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68753" w14:textId="65971B32" w:rsidR="00742B8D" w:rsidRDefault="00680725">
      <w:pPr>
        <w:tabs>
          <w:tab w:val="left" w:pos="9355"/>
        </w:tabs>
        <w:ind w:firstLine="2"/>
        <w:jc w:val="center"/>
      </w:pPr>
      <w:proofErr w:type="spellStart"/>
      <w:r>
        <w:t>Әл</w:t>
      </w:r>
      <w:proofErr w:type="spellEnd"/>
      <w:r>
        <w:t xml:space="preserve">-Фараби </w:t>
      </w:r>
      <w:proofErr w:type="spellStart"/>
      <w:r>
        <w:t>атындағы</w:t>
      </w:r>
      <w:proofErr w:type="spellEnd"/>
      <w:r>
        <w:t xml:space="preserve"> </w:t>
      </w:r>
      <w:proofErr w:type="spellStart"/>
      <w:r>
        <w:t>Қазақ</w:t>
      </w:r>
      <w:proofErr w:type="spellEnd"/>
      <w:r>
        <w:t xml:space="preserve"> </w:t>
      </w:r>
      <w:proofErr w:type="spellStart"/>
      <w:r>
        <w:t>ұлттық</w:t>
      </w:r>
      <w:proofErr w:type="spellEnd"/>
      <w:r>
        <w:t xml:space="preserve"> </w:t>
      </w:r>
      <w:proofErr w:type="spellStart"/>
      <w:r>
        <w:t>университеті</w:t>
      </w:r>
      <w:proofErr w:type="spellEnd"/>
    </w:p>
    <w:p w14:paraId="5492560A" w14:textId="77777777" w:rsidR="00742B8D" w:rsidRDefault="00742B8D">
      <w:pPr>
        <w:pStyle w:val="ab"/>
        <w:tabs>
          <w:tab w:val="left" w:pos="9355"/>
        </w:tabs>
        <w:ind w:left="0" w:firstLine="2"/>
        <w:jc w:val="left"/>
      </w:pPr>
    </w:p>
    <w:p w14:paraId="0CFBA423" w14:textId="77777777" w:rsidR="00742B8D" w:rsidRDefault="00742B8D">
      <w:pPr>
        <w:pStyle w:val="ab"/>
        <w:tabs>
          <w:tab w:val="left" w:pos="9355"/>
        </w:tabs>
        <w:ind w:left="0" w:firstLine="2"/>
        <w:jc w:val="left"/>
      </w:pPr>
    </w:p>
    <w:p w14:paraId="2CD498C6" w14:textId="77777777" w:rsidR="00742B8D" w:rsidRDefault="00742B8D">
      <w:pPr>
        <w:pStyle w:val="ab"/>
        <w:tabs>
          <w:tab w:val="left" w:pos="9639"/>
        </w:tabs>
        <w:ind w:left="0" w:firstLine="2"/>
        <w:jc w:val="center"/>
      </w:pPr>
    </w:p>
    <w:p w14:paraId="72F5B766" w14:textId="77777777" w:rsidR="00742B8D" w:rsidRDefault="00680725">
      <w:pPr>
        <w:pStyle w:val="ab"/>
        <w:tabs>
          <w:tab w:val="left" w:pos="7129"/>
          <w:tab w:val="left" w:pos="9355"/>
        </w:tabs>
        <w:ind w:left="0" w:firstLine="2"/>
      </w:pPr>
      <w:r>
        <w:rPr>
          <w:lang w:val="kk-KZ"/>
        </w:rPr>
        <w:t>ӘОЖ</w:t>
      </w:r>
      <w:r>
        <w:t xml:space="preserve"> 528.02:</w:t>
      </w:r>
      <w:r>
        <w:rPr>
          <w:spacing w:val="-3"/>
        </w:rPr>
        <w:t xml:space="preserve"> </w:t>
      </w:r>
      <w:r>
        <w:t>622.83</w:t>
      </w:r>
      <w:r>
        <w:rPr>
          <w:lang w:val="kk-KZ"/>
        </w:rPr>
        <w:t xml:space="preserve">                                                           </w:t>
      </w:r>
      <w:proofErr w:type="spellStart"/>
      <w:r>
        <w:t>Қолжазба</w:t>
      </w:r>
      <w:proofErr w:type="spellEnd"/>
      <w:r>
        <w:t xml:space="preserve"> </w:t>
      </w:r>
      <w:proofErr w:type="spellStart"/>
      <w:r>
        <w:t>құқығында</w:t>
      </w:r>
      <w:proofErr w:type="spellEnd"/>
      <w:r>
        <w:t xml:space="preserve"> </w:t>
      </w:r>
    </w:p>
    <w:p w14:paraId="5789AB3B" w14:textId="77777777" w:rsidR="00742B8D" w:rsidRDefault="00742B8D">
      <w:pPr>
        <w:pStyle w:val="ab"/>
        <w:tabs>
          <w:tab w:val="left" w:pos="417"/>
          <w:tab w:val="left" w:pos="1531"/>
          <w:tab w:val="left" w:pos="9355"/>
        </w:tabs>
        <w:ind w:left="0" w:firstLine="2"/>
        <w:jc w:val="left"/>
      </w:pPr>
    </w:p>
    <w:p w14:paraId="577AD4EB" w14:textId="77777777" w:rsidR="00742B8D" w:rsidRDefault="00742B8D">
      <w:pPr>
        <w:pStyle w:val="ab"/>
        <w:tabs>
          <w:tab w:val="left" w:pos="9355"/>
        </w:tabs>
        <w:ind w:left="0" w:firstLine="2"/>
        <w:jc w:val="left"/>
      </w:pPr>
    </w:p>
    <w:p w14:paraId="1E471716" w14:textId="77777777" w:rsidR="00742B8D" w:rsidRDefault="00742B8D">
      <w:pPr>
        <w:pStyle w:val="ab"/>
        <w:tabs>
          <w:tab w:val="left" w:pos="9355"/>
        </w:tabs>
        <w:ind w:left="0" w:firstLine="2"/>
        <w:jc w:val="left"/>
      </w:pPr>
    </w:p>
    <w:p w14:paraId="284D670F" w14:textId="77777777" w:rsidR="00742B8D" w:rsidRDefault="00742B8D">
      <w:pPr>
        <w:pStyle w:val="ab"/>
        <w:tabs>
          <w:tab w:val="left" w:pos="9355"/>
        </w:tabs>
        <w:ind w:left="0" w:firstLine="2"/>
        <w:jc w:val="left"/>
      </w:pPr>
    </w:p>
    <w:p w14:paraId="3C77698A" w14:textId="77777777" w:rsidR="00742B8D" w:rsidRDefault="00742B8D">
      <w:pPr>
        <w:pStyle w:val="ab"/>
        <w:tabs>
          <w:tab w:val="left" w:pos="9355"/>
        </w:tabs>
        <w:ind w:left="0" w:firstLine="2"/>
        <w:jc w:val="left"/>
      </w:pPr>
    </w:p>
    <w:p w14:paraId="4C18AAB9" w14:textId="77777777" w:rsidR="00742B8D" w:rsidRDefault="00680725">
      <w:pPr>
        <w:pStyle w:val="1"/>
        <w:tabs>
          <w:tab w:val="left" w:pos="9781"/>
        </w:tabs>
        <w:ind w:left="0" w:firstLine="2"/>
        <w:jc w:val="center"/>
        <w:rPr>
          <w:lang w:val="kk-KZ"/>
        </w:rPr>
      </w:pPr>
      <w:r>
        <w:rPr>
          <w:lang w:val="kk-KZ"/>
        </w:rPr>
        <w:t>КУДАЙБЕРГЕНОВ МУРАТБЕК КАСИМБЕКОВИЧ</w:t>
      </w:r>
    </w:p>
    <w:p w14:paraId="695A6202" w14:textId="77777777" w:rsidR="00742B8D" w:rsidRDefault="00742B8D">
      <w:pPr>
        <w:pStyle w:val="ab"/>
        <w:tabs>
          <w:tab w:val="left" w:pos="9355"/>
        </w:tabs>
        <w:ind w:left="0" w:firstLine="2"/>
        <w:jc w:val="left"/>
        <w:rPr>
          <w:b/>
        </w:rPr>
      </w:pPr>
    </w:p>
    <w:p w14:paraId="4B6EC8A8" w14:textId="77777777" w:rsidR="00742B8D" w:rsidRDefault="00742B8D">
      <w:pPr>
        <w:pStyle w:val="ab"/>
        <w:tabs>
          <w:tab w:val="left" w:pos="9355"/>
        </w:tabs>
        <w:ind w:left="0" w:firstLine="2"/>
        <w:jc w:val="left"/>
        <w:rPr>
          <w:b/>
        </w:rPr>
      </w:pPr>
    </w:p>
    <w:p w14:paraId="7414BE61" w14:textId="77777777" w:rsidR="00742B8D" w:rsidRDefault="00680725">
      <w:pPr>
        <w:pStyle w:val="1"/>
        <w:tabs>
          <w:tab w:val="left" w:pos="9355"/>
        </w:tabs>
        <w:ind w:left="0" w:firstLine="2"/>
        <w:jc w:val="center"/>
        <w:rPr>
          <w:lang w:val="kk-KZ"/>
        </w:rPr>
      </w:pPr>
      <w:r>
        <w:rPr>
          <w:lang w:val="kk-KZ"/>
        </w:rPr>
        <w:t>Гравитациялық үрдістердің қауіптілік деңгейі бойынша аумақты геоэкологиялық аудандастырудың геодезиялық негіздемесі</w:t>
      </w:r>
    </w:p>
    <w:p w14:paraId="5AD877E9" w14:textId="77777777" w:rsidR="00742B8D" w:rsidRDefault="00742B8D">
      <w:pPr>
        <w:pStyle w:val="1"/>
        <w:tabs>
          <w:tab w:val="left" w:pos="9355"/>
        </w:tabs>
        <w:ind w:left="0" w:firstLine="2"/>
        <w:jc w:val="center"/>
        <w:rPr>
          <w:lang w:val="kk-KZ"/>
        </w:rPr>
      </w:pPr>
    </w:p>
    <w:p w14:paraId="3D7D1C68" w14:textId="77777777" w:rsidR="00742B8D" w:rsidRDefault="00742B8D">
      <w:pPr>
        <w:pStyle w:val="ab"/>
        <w:tabs>
          <w:tab w:val="left" w:pos="9355"/>
        </w:tabs>
        <w:ind w:left="0" w:firstLine="2"/>
        <w:jc w:val="center"/>
        <w:rPr>
          <w:b/>
        </w:rPr>
      </w:pPr>
    </w:p>
    <w:p w14:paraId="03B797CE" w14:textId="77777777" w:rsidR="00742B8D" w:rsidRDefault="00742B8D">
      <w:pPr>
        <w:pStyle w:val="ab"/>
        <w:tabs>
          <w:tab w:val="left" w:pos="9355"/>
        </w:tabs>
        <w:ind w:left="0" w:firstLine="2"/>
        <w:jc w:val="center"/>
      </w:pPr>
    </w:p>
    <w:p w14:paraId="35475B08" w14:textId="77777777" w:rsidR="00742B8D" w:rsidRDefault="00680725">
      <w:pPr>
        <w:pStyle w:val="ab"/>
        <w:tabs>
          <w:tab w:val="left" w:pos="9355"/>
        </w:tabs>
        <w:ind w:left="0" w:firstLine="2"/>
        <w:jc w:val="center"/>
      </w:pPr>
      <w:r>
        <w:t>6</w:t>
      </w:r>
      <w:r>
        <w:rPr>
          <w:lang w:val="en-US"/>
        </w:rPr>
        <w:t>D</w:t>
      </w:r>
      <w:r>
        <w:t>07301 – Геодезия</w:t>
      </w:r>
    </w:p>
    <w:p w14:paraId="0D7C074B" w14:textId="77777777" w:rsidR="00742B8D" w:rsidRDefault="00742B8D">
      <w:pPr>
        <w:pStyle w:val="ab"/>
        <w:tabs>
          <w:tab w:val="left" w:pos="9355"/>
        </w:tabs>
        <w:ind w:left="0" w:firstLine="2"/>
        <w:jc w:val="center"/>
      </w:pPr>
    </w:p>
    <w:p w14:paraId="6A30835D" w14:textId="77777777" w:rsidR="00742B8D" w:rsidRDefault="00742B8D">
      <w:pPr>
        <w:pStyle w:val="ab"/>
        <w:tabs>
          <w:tab w:val="left" w:pos="9355"/>
        </w:tabs>
        <w:ind w:left="0" w:firstLine="2"/>
        <w:jc w:val="center"/>
      </w:pPr>
    </w:p>
    <w:p w14:paraId="622C6CB0" w14:textId="77777777" w:rsidR="00742B8D" w:rsidRDefault="00680725">
      <w:pPr>
        <w:pStyle w:val="ab"/>
        <w:tabs>
          <w:tab w:val="left" w:pos="9355"/>
        </w:tabs>
        <w:ind w:firstLine="2"/>
        <w:jc w:val="center"/>
      </w:pPr>
      <w:r>
        <w:t xml:space="preserve">Философия </w:t>
      </w:r>
      <w:proofErr w:type="spellStart"/>
      <w:r>
        <w:t>докторы</w:t>
      </w:r>
      <w:proofErr w:type="spellEnd"/>
      <w:r>
        <w:t xml:space="preserve"> (PhD)</w:t>
      </w:r>
    </w:p>
    <w:p w14:paraId="5D5276F9" w14:textId="77777777" w:rsidR="00742B8D" w:rsidRDefault="00680725">
      <w:pPr>
        <w:pStyle w:val="ab"/>
        <w:tabs>
          <w:tab w:val="left" w:pos="9355"/>
        </w:tabs>
        <w:ind w:left="0" w:firstLine="2"/>
        <w:jc w:val="center"/>
      </w:pPr>
      <w:proofErr w:type="spellStart"/>
      <w:r>
        <w:t>дәрежесін</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дайындалған</w:t>
      </w:r>
      <w:proofErr w:type="spellEnd"/>
      <w:r>
        <w:t xml:space="preserve"> диссертация</w:t>
      </w:r>
    </w:p>
    <w:p w14:paraId="3FAB22E5" w14:textId="77777777" w:rsidR="00742B8D" w:rsidRDefault="00742B8D">
      <w:pPr>
        <w:tabs>
          <w:tab w:val="left" w:pos="9355"/>
        </w:tabs>
        <w:ind w:firstLine="2"/>
      </w:pPr>
    </w:p>
    <w:p w14:paraId="23668F5F" w14:textId="77777777" w:rsidR="00742B8D" w:rsidRDefault="00742B8D">
      <w:pPr>
        <w:pStyle w:val="ab"/>
        <w:tabs>
          <w:tab w:val="left" w:pos="9355"/>
        </w:tabs>
        <w:ind w:left="0" w:firstLine="2"/>
        <w:jc w:val="left"/>
      </w:pPr>
    </w:p>
    <w:p w14:paraId="309703BB" w14:textId="77777777" w:rsidR="00742B8D" w:rsidRDefault="00742B8D">
      <w:pPr>
        <w:pStyle w:val="ab"/>
        <w:tabs>
          <w:tab w:val="left" w:pos="9355"/>
        </w:tabs>
        <w:ind w:left="0" w:firstLine="2"/>
        <w:jc w:val="left"/>
      </w:pPr>
    </w:p>
    <w:p w14:paraId="2C76FD11" w14:textId="77777777" w:rsidR="00742B8D" w:rsidRDefault="00742B8D">
      <w:pPr>
        <w:tabs>
          <w:tab w:val="left" w:pos="9355"/>
        </w:tabs>
        <w:ind w:firstLine="2"/>
        <w:jc w:val="right"/>
      </w:pPr>
    </w:p>
    <w:p w14:paraId="6BD750BC" w14:textId="77777777" w:rsidR="00742B8D" w:rsidRDefault="00742B8D">
      <w:pPr>
        <w:tabs>
          <w:tab w:val="left" w:pos="9355"/>
        </w:tabs>
        <w:ind w:firstLine="2"/>
        <w:jc w:val="right"/>
      </w:pPr>
    </w:p>
    <w:p w14:paraId="3E413B27" w14:textId="77777777" w:rsidR="00742B8D" w:rsidRDefault="00742B8D">
      <w:pPr>
        <w:tabs>
          <w:tab w:val="left" w:pos="9355"/>
        </w:tabs>
        <w:ind w:firstLine="2"/>
        <w:jc w:val="right"/>
      </w:pPr>
    </w:p>
    <w:p w14:paraId="67870E93" w14:textId="77777777" w:rsidR="00742B8D" w:rsidRDefault="00742B8D">
      <w:pPr>
        <w:tabs>
          <w:tab w:val="left" w:pos="9355"/>
        </w:tabs>
        <w:ind w:firstLine="2"/>
        <w:jc w:val="right"/>
        <w:rPr>
          <w:lang w:val="kk-KZ"/>
        </w:rPr>
      </w:pPr>
    </w:p>
    <w:p w14:paraId="15203058" w14:textId="77777777" w:rsidR="00742B8D" w:rsidRDefault="00742B8D">
      <w:pPr>
        <w:tabs>
          <w:tab w:val="left" w:pos="9355"/>
        </w:tabs>
        <w:ind w:firstLine="2"/>
        <w:jc w:val="right"/>
      </w:pPr>
    </w:p>
    <w:p w14:paraId="0EEB5EC3" w14:textId="77777777" w:rsidR="00742B8D" w:rsidRDefault="00680725">
      <w:pPr>
        <w:tabs>
          <w:tab w:val="left" w:pos="9355"/>
        </w:tabs>
        <w:ind w:firstLine="2"/>
        <w:jc w:val="right"/>
      </w:pPr>
      <w:proofErr w:type="spellStart"/>
      <w:r>
        <w:t>Отандық</w:t>
      </w:r>
      <w:proofErr w:type="spellEnd"/>
      <w:r>
        <w:t xml:space="preserve"> </w:t>
      </w:r>
      <w:proofErr w:type="spellStart"/>
      <w:r>
        <w:t>ғылыми</w:t>
      </w:r>
      <w:proofErr w:type="spellEnd"/>
      <w:r>
        <w:t xml:space="preserve"> </w:t>
      </w:r>
      <w:proofErr w:type="spellStart"/>
      <w:r>
        <w:t>кеңесші</w:t>
      </w:r>
      <w:proofErr w:type="spellEnd"/>
      <w:r>
        <w:t>:</w:t>
      </w:r>
    </w:p>
    <w:p w14:paraId="769F1A8E" w14:textId="77777777" w:rsidR="00742B8D" w:rsidRDefault="00680725">
      <w:pPr>
        <w:tabs>
          <w:tab w:val="left" w:pos="9355"/>
        </w:tabs>
        <w:ind w:firstLine="2"/>
        <w:jc w:val="right"/>
      </w:pPr>
      <w:r>
        <w:t xml:space="preserve">Техника </w:t>
      </w:r>
      <w:r>
        <w:rPr>
          <w:lang w:val="kk-KZ"/>
        </w:rPr>
        <w:t>ғылымдарының докторы,</w:t>
      </w:r>
      <w:r>
        <w:t xml:space="preserve"> профессор</w:t>
      </w:r>
    </w:p>
    <w:p w14:paraId="50CAB0DF" w14:textId="77777777" w:rsidR="00742B8D" w:rsidRDefault="00680725">
      <w:pPr>
        <w:tabs>
          <w:tab w:val="left" w:pos="9355"/>
        </w:tabs>
        <w:ind w:firstLine="2"/>
        <w:jc w:val="right"/>
        <w:rPr>
          <w:lang w:val="kk-KZ"/>
        </w:rPr>
      </w:pPr>
      <w:r>
        <w:rPr>
          <w:lang w:val="kk-KZ"/>
        </w:rPr>
        <w:t xml:space="preserve">Касымканова Хайни-Камаль Михайловна </w:t>
      </w:r>
    </w:p>
    <w:p w14:paraId="0AF03B73" w14:textId="77777777" w:rsidR="00742B8D" w:rsidRDefault="00742B8D">
      <w:pPr>
        <w:tabs>
          <w:tab w:val="left" w:pos="9355"/>
        </w:tabs>
        <w:ind w:firstLine="2"/>
        <w:jc w:val="right"/>
      </w:pPr>
    </w:p>
    <w:p w14:paraId="3D25557D" w14:textId="77777777" w:rsidR="00742B8D" w:rsidRDefault="00680725">
      <w:pPr>
        <w:tabs>
          <w:tab w:val="left" w:pos="9355"/>
        </w:tabs>
        <w:ind w:firstLine="2"/>
        <w:jc w:val="right"/>
        <w:rPr>
          <w:lang w:val="kk-KZ"/>
        </w:rPr>
      </w:pPr>
      <w:proofErr w:type="spellStart"/>
      <w:r>
        <w:t>Шетелдік</w:t>
      </w:r>
      <w:proofErr w:type="spellEnd"/>
      <w:r>
        <w:t xml:space="preserve"> </w:t>
      </w:r>
      <w:proofErr w:type="spellStart"/>
      <w:r>
        <w:t>ғылыми</w:t>
      </w:r>
      <w:proofErr w:type="spellEnd"/>
      <w:r>
        <w:t xml:space="preserve"> </w:t>
      </w:r>
      <w:proofErr w:type="spellStart"/>
      <w:r>
        <w:t>кеңесші</w:t>
      </w:r>
      <w:proofErr w:type="spellEnd"/>
      <w:r>
        <w:t>,</w:t>
      </w:r>
    </w:p>
    <w:p w14:paraId="73A9B1B9" w14:textId="77777777" w:rsidR="009E3CCA" w:rsidRDefault="009E3CCA">
      <w:pPr>
        <w:tabs>
          <w:tab w:val="left" w:pos="9355"/>
        </w:tabs>
        <w:ind w:firstLine="2"/>
        <w:jc w:val="right"/>
        <w:rPr>
          <w:lang w:val="kk-KZ"/>
        </w:rPr>
      </w:pPr>
      <w:r>
        <w:rPr>
          <w:lang w:val="kk-KZ"/>
        </w:rPr>
        <w:t xml:space="preserve">Нью-Йорк штатының </w:t>
      </w:r>
    </w:p>
    <w:p w14:paraId="201225B4" w14:textId="6A44FCF8" w:rsidR="00742B8D" w:rsidRPr="00F1626C" w:rsidRDefault="009E3CCA">
      <w:pPr>
        <w:tabs>
          <w:tab w:val="left" w:pos="9355"/>
        </w:tabs>
        <w:ind w:firstLine="2"/>
        <w:jc w:val="right"/>
        <w:rPr>
          <w:lang w:val="kk-KZ"/>
        </w:rPr>
      </w:pPr>
      <w:r>
        <w:rPr>
          <w:lang w:val="kk-KZ"/>
        </w:rPr>
        <w:t xml:space="preserve">мемлекеттік </w:t>
      </w:r>
      <w:r w:rsidR="00680725" w:rsidRPr="00F1626C">
        <w:rPr>
          <w:lang w:val="kk-KZ"/>
        </w:rPr>
        <w:t>университетінің</w:t>
      </w:r>
    </w:p>
    <w:p w14:paraId="733D3325" w14:textId="77777777" w:rsidR="00742B8D" w:rsidRPr="00F1626C" w:rsidRDefault="00680725">
      <w:pPr>
        <w:tabs>
          <w:tab w:val="left" w:pos="9355"/>
        </w:tabs>
        <w:ind w:firstLine="2"/>
        <w:jc w:val="right"/>
      </w:pPr>
      <w:r w:rsidRPr="00F1626C">
        <w:t>профессор</w:t>
      </w:r>
      <w:r w:rsidRPr="00F1626C">
        <w:rPr>
          <w:lang w:val="kk-KZ"/>
        </w:rPr>
        <w:t>ы</w:t>
      </w:r>
      <w:r w:rsidRPr="00F1626C">
        <w:t xml:space="preserve"> Сэмюэл Б. </w:t>
      </w:r>
      <w:proofErr w:type="spellStart"/>
      <w:r w:rsidRPr="00F1626C">
        <w:t>Мукаса</w:t>
      </w:r>
      <w:proofErr w:type="spellEnd"/>
      <w:r w:rsidRPr="00F1626C">
        <w:t>.</w:t>
      </w:r>
    </w:p>
    <w:p w14:paraId="0DDFFA98" w14:textId="77777777" w:rsidR="00742B8D" w:rsidRDefault="00742B8D">
      <w:pPr>
        <w:pStyle w:val="ab"/>
        <w:tabs>
          <w:tab w:val="left" w:pos="9355"/>
        </w:tabs>
        <w:ind w:left="0"/>
        <w:jc w:val="left"/>
      </w:pPr>
    </w:p>
    <w:p w14:paraId="649D5F46" w14:textId="77777777" w:rsidR="00742B8D" w:rsidRDefault="00742B8D">
      <w:pPr>
        <w:pStyle w:val="ab"/>
        <w:tabs>
          <w:tab w:val="left" w:pos="9355"/>
        </w:tabs>
        <w:ind w:left="0" w:firstLine="2"/>
        <w:jc w:val="center"/>
      </w:pPr>
    </w:p>
    <w:p w14:paraId="045CFA44" w14:textId="77777777" w:rsidR="00742B8D" w:rsidRDefault="00742B8D">
      <w:pPr>
        <w:pStyle w:val="ab"/>
        <w:tabs>
          <w:tab w:val="left" w:pos="9355"/>
        </w:tabs>
        <w:ind w:left="0" w:firstLine="2"/>
        <w:jc w:val="center"/>
      </w:pPr>
    </w:p>
    <w:p w14:paraId="7DF9C383" w14:textId="77777777" w:rsidR="00742B8D" w:rsidRDefault="00680725">
      <w:pPr>
        <w:pStyle w:val="ab"/>
        <w:tabs>
          <w:tab w:val="left" w:pos="9355"/>
        </w:tabs>
        <w:ind w:left="0" w:firstLine="2"/>
        <w:jc w:val="center"/>
      </w:pPr>
      <w:proofErr w:type="spellStart"/>
      <w:r>
        <w:t>Қазақстан</w:t>
      </w:r>
      <w:proofErr w:type="spellEnd"/>
      <w:r>
        <w:t xml:space="preserve"> </w:t>
      </w:r>
      <w:proofErr w:type="spellStart"/>
      <w:r>
        <w:t>Республикасы</w:t>
      </w:r>
      <w:proofErr w:type="spellEnd"/>
    </w:p>
    <w:p w14:paraId="71CE7D5C" w14:textId="77777777" w:rsidR="00742B8D" w:rsidRDefault="00680725">
      <w:pPr>
        <w:pStyle w:val="ab"/>
        <w:tabs>
          <w:tab w:val="left" w:pos="9355"/>
        </w:tabs>
        <w:ind w:left="0" w:firstLine="2"/>
        <w:jc w:val="center"/>
      </w:pPr>
      <w:r>
        <w:t>Алматы,</w:t>
      </w:r>
      <w:r>
        <w:rPr>
          <w:spacing w:val="65"/>
        </w:rPr>
        <w:t xml:space="preserve"> </w:t>
      </w:r>
      <w:r>
        <w:t>2026</w:t>
      </w:r>
    </w:p>
    <w:p w14:paraId="19AC2D88" w14:textId="77777777" w:rsidR="00742B8D" w:rsidRDefault="00742B8D">
      <w:pPr>
        <w:rPr>
          <w:lang w:val="kk-KZ"/>
        </w:rPr>
        <w:sectPr w:rsidR="00742B8D">
          <w:footerReference w:type="default" r:id="rId7"/>
          <w:pgSz w:w="11906" w:h="16838"/>
          <w:pgMar w:top="1134" w:right="567" w:bottom="1134" w:left="1701" w:header="709" w:footer="709" w:gutter="0"/>
          <w:cols w:space="708"/>
          <w:docGrid w:linePitch="360"/>
        </w:sectPr>
      </w:pPr>
    </w:p>
    <w:p w14:paraId="7D5B7EAA" w14:textId="77777777" w:rsidR="00742B8D" w:rsidRDefault="00680725">
      <w:pPr>
        <w:jc w:val="center"/>
        <w:rPr>
          <w:b/>
          <w:lang w:val="kk-KZ"/>
        </w:rPr>
      </w:pPr>
      <w:r>
        <w:rPr>
          <w:b/>
        </w:rPr>
        <w:lastRenderedPageBreak/>
        <w:t>МАЗМ</w:t>
      </w:r>
      <w:r>
        <w:rPr>
          <w:b/>
          <w:lang w:val="kk-KZ"/>
        </w:rPr>
        <w:t>ҰНЫ</w:t>
      </w:r>
    </w:p>
    <w:p w14:paraId="3A172BCE" w14:textId="77777777" w:rsidR="00742B8D" w:rsidRDefault="00742B8D">
      <w:pPr>
        <w:jc w:val="center"/>
        <w:rPr>
          <w:b/>
          <w:lang w:val="kk-KZ"/>
        </w:rPr>
      </w:pPr>
    </w:p>
    <w:tbl>
      <w:tblPr>
        <w:tblStyle w:val="af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737"/>
      </w:tblGrid>
      <w:tr w:rsidR="00742B8D" w14:paraId="47B838A4" w14:textId="77777777">
        <w:tc>
          <w:tcPr>
            <w:tcW w:w="8897" w:type="dxa"/>
          </w:tcPr>
          <w:p w14:paraId="25F854FB" w14:textId="77777777" w:rsidR="00742B8D" w:rsidRDefault="00680725">
            <w:pPr>
              <w:rPr>
                <w:b/>
              </w:rPr>
            </w:pPr>
            <w:r>
              <w:rPr>
                <w:b/>
              </w:rPr>
              <w:t>АНЫҚТАМАЛАР</w:t>
            </w:r>
          </w:p>
        </w:tc>
        <w:tc>
          <w:tcPr>
            <w:tcW w:w="737" w:type="dxa"/>
            <w:vAlign w:val="bottom"/>
          </w:tcPr>
          <w:p w14:paraId="42E0DE2D" w14:textId="77777777" w:rsidR="00742B8D" w:rsidRDefault="00680725">
            <w:pPr>
              <w:jc w:val="center"/>
              <w:rPr>
                <w:lang w:val="kk-KZ"/>
              </w:rPr>
            </w:pPr>
            <w:r>
              <w:rPr>
                <w:lang w:val="kk-KZ"/>
              </w:rPr>
              <w:t>4</w:t>
            </w:r>
          </w:p>
        </w:tc>
      </w:tr>
      <w:tr w:rsidR="00742B8D" w14:paraId="3ADCC389" w14:textId="77777777">
        <w:tc>
          <w:tcPr>
            <w:tcW w:w="8897" w:type="dxa"/>
          </w:tcPr>
          <w:p w14:paraId="0161D2AF" w14:textId="77777777" w:rsidR="00742B8D" w:rsidRDefault="00680725">
            <w:pPr>
              <w:rPr>
                <w:b/>
              </w:rPr>
            </w:pPr>
            <w:r>
              <w:rPr>
                <w:b/>
              </w:rPr>
              <w:t>БЕЛГІЛЕУЛЕР МЕН ҚЫСҚАРТУЛАР</w:t>
            </w:r>
          </w:p>
        </w:tc>
        <w:tc>
          <w:tcPr>
            <w:tcW w:w="737" w:type="dxa"/>
            <w:vAlign w:val="bottom"/>
          </w:tcPr>
          <w:p w14:paraId="20DC34A8" w14:textId="77777777" w:rsidR="00742B8D" w:rsidRDefault="00680725">
            <w:pPr>
              <w:jc w:val="center"/>
              <w:rPr>
                <w:lang w:val="kk-KZ"/>
              </w:rPr>
            </w:pPr>
            <w:r>
              <w:rPr>
                <w:lang w:val="kk-KZ"/>
              </w:rPr>
              <w:t>5</w:t>
            </w:r>
          </w:p>
        </w:tc>
      </w:tr>
      <w:tr w:rsidR="00742B8D" w14:paraId="79827DA7" w14:textId="77777777">
        <w:tc>
          <w:tcPr>
            <w:tcW w:w="8897" w:type="dxa"/>
          </w:tcPr>
          <w:p w14:paraId="42462E15" w14:textId="77777777" w:rsidR="00742B8D" w:rsidRDefault="00680725">
            <w:pPr>
              <w:rPr>
                <w:b/>
                <w:lang w:val="kk-KZ"/>
              </w:rPr>
            </w:pPr>
            <w:r>
              <w:rPr>
                <w:b/>
              </w:rPr>
              <w:t>НОРМАТИВ</w:t>
            </w:r>
            <w:r>
              <w:rPr>
                <w:b/>
                <w:lang w:val="kk-KZ"/>
              </w:rPr>
              <w:t>ТІ</w:t>
            </w:r>
            <w:r>
              <w:rPr>
                <w:b/>
              </w:rPr>
              <w:t xml:space="preserve"> С</w:t>
            </w:r>
            <w:r>
              <w:rPr>
                <w:b/>
                <w:lang w:val="kk-KZ"/>
              </w:rPr>
              <w:t>ІЛТЕМЕЛЕР</w:t>
            </w:r>
          </w:p>
        </w:tc>
        <w:tc>
          <w:tcPr>
            <w:tcW w:w="737" w:type="dxa"/>
            <w:vAlign w:val="bottom"/>
          </w:tcPr>
          <w:p w14:paraId="1962AC8E" w14:textId="77777777" w:rsidR="00742B8D" w:rsidRDefault="00680725">
            <w:pPr>
              <w:jc w:val="center"/>
              <w:rPr>
                <w:lang w:val="kk-KZ"/>
              </w:rPr>
            </w:pPr>
            <w:r>
              <w:rPr>
                <w:lang w:val="kk-KZ"/>
              </w:rPr>
              <w:t>6</w:t>
            </w:r>
          </w:p>
        </w:tc>
      </w:tr>
      <w:tr w:rsidR="00742B8D" w14:paraId="272F6080" w14:textId="77777777">
        <w:tc>
          <w:tcPr>
            <w:tcW w:w="8897" w:type="dxa"/>
          </w:tcPr>
          <w:p w14:paraId="1E1B671B" w14:textId="77777777" w:rsidR="00742B8D" w:rsidRDefault="00680725">
            <w:pPr>
              <w:rPr>
                <w:b/>
                <w:lang w:val="kk-KZ"/>
              </w:rPr>
            </w:pPr>
            <w:r>
              <w:rPr>
                <w:b/>
                <w:lang w:val="kk-KZ"/>
              </w:rPr>
              <w:t>КІРІСПЕ</w:t>
            </w:r>
          </w:p>
        </w:tc>
        <w:tc>
          <w:tcPr>
            <w:tcW w:w="737" w:type="dxa"/>
            <w:vAlign w:val="bottom"/>
          </w:tcPr>
          <w:p w14:paraId="1C4F3EF8" w14:textId="77777777" w:rsidR="00742B8D" w:rsidRDefault="00680725">
            <w:pPr>
              <w:jc w:val="center"/>
              <w:rPr>
                <w:lang w:val="kk-KZ"/>
              </w:rPr>
            </w:pPr>
            <w:r>
              <w:rPr>
                <w:lang w:val="kk-KZ"/>
              </w:rPr>
              <w:t>7</w:t>
            </w:r>
          </w:p>
        </w:tc>
      </w:tr>
      <w:tr w:rsidR="00742B8D" w14:paraId="02016524" w14:textId="77777777">
        <w:trPr>
          <w:trHeight w:val="272"/>
        </w:trPr>
        <w:tc>
          <w:tcPr>
            <w:tcW w:w="8897" w:type="dxa"/>
          </w:tcPr>
          <w:p w14:paraId="5F95CF03" w14:textId="77777777" w:rsidR="00742B8D" w:rsidRDefault="00680725">
            <w:pPr>
              <w:jc w:val="both"/>
              <w:rPr>
                <w:b/>
              </w:rPr>
            </w:pPr>
            <w:r>
              <w:rPr>
                <w:b/>
              </w:rPr>
              <w:t>1</w:t>
            </w:r>
            <w:r>
              <w:rPr>
                <w:b/>
                <w:lang w:val="kk-KZ"/>
              </w:rPr>
              <w:t xml:space="preserve"> ГРАВИТАЦИЯЛЫҚ ҮРДІСТЕРДІҢ ҚАУІПТІЛІГІ БОЙЫНША АУМАҚТАРДЫ ГЕОЭКОЛОГИЯЛЫҚ АУДАНДАСТЫРУДЫҢ ДЕҢГЕЙІН ТАЛДАУ</w:t>
            </w:r>
          </w:p>
        </w:tc>
        <w:tc>
          <w:tcPr>
            <w:tcW w:w="737" w:type="dxa"/>
            <w:vAlign w:val="bottom"/>
          </w:tcPr>
          <w:p w14:paraId="11338EFE" w14:textId="77777777" w:rsidR="00742B8D" w:rsidRDefault="00680725">
            <w:pPr>
              <w:jc w:val="center"/>
              <w:rPr>
                <w:lang w:val="kk-KZ"/>
              </w:rPr>
            </w:pPr>
            <w:r>
              <w:rPr>
                <w:lang w:val="kk-KZ"/>
              </w:rPr>
              <w:t>13</w:t>
            </w:r>
          </w:p>
        </w:tc>
      </w:tr>
      <w:tr w:rsidR="00742B8D" w14:paraId="5CE1B22A" w14:textId="77777777">
        <w:trPr>
          <w:trHeight w:val="272"/>
        </w:trPr>
        <w:tc>
          <w:tcPr>
            <w:tcW w:w="8897" w:type="dxa"/>
          </w:tcPr>
          <w:p w14:paraId="0A91D8C5" w14:textId="77777777" w:rsidR="00742B8D" w:rsidRDefault="00680725">
            <w:pPr>
              <w:jc w:val="both"/>
              <w:rPr>
                <w:bCs/>
                <w:lang w:val="kk-KZ"/>
              </w:rPr>
            </w:pPr>
            <w:r>
              <w:rPr>
                <w:bCs/>
                <w:lang w:val="kk-KZ"/>
              </w:rPr>
              <w:t>1.1 Гравитациялық үрдістерге ұшыраған аумақтарды аудандастыру туралы жалпы мәліметтер</w:t>
            </w:r>
          </w:p>
        </w:tc>
        <w:tc>
          <w:tcPr>
            <w:tcW w:w="737" w:type="dxa"/>
            <w:vAlign w:val="bottom"/>
          </w:tcPr>
          <w:p w14:paraId="1835A402" w14:textId="77777777" w:rsidR="00742B8D" w:rsidRDefault="00680725">
            <w:pPr>
              <w:rPr>
                <w:lang w:val="kk-KZ"/>
              </w:rPr>
            </w:pPr>
            <w:r>
              <w:rPr>
                <w:lang w:val="kk-KZ"/>
              </w:rPr>
              <w:t xml:space="preserve">  13</w:t>
            </w:r>
          </w:p>
        </w:tc>
      </w:tr>
      <w:tr w:rsidR="00742B8D" w14:paraId="5DD7C4DE" w14:textId="77777777">
        <w:tc>
          <w:tcPr>
            <w:tcW w:w="8897" w:type="dxa"/>
          </w:tcPr>
          <w:p w14:paraId="597CD0DB" w14:textId="77777777" w:rsidR="00742B8D" w:rsidRDefault="00680725">
            <w:pPr>
              <w:jc w:val="both"/>
            </w:pPr>
            <w:r>
              <w:t>1.2</w:t>
            </w:r>
            <w:r>
              <w:rPr>
                <w:lang w:val="kk-KZ"/>
              </w:rPr>
              <w:t xml:space="preserve"> Аумақты геоэкологиялық аудандастыруды зерттеу аясындағы сырғымалы үрдістердің қалыптасу ерекшеліктері</w:t>
            </w:r>
          </w:p>
        </w:tc>
        <w:tc>
          <w:tcPr>
            <w:tcW w:w="737" w:type="dxa"/>
            <w:vAlign w:val="bottom"/>
          </w:tcPr>
          <w:p w14:paraId="246550C1" w14:textId="77777777" w:rsidR="00742B8D" w:rsidRDefault="00680725">
            <w:pPr>
              <w:jc w:val="center"/>
              <w:rPr>
                <w:lang w:val="kk-KZ"/>
              </w:rPr>
            </w:pPr>
            <w:r>
              <w:rPr>
                <w:lang w:val="kk-KZ"/>
              </w:rPr>
              <w:t>15</w:t>
            </w:r>
          </w:p>
        </w:tc>
      </w:tr>
      <w:tr w:rsidR="00742B8D" w14:paraId="22AF9B23" w14:textId="77777777">
        <w:tc>
          <w:tcPr>
            <w:tcW w:w="8897" w:type="dxa"/>
          </w:tcPr>
          <w:p w14:paraId="39A860CD" w14:textId="77777777" w:rsidR="00742B8D" w:rsidRDefault="00680725">
            <w:pPr>
              <w:jc w:val="both"/>
            </w:pPr>
            <w:r>
              <w:t>1.3</w:t>
            </w:r>
            <w:r>
              <w:rPr>
                <w:lang w:val="kk-KZ"/>
              </w:rPr>
              <w:t xml:space="preserve"> Өзен жүйелеріндегі сырғымалық үрдістерді зерттеудің қазіргі жағдайы және шетелдік, отандық тәжірибеге шолу</w:t>
            </w:r>
          </w:p>
        </w:tc>
        <w:tc>
          <w:tcPr>
            <w:tcW w:w="737" w:type="dxa"/>
            <w:vAlign w:val="bottom"/>
          </w:tcPr>
          <w:p w14:paraId="0B965E62" w14:textId="77777777" w:rsidR="00742B8D" w:rsidRDefault="00680725">
            <w:pPr>
              <w:jc w:val="center"/>
              <w:rPr>
                <w:lang w:val="kk-KZ"/>
              </w:rPr>
            </w:pPr>
            <w:r>
              <w:rPr>
                <w:lang w:val="kk-KZ"/>
              </w:rPr>
              <w:t>20</w:t>
            </w:r>
          </w:p>
        </w:tc>
      </w:tr>
      <w:tr w:rsidR="00742B8D" w14:paraId="2D0609DC" w14:textId="77777777">
        <w:tc>
          <w:tcPr>
            <w:tcW w:w="8897" w:type="dxa"/>
          </w:tcPr>
          <w:p w14:paraId="45DF56C5" w14:textId="77777777" w:rsidR="00742B8D" w:rsidRDefault="00680725">
            <w:pPr>
              <w:jc w:val="both"/>
            </w:pPr>
            <w:r>
              <w:t>1.4</w:t>
            </w:r>
            <w:r>
              <w:rPr>
                <w:lang w:val="kk-KZ"/>
              </w:rPr>
              <w:t xml:space="preserve"> Гравитациялық үрдістердің қауіптілік дәрежесі бойынша зерттеу нысанын таңдауды негіздеу</w:t>
            </w:r>
          </w:p>
        </w:tc>
        <w:tc>
          <w:tcPr>
            <w:tcW w:w="737" w:type="dxa"/>
            <w:vAlign w:val="bottom"/>
          </w:tcPr>
          <w:p w14:paraId="2410A13B" w14:textId="77777777" w:rsidR="00742B8D" w:rsidRDefault="00680725">
            <w:pPr>
              <w:jc w:val="center"/>
              <w:rPr>
                <w:lang w:val="kk-KZ"/>
              </w:rPr>
            </w:pPr>
            <w:r>
              <w:rPr>
                <w:lang w:val="kk-KZ"/>
              </w:rPr>
              <w:t>24</w:t>
            </w:r>
          </w:p>
        </w:tc>
      </w:tr>
      <w:tr w:rsidR="00742B8D" w14:paraId="3444906D" w14:textId="77777777">
        <w:tc>
          <w:tcPr>
            <w:tcW w:w="8897" w:type="dxa"/>
          </w:tcPr>
          <w:p w14:paraId="5BB503F4" w14:textId="77777777" w:rsidR="00742B8D" w:rsidRDefault="00680725">
            <w:pPr>
              <w:jc w:val="both"/>
            </w:pPr>
            <w:proofErr w:type="spellStart"/>
            <w:r>
              <w:t>Бірінші</w:t>
            </w:r>
            <w:proofErr w:type="spellEnd"/>
            <w:r>
              <w:t xml:space="preserve"> </w:t>
            </w:r>
            <w:proofErr w:type="spellStart"/>
            <w:r>
              <w:t>тарау</w:t>
            </w:r>
            <w:proofErr w:type="spellEnd"/>
            <w:r>
              <w:t xml:space="preserve"> </w:t>
            </w:r>
            <w:proofErr w:type="spellStart"/>
            <w:r>
              <w:t>бойынша</w:t>
            </w:r>
            <w:proofErr w:type="spellEnd"/>
            <w:r>
              <w:t xml:space="preserve"> </w:t>
            </w:r>
            <w:proofErr w:type="spellStart"/>
            <w:r>
              <w:t>қорытынды</w:t>
            </w:r>
            <w:proofErr w:type="spellEnd"/>
          </w:p>
        </w:tc>
        <w:tc>
          <w:tcPr>
            <w:tcW w:w="737" w:type="dxa"/>
            <w:vAlign w:val="bottom"/>
          </w:tcPr>
          <w:p w14:paraId="4A6588F9" w14:textId="77777777" w:rsidR="00742B8D" w:rsidRDefault="00680725">
            <w:pPr>
              <w:jc w:val="center"/>
              <w:rPr>
                <w:lang w:val="kk-KZ"/>
              </w:rPr>
            </w:pPr>
            <w:r>
              <w:rPr>
                <w:lang w:val="kk-KZ"/>
              </w:rPr>
              <w:t>27</w:t>
            </w:r>
          </w:p>
        </w:tc>
      </w:tr>
      <w:tr w:rsidR="00742B8D" w14:paraId="3FFFA204" w14:textId="77777777">
        <w:trPr>
          <w:trHeight w:val="445"/>
        </w:trPr>
        <w:tc>
          <w:tcPr>
            <w:tcW w:w="8897" w:type="dxa"/>
          </w:tcPr>
          <w:p w14:paraId="45656284" w14:textId="77777777" w:rsidR="00742B8D" w:rsidRDefault="00680725">
            <w:pPr>
              <w:jc w:val="both"/>
              <w:rPr>
                <w:b/>
              </w:rPr>
            </w:pPr>
            <w:r>
              <w:rPr>
                <w:b/>
              </w:rPr>
              <w:t>2</w:t>
            </w:r>
            <w:r>
              <w:rPr>
                <w:b/>
                <w:lang w:val="kk-KZ"/>
              </w:rPr>
              <w:t xml:space="preserve"> СЫРҒЫМАЛЫ ҮРДІСТЕРДІ МОНИТОРИНГТЕУ НЕГІЗІНДЕ ӨЗЕН ЖҮЙЕЛЕРІН ГЕОДИНАМИКАЛЫҚ АУДАНДАСТЫРУДЫҢ ӘДІСТЕМЕЛЕРІН ТАҢДАУ</w:t>
            </w:r>
          </w:p>
        </w:tc>
        <w:tc>
          <w:tcPr>
            <w:tcW w:w="737" w:type="dxa"/>
            <w:vAlign w:val="bottom"/>
          </w:tcPr>
          <w:p w14:paraId="5D812F47" w14:textId="77777777" w:rsidR="00742B8D" w:rsidRDefault="00680725">
            <w:pPr>
              <w:jc w:val="center"/>
              <w:rPr>
                <w:lang w:val="kk-KZ"/>
              </w:rPr>
            </w:pPr>
            <w:r>
              <w:rPr>
                <w:lang w:val="kk-KZ"/>
              </w:rPr>
              <w:t>28</w:t>
            </w:r>
          </w:p>
        </w:tc>
      </w:tr>
      <w:tr w:rsidR="00742B8D" w14:paraId="09D84DCF" w14:textId="77777777">
        <w:tc>
          <w:tcPr>
            <w:tcW w:w="8897" w:type="dxa"/>
          </w:tcPr>
          <w:p w14:paraId="4CF74A85" w14:textId="77777777" w:rsidR="00742B8D" w:rsidRDefault="00680725">
            <w:pPr>
              <w:jc w:val="both"/>
            </w:pPr>
            <w:r>
              <w:t>2.1</w:t>
            </w:r>
            <w:r>
              <w:rPr>
                <w:lang w:val="kk-KZ"/>
              </w:rPr>
              <w:t xml:space="preserve"> Геодинамикалық үрдістер кезіндегі жер беті ығысуларының зерттеу әдістемелерін талдау</w:t>
            </w:r>
          </w:p>
        </w:tc>
        <w:tc>
          <w:tcPr>
            <w:tcW w:w="737" w:type="dxa"/>
            <w:vAlign w:val="bottom"/>
          </w:tcPr>
          <w:p w14:paraId="45F2ACB4" w14:textId="77777777" w:rsidR="00742B8D" w:rsidRDefault="00680725">
            <w:pPr>
              <w:jc w:val="center"/>
              <w:rPr>
                <w:lang w:val="kk-KZ"/>
              </w:rPr>
            </w:pPr>
            <w:r>
              <w:rPr>
                <w:lang w:val="kk-KZ"/>
              </w:rPr>
              <w:t>28</w:t>
            </w:r>
          </w:p>
        </w:tc>
      </w:tr>
      <w:tr w:rsidR="00742B8D" w14:paraId="5843EBE6" w14:textId="77777777">
        <w:tc>
          <w:tcPr>
            <w:tcW w:w="8897" w:type="dxa"/>
          </w:tcPr>
          <w:p w14:paraId="4A2DBE90" w14:textId="77777777" w:rsidR="00742B8D" w:rsidRDefault="00680725">
            <w:pPr>
              <w:jc w:val="both"/>
              <w:rPr>
                <w:lang w:val="kk-KZ"/>
              </w:rPr>
            </w:pPr>
            <w:r>
              <w:rPr>
                <w:lang w:val="kk-KZ"/>
              </w:rPr>
              <w:t>2.1.1 Талғар өзені аумағының цифрлық жер бедері моделін жасауға арналған кеңістіктік деректерді алу әдісін таңдау</w:t>
            </w:r>
          </w:p>
        </w:tc>
        <w:tc>
          <w:tcPr>
            <w:tcW w:w="737" w:type="dxa"/>
            <w:vAlign w:val="bottom"/>
          </w:tcPr>
          <w:p w14:paraId="57F47546" w14:textId="77777777" w:rsidR="00742B8D" w:rsidRDefault="00680725">
            <w:pPr>
              <w:jc w:val="center"/>
              <w:rPr>
                <w:lang w:val="kk-KZ"/>
              </w:rPr>
            </w:pPr>
            <w:r>
              <w:rPr>
                <w:lang w:val="kk-KZ"/>
              </w:rPr>
              <w:t>28</w:t>
            </w:r>
          </w:p>
        </w:tc>
      </w:tr>
      <w:tr w:rsidR="00742B8D" w14:paraId="6D6F7212" w14:textId="77777777">
        <w:tc>
          <w:tcPr>
            <w:tcW w:w="8897" w:type="dxa"/>
          </w:tcPr>
          <w:p w14:paraId="40BDBEDB" w14:textId="77777777" w:rsidR="00742B8D" w:rsidRDefault="00680725">
            <w:pPr>
              <w:jc w:val="both"/>
              <w:rPr>
                <w:rFonts w:eastAsiaTheme="minorEastAsia"/>
              </w:rPr>
            </w:pPr>
            <w:r>
              <w:rPr>
                <w:rFonts w:eastAsiaTheme="minorEastAsia"/>
                <w:lang w:val="kk-KZ"/>
              </w:rPr>
              <w:t xml:space="preserve">2.2 </w:t>
            </w:r>
            <w:r>
              <w:rPr>
                <w:lang w:val="kk-KZ"/>
              </w:rPr>
              <w:t>Жоғары дәлдікті электрондық тахеометрді пайдалану арқылы сырғымалық үрдістерді геодезиялық бақылау әдістемесі</w:t>
            </w:r>
          </w:p>
        </w:tc>
        <w:tc>
          <w:tcPr>
            <w:tcW w:w="737" w:type="dxa"/>
            <w:vAlign w:val="bottom"/>
          </w:tcPr>
          <w:p w14:paraId="4A4FAB67" w14:textId="77777777" w:rsidR="00742B8D" w:rsidRDefault="00680725">
            <w:pPr>
              <w:jc w:val="center"/>
              <w:rPr>
                <w:lang w:val="kk-KZ"/>
              </w:rPr>
            </w:pPr>
            <w:r>
              <w:rPr>
                <w:lang w:val="kk-KZ"/>
              </w:rPr>
              <w:t>34</w:t>
            </w:r>
          </w:p>
        </w:tc>
      </w:tr>
      <w:tr w:rsidR="00742B8D" w14:paraId="3943BF53" w14:textId="77777777">
        <w:tc>
          <w:tcPr>
            <w:tcW w:w="8897" w:type="dxa"/>
          </w:tcPr>
          <w:p w14:paraId="67780CB4" w14:textId="77777777" w:rsidR="00742B8D" w:rsidRDefault="00680725">
            <w:pPr>
              <w:rPr>
                <w:rFonts w:eastAsiaTheme="minorEastAsia"/>
                <w:lang w:val="kk-KZ"/>
              </w:rPr>
            </w:pPr>
            <w:r>
              <w:rPr>
                <w:rFonts w:eastAsiaTheme="minorEastAsia"/>
              </w:rPr>
              <w:t>2.3</w:t>
            </w:r>
            <w:r>
              <w:rPr>
                <w:rFonts w:eastAsiaTheme="minorEastAsia"/>
                <w:lang w:val="kk-KZ"/>
              </w:rPr>
              <w:t xml:space="preserve"> </w:t>
            </w:r>
            <w:r>
              <w:rPr>
                <w:lang w:val="kk-KZ"/>
              </w:rPr>
              <w:t>Электрондық тахеометрмен орындалатын геодезиялық өлшеулердің дәлдік сипаттамаларын бағалау</w:t>
            </w:r>
          </w:p>
        </w:tc>
        <w:tc>
          <w:tcPr>
            <w:tcW w:w="737" w:type="dxa"/>
            <w:vAlign w:val="bottom"/>
          </w:tcPr>
          <w:p w14:paraId="038C5273" w14:textId="77777777" w:rsidR="00742B8D" w:rsidRDefault="00680725">
            <w:pPr>
              <w:jc w:val="center"/>
              <w:rPr>
                <w:lang w:val="kk-KZ"/>
              </w:rPr>
            </w:pPr>
            <w:r>
              <w:rPr>
                <w:lang w:val="kk-KZ"/>
              </w:rPr>
              <w:t>36</w:t>
            </w:r>
          </w:p>
        </w:tc>
      </w:tr>
      <w:tr w:rsidR="00742B8D" w14:paraId="24F30272" w14:textId="77777777">
        <w:tc>
          <w:tcPr>
            <w:tcW w:w="8897" w:type="dxa"/>
          </w:tcPr>
          <w:p w14:paraId="770F99CF" w14:textId="77777777" w:rsidR="00742B8D" w:rsidRDefault="00680725">
            <w:pPr>
              <w:jc w:val="both"/>
              <w:rPr>
                <w:lang w:val="kk-KZ"/>
              </w:rPr>
            </w:pPr>
            <w:r>
              <w:rPr>
                <w:lang w:val="kk-KZ"/>
              </w:rPr>
              <w:t>2.4 Геодинамикалық сырғыма үрдістерін зерттеуге арналған GPS-мониторингі</w:t>
            </w:r>
          </w:p>
        </w:tc>
        <w:tc>
          <w:tcPr>
            <w:tcW w:w="737" w:type="dxa"/>
            <w:vAlign w:val="bottom"/>
          </w:tcPr>
          <w:p w14:paraId="2C8C7F0E" w14:textId="77777777" w:rsidR="00742B8D" w:rsidRDefault="00680725">
            <w:pPr>
              <w:jc w:val="center"/>
              <w:rPr>
                <w:lang w:val="kk-KZ"/>
              </w:rPr>
            </w:pPr>
            <w:r>
              <w:rPr>
                <w:lang w:val="kk-KZ"/>
              </w:rPr>
              <w:t>41</w:t>
            </w:r>
          </w:p>
        </w:tc>
      </w:tr>
      <w:tr w:rsidR="00742B8D" w14:paraId="4CE35C82" w14:textId="77777777">
        <w:tc>
          <w:tcPr>
            <w:tcW w:w="8897" w:type="dxa"/>
          </w:tcPr>
          <w:p w14:paraId="19B19866" w14:textId="77777777" w:rsidR="00742B8D" w:rsidRDefault="00680725">
            <w:pPr>
              <w:jc w:val="both"/>
              <w:rPr>
                <w:lang w:val="kk-KZ"/>
              </w:rPr>
            </w:pPr>
            <w:r>
              <w:rPr>
                <w:lang w:val="kk-KZ"/>
              </w:rPr>
              <w:t>2.5 Талғар өзені аумағында ҰҰА</w:t>
            </w:r>
            <w:r>
              <w:t>(БПЛА)</w:t>
            </w:r>
            <w:r>
              <w:rPr>
                <w:lang w:val="kk-KZ"/>
              </w:rPr>
              <w:t xml:space="preserve"> қолдану арқылы топографиялық түсіріс жүргізу технологиясы</w:t>
            </w:r>
          </w:p>
        </w:tc>
        <w:tc>
          <w:tcPr>
            <w:tcW w:w="737" w:type="dxa"/>
            <w:vAlign w:val="bottom"/>
          </w:tcPr>
          <w:p w14:paraId="4D303162" w14:textId="77777777" w:rsidR="00742B8D" w:rsidRDefault="00680725">
            <w:pPr>
              <w:jc w:val="center"/>
              <w:rPr>
                <w:lang w:val="kk-KZ"/>
              </w:rPr>
            </w:pPr>
            <w:r>
              <w:rPr>
                <w:lang w:val="kk-KZ"/>
              </w:rPr>
              <w:t>44</w:t>
            </w:r>
          </w:p>
        </w:tc>
      </w:tr>
      <w:tr w:rsidR="00742B8D" w14:paraId="086E943C" w14:textId="77777777">
        <w:tc>
          <w:tcPr>
            <w:tcW w:w="8897" w:type="dxa"/>
          </w:tcPr>
          <w:p w14:paraId="4960D43F" w14:textId="77777777" w:rsidR="00742B8D" w:rsidRDefault="00680725">
            <w:pPr>
              <w:jc w:val="both"/>
              <w:rPr>
                <w:rFonts w:eastAsiaTheme="minorEastAsia"/>
              </w:rPr>
            </w:pPr>
            <w:proofErr w:type="spellStart"/>
            <w:r>
              <w:rPr>
                <w:rFonts w:eastAsiaTheme="minorEastAsia"/>
              </w:rPr>
              <w:t>Екінші</w:t>
            </w:r>
            <w:proofErr w:type="spellEnd"/>
            <w:r>
              <w:rPr>
                <w:rFonts w:eastAsiaTheme="minorEastAsia"/>
              </w:rPr>
              <w:t xml:space="preserve"> </w:t>
            </w:r>
            <w:proofErr w:type="spellStart"/>
            <w:r>
              <w:rPr>
                <w:rFonts w:eastAsiaTheme="minorEastAsia"/>
              </w:rPr>
              <w:t>тарау</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қорытынды</w:t>
            </w:r>
            <w:proofErr w:type="spellEnd"/>
          </w:p>
        </w:tc>
        <w:tc>
          <w:tcPr>
            <w:tcW w:w="737" w:type="dxa"/>
            <w:vAlign w:val="bottom"/>
          </w:tcPr>
          <w:p w14:paraId="22BB59BE" w14:textId="77777777" w:rsidR="00742B8D" w:rsidRDefault="00680725">
            <w:pPr>
              <w:jc w:val="center"/>
              <w:rPr>
                <w:lang w:val="kk-KZ"/>
              </w:rPr>
            </w:pPr>
            <w:r>
              <w:rPr>
                <w:lang w:val="kk-KZ"/>
              </w:rPr>
              <w:t>50</w:t>
            </w:r>
          </w:p>
        </w:tc>
      </w:tr>
      <w:tr w:rsidR="00742B8D" w14:paraId="4A8815CB" w14:textId="77777777">
        <w:tc>
          <w:tcPr>
            <w:tcW w:w="8897" w:type="dxa"/>
          </w:tcPr>
          <w:p w14:paraId="15397CD8" w14:textId="77777777" w:rsidR="00742B8D" w:rsidRDefault="00680725">
            <w:pPr>
              <w:jc w:val="both"/>
              <w:rPr>
                <w:rFonts w:eastAsiaTheme="minorEastAsia"/>
                <w:b/>
                <w:lang w:val="kk-KZ"/>
              </w:rPr>
            </w:pPr>
            <w:r>
              <w:rPr>
                <w:rFonts w:eastAsiaTheme="minorEastAsia"/>
                <w:b/>
                <w:bCs/>
                <w:lang w:val="kk-KZ"/>
              </w:rPr>
              <w:t xml:space="preserve">3 </w:t>
            </w:r>
            <w:r>
              <w:rPr>
                <w:b/>
                <w:lang w:val="kk-KZ"/>
              </w:rPr>
              <w:t>СПУТНИКТІК ЖӘНЕ ГЕОДЕЗИЯЛЫҚ ДЕРЕКТЕР НЕГІЗІНДЕ ГРАВИТАЦИЯЛЫҚ ҮРДІСТЕРДІҢ ҚАУІПТІЛІК ДЕҢГЕЙІН БАҒАЛАУ</w:t>
            </w:r>
          </w:p>
        </w:tc>
        <w:tc>
          <w:tcPr>
            <w:tcW w:w="737" w:type="dxa"/>
            <w:vAlign w:val="bottom"/>
          </w:tcPr>
          <w:p w14:paraId="5977230A" w14:textId="77777777" w:rsidR="00742B8D" w:rsidRDefault="00680725">
            <w:pPr>
              <w:jc w:val="center"/>
              <w:rPr>
                <w:lang w:val="kk-KZ"/>
              </w:rPr>
            </w:pPr>
            <w:r>
              <w:rPr>
                <w:lang w:val="kk-KZ"/>
              </w:rPr>
              <w:t>51</w:t>
            </w:r>
          </w:p>
        </w:tc>
      </w:tr>
      <w:tr w:rsidR="00742B8D" w14:paraId="4199545C" w14:textId="77777777">
        <w:tc>
          <w:tcPr>
            <w:tcW w:w="8897" w:type="dxa"/>
          </w:tcPr>
          <w:p w14:paraId="61B8DA72" w14:textId="77777777" w:rsidR="00742B8D" w:rsidRDefault="00680725">
            <w:pPr>
              <w:jc w:val="both"/>
              <w:rPr>
                <w:rFonts w:eastAsiaTheme="minorEastAsia"/>
                <w:lang w:val="kk-KZ"/>
              </w:rPr>
            </w:pPr>
            <w:r>
              <w:rPr>
                <w:rFonts w:eastAsiaTheme="minorEastAsia"/>
                <w:lang w:val="kk-KZ"/>
              </w:rPr>
              <w:t>3.1 Гравитациялық үрдістерді зерттеудегі спутниктік деректердің ақпараттық мүмкіндіктері</w:t>
            </w:r>
          </w:p>
        </w:tc>
        <w:tc>
          <w:tcPr>
            <w:tcW w:w="737" w:type="dxa"/>
            <w:vAlign w:val="bottom"/>
          </w:tcPr>
          <w:p w14:paraId="0BA12F1E" w14:textId="77777777" w:rsidR="00742B8D" w:rsidRDefault="00680725">
            <w:pPr>
              <w:jc w:val="center"/>
              <w:rPr>
                <w:lang w:val="kk-KZ"/>
              </w:rPr>
            </w:pPr>
            <w:r>
              <w:rPr>
                <w:lang w:val="kk-KZ"/>
              </w:rPr>
              <w:t>51</w:t>
            </w:r>
          </w:p>
        </w:tc>
      </w:tr>
      <w:tr w:rsidR="00742B8D" w14:paraId="1E1D3F08" w14:textId="77777777">
        <w:tc>
          <w:tcPr>
            <w:tcW w:w="8897" w:type="dxa"/>
          </w:tcPr>
          <w:p w14:paraId="32462BAF" w14:textId="77777777" w:rsidR="00742B8D" w:rsidRDefault="00680725">
            <w:pPr>
              <w:jc w:val="both"/>
              <w:rPr>
                <w:rFonts w:eastAsiaTheme="minorEastAsia"/>
                <w:lang w:val="kk-KZ"/>
              </w:rPr>
            </w:pPr>
            <w:r>
              <w:rPr>
                <w:rFonts w:eastAsiaTheme="minorEastAsia"/>
                <w:lang w:val="kk-KZ"/>
              </w:rPr>
              <w:t>3.2 Жағалау сызығының кеңістіктік-уақыттық өзгерістері негізінде аумақтың геоэкологиялық тұрақтылығын бағалау</w:t>
            </w:r>
          </w:p>
        </w:tc>
        <w:tc>
          <w:tcPr>
            <w:tcW w:w="737" w:type="dxa"/>
            <w:vAlign w:val="bottom"/>
          </w:tcPr>
          <w:p w14:paraId="49069F62" w14:textId="77777777" w:rsidR="00742B8D" w:rsidRDefault="00680725">
            <w:pPr>
              <w:jc w:val="center"/>
              <w:rPr>
                <w:lang w:val="kk-KZ"/>
              </w:rPr>
            </w:pPr>
            <w:r>
              <w:rPr>
                <w:lang w:val="kk-KZ"/>
              </w:rPr>
              <w:t>56</w:t>
            </w:r>
          </w:p>
        </w:tc>
      </w:tr>
      <w:tr w:rsidR="00742B8D" w14:paraId="4F3EED83" w14:textId="77777777">
        <w:tc>
          <w:tcPr>
            <w:tcW w:w="8897" w:type="dxa"/>
          </w:tcPr>
          <w:p w14:paraId="6307D3DF" w14:textId="77777777" w:rsidR="00742B8D" w:rsidRDefault="00680725">
            <w:pPr>
              <w:jc w:val="both"/>
              <w:rPr>
                <w:rFonts w:eastAsiaTheme="minorEastAsia"/>
                <w:lang w:val="kk-KZ"/>
              </w:rPr>
            </w:pPr>
            <w:r>
              <w:rPr>
                <w:rFonts w:eastAsiaTheme="minorEastAsia"/>
              </w:rPr>
              <w:t>3.3</w:t>
            </w:r>
            <w:r>
              <w:rPr>
                <w:rFonts w:eastAsiaTheme="minorEastAsia"/>
                <w:lang w:val="kk-KZ"/>
              </w:rPr>
              <w:t>Аумақты аудандастыру кезінде цифрлық жер бедері модельдерін құруға арналған пландық-биіктік геодезиялық негіздің дәлдігіне қойылатын талаптар.</w:t>
            </w:r>
          </w:p>
        </w:tc>
        <w:tc>
          <w:tcPr>
            <w:tcW w:w="737" w:type="dxa"/>
            <w:vAlign w:val="bottom"/>
          </w:tcPr>
          <w:p w14:paraId="3E57F42B" w14:textId="77777777" w:rsidR="00742B8D" w:rsidRDefault="00680725">
            <w:pPr>
              <w:jc w:val="center"/>
              <w:rPr>
                <w:lang w:val="kk-KZ"/>
              </w:rPr>
            </w:pPr>
            <w:r>
              <w:rPr>
                <w:lang w:val="kk-KZ"/>
              </w:rPr>
              <w:t>60</w:t>
            </w:r>
          </w:p>
        </w:tc>
      </w:tr>
      <w:tr w:rsidR="00742B8D" w14:paraId="1DFDF3A3" w14:textId="77777777">
        <w:tc>
          <w:tcPr>
            <w:tcW w:w="8897" w:type="dxa"/>
          </w:tcPr>
          <w:p w14:paraId="3C2A96E7" w14:textId="77777777" w:rsidR="00742B8D" w:rsidRDefault="00680725">
            <w:pPr>
              <w:jc w:val="both"/>
              <w:rPr>
                <w:rFonts w:eastAsiaTheme="minorEastAsia"/>
              </w:rPr>
            </w:pPr>
            <w:r>
              <w:rPr>
                <w:rFonts w:eastAsiaTheme="minorEastAsia"/>
              </w:rPr>
              <w:lastRenderedPageBreak/>
              <w:t>3.4</w:t>
            </w:r>
            <w:r>
              <w:rPr>
                <w:rFonts w:eastAsiaTheme="minorEastAsia"/>
                <w:lang w:val="kk-KZ"/>
              </w:rPr>
              <w:t xml:space="preserve"> </w:t>
            </w:r>
            <w:r>
              <w:rPr>
                <w:lang w:val="kk-KZ"/>
              </w:rPr>
              <w:t>Талғар өзені аумағындағы базалық геодезиялық желілерді әлемдік станцияларға байланыстыру арқылы теңестіру</w:t>
            </w:r>
          </w:p>
        </w:tc>
        <w:tc>
          <w:tcPr>
            <w:tcW w:w="737" w:type="dxa"/>
            <w:vAlign w:val="bottom"/>
          </w:tcPr>
          <w:p w14:paraId="48EBED5D" w14:textId="77777777" w:rsidR="00742B8D" w:rsidRDefault="00680725">
            <w:pPr>
              <w:jc w:val="center"/>
              <w:rPr>
                <w:lang w:val="kk-KZ"/>
              </w:rPr>
            </w:pPr>
            <w:r>
              <w:rPr>
                <w:lang w:val="kk-KZ"/>
              </w:rPr>
              <w:t>65</w:t>
            </w:r>
          </w:p>
        </w:tc>
      </w:tr>
      <w:tr w:rsidR="00742B8D" w14:paraId="7BBAC6C0" w14:textId="77777777">
        <w:tc>
          <w:tcPr>
            <w:tcW w:w="8897" w:type="dxa"/>
          </w:tcPr>
          <w:p w14:paraId="32786871" w14:textId="77777777" w:rsidR="00742B8D" w:rsidRDefault="00680725">
            <w:pPr>
              <w:jc w:val="both"/>
              <w:rPr>
                <w:rFonts w:eastAsiaTheme="minorEastAsia"/>
              </w:rPr>
            </w:pPr>
            <w:r>
              <w:rPr>
                <w:lang w:val="kk-KZ"/>
              </w:rPr>
              <w:t>3.5 Деформациялық үрдістерді анықтау мақсатында статикалық GNSS-деректерін жинау мен өңдеудің әдістемелік негіздері</w:t>
            </w:r>
          </w:p>
        </w:tc>
        <w:tc>
          <w:tcPr>
            <w:tcW w:w="737" w:type="dxa"/>
            <w:vAlign w:val="bottom"/>
          </w:tcPr>
          <w:p w14:paraId="504B81AE" w14:textId="77777777" w:rsidR="00742B8D" w:rsidRDefault="00680725">
            <w:pPr>
              <w:jc w:val="center"/>
              <w:rPr>
                <w:lang w:val="kk-KZ"/>
              </w:rPr>
            </w:pPr>
            <w:r>
              <w:rPr>
                <w:lang w:val="kk-KZ"/>
              </w:rPr>
              <w:t>69</w:t>
            </w:r>
          </w:p>
        </w:tc>
      </w:tr>
      <w:tr w:rsidR="00742B8D" w14:paraId="424C4CAD" w14:textId="77777777">
        <w:tc>
          <w:tcPr>
            <w:tcW w:w="8897" w:type="dxa"/>
          </w:tcPr>
          <w:p w14:paraId="4767AC16" w14:textId="77777777" w:rsidR="00742B8D" w:rsidRDefault="00680725">
            <w:pPr>
              <w:jc w:val="both"/>
              <w:rPr>
                <w:lang w:val="kk-KZ"/>
              </w:rPr>
            </w:pPr>
            <w:r>
              <w:rPr>
                <w:rFonts w:eastAsiaTheme="minorEastAsia"/>
                <w:lang w:val="kk-KZ"/>
              </w:rPr>
              <w:t>3.5.1 GNSS-деректері векторларын өңдеу мен интерпретациялау</w:t>
            </w:r>
          </w:p>
        </w:tc>
        <w:tc>
          <w:tcPr>
            <w:tcW w:w="737" w:type="dxa"/>
            <w:vAlign w:val="bottom"/>
          </w:tcPr>
          <w:p w14:paraId="6F41970A" w14:textId="77777777" w:rsidR="00742B8D" w:rsidRDefault="00680725">
            <w:pPr>
              <w:jc w:val="center"/>
              <w:rPr>
                <w:lang w:val="kk-KZ"/>
              </w:rPr>
            </w:pPr>
            <w:r>
              <w:rPr>
                <w:lang w:val="kk-KZ"/>
              </w:rPr>
              <w:t>69</w:t>
            </w:r>
          </w:p>
        </w:tc>
      </w:tr>
      <w:tr w:rsidR="00742B8D" w14:paraId="1C39CF3E" w14:textId="77777777">
        <w:tc>
          <w:tcPr>
            <w:tcW w:w="8897" w:type="dxa"/>
          </w:tcPr>
          <w:p w14:paraId="04264E03" w14:textId="77777777" w:rsidR="00742B8D" w:rsidRDefault="00680725">
            <w:pPr>
              <w:jc w:val="both"/>
              <w:rPr>
                <w:rFonts w:eastAsiaTheme="minorEastAsia"/>
                <w:lang w:val="kk-KZ"/>
              </w:rPr>
            </w:pPr>
            <w:r>
              <w:rPr>
                <w:rFonts w:eastAsiaTheme="minorEastAsia"/>
                <w:lang w:val="kk-KZ"/>
              </w:rPr>
              <w:t>3.5.2 ALOS сандық жер бедері моделінің GNSS деректері бойынша верификациясы және дәлдігін бағалау</w:t>
            </w:r>
          </w:p>
        </w:tc>
        <w:tc>
          <w:tcPr>
            <w:tcW w:w="737" w:type="dxa"/>
            <w:vAlign w:val="bottom"/>
          </w:tcPr>
          <w:p w14:paraId="4C8B6F4E" w14:textId="77777777" w:rsidR="00742B8D" w:rsidRDefault="00680725">
            <w:pPr>
              <w:jc w:val="center"/>
              <w:rPr>
                <w:lang w:val="kk-KZ"/>
              </w:rPr>
            </w:pPr>
            <w:r>
              <w:rPr>
                <w:lang w:val="kk-KZ"/>
              </w:rPr>
              <w:t>77</w:t>
            </w:r>
          </w:p>
        </w:tc>
      </w:tr>
      <w:tr w:rsidR="00742B8D" w14:paraId="1ABE6FD8" w14:textId="77777777">
        <w:tc>
          <w:tcPr>
            <w:tcW w:w="8897" w:type="dxa"/>
          </w:tcPr>
          <w:p w14:paraId="70D03112" w14:textId="77777777" w:rsidR="00742B8D" w:rsidRDefault="00680725">
            <w:pPr>
              <w:pStyle w:val="1"/>
              <w:tabs>
                <w:tab w:val="left" w:pos="1240"/>
              </w:tabs>
              <w:ind w:left="0" w:firstLine="0"/>
              <w:jc w:val="left"/>
              <w:rPr>
                <w:b w:val="0"/>
                <w:highlight w:val="yellow"/>
                <w:lang w:val="kk-KZ"/>
              </w:rPr>
            </w:pPr>
            <w:r>
              <w:rPr>
                <w:b w:val="0"/>
                <w:lang w:val="kk-KZ"/>
              </w:rPr>
              <w:t xml:space="preserve">Үшінші тарау бойынша қорытынды </w:t>
            </w:r>
          </w:p>
        </w:tc>
        <w:tc>
          <w:tcPr>
            <w:tcW w:w="737" w:type="dxa"/>
            <w:vAlign w:val="bottom"/>
          </w:tcPr>
          <w:p w14:paraId="7DF77E8A" w14:textId="77777777" w:rsidR="00742B8D" w:rsidRDefault="00680725">
            <w:pPr>
              <w:jc w:val="center"/>
              <w:rPr>
                <w:lang w:val="kk-KZ"/>
              </w:rPr>
            </w:pPr>
            <w:r>
              <w:rPr>
                <w:lang w:val="kk-KZ"/>
              </w:rPr>
              <w:t>80</w:t>
            </w:r>
          </w:p>
        </w:tc>
      </w:tr>
      <w:tr w:rsidR="00742B8D" w14:paraId="3A0E4F01" w14:textId="77777777">
        <w:tc>
          <w:tcPr>
            <w:tcW w:w="8897" w:type="dxa"/>
          </w:tcPr>
          <w:p w14:paraId="16D560C0" w14:textId="77777777" w:rsidR="00742B8D" w:rsidRDefault="00680725">
            <w:pPr>
              <w:jc w:val="both"/>
              <w:rPr>
                <w:lang w:val="kk-KZ"/>
              </w:rPr>
            </w:pPr>
            <w:r>
              <w:rPr>
                <w:rFonts w:eastAsiaTheme="minorEastAsia"/>
                <w:b/>
              </w:rPr>
              <w:t>4</w:t>
            </w:r>
            <w:r>
              <w:rPr>
                <w:rFonts w:eastAsiaTheme="minorEastAsia"/>
                <w:b/>
                <w:lang w:val="kk-KZ"/>
              </w:rPr>
              <w:t xml:space="preserve"> </w:t>
            </w:r>
            <w:r>
              <w:rPr>
                <w:rFonts w:eastAsiaTheme="minorEastAsia"/>
                <w:b/>
                <w:bCs/>
                <w:lang w:val="kk-KZ"/>
              </w:rPr>
              <w:t>ГРАВИТАЦИЯЛЫҚ ҮРДІСТЕРДІҢ ҚАУІПТІЛІК ДЕҢГЕЙІН БАҒАЛАУ ЖӘНЕ ГЕОЭКОЛОГИЯЛЫҚ АУДАНДАСТЫРУ КАРТАСЫН ҚҰРАСТЫРУ</w:t>
            </w:r>
          </w:p>
        </w:tc>
        <w:tc>
          <w:tcPr>
            <w:tcW w:w="737" w:type="dxa"/>
            <w:vAlign w:val="bottom"/>
          </w:tcPr>
          <w:p w14:paraId="12ED70D5" w14:textId="77777777" w:rsidR="00742B8D" w:rsidRDefault="00680725">
            <w:pPr>
              <w:jc w:val="center"/>
              <w:rPr>
                <w:lang w:val="kk-KZ"/>
              </w:rPr>
            </w:pPr>
            <w:r>
              <w:rPr>
                <w:lang w:val="kk-KZ"/>
              </w:rPr>
              <w:t>81</w:t>
            </w:r>
          </w:p>
        </w:tc>
      </w:tr>
      <w:tr w:rsidR="00742B8D" w14:paraId="6F297E48" w14:textId="77777777">
        <w:tc>
          <w:tcPr>
            <w:tcW w:w="8897" w:type="dxa"/>
          </w:tcPr>
          <w:p w14:paraId="51F9B8F9" w14:textId="77777777" w:rsidR="00742B8D" w:rsidRDefault="00680725">
            <w:pPr>
              <w:jc w:val="both"/>
              <w:rPr>
                <w:rFonts w:eastAsiaTheme="minorEastAsia"/>
                <w:highlight w:val="yellow"/>
              </w:rPr>
            </w:pPr>
            <w:r>
              <w:rPr>
                <w:rFonts w:eastAsiaTheme="minorEastAsia"/>
              </w:rPr>
              <w:t>4.1</w:t>
            </w:r>
            <w:r>
              <w:rPr>
                <w:rFonts w:eastAsiaTheme="minorEastAsia"/>
                <w:lang w:val="kk-KZ"/>
              </w:rPr>
              <w:t xml:space="preserve"> Аумақты геоэкологиялық аудандастыру кезінде түсіріс нүктелерінің тығыздығының цифрлық жер бедері модельдерінің дәлдігіне әсері</w:t>
            </w:r>
          </w:p>
        </w:tc>
        <w:tc>
          <w:tcPr>
            <w:tcW w:w="737" w:type="dxa"/>
            <w:vAlign w:val="bottom"/>
          </w:tcPr>
          <w:p w14:paraId="7439F99A" w14:textId="77777777" w:rsidR="00742B8D" w:rsidRDefault="00680725">
            <w:pPr>
              <w:jc w:val="center"/>
              <w:rPr>
                <w:lang w:val="kk-KZ"/>
              </w:rPr>
            </w:pPr>
            <w:r>
              <w:rPr>
                <w:lang w:val="kk-KZ"/>
              </w:rPr>
              <w:t>81</w:t>
            </w:r>
          </w:p>
        </w:tc>
      </w:tr>
      <w:tr w:rsidR="00742B8D" w14:paraId="45CADF98" w14:textId="77777777">
        <w:tc>
          <w:tcPr>
            <w:tcW w:w="8897" w:type="dxa"/>
          </w:tcPr>
          <w:p w14:paraId="25DE7B61" w14:textId="77777777" w:rsidR="00742B8D" w:rsidRDefault="00680725">
            <w:pPr>
              <w:jc w:val="both"/>
              <w:rPr>
                <w:rFonts w:eastAsiaTheme="minorEastAsia"/>
              </w:rPr>
            </w:pPr>
            <w:r>
              <w:rPr>
                <w:rFonts w:eastAsiaTheme="minorEastAsia"/>
              </w:rPr>
              <w:t>4.2</w:t>
            </w:r>
            <w:r>
              <w:rPr>
                <w:rFonts w:eastAsiaTheme="minorEastAsia"/>
                <w:lang w:val="kk-KZ"/>
              </w:rPr>
              <w:t xml:space="preserve"> Опырылу қауіпті беткейлердің морфологиялық сипаттамалары</w:t>
            </w:r>
          </w:p>
        </w:tc>
        <w:tc>
          <w:tcPr>
            <w:tcW w:w="737" w:type="dxa"/>
            <w:vAlign w:val="bottom"/>
          </w:tcPr>
          <w:p w14:paraId="63300F61" w14:textId="77777777" w:rsidR="00742B8D" w:rsidRDefault="00680725">
            <w:pPr>
              <w:jc w:val="center"/>
              <w:rPr>
                <w:lang w:val="kk-KZ"/>
              </w:rPr>
            </w:pPr>
            <w:r>
              <w:rPr>
                <w:lang w:val="kk-KZ"/>
              </w:rPr>
              <w:t>83</w:t>
            </w:r>
          </w:p>
        </w:tc>
      </w:tr>
      <w:tr w:rsidR="00742B8D" w14:paraId="2FBAD3BE" w14:textId="77777777">
        <w:tc>
          <w:tcPr>
            <w:tcW w:w="8897" w:type="dxa"/>
          </w:tcPr>
          <w:p w14:paraId="12F09E84" w14:textId="77777777" w:rsidR="00742B8D" w:rsidRDefault="00680725">
            <w:pPr>
              <w:jc w:val="both"/>
              <w:rPr>
                <w:rFonts w:eastAsiaTheme="minorEastAsia"/>
                <w:lang w:val="kk-KZ"/>
              </w:rPr>
            </w:pPr>
            <w:r>
              <w:rPr>
                <w:rFonts w:eastAsiaTheme="minorEastAsia"/>
                <w:lang w:val="kk-KZ"/>
              </w:rPr>
              <w:t>4.2.1 Гравитациялық үрдістерге әсер ететін метеорологиялық факторларды талдау</w:t>
            </w:r>
          </w:p>
        </w:tc>
        <w:tc>
          <w:tcPr>
            <w:tcW w:w="737" w:type="dxa"/>
            <w:vAlign w:val="bottom"/>
          </w:tcPr>
          <w:p w14:paraId="33FDEEB1" w14:textId="77777777" w:rsidR="00742B8D" w:rsidRDefault="00680725">
            <w:pPr>
              <w:jc w:val="center"/>
              <w:rPr>
                <w:lang w:val="kk-KZ"/>
              </w:rPr>
            </w:pPr>
            <w:r>
              <w:rPr>
                <w:lang w:val="kk-KZ"/>
              </w:rPr>
              <w:t>88</w:t>
            </w:r>
          </w:p>
        </w:tc>
      </w:tr>
      <w:tr w:rsidR="00742B8D" w14:paraId="024183D2" w14:textId="77777777">
        <w:trPr>
          <w:trHeight w:val="683"/>
        </w:trPr>
        <w:tc>
          <w:tcPr>
            <w:tcW w:w="8897" w:type="dxa"/>
          </w:tcPr>
          <w:p w14:paraId="2D59F8E4" w14:textId="77777777" w:rsidR="00742B8D" w:rsidRDefault="00680725">
            <w:pPr>
              <w:jc w:val="both"/>
              <w:rPr>
                <w:rFonts w:eastAsiaTheme="minorEastAsia"/>
                <w:lang w:val="kk-KZ"/>
              </w:rPr>
            </w:pPr>
            <w:r>
              <w:rPr>
                <w:rFonts w:eastAsiaTheme="minorEastAsia"/>
              </w:rPr>
              <w:t>4.3</w:t>
            </w:r>
            <w:r>
              <w:rPr>
                <w:rFonts w:eastAsiaTheme="minorEastAsia"/>
                <w:lang w:val="kk-KZ"/>
              </w:rPr>
              <w:t xml:space="preserve"> Сырғыма</w:t>
            </w:r>
            <w:r>
              <w:rPr>
                <w:rFonts w:eastAsiaTheme="minorEastAsia"/>
              </w:rPr>
              <w:t xml:space="preserve"> </w:t>
            </w:r>
            <w:proofErr w:type="spellStart"/>
            <w:r>
              <w:rPr>
                <w:rFonts w:eastAsiaTheme="minorEastAsia"/>
              </w:rPr>
              <w:t>деформацияларын</w:t>
            </w:r>
            <w:proofErr w:type="spellEnd"/>
            <w:r>
              <w:rPr>
                <w:rFonts w:eastAsiaTheme="minorEastAsia"/>
              </w:rPr>
              <w:t xml:space="preserve"> </w:t>
            </w:r>
            <w:proofErr w:type="spellStart"/>
            <w:r>
              <w:rPr>
                <w:rFonts w:eastAsiaTheme="minorEastAsia"/>
              </w:rPr>
              <w:t>мониторингтеуде</w:t>
            </w:r>
            <w:proofErr w:type="spellEnd"/>
            <w:r>
              <w:rPr>
                <w:rFonts w:eastAsiaTheme="minorEastAsia"/>
              </w:rPr>
              <w:t xml:space="preserve"> </w:t>
            </w:r>
            <w:r>
              <w:rPr>
                <w:rFonts w:eastAsiaTheme="minorEastAsia"/>
                <w:lang w:val="kk-KZ"/>
              </w:rPr>
              <w:t>ҰҰА</w:t>
            </w:r>
            <w:r>
              <w:rPr>
                <w:rFonts w:eastAsiaTheme="minorEastAsia"/>
              </w:rPr>
              <w:t xml:space="preserve">(БПЛА) мен </w:t>
            </w:r>
            <w:proofErr w:type="spellStart"/>
            <w:r>
              <w:rPr>
                <w:rFonts w:eastAsiaTheme="minorEastAsia"/>
              </w:rPr>
              <w:t>ортофотопландарды</w:t>
            </w:r>
            <w:proofErr w:type="spellEnd"/>
            <w:r>
              <w:rPr>
                <w:rFonts w:eastAsiaTheme="minorEastAsia"/>
              </w:rPr>
              <w:t xml:space="preserve"> </w:t>
            </w:r>
            <w:proofErr w:type="spellStart"/>
            <w:r>
              <w:rPr>
                <w:rFonts w:eastAsiaTheme="minorEastAsia"/>
              </w:rPr>
              <w:t>қолдану</w:t>
            </w:r>
            <w:proofErr w:type="spellEnd"/>
          </w:p>
        </w:tc>
        <w:tc>
          <w:tcPr>
            <w:tcW w:w="737" w:type="dxa"/>
            <w:vAlign w:val="bottom"/>
          </w:tcPr>
          <w:p w14:paraId="6FAE06A3" w14:textId="77777777" w:rsidR="00742B8D" w:rsidRDefault="00680725">
            <w:pPr>
              <w:jc w:val="center"/>
              <w:rPr>
                <w:lang w:val="kk-KZ"/>
              </w:rPr>
            </w:pPr>
            <w:r>
              <w:rPr>
                <w:lang w:val="kk-KZ"/>
              </w:rPr>
              <w:t>93</w:t>
            </w:r>
          </w:p>
        </w:tc>
      </w:tr>
      <w:tr w:rsidR="00742B8D" w14:paraId="312B43D3" w14:textId="77777777">
        <w:trPr>
          <w:trHeight w:val="286"/>
        </w:trPr>
        <w:tc>
          <w:tcPr>
            <w:tcW w:w="8897" w:type="dxa"/>
          </w:tcPr>
          <w:p w14:paraId="266AB248" w14:textId="77777777" w:rsidR="00742B8D" w:rsidRDefault="00680725">
            <w:pPr>
              <w:rPr>
                <w:rFonts w:eastAsiaTheme="minorEastAsia"/>
                <w:lang w:val="kk-KZ"/>
              </w:rPr>
            </w:pPr>
            <w:r>
              <w:rPr>
                <w:rFonts w:eastAsiaTheme="minorEastAsia"/>
                <w:lang w:val="kk-KZ"/>
              </w:rPr>
              <w:t>4.3.1 Түсіріс позициялары және қателерді бағалау</w:t>
            </w:r>
          </w:p>
        </w:tc>
        <w:tc>
          <w:tcPr>
            <w:tcW w:w="737" w:type="dxa"/>
            <w:vAlign w:val="bottom"/>
          </w:tcPr>
          <w:p w14:paraId="66464754" w14:textId="77777777" w:rsidR="00742B8D" w:rsidRDefault="00680725">
            <w:pPr>
              <w:jc w:val="center"/>
              <w:rPr>
                <w:lang w:val="kk-KZ"/>
              </w:rPr>
            </w:pPr>
            <w:r>
              <w:rPr>
                <w:lang w:val="kk-KZ"/>
              </w:rPr>
              <w:t>99</w:t>
            </w:r>
          </w:p>
        </w:tc>
      </w:tr>
      <w:tr w:rsidR="00742B8D" w14:paraId="3714E34A" w14:textId="77777777">
        <w:tc>
          <w:tcPr>
            <w:tcW w:w="8897" w:type="dxa"/>
          </w:tcPr>
          <w:p w14:paraId="63D5B51D" w14:textId="77777777" w:rsidR="00742B8D" w:rsidRDefault="00680725">
            <w:pPr>
              <w:jc w:val="both"/>
              <w:rPr>
                <w:rFonts w:eastAsiaTheme="minorEastAsia"/>
                <w:lang w:val="kk-KZ"/>
              </w:rPr>
            </w:pPr>
            <w:r>
              <w:rPr>
                <w:rFonts w:eastAsiaTheme="minorEastAsia"/>
              </w:rPr>
              <w:t>4.3.2</w:t>
            </w:r>
            <w:r>
              <w:rPr>
                <w:rFonts w:eastAsiaTheme="minorEastAsia"/>
                <w:lang w:val="kk-KZ"/>
              </w:rPr>
              <w:t xml:space="preserve">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w:t>
            </w:r>
            <w:proofErr w:type="spellEnd"/>
            <w:r>
              <w:rPr>
                <w:rFonts w:eastAsiaTheme="minorEastAsia"/>
                <w:lang w:val="kk-KZ"/>
              </w:rPr>
              <w:t>делі</w:t>
            </w:r>
          </w:p>
        </w:tc>
        <w:tc>
          <w:tcPr>
            <w:tcW w:w="737" w:type="dxa"/>
            <w:vAlign w:val="bottom"/>
          </w:tcPr>
          <w:p w14:paraId="189213F9" w14:textId="77777777" w:rsidR="00742B8D" w:rsidRDefault="00680725">
            <w:pPr>
              <w:jc w:val="center"/>
              <w:rPr>
                <w:lang w:val="kk-KZ"/>
              </w:rPr>
            </w:pPr>
            <w:r>
              <w:rPr>
                <w:lang w:val="kk-KZ"/>
              </w:rPr>
              <w:t>101</w:t>
            </w:r>
          </w:p>
        </w:tc>
      </w:tr>
      <w:tr w:rsidR="00742B8D" w14:paraId="47B59596" w14:textId="77777777">
        <w:tc>
          <w:tcPr>
            <w:tcW w:w="8897" w:type="dxa"/>
          </w:tcPr>
          <w:p w14:paraId="376071B0" w14:textId="77777777" w:rsidR="00742B8D" w:rsidRDefault="00680725">
            <w:pPr>
              <w:jc w:val="both"/>
              <w:rPr>
                <w:rFonts w:eastAsiaTheme="minorEastAsia"/>
              </w:rPr>
            </w:pPr>
            <w:r>
              <w:rPr>
                <w:rFonts w:eastAsiaTheme="minorEastAsia"/>
              </w:rPr>
              <w:t>4.4</w:t>
            </w:r>
            <w:r>
              <w:rPr>
                <w:rFonts w:eastAsiaTheme="minorEastAsia"/>
                <w:lang w:val="kk-KZ"/>
              </w:rPr>
              <w:t xml:space="preserve"> Нейрондық желілерді қолдана отырып, аналогиялар әдісі негізінде сырғыма қауіпті аумақтарды айқындау</w:t>
            </w:r>
          </w:p>
        </w:tc>
        <w:tc>
          <w:tcPr>
            <w:tcW w:w="737" w:type="dxa"/>
            <w:vAlign w:val="bottom"/>
          </w:tcPr>
          <w:p w14:paraId="09F644AF" w14:textId="77777777" w:rsidR="00742B8D" w:rsidRDefault="00680725">
            <w:pPr>
              <w:jc w:val="center"/>
              <w:rPr>
                <w:lang w:val="kk-KZ"/>
              </w:rPr>
            </w:pPr>
            <w:r>
              <w:rPr>
                <w:lang w:val="kk-KZ"/>
              </w:rPr>
              <w:t>102</w:t>
            </w:r>
          </w:p>
        </w:tc>
      </w:tr>
      <w:tr w:rsidR="00742B8D" w14:paraId="03A699D6" w14:textId="77777777">
        <w:tc>
          <w:tcPr>
            <w:tcW w:w="8897" w:type="dxa"/>
          </w:tcPr>
          <w:p w14:paraId="1C38752F" w14:textId="77777777" w:rsidR="00742B8D" w:rsidRDefault="00680725">
            <w:pPr>
              <w:jc w:val="both"/>
              <w:rPr>
                <w:rFonts w:eastAsiaTheme="minorEastAsia"/>
                <w:lang w:val="kk-KZ"/>
              </w:rPr>
            </w:pPr>
            <w:r>
              <w:rPr>
                <w:rFonts w:eastAsiaTheme="minorEastAsia"/>
              </w:rPr>
              <w:t>4.</w:t>
            </w:r>
            <w:r>
              <w:rPr>
                <w:rFonts w:eastAsiaTheme="minorEastAsia"/>
                <w:lang w:val="kk-KZ"/>
              </w:rPr>
              <w:t>5 Жасанды нейрондық желілер негізінде геодезиялық және геоақпараттық деректерді пайдалану арқылы опырылу қауіпті аумақтарды картографиялау</w:t>
            </w:r>
          </w:p>
        </w:tc>
        <w:tc>
          <w:tcPr>
            <w:tcW w:w="737" w:type="dxa"/>
            <w:vAlign w:val="bottom"/>
          </w:tcPr>
          <w:p w14:paraId="3CF44FCF" w14:textId="77777777" w:rsidR="00742B8D" w:rsidRDefault="00680725">
            <w:pPr>
              <w:jc w:val="center"/>
              <w:rPr>
                <w:lang w:val="kk-KZ"/>
              </w:rPr>
            </w:pPr>
            <w:r>
              <w:rPr>
                <w:lang w:val="kk-KZ"/>
              </w:rPr>
              <w:t>114</w:t>
            </w:r>
          </w:p>
        </w:tc>
      </w:tr>
      <w:tr w:rsidR="00742B8D" w14:paraId="37C47AE2" w14:textId="77777777" w:rsidTr="005C28D4">
        <w:tc>
          <w:tcPr>
            <w:tcW w:w="8897" w:type="dxa"/>
          </w:tcPr>
          <w:p w14:paraId="29684DDB" w14:textId="77777777" w:rsidR="00742B8D" w:rsidRDefault="00680725">
            <w:pPr>
              <w:jc w:val="both"/>
              <w:rPr>
                <w:rFonts w:eastAsiaTheme="minorEastAsia"/>
              </w:rPr>
            </w:pPr>
            <w:proofErr w:type="spellStart"/>
            <w:r>
              <w:rPr>
                <w:rFonts w:eastAsiaTheme="minorEastAsia"/>
              </w:rPr>
              <w:t>Төртінші</w:t>
            </w:r>
            <w:proofErr w:type="spellEnd"/>
            <w:r>
              <w:rPr>
                <w:rFonts w:eastAsiaTheme="minorEastAsia"/>
              </w:rPr>
              <w:t xml:space="preserve"> </w:t>
            </w:r>
            <w:proofErr w:type="spellStart"/>
            <w:r>
              <w:rPr>
                <w:rFonts w:eastAsiaTheme="minorEastAsia"/>
              </w:rPr>
              <w:t>тарау</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қорытынды</w:t>
            </w:r>
            <w:proofErr w:type="spellEnd"/>
          </w:p>
        </w:tc>
        <w:tc>
          <w:tcPr>
            <w:tcW w:w="737" w:type="dxa"/>
            <w:vAlign w:val="bottom"/>
          </w:tcPr>
          <w:p w14:paraId="217F9D5B" w14:textId="25A20C45" w:rsidR="00742B8D" w:rsidRDefault="005C28D4">
            <w:pPr>
              <w:jc w:val="center"/>
              <w:rPr>
                <w:lang w:val="kk-KZ"/>
              </w:rPr>
            </w:pPr>
            <w:r>
              <w:rPr>
                <w:lang w:val="kk-KZ"/>
              </w:rPr>
              <w:t>126</w:t>
            </w:r>
          </w:p>
        </w:tc>
      </w:tr>
      <w:tr w:rsidR="00742B8D" w14:paraId="355F7B49" w14:textId="77777777" w:rsidTr="005C28D4">
        <w:trPr>
          <w:trHeight w:val="120"/>
        </w:trPr>
        <w:tc>
          <w:tcPr>
            <w:tcW w:w="8897" w:type="dxa"/>
          </w:tcPr>
          <w:p w14:paraId="07AB0D3E" w14:textId="77777777" w:rsidR="00742B8D" w:rsidRDefault="00680725">
            <w:pPr>
              <w:jc w:val="both"/>
              <w:rPr>
                <w:b/>
              </w:rPr>
            </w:pPr>
            <w:r>
              <w:rPr>
                <w:b/>
              </w:rPr>
              <w:t>ҚОРЫТЫНДЫ</w:t>
            </w:r>
          </w:p>
        </w:tc>
        <w:tc>
          <w:tcPr>
            <w:tcW w:w="737" w:type="dxa"/>
            <w:vAlign w:val="bottom"/>
          </w:tcPr>
          <w:p w14:paraId="4827AE88" w14:textId="3AEFD447" w:rsidR="00742B8D" w:rsidRDefault="005C28D4">
            <w:pPr>
              <w:jc w:val="center"/>
              <w:rPr>
                <w:lang w:val="kk-KZ"/>
              </w:rPr>
            </w:pPr>
            <w:r>
              <w:rPr>
                <w:lang w:val="kk-KZ"/>
              </w:rPr>
              <w:t>127</w:t>
            </w:r>
          </w:p>
        </w:tc>
      </w:tr>
      <w:tr w:rsidR="00742B8D" w14:paraId="7662A500" w14:textId="77777777" w:rsidTr="005C28D4">
        <w:trPr>
          <w:trHeight w:val="93"/>
        </w:trPr>
        <w:tc>
          <w:tcPr>
            <w:tcW w:w="8897" w:type="dxa"/>
          </w:tcPr>
          <w:p w14:paraId="2B097E3B" w14:textId="77777777" w:rsidR="00742B8D" w:rsidRDefault="00680725">
            <w:pPr>
              <w:jc w:val="both"/>
              <w:rPr>
                <w:b/>
              </w:rPr>
            </w:pPr>
            <w:r>
              <w:rPr>
                <w:b/>
                <w:caps/>
              </w:rPr>
              <w:t>ҚОЛДАНЫЛҒАН ӘДЕБИЕТТЕР ТІЗІМІ</w:t>
            </w:r>
          </w:p>
        </w:tc>
        <w:tc>
          <w:tcPr>
            <w:tcW w:w="737" w:type="dxa"/>
            <w:vAlign w:val="bottom"/>
          </w:tcPr>
          <w:p w14:paraId="263C67B0" w14:textId="1845EA14" w:rsidR="00742B8D" w:rsidRDefault="005C28D4">
            <w:pPr>
              <w:jc w:val="center"/>
              <w:rPr>
                <w:lang w:val="kk-KZ"/>
              </w:rPr>
            </w:pPr>
            <w:r>
              <w:rPr>
                <w:lang w:val="kk-KZ"/>
              </w:rPr>
              <w:t>130</w:t>
            </w:r>
          </w:p>
        </w:tc>
      </w:tr>
      <w:tr w:rsidR="00742B8D" w14:paraId="64C2BBF7" w14:textId="77777777" w:rsidTr="005C28D4">
        <w:trPr>
          <w:trHeight w:val="327"/>
        </w:trPr>
        <w:tc>
          <w:tcPr>
            <w:tcW w:w="8897" w:type="dxa"/>
          </w:tcPr>
          <w:p w14:paraId="4160D794" w14:textId="77777777" w:rsidR="00742B8D" w:rsidRDefault="00680725">
            <w:pPr>
              <w:jc w:val="both"/>
              <w:rPr>
                <w:lang w:val="kk-KZ"/>
              </w:rPr>
            </w:pPr>
            <w:bookmarkStart w:id="0" w:name="_Hlk103084336"/>
            <w:r>
              <w:rPr>
                <w:b/>
                <w:lang w:val="kk-KZ"/>
              </w:rPr>
              <w:t>ҚОСЫМША А</w:t>
            </w:r>
            <w:r>
              <w:t xml:space="preserve"> – </w:t>
            </w:r>
            <w:r>
              <w:rPr>
                <w:lang w:val="kk-KZ"/>
              </w:rPr>
              <w:t>Пайдалы модель</w:t>
            </w:r>
          </w:p>
        </w:tc>
        <w:tc>
          <w:tcPr>
            <w:tcW w:w="737" w:type="dxa"/>
            <w:vAlign w:val="bottom"/>
          </w:tcPr>
          <w:p w14:paraId="3B3B15DE" w14:textId="397EA4C9" w:rsidR="00742B8D" w:rsidRDefault="005C28D4">
            <w:pPr>
              <w:jc w:val="center"/>
              <w:rPr>
                <w:lang w:val="kk-KZ"/>
              </w:rPr>
            </w:pPr>
            <w:r>
              <w:rPr>
                <w:lang w:val="kk-KZ"/>
              </w:rPr>
              <w:t>141</w:t>
            </w:r>
          </w:p>
        </w:tc>
      </w:tr>
      <w:tr w:rsidR="00742B8D" w14:paraId="0898E784" w14:textId="77777777" w:rsidTr="005C28D4">
        <w:trPr>
          <w:trHeight w:val="327"/>
        </w:trPr>
        <w:tc>
          <w:tcPr>
            <w:tcW w:w="8897" w:type="dxa"/>
          </w:tcPr>
          <w:p w14:paraId="1DB1D62A" w14:textId="77777777" w:rsidR="00742B8D" w:rsidRDefault="00680725">
            <w:pPr>
              <w:jc w:val="both"/>
              <w:rPr>
                <w:b/>
                <w:lang w:val="kk-KZ"/>
              </w:rPr>
            </w:pPr>
            <w:r>
              <w:rPr>
                <w:b/>
                <w:lang w:val="kk-KZ"/>
              </w:rPr>
              <w:t>ҚОСЫМША Б</w:t>
            </w:r>
            <w:r>
              <w:rPr>
                <w:b/>
              </w:rPr>
              <w:t xml:space="preserve"> </w:t>
            </w:r>
            <w:r>
              <w:rPr>
                <w:bCs/>
                <w:lang w:val="kk-KZ"/>
              </w:rPr>
              <w:t>–</w:t>
            </w:r>
            <w:r>
              <w:rPr>
                <w:b/>
                <w:lang w:val="kk-KZ"/>
              </w:rPr>
              <w:t xml:space="preserve"> </w:t>
            </w:r>
            <w:r>
              <w:rPr>
                <w:lang w:val="kk-KZ"/>
              </w:rPr>
              <w:t>Желіні теңестіру есебі</w:t>
            </w:r>
          </w:p>
        </w:tc>
        <w:tc>
          <w:tcPr>
            <w:tcW w:w="737" w:type="dxa"/>
            <w:vAlign w:val="bottom"/>
          </w:tcPr>
          <w:p w14:paraId="4A71BE28" w14:textId="0ABB8D85" w:rsidR="00742B8D" w:rsidRDefault="005C28D4">
            <w:pPr>
              <w:jc w:val="center"/>
              <w:rPr>
                <w:lang w:val="kk-KZ"/>
              </w:rPr>
            </w:pPr>
            <w:r>
              <w:rPr>
                <w:lang w:val="kk-KZ"/>
              </w:rPr>
              <w:t>142</w:t>
            </w:r>
          </w:p>
        </w:tc>
      </w:tr>
      <w:tr w:rsidR="00742B8D" w14:paraId="3D8F0445" w14:textId="77777777" w:rsidTr="005C28D4">
        <w:trPr>
          <w:trHeight w:val="327"/>
        </w:trPr>
        <w:tc>
          <w:tcPr>
            <w:tcW w:w="8897" w:type="dxa"/>
          </w:tcPr>
          <w:p w14:paraId="6CF66467" w14:textId="77777777" w:rsidR="00742B8D" w:rsidRDefault="00680725">
            <w:pPr>
              <w:jc w:val="both"/>
              <w:rPr>
                <w:b/>
                <w:lang w:val="kk-KZ"/>
              </w:rPr>
            </w:pPr>
            <w:r>
              <w:rPr>
                <w:b/>
                <w:lang w:val="kk-KZ"/>
              </w:rPr>
              <w:t xml:space="preserve">ҚОСЫМША В - </w:t>
            </w:r>
            <w:r>
              <w:rPr>
                <w:rFonts w:eastAsia="Calibri"/>
                <w:lang w:val="kk-KZ"/>
              </w:rPr>
              <w:t>ҰҰА</w:t>
            </w:r>
            <w:r>
              <w:rPr>
                <w:rFonts w:eastAsiaTheme="minorEastAsia"/>
              </w:rPr>
              <w:t>(БПЛА)</w:t>
            </w:r>
            <w:r>
              <w:rPr>
                <w:rFonts w:eastAsia="Calibri"/>
              </w:rPr>
              <w:t xml:space="preserve"> </w:t>
            </w:r>
            <w:proofErr w:type="spellStart"/>
            <w:r>
              <w:rPr>
                <w:rFonts w:eastAsia="Calibri"/>
              </w:rPr>
              <w:t>түсірілімдерін</w:t>
            </w:r>
            <w:proofErr w:type="spellEnd"/>
            <w:r>
              <w:rPr>
                <w:rFonts w:eastAsia="Calibri"/>
              </w:rPr>
              <w:t xml:space="preserve"> </w:t>
            </w:r>
            <w:proofErr w:type="spellStart"/>
            <w:r>
              <w:rPr>
                <w:rFonts w:eastAsia="Calibri"/>
              </w:rPr>
              <w:t>өңдеу</w:t>
            </w:r>
            <w:proofErr w:type="spellEnd"/>
            <w:r>
              <w:rPr>
                <w:rFonts w:eastAsia="Calibri"/>
              </w:rPr>
              <w:t xml:space="preserve"> </w:t>
            </w:r>
            <w:proofErr w:type="spellStart"/>
            <w:r>
              <w:rPr>
                <w:rFonts w:eastAsia="Calibri"/>
              </w:rPr>
              <w:t>параметрлері</w:t>
            </w:r>
            <w:proofErr w:type="spellEnd"/>
          </w:p>
        </w:tc>
        <w:tc>
          <w:tcPr>
            <w:tcW w:w="737" w:type="dxa"/>
            <w:vAlign w:val="bottom"/>
          </w:tcPr>
          <w:p w14:paraId="4376BF20" w14:textId="46225E7F" w:rsidR="00742B8D" w:rsidRDefault="005C28D4">
            <w:pPr>
              <w:jc w:val="center"/>
              <w:rPr>
                <w:lang w:val="kk-KZ"/>
              </w:rPr>
            </w:pPr>
            <w:r>
              <w:rPr>
                <w:lang w:val="kk-KZ"/>
              </w:rPr>
              <w:t>149</w:t>
            </w:r>
          </w:p>
        </w:tc>
      </w:tr>
      <w:tr w:rsidR="005C28D4" w14:paraId="1DF8D292" w14:textId="77777777" w:rsidTr="005C28D4">
        <w:trPr>
          <w:trHeight w:val="278"/>
        </w:trPr>
        <w:tc>
          <w:tcPr>
            <w:tcW w:w="8897" w:type="dxa"/>
            <w:vMerge w:val="restart"/>
          </w:tcPr>
          <w:p w14:paraId="1A35D57C" w14:textId="34464E75" w:rsidR="005C28D4" w:rsidRDefault="005C28D4">
            <w:pPr>
              <w:jc w:val="both"/>
              <w:rPr>
                <w:lang w:val="kk-KZ"/>
              </w:rPr>
            </w:pPr>
            <w:r>
              <w:rPr>
                <w:b/>
                <w:lang w:val="kk-KZ"/>
              </w:rPr>
              <w:t xml:space="preserve">ҚОСЫМША Г - </w:t>
            </w:r>
            <w:r>
              <w:rPr>
                <w:lang w:val="kk-KZ"/>
              </w:rPr>
              <w:t xml:space="preserve">Ғылыми нәтижелерді енгізу актісі                                         </w:t>
            </w:r>
          </w:p>
          <w:p w14:paraId="721673AE" w14:textId="77777777" w:rsidR="005C28D4" w:rsidRDefault="005C28D4">
            <w:pPr>
              <w:jc w:val="both"/>
              <w:rPr>
                <w:lang w:val="kk-KZ"/>
              </w:rPr>
            </w:pPr>
            <w:r>
              <w:rPr>
                <w:b/>
                <w:lang w:val="kk-KZ"/>
              </w:rPr>
              <w:t xml:space="preserve">ҚОСЫМША Д – </w:t>
            </w:r>
            <w:r w:rsidRPr="005C28D4">
              <w:rPr>
                <w:lang w:val="kk-KZ"/>
              </w:rPr>
              <w:t>Ав</w:t>
            </w:r>
            <w:r>
              <w:rPr>
                <w:lang w:val="kk-KZ"/>
              </w:rPr>
              <w:t>торлық құқықпен қорғалатын объектілерге құқық-</w:t>
            </w:r>
          </w:p>
          <w:p w14:paraId="32A39625" w14:textId="54FF4104" w:rsidR="005C28D4" w:rsidRDefault="005C28D4">
            <w:pPr>
              <w:jc w:val="both"/>
              <w:rPr>
                <w:b/>
                <w:lang w:val="kk-KZ"/>
              </w:rPr>
            </w:pPr>
            <w:r>
              <w:rPr>
                <w:lang w:val="kk-KZ"/>
              </w:rPr>
              <w:t>тардың мемлекеттік тізілімге мәліметтерді енгізу туралы куәлік</w:t>
            </w:r>
          </w:p>
        </w:tc>
        <w:tc>
          <w:tcPr>
            <w:tcW w:w="737" w:type="dxa"/>
            <w:vAlign w:val="bottom"/>
          </w:tcPr>
          <w:p w14:paraId="48C3E36E" w14:textId="71AD8EF8" w:rsidR="005C28D4" w:rsidRDefault="005C28D4" w:rsidP="005C28D4">
            <w:pPr>
              <w:jc w:val="center"/>
              <w:rPr>
                <w:lang w:val="kk-KZ"/>
              </w:rPr>
            </w:pPr>
            <w:r>
              <w:rPr>
                <w:lang w:val="kk-KZ"/>
              </w:rPr>
              <w:t>151</w:t>
            </w:r>
          </w:p>
        </w:tc>
      </w:tr>
      <w:tr w:rsidR="005C28D4" w14:paraId="73A1B28F" w14:textId="77777777" w:rsidTr="005C28D4">
        <w:trPr>
          <w:trHeight w:val="684"/>
        </w:trPr>
        <w:tc>
          <w:tcPr>
            <w:tcW w:w="8897" w:type="dxa"/>
            <w:vMerge/>
          </w:tcPr>
          <w:p w14:paraId="5CF941E3" w14:textId="77777777" w:rsidR="005C28D4" w:rsidRDefault="005C28D4">
            <w:pPr>
              <w:jc w:val="both"/>
              <w:rPr>
                <w:b/>
                <w:lang w:val="kk-KZ"/>
              </w:rPr>
            </w:pPr>
          </w:p>
        </w:tc>
        <w:tc>
          <w:tcPr>
            <w:tcW w:w="737" w:type="dxa"/>
            <w:vAlign w:val="bottom"/>
          </w:tcPr>
          <w:p w14:paraId="63D8179A" w14:textId="030C7468" w:rsidR="005C28D4" w:rsidRDefault="005C28D4" w:rsidP="005C28D4">
            <w:pPr>
              <w:jc w:val="center"/>
              <w:rPr>
                <w:lang w:val="kk-KZ"/>
              </w:rPr>
            </w:pPr>
            <w:r>
              <w:rPr>
                <w:lang w:val="kk-KZ"/>
              </w:rPr>
              <w:t>152</w:t>
            </w:r>
          </w:p>
          <w:p w14:paraId="61617A67" w14:textId="77777777" w:rsidR="005C28D4" w:rsidRDefault="005C28D4" w:rsidP="005C28D4">
            <w:pPr>
              <w:jc w:val="center"/>
              <w:rPr>
                <w:lang w:val="kk-KZ"/>
              </w:rPr>
            </w:pPr>
          </w:p>
        </w:tc>
      </w:tr>
      <w:tr w:rsidR="00B91D5E" w14:paraId="01C23546" w14:textId="77777777" w:rsidTr="005C28D4">
        <w:trPr>
          <w:trHeight w:val="327"/>
        </w:trPr>
        <w:tc>
          <w:tcPr>
            <w:tcW w:w="8897" w:type="dxa"/>
          </w:tcPr>
          <w:p w14:paraId="6F372B5A" w14:textId="77777777" w:rsidR="00B91D5E" w:rsidRDefault="00B91D5E">
            <w:pPr>
              <w:jc w:val="both"/>
              <w:rPr>
                <w:b/>
                <w:lang w:val="kk-KZ"/>
              </w:rPr>
            </w:pPr>
          </w:p>
        </w:tc>
        <w:tc>
          <w:tcPr>
            <w:tcW w:w="737" w:type="dxa"/>
            <w:vAlign w:val="bottom"/>
          </w:tcPr>
          <w:p w14:paraId="32870B1D" w14:textId="77777777" w:rsidR="00B91D5E" w:rsidRDefault="00B91D5E">
            <w:pPr>
              <w:jc w:val="center"/>
              <w:rPr>
                <w:lang w:val="kk-KZ"/>
              </w:rPr>
            </w:pPr>
          </w:p>
        </w:tc>
      </w:tr>
      <w:bookmarkEnd w:id="0"/>
    </w:tbl>
    <w:p w14:paraId="6DB2FC2F" w14:textId="77777777" w:rsidR="00742B8D" w:rsidRDefault="00742B8D">
      <w:pPr>
        <w:rPr>
          <w:b/>
        </w:rPr>
      </w:pPr>
    </w:p>
    <w:p w14:paraId="06818C6A" w14:textId="77777777" w:rsidR="00742B8D" w:rsidRDefault="00742B8D">
      <w:pPr>
        <w:rPr>
          <w:b/>
        </w:rPr>
      </w:pPr>
    </w:p>
    <w:p w14:paraId="32F4835E" w14:textId="77777777" w:rsidR="00742B8D" w:rsidRDefault="00742B8D">
      <w:pPr>
        <w:ind w:firstLine="709"/>
        <w:jc w:val="center"/>
        <w:rPr>
          <w:b/>
          <w:lang w:val="kk-KZ"/>
        </w:rPr>
        <w:sectPr w:rsidR="00742B8D">
          <w:pgSz w:w="11906" w:h="16838"/>
          <w:pgMar w:top="1134" w:right="567" w:bottom="1134" w:left="1701" w:header="709" w:footer="709" w:gutter="0"/>
          <w:cols w:space="708"/>
          <w:docGrid w:linePitch="360"/>
        </w:sectPr>
      </w:pPr>
    </w:p>
    <w:p w14:paraId="69608437" w14:textId="77777777" w:rsidR="00742B8D" w:rsidRDefault="00680725">
      <w:pPr>
        <w:pStyle w:val="1"/>
        <w:ind w:left="0" w:firstLine="709"/>
        <w:jc w:val="center"/>
      </w:pPr>
      <w:r>
        <w:rPr>
          <w:lang w:val="kk-KZ"/>
        </w:rPr>
        <w:lastRenderedPageBreak/>
        <w:t>АНЫҚТАМАЛАР</w:t>
      </w:r>
    </w:p>
    <w:p w14:paraId="36BD0E5E" w14:textId="77777777" w:rsidR="00742B8D" w:rsidRDefault="00742B8D">
      <w:pPr>
        <w:pStyle w:val="ab"/>
        <w:ind w:left="0" w:firstLine="709"/>
        <w:rPr>
          <w:b/>
        </w:rPr>
      </w:pPr>
    </w:p>
    <w:p w14:paraId="0DDD0491" w14:textId="77777777" w:rsidR="00742B8D" w:rsidRDefault="00680725">
      <w:pPr>
        <w:pStyle w:val="ab"/>
        <w:ind w:left="0" w:firstLine="709"/>
      </w:pPr>
      <w:r>
        <w:t xml:space="preserve">Осы </w:t>
      </w:r>
      <w:proofErr w:type="spellStart"/>
      <w:r>
        <w:t>диссертациялық</w:t>
      </w:r>
      <w:proofErr w:type="spellEnd"/>
      <w:r>
        <w:t xml:space="preserve"> </w:t>
      </w:r>
      <w:proofErr w:type="spellStart"/>
      <w:r>
        <w:t>жұмыста</w:t>
      </w:r>
      <w:proofErr w:type="spellEnd"/>
      <w:r>
        <w:t xml:space="preserve"> </w:t>
      </w:r>
      <w:proofErr w:type="spellStart"/>
      <w:r>
        <w:t>төменде</w:t>
      </w:r>
      <w:proofErr w:type="spellEnd"/>
      <w:r>
        <w:t xml:space="preserve"> </w:t>
      </w:r>
      <w:proofErr w:type="spellStart"/>
      <w:r>
        <w:t>келтірілген</w:t>
      </w:r>
      <w:proofErr w:type="spellEnd"/>
      <w:r>
        <w:t xml:space="preserve"> </w:t>
      </w:r>
      <w:proofErr w:type="spellStart"/>
      <w:r>
        <w:t>терминдер</w:t>
      </w:r>
      <w:proofErr w:type="spellEnd"/>
      <w:r>
        <w:t xml:space="preserve"> </w:t>
      </w:r>
      <w:proofErr w:type="spellStart"/>
      <w:r>
        <w:t>тиісті</w:t>
      </w:r>
      <w:proofErr w:type="spellEnd"/>
      <w:r>
        <w:t xml:space="preserve"> </w:t>
      </w:r>
      <w:proofErr w:type="spellStart"/>
      <w:r>
        <w:t>анықтамалар</w:t>
      </w:r>
      <w:proofErr w:type="spellEnd"/>
      <w:r>
        <w:t xml:space="preserve">, </w:t>
      </w:r>
      <w:proofErr w:type="spellStart"/>
      <w:r>
        <w:t>белгіленуле</w:t>
      </w:r>
      <w:proofErr w:type="spellEnd"/>
      <w:r>
        <w:rPr>
          <w:lang w:val="kk-KZ"/>
        </w:rPr>
        <w:t>р</w:t>
      </w:r>
      <w:r>
        <w:t xml:space="preserve"> </w:t>
      </w:r>
      <w:proofErr w:type="spellStart"/>
      <w:r>
        <w:t>және</w:t>
      </w:r>
      <w:proofErr w:type="spellEnd"/>
      <w:r>
        <w:t xml:space="preserve"> </w:t>
      </w:r>
      <w:proofErr w:type="spellStart"/>
      <w:r>
        <w:t>қысқартулар</w:t>
      </w:r>
      <w:proofErr w:type="spellEnd"/>
      <w:r>
        <w:t xml:space="preserve"> </w:t>
      </w:r>
      <w:proofErr w:type="spellStart"/>
      <w:r>
        <w:t>қолданылады</w:t>
      </w:r>
      <w:proofErr w:type="spellEnd"/>
      <w:r>
        <w:t>.</w:t>
      </w:r>
    </w:p>
    <w:p w14:paraId="7304EF09" w14:textId="77777777" w:rsidR="00742B8D" w:rsidRDefault="00680725">
      <w:pPr>
        <w:pStyle w:val="ab"/>
        <w:ind w:left="0" w:firstLine="709"/>
        <w:rPr>
          <w:rStyle w:val="jpfdse"/>
          <w:i/>
          <w:color w:val="040C28"/>
          <w:lang w:val="kk-KZ"/>
        </w:rPr>
      </w:pPr>
      <w:proofErr w:type="spellStart"/>
      <w:r>
        <w:rPr>
          <w:rStyle w:val="jpfdse"/>
          <w:i/>
          <w:color w:val="040C28"/>
        </w:rPr>
        <w:t>Геоэкологиялық</w:t>
      </w:r>
      <w:proofErr w:type="spellEnd"/>
      <w:r>
        <w:rPr>
          <w:rStyle w:val="jpfdse"/>
          <w:i/>
          <w:color w:val="040C28"/>
        </w:rPr>
        <w:t xml:space="preserve"> </w:t>
      </w:r>
      <w:proofErr w:type="spellStart"/>
      <w:r>
        <w:rPr>
          <w:rStyle w:val="jpfdse"/>
          <w:i/>
          <w:color w:val="040C28"/>
        </w:rPr>
        <w:t>аудандастыру</w:t>
      </w:r>
      <w:proofErr w:type="spellEnd"/>
      <w:r>
        <w:rPr>
          <w:rStyle w:val="jpfdse"/>
          <w:i/>
          <w:color w:val="040C28"/>
        </w:rPr>
        <w:t xml:space="preserve"> – </w:t>
      </w:r>
      <w:proofErr w:type="spellStart"/>
      <w:r>
        <w:rPr>
          <w:rStyle w:val="jpfdse"/>
          <w:color w:val="040C28"/>
        </w:rPr>
        <w:t>табиғи</w:t>
      </w:r>
      <w:proofErr w:type="spellEnd"/>
      <w:r>
        <w:rPr>
          <w:rStyle w:val="jpfdse"/>
          <w:color w:val="040C28"/>
        </w:rPr>
        <w:t xml:space="preserve"> </w:t>
      </w:r>
      <w:proofErr w:type="spellStart"/>
      <w:r>
        <w:rPr>
          <w:rStyle w:val="jpfdse"/>
          <w:color w:val="040C28"/>
        </w:rPr>
        <w:t>ресурстарды</w:t>
      </w:r>
      <w:proofErr w:type="spellEnd"/>
      <w:r>
        <w:rPr>
          <w:rStyle w:val="jpfdse"/>
          <w:color w:val="040C28"/>
        </w:rPr>
        <w:t xml:space="preserve">, </w:t>
      </w:r>
      <w:proofErr w:type="spellStart"/>
      <w:r>
        <w:rPr>
          <w:rStyle w:val="jpfdse"/>
          <w:color w:val="040C28"/>
        </w:rPr>
        <w:t>экологиялық</w:t>
      </w:r>
      <w:proofErr w:type="spellEnd"/>
      <w:r>
        <w:rPr>
          <w:rStyle w:val="jpfdse"/>
          <w:color w:val="040C28"/>
        </w:rPr>
        <w:t xml:space="preserve"> </w:t>
      </w:r>
      <w:proofErr w:type="spellStart"/>
      <w:r>
        <w:rPr>
          <w:rStyle w:val="jpfdse"/>
          <w:color w:val="040C28"/>
        </w:rPr>
        <w:t>қаупі</w:t>
      </w:r>
      <w:proofErr w:type="spellEnd"/>
      <w:r>
        <w:rPr>
          <w:rStyle w:val="jpfdse"/>
          <w:color w:val="040C28"/>
        </w:rPr>
        <w:t xml:space="preserve"> </w:t>
      </w:r>
      <w:proofErr w:type="spellStart"/>
      <w:r>
        <w:rPr>
          <w:rStyle w:val="jpfdse"/>
          <w:color w:val="040C28"/>
        </w:rPr>
        <w:t>жоғары</w:t>
      </w:r>
      <w:proofErr w:type="spellEnd"/>
      <w:r>
        <w:rPr>
          <w:rStyle w:val="jpfdse"/>
          <w:color w:val="040C28"/>
        </w:rPr>
        <w:t xml:space="preserve"> </w:t>
      </w:r>
      <w:proofErr w:type="spellStart"/>
      <w:r>
        <w:rPr>
          <w:rStyle w:val="jpfdse"/>
          <w:color w:val="040C28"/>
        </w:rPr>
        <w:t>аумақтарды</w:t>
      </w:r>
      <w:proofErr w:type="spellEnd"/>
      <w:r>
        <w:rPr>
          <w:rStyle w:val="jpfdse"/>
          <w:color w:val="040C28"/>
        </w:rPr>
        <w:t xml:space="preserve"> </w:t>
      </w:r>
      <w:proofErr w:type="spellStart"/>
      <w:r>
        <w:rPr>
          <w:rStyle w:val="jpfdse"/>
          <w:color w:val="040C28"/>
        </w:rPr>
        <w:t>және</w:t>
      </w:r>
      <w:proofErr w:type="spellEnd"/>
      <w:r>
        <w:rPr>
          <w:rStyle w:val="jpfdse"/>
          <w:color w:val="040C28"/>
        </w:rPr>
        <w:t xml:space="preserve"> </w:t>
      </w:r>
      <w:proofErr w:type="spellStart"/>
      <w:r>
        <w:rPr>
          <w:rStyle w:val="jpfdse"/>
          <w:color w:val="040C28"/>
        </w:rPr>
        <w:t>геодинамикалық</w:t>
      </w:r>
      <w:proofErr w:type="spellEnd"/>
      <w:r>
        <w:rPr>
          <w:rStyle w:val="jpfdse"/>
          <w:color w:val="040C28"/>
        </w:rPr>
        <w:t xml:space="preserve"> </w:t>
      </w:r>
      <w:proofErr w:type="spellStart"/>
      <w:r>
        <w:rPr>
          <w:rStyle w:val="jpfdse"/>
          <w:color w:val="040C28"/>
        </w:rPr>
        <w:t>кернеулі</w:t>
      </w:r>
      <w:proofErr w:type="spellEnd"/>
      <w:r>
        <w:rPr>
          <w:rStyle w:val="jpfdse"/>
          <w:color w:val="040C28"/>
        </w:rPr>
        <w:t xml:space="preserve"> </w:t>
      </w:r>
      <w:proofErr w:type="spellStart"/>
      <w:r>
        <w:rPr>
          <w:rStyle w:val="jpfdse"/>
          <w:color w:val="040C28"/>
        </w:rPr>
        <w:t>аймақтарды</w:t>
      </w:r>
      <w:proofErr w:type="spellEnd"/>
      <w:r>
        <w:rPr>
          <w:rStyle w:val="jpfdse"/>
          <w:color w:val="040C28"/>
        </w:rPr>
        <w:t xml:space="preserve"> </w:t>
      </w:r>
      <w:proofErr w:type="spellStart"/>
      <w:r>
        <w:rPr>
          <w:rStyle w:val="jpfdse"/>
          <w:color w:val="040C28"/>
        </w:rPr>
        <w:t>ықтимал</w:t>
      </w:r>
      <w:proofErr w:type="spellEnd"/>
      <w:r>
        <w:rPr>
          <w:rStyle w:val="jpfdse"/>
          <w:color w:val="040C28"/>
        </w:rPr>
        <w:t xml:space="preserve"> </w:t>
      </w:r>
      <w:proofErr w:type="spellStart"/>
      <w:r>
        <w:rPr>
          <w:rStyle w:val="jpfdse"/>
          <w:color w:val="040C28"/>
        </w:rPr>
        <w:t>қолайсыз</w:t>
      </w:r>
      <w:proofErr w:type="spellEnd"/>
      <w:r>
        <w:rPr>
          <w:rStyle w:val="jpfdse"/>
          <w:color w:val="040C28"/>
        </w:rPr>
        <w:t xml:space="preserve"> </w:t>
      </w:r>
      <w:proofErr w:type="spellStart"/>
      <w:r>
        <w:rPr>
          <w:rStyle w:val="jpfdse"/>
          <w:color w:val="040C28"/>
        </w:rPr>
        <w:t>табиғи</w:t>
      </w:r>
      <w:proofErr w:type="spellEnd"/>
      <w:r>
        <w:rPr>
          <w:rStyle w:val="jpfdse"/>
          <w:color w:val="040C28"/>
        </w:rPr>
        <w:t xml:space="preserve"> </w:t>
      </w:r>
      <w:proofErr w:type="spellStart"/>
      <w:r>
        <w:rPr>
          <w:rStyle w:val="jpfdse"/>
          <w:color w:val="040C28"/>
        </w:rPr>
        <w:t>құбылыстарды</w:t>
      </w:r>
      <w:proofErr w:type="spellEnd"/>
      <w:r>
        <w:rPr>
          <w:rStyle w:val="jpfdse"/>
          <w:color w:val="040C28"/>
        </w:rPr>
        <w:t xml:space="preserve"> </w:t>
      </w:r>
      <w:proofErr w:type="spellStart"/>
      <w:r>
        <w:rPr>
          <w:rStyle w:val="jpfdse"/>
          <w:color w:val="040C28"/>
        </w:rPr>
        <w:t>және</w:t>
      </w:r>
      <w:proofErr w:type="spellEnd"/>
      <w:r>
        <w:rPr>
          <w:rStyle w:val="jpfdse"/>
          <w:color w:val="040C28"/>
        </w:rPr>
        <w:t xml:space="preserve"> </w:t>
      </w:r>
      <w:proofErr w:type="spellStart"/>
      <w:r>
        <w:rPr>
          <w:rStyle w:val="jpfdse"/>
          <w:color w:val="040C28"/>
        </w:rPr>
        <w:t>аумақтың</w:t>
      </w:r>
      <w:proofErr w:type="spellEnd"/>
      <w:r>
        <w:rPr>
          <w:rStyle w:val="jpfdse"/>
          <w:color w:val="040C28"/>
        </w:rPr>
        <w:t xml:space="preserve"> </w:t>
      </w:r>
      <w:proofErr w:type="spellStart"/>
      <w:r>
        <w:rPr>
          <w:rStyle w:val="jpfdse"/>
          <w:color w:val="040C28"/>
        </w:rPr>
        <w:t>геоэкологиялық</w:t>
      </w:r>
      <w:proofErr w:type="spellEnd"/>
      <w:r>
        <w:rPr>
          <w:rStyle w:val="jpfdse"/>
          <w:color w:val="040C28"/>
        </w:rPr>
        <w:t xml:space="preserve"> </w:t>
      </w:r>
      <w:proofErr w:type="spellStart"/>
      <w:r>
        <w:rPr>
          <w:rStyle w:val="jpfdse"/>
          <w:color w:val="040C28"/>
        </w:rPr>
        <w:t>тұрақтылығын</w:t>
      </w:r>
      <w:proofErr w:type="spellEnd"/>
      <w:r>
        <w:rPr>
          <w:rStyle w:val="jpfdse"/>
          <w:color w:val="040C28"/>
        </w:rPr>
        <w:t xml:space="preserve"> </w:t>
      </w:r>
      <w:proofErr w:type="spellStart"/>
      <w:r>
        <w:rPr>
          <w:rStyle w:val="jpfdse"/>
          <w:color w:val="040C28"/>
        </w:rPr>
        <w:t>болжау</w:t>
      </w:r>
      <w:proofErr w:type="spellEnd"/>
      <w:r>
        <w:rPr>
          <w:rStyle w:val="jpfdse"/>
          <w:color w:val="040C28"/>
        </w:rPr>
        <w:t xml:space="preserve"> </w:t>
      </w:r>
      <w:proofErr w:type="spellStart"/>
      <w:r>
        <w:rPr>
          <w:rStyle w:val="jpfdse"/>
          <w:color w:val="040C28"/>
        </w:rPr>
        <w:t>мақсатында</w:t>
      </w:r>
      <w:proofErr w:type="spellEnd"/>
      <w:r>
        <w:rPr>
          <w:rStyle w:val="jpfdse"/>
          <w:color w:val="040C28"/>
        </w:rPr>
        <w:t xml:space="preserve"> </w:t>
      </w:r>
      <w:proofErr w:type="spellStart"/>
      <w:r>
        <w:rPr>
          <w:rStyle w:val="jpfdse"/>
          <w:color w:val="040C28"/>
        </w:rPr>
        <w:t>зертте</w:t>
      </w:r>
      <w:proofErr w:type="spellEnd"/>
      <w:r>
        <w:rPr>
          <w:rStyle w:val="jpfdse"/>
          <w:color w:val="040C28"/>
          <w:lang w:val="kk-KZ"/>
        </w:rPr>
        <w:t>п, қауіпті аудандарды анықтау</w:t>
      </w:r>
      <w:r>
        <w:rPr>
          <w:rStyle w:val="jpfdse"/>
          <w:color w:val="040C28"/>
        </w:rPr>
        <w:t>.</w:t>
      </w:r>
    </w:p>
    <w:p w14:paraId="1F532D99" w14:textId="77777777" w:rsidR="00742B8D" w:rsidRDefault="00680725">
      <w:pPr>
        <w:pStyle w:val="ab"/>
        <w:ind w:left="0" w:firstLine="709"/>
        <w:rPr>
          <w:i/>
          <w:lang w:val="kk-KZ"/>
        </w:rPr>
      </w:pPr>
      <w:r>
        <w:rPr>
          <w:i/>
          <w:lang w:val="kk-KZ"/>
        </w:rPr>
        <w:t xml:space="preserve">Гравитациялық үдерістер – </w:t>
      </w:r>
      <w:r>
        <w:rPr>
          <w:lang w:val="kk-KZ"/>
        </w:rPr>
        <w:t>ауырлық күші әсерінен беткейлер бойымен материалдың жылжуы мен төмен қарай тасымалдануы. Оларға қар көшкіндері, опырылулар мен үгілмелер, сырғымалар, беткейлердің шөгуі мен жылжуы, солифлюкция және дефлюкция жатады</w:t>
      </w:r>
      <w:r>
        <w:rPr>
          <w:i/>
          <w:lang w:val="kk-KZ"/>
        </w:rPr>
        <w:t>.</w:t>
      </w:r>
    </w:p>
    <w:p w14:paraId="55090DD6" w14:textId="77777777" w:rsidR="00742B8D" w:rsidRDefault="00680725">
      <w:pPr>
        <w:pStyle w:val="ab"/>
        <w:ind w:left="0" w:firstLine="709"/>
        <w:rPr>
          <w:lang w:val="kk-KZ"/>
        </w:rPr>
      </w:pPr>
      <w:r>
        <w:rPr>
          <w:i/>
          <w:lang w:val="kk-KZ"/>
        </w:rPr>
        <w:t xml:space="preserve">Сырғыма үрдісі – </w:t>
      </w:r>
      <w:r>
        <w:rPr>
          <w:lang w:val="kk-KZ"/>
        </w:rPr>
        <w:t>ауырлық күші әсерінен топырақ массасының белгілі бір көлемінің беткей бойымен төмен қарай жылжуы, бұл ретте оның астындағы қабатпен байланысы үзілмейді.</w:t>
      </w:r>
    </w:p>
    <w:p w14:paraId="5764C0FA" w14:textId="77777777" w:rsidR="00742B8D" w:rsidRDefault="00680725">
      <w:pPr>
        <w:autoSpaceDE w:val="0"/>
        <w:autoSpaceDN w:val="0"/>
        <w:adjustRightInd w:val="0"/>
        <w:ind w:firstLine="709"/>
        <w:jc w:val="both"/>
        <w:rPr>
          <w:lang w:val="kk-KZ"/>
        </w:rPr>
      </w:pPr>
      <w:r>
        <w:rPr>
          <w:i/>
          <w:lang w:val="kk-KZ"/>
        </w:rPr>
        <w:t xml:space="preserve">Беткейдің орнықтылығы — </w:t>
      </w:r>
      <w:r>
        <w:rPr>
          <w:lang w:val="kk-KZ"/>
        </w:rPr>
        <w:t>беткейдің  ұзақ уақыт бойы өзінің құрылымы мен геологиялық құрылысын сақтау қабілеті.</w:t>
      </w:r>
    </w:p>
    <w:p w14:paraId="4F4C28C9" w14:textId="77777777" w:rsidR="00742B8D" w:rsidRDefault="00680725">
      <w:pPr>
        <w:autoSpaceDE w:val="0"/>
        <w:autoSpaceDN w:val="0"/>
        <w:adjustRightInd w:val="0"/>
        <w:ind w:firstLine="709"/>
        <w:jc w:val="both"/>
        <w:rPr>
          <w:i/>
          <w:lang w:val="kk-KZ"/>
        </w:rPr>
      </w:pPr>
      <w:r>
        <w:rPr>
          <w:i/>
          <w:lang w:val="kk-KZ"/>
        </w:rPr>
        <w:t xml:space="preserve">Инженерлік-геологиялық жағдайлар күрделілігінің санаттары — </w:t>
      </w:r>
      <w:r>
        <w:rPr>
          <w:lang w:val="kk-KZ"/>
        </w:rPr>
        <w:t>зерттелетін аумақты зерделеу күрделілігін және іздестіру жұмыстарының құрамы мен көлемін айқындайтын инженерлік-геологиялық жағдайлар факторларының жиынтығы бойынша геологиялық ортаның шартты жіктемесі.</w:t>
      </w:r>
    </w:p>
    <w:p w14:paraId="37C58B6D" w14:textId="77777777" w:rsidR="00742B8D" w:rsidRDefault="00680725">
      <w:pPr>
        <w:autoSpaceDE w:val="0"/>
        <w:autoSpaceDN w:val="0"/>
        <w:adjustRightInd w:val="0"/>
        <w:ind w:firstLine="709"/>
        <w:jc w:val="both"/>
        <w:rPr>
          <w:i/>
          <w:lang w:val="kk-KZ"/>
        </w:rPr>
      </w:pPr>
      <w:r>
        <w:rPr>
          <w:i/>
          <w:lang w:val="kk-KZ"/>
        </w:rPr>
        <w:t xml:space="preserve">МГТ — </w:t>
      </w:r>
      <w:r>
        <w:rPr>
          <w:lang w:val="kk-KZ"/>
        </w:rPr>
        <w:t>мемлекеттік геодезиялық тораптар</w:t>
      </w:r>
      <w:r>
        <w:rPr>
          <w:i/>
          <w:lang w:val="kk-KZ"/>
        </w:rPr>
        <w:t>.</w:t>
      </w:r>
    </w:p>
    <w:p w14:paraId="3082975C" w14:textId="77777777" w:rsidR="00742B8D" w:rsidRDefault="00680725">
      <w:pPr>
        <w:autoSpaceDE w:val="0"/>
        <w:autoSpaceDN w:val="0"/>
        <w:adjustRightInd w:val="0"/>
        <w:ind w:firstLine="709"/>
        <w:jc w:val="both"/>
        <w:rPr>
          <w:i/>
          <w:lang w:val="kk-KZ"/>
        </w:rPr>
      </w:pPr>
      <w:r>
        <w:rPr>
          <w:i/>
          <w:lang w:val="kk-KZ"/>
        </w:rPr>
        <w:t xml:space="preserve">Тірек репер — </w:t>
      </w:r>
      <w:r>
        <w:rPr>
          <w:lang w:val="kk-KZ"/>
        </w:rPr>
        <w:t>деформациялық белгілердің биіктік бойынша орын ауыстырулары анықталатын геодезиялық пункт.</w:t>
      </w:r>
    </w:p>
    <w:p w14:paraId="1CF57832" w14:textId="77777777" w:rsidR="00742B8D" w:rsidRDefault="00680725">
      <w:pPr>
        <w:autoSpaceDE w:val="0"/>
        <w:autoSpaceDN w:val="0"/>
        <w:adjustRightInd w:val="0"/>
        <w:ind w:firstLine="709"/>
        <w:jc w:val="both"/>
        <w:rPr>
          <w:lang w:val="kk-KZ"/>
        </w:rPr>
      </w:pPr>
      <w:r>
        <w:rPr>
          <w:i/>
          <w:lang w:val="kk-KZ"/>
        </w:rPr>
        <w:t xml:space="preserve">GNSS RTK роверлері — </w:t>
      </w:r>
      <w:r>
        <w:rPr>
          <w:lang w:val="kk-KZ"/>
        </w:rPr>
        <w:t>референцтік базалық станциялар желілерінің дамуы геодезияда неғұрлым жетілдірілген технологияларды қолдануға мүмкіндік берді, бұл өз кезегінде тек бір қабылдағышты пайдалана отырып, бірнеше секунд ішінде сантиметрлік дәлдікпен геодезиялық координаталарды алуға жағдай жасайды.</w:t>
      </w:r>
    </w:p>
    <w:p w14:paraId="1010CC7E" w14:textId="77777777" w:rsidR="00742B8D" w:rsidRDefault="00680725">
      <w:pPr>
        <w:autoSpaceDE w:val="0"/>
        <w:autoSpaceDN w:val="0"/>
        <w:adjustRightInd w:val="0"/>
        <w:ind w:firstLine="709"/>
        <w:jc w:val="both"/>
        <w:rPr>
          <w:bCs/>
          <w:i/>
          <w:lang w:val="kk-KZ"/>
        </w:rPr>
      </w:pPr>
      <w:r>
        <w:rPr>
          <w:i/>
          <w:lang w:val="kk-KZ"/>
        </w:rPr>
        <w:t xml:space="preserve">Спутниктік навигация жүйесі (Global Navigation Satellite System, GNSS) — </w:t>
      </w:r>
      <w:r>
        <w:rPr>
          <w:lang w:val="kk-KZ"/>
        </w:rPr>
        <w:t>жерүсті, суүсті және әуе нысандарының, сондай-ақ төмен орбиталы ғарыш аппараттарының орналасу орнын (географиялық координаталарын) анықтауға арналған жүйе.</w:t>
      </w:r>
      <w:r>
        <w:rPr>
          <w:bCs/>
          <w:lang w:val="kk-KZ"/>
        </w:rPr>
        <w:t xml:space="preserve"> </w:t>
      </w:r>
    </w:p>
    <w:p w14:paraId="6F81A555" w14:textId="77777777" w:rsidR="00742B8D" w:rsidRDefault="00742B8D">
      <w:pPr>
        <w:jc w:val="both"/>
        <w:rPr>
          <w:lang w:val="kk-KZ"/>
        </w:rPr>
      </w:pPr>
    </w:p>
    <w:p w14:paraId="5BB0AA7C" w14:textId="77777777" w:rsidR="00742B8D" w:rsidRDefault="00742B8D">
      <w:pPr>
        <w:jc w:val="both"/>
        <w:rPr>
          <w:lang w:val="kk-KZ"/>
        </w:rPr>
        <w:sectPr w:rsidR="00742B8D">
          <w:pgSz w:w="11906" w:h="16838"/>
          <w:pgMar w:top="1134" w:right="567" w:bottom="1134" w:left="1701" w:header="709" w:footer="709" w:gutter="0"/>
          <w:cols w:space="708"/>
          <w:docGrid w:linePitch="360"/>
        </w:sectPr>
      </w:pPr>
    </w:p>
    <w:p w14:paraId="23893396" w14:textId="77777777" w:rsidR="00742B8D" w:rsidRDefault="00680725">
      <w:pPr>
        <w:pStyle w:val="ab"/>
        <w:tabs>
          <w:tab w:val="left" w:pos="9355"/>
        </w:tabs>
        <w:ind w:left="0" w:firstLine="709"/>
        <w:jc w:val="center"/>
        <w:rPr>
          <w:b/>
          <w:lang w:val="kk-KZ"/>
        </w:rPr>
      </w:pPr>
      <w:r>
        <w:rPr>
          <w:b/>
          <w:lang w:val="kk-KZ"/>
        </w:rPr>
        <w:lastRenderedPageBreak/>
        <w:t>БЕЛГІЛЕУЛЕР МЕН ҚЫСҚАРТУЛАР</w:t>
      </w:r>
    </w:p>
    <w:p w14:paraId="618CC17B" w14:textId="77777777" w:rsidR="00742B8D" w:rsidRDefault="00742B8D">
      <w:pPr>
        <w:pStyle w:val="ab"/>
        <w:tabs>
          <w:tab w:val="left" w:pos="9355"/>
        </w:tabs>
        <w:ind w:left="0" w:firstLine="709"/>
        <w:jc w:val="center"/>
        <w:rPr>
          <w:b/>
          <w:lang w:val="kk-KZ"/>
        </w:rPr>
      </w:pPr>
    </w:p>
    <w:tbl>
      <w:tblPr>
        <w:tblStyle w:val="af2"/>
        <w:tblW w:w="0" w:type="auto"/>
        <w:tblLook w:val="04A0" w:firstRow="1" w:lastRow="0" w:firstColumn="1" w:lastColumn="0" w:noHBand="0" w:noVBand="1"/>
      </w:tblPr>
      <w:tblGrid>
        <w:gridCol w:w="1903"/>
        <w:gridCol w:w="7735"/>
      </w:tblGrid>
      <w:tr w:rsidR="00742B8D" w14:paraId="1A7ED64F" w14:textId="77777777">
        <w:tc>
          <w:tcPr>
            <w:tcW w:w="1904" w:type="dxa"/>
            <w:tcBorders>
              <w:top w:val="nil"/>
              <w:left w:val="nil"/>
              <w:bottom w:val="nil"/>
              <w:right w:val="nil"/>
              <w:tl2br w:val="nil"/>
            </w:tcBorders>
            <w:shd w:val="clear" w:color="auto" w:fill="FFFFFF"/>
          </w:tcPr>
          <w:p w14:paraId="6FE76A2A" w14:textId="77777777" w:rsidR="00742B8D" w:rsidRDefault="00680725">
            <w:pPr>
              <w:pStyle w:val="ab"/>
              <w:tabs>
                <w:tab w:val="left" w:pos="9355"/>
              </w:tabs>
              <w:jc w:val="left"/>
              <w:rPr>
                <w:bCs/>
                <w:color w:val="000000"/>
                <w:lang w:val="kk-KZ"/>
              </w:rPr>
            </w:pPr>
            <w:r>
              <w:rPr>
                <w:bCs/>
                <w:color w:val="000000"/>
                <w:lang w:val="kk-KZ"/>
              </w:rPr>
              <w:t>ГАЖ</w:t>
            </w:r>
          </w:p>
        </w:tc>
        <w:tc>
          <w:tcPr>
            <w:tcW w:w="7950" w:type="dxa"/>
            <w:tcBorders>
              <w:top w:val="nil"/>
              <w:left w:val="nil"/>
              <w:bottom w:val="nil"/>
              <w:right w:val="nil"/>
            </w:tcBorders>
            <w:shd w:val="clear" w:color="auto" w:fill="FFFFFF"/>
          </w:tcPr>
          <w:p w14:paraId="1BE0CF56" w14:textId="77777777" w:rsidR="00742B8D" w:rsidRDefault="00680725">
            <w:pPr>
              <w:pStyle w:val="ab"/>
              <w:tabs>
                <w:tab w:val="left" w:pos="9355"/>
              </w:tabs>
              <w:jc w:val="left"/>
              <w:rPr>
                <w:bCs/>
                <w:color w:val="000000"/>
                <w:lang w:val="kk-KZ"/>
              </w:rPr>
            </w:pPr>
            <w:r>
              <w:rPr>
                <w:bCs/>
                <w:color w:val="000000"/>
                <w:lang w:val="kk-KZ"/>
              </w:rPr>
              <w:t>геоақпараттық жүйе</w:t>
            </w:r>
          </w:p>
        </w:tc>
      </w:tr>
      <w:tr w:rsidR="00742B8D" w14:paraId="74FB8E41" w14:textId="77777777">
        <w:tc>
          <w:tcPr>
            <w:tcW w:w="1904" w:type="dxa"/>
            <w:tcBorders>
              <w:top w:val="nil"/>
              <w:left w:val="nil"/>
              <w:bottom w:val="nil"/>
              <w:right w:val="nil"/>
            </w:tcBorders>
            <w:shd w:val="clear" w:color="auto" w:fill="FFFFFF"/>
          </w:tcPr>
          <w:p w14:paraId="0EF053CB" w14:textId="77777777" w:rsidR="00742B8D" w:rsidRDefault="00680725">
            <w:pPr>
              <w:pStyle w:val="ab"/>
              <w:tabs>
                <w:tab w:val="left" w:pos="9355"/>
              </w:tabs>
              <w:jc w:val="left"/>
              <w:rPr>
                <w:bCs/>
                <w:color w:val="000000"/>
                <w:lang w:val="kk-KZ"/>
              </w:rPr>
            </w:pPr>
            <w:r>
              <w:rPr>
                <w:bCs/>
                <w:color w:val="000000"/>
                <w:lang w:val="kk-KZ"/>
              </w:rPr>
              <w:t xml:space="preserve">ГНСС </w:t>
            </w:r>
          </w:p>
        </w:tc>
        <w:tc>
          <w:tcPr>
            <w:tcW w:w="7950" w:type="dxa"/>
            <w:tcBorders>
              <w:top w:val="nil"/>
              <w:left w:val="nil"/>
              <w:bottom w:val="nil"/>
              <w:right w:val="nil"/>
            </w:tcBorders>
            <w:shd w:val="clear" w:color="auto" w:fill="FFFFFF"/>
          </w:tcPr>
          <w:p w14:paraId="34CB43FA" w14:textId="77777777" w:rsidR="00742B8D" w:rsidRDefault="00680725">
            <w:pPr>
              <w:pStyle w:val="ab"/>
              <w:tabs>
                <w:tab w:val="left" w:pos="9355"/>
              </w:tabs>
              <w:rPr>
                <w:bCs/>
                <w:color w:val="000000"/>
                <w:lang w:val="kk-KZ"/>
              </w:rPr>
            </w:pPr>
            <w:r>
              <w:rPr>
                <w:bCs/>
                <w:color w:val="000000"/>
                <w:lang w:val="kk-KZ"/>
              </w:rPr>
              <w:t>Global Navigation Satellite System, GNSS</w:t>
            </w:r>
            <w:r>
              <w:rPr>
                <w:bCs/>
                <w:color w:val="000000"/>
                <w:lang w:val="en-US"/>
              </w:rPr>
              <w:t xml:space="preserve">. </w:t>
            </w:r>
            <w:r>
              <w:rPr>
                <w:bCs/>
                <w:color w:val="000000"/>
              </w:rPr>
              <w:t>Ж</w:t>
            </w:r>
            <w:r>
              <w:rPr>
                <w:bCs/>
                <w:color w:val="000000"/>
                <w:lang w:val="kk-KZ"/>
              </w:rPr>
              <w:t>аһандық навигациялық спутниктік жүйе</w:t>
            </w:r>
          </w:p>
        </w:tc>
      </w:tr>
      <w:tr w:rsidR="00742B8D" w14:paraId="7853351B" w14:textId="77777777">
        <w:tc>
          <w:tcPr>
            <w:tcW w:w="1904" w:type="dxa"/>
            <w:tcBorders>
              <w:top w:val="nil"/>
              <w:left w:val="nil"/>
              <w:bottom w:val="nil"/>
              <w:right w:val="nil"/>
            </w:tcBorders>
            <w:shd w:val="clear" w:color="auto" w:fill="FFFFFF"/>
          </w:tcPr>
          <w:p w14:paraId="718D5BE8" w14:textId="77777777" w:rsidR="00742B8D" w:rsidRDefault="00680725">
            <w:pPr>
              <w:pStyle w:val="ab"/>
              <w:tabs>
                <w:tab w:val="left" w:pos="9355"/>
              </w:tabs>
              <w:jc w:val="left"/>
              <w:rPr>
                <w:bCs/>
                <w:color w:val="000000"/>
                <w:lang w:val="kk-KZ"/>
              </w:rPr>
            </w:pPr>
            <w:r>
              <w:rPr>
                <w:bCs/>
                <w:color w:val="000000"/>
                <w:lang w:val="kk-KZ"/>
              </w:rPr>
              <w:t>GPS</w:t>
            </w:r>
          </w:p>
        </w:tc>
        <w:tc>
          <w:tcPr>
            <w:tcW w:w="7950" w:type="dxa"/>
            <w:tcBorders>
              <w:top w:val="nil"/>
              <w:left w:val="nil"/>
              <w:bottom w:val="nil"/>
              <w:right w:val="nil"/>
            </w:tcBorders>
            <w:shd w:val="clear" w:color="auto" w:fill="FFFFFF"/>
          </w:tcPr>
          <w:p w14:paraId="570BBCB4" w14:textId="77777777" w:rsidR="00742B8D" w:rsidRDefault="00680725">
            <w:pPr>
              <w:pStyle w:val="ab"/>
              <w:tabs>
                <w:tab w:val="left" w:pos="9355"/>
              </w:tabs>
              <w:rPr>
                <w:bCs/>
                <w:color w:val="000000"/>
                <w:lang w:val="kk-KZ"/>
              </w:rPr>
            </w:pPr>
            <w:r>
              <w:rPr>
                <w:bCs/>
                <w:color w:val="000000"/>
                <w:lang w:val="kk-KZ"/>
              </w:rPr>
              <w:t xml:space="preserve">Global Positioning System </w:t>
            </w:r>
          </w:p>
        </w:tc>
      </w:tr>
      <w:tr w:rsidR="00742B8D" w14:paraId="64E52AB3" w14:textId="77777777">
        <w:tc>
          <w:tcPr>
            <w:tcW w:w="1904" w:type="dxa"/>
            <w:tcBorders>
              <w:top w:val="nil"/>
              <w:left w:val="nil"/>
              <w:bottom w:val="nil"/>
              <w:right w:val="nil"/>
            </w:tcBorders>
            <w:shd w:val="clear" w:color="auto" w:fill="FFFFFF"/>
          </w:tcPr>
          <w:p w14:paraId="2B294658" w14:textId="77777777" w:rsidR="00742B8D" w:rsidRDefault="00680725">
            <w:pPr>
              <w:pStyle w:val="ab"/>
              <w:tabs>
                <w:tab w:val="left" w:pos="9355"/>
              </w:tabs>
              <w:jc w:val="left"/>
              <w:rPr>
                <w:bCs/>
                <w:color w:val="000000"/>
                <w:lang w:val="kk-KZ"/>
              </w:rPr>
            </w:pPr>
            <w:r>
              <w:rPr>
                <w:bCs/>
                <w:color w:val="000000"/>
                <w:lang w:val="kk-KZ"/>
              </w:rPr>
              <w:t>ГЛОНАСС</w:t>
            </w:r>
          </w:p>
        </w:tc>
        <w:tc>
          <w:tcPr>
            <w:tcW w:w="7950" w:type="dxa"/>
            <w:tcBorders>
              <w:top w:val="nil"/>
              <w:left w:val="nil"/>
              <w:bottom w:val="nil"/>
              <w:right w:val="nil"/>
            </w:tcBorders>
            <w:shd w:val="clear" w:color="auto" w:fill="FFFFFF"/>
          </w:tcPr>
          <w:p w14:paraId="697C696B" w14:textId="77777777" w:rsidR="00742B8D" w:rsidRDefault="00680725">
            <w:pPr>
              <w:pStyle w:val="ab"/>
              <w:tabs>
                <w:tab w:val="left" w:pos="9355"/>
              </w:tabs>
              <w:rPr>
                <w:bCs/>
                <w:color w:val="000000"/>
                <w:lang w:val="kk-KZ"/>
              </w:rPr>
            </w:pPr>
            <w:r>
              <w:rPr>
                <w:bCs/>
                <w:color w:val="000000"/>
                <w:lang w:val="kk-KZ"/>
              </w:rPr>
              <w:t>Ғаламдық навигациялық спутниктік жүйе.</w:t>
            </w:r>
          </w:p>
        </w:tc>
      </w:tr>
      <w:tr w:rsidR="00742B8D" w14:paraId="23E4E0D9" w14:textId="77777777">
        <w:tc>
          <w:tcPr>
            <w:tcW w:w="1904" w:type="dxa"/>
            <w:tcBorders>
              <w:top w:val="nil"/>
              <w:left w:val="nil"/>
              <w:bottom w:val="nil"/>
              <w:right w:val="nil"/>
            </w:tcBorders>
            <w:shd w:val="clear" w:color="auto" w:fill="FFFFFF"/>
          </w:tcPr>
          <w:p w14:paraId="46A40665" w14:textId="77777777" w:rsidR="00742B8D" w:rsidRDefault="00680725">
            <w:pPr>
              <w:pStyle w:val="ab"/>
              <w:tabs>
                <w:tab w:val="left" w:pos="9355"/>
              </w:tabs>
              <w:jc w:val="left"/>
              <w:rPr>
                <w:bCs/>
                <w:color w:val="000000"/>
                <w:lang w:val="kk-KZ"/>
              </w:rPr>
            </w:pPr>
            <w:r>
              <w:rPr>
                <w:bCs/>
                <w:color w:val="000000"/>
              </w:rPr>
              <w:t>Т</w:t>
            </w:r>
            <w:r>
              <w:rPr>
                <w:bCs/>
                <w:color w:val="000000"/>
                <w:lang w:val="kk-KZ"/>
              </w:rPr>
              <w:t>ГР</w:t>
            </w:r>
          </w:p>
        </w:tc>
        <w:tc>
          <w:tcPr>
            <w:tcW w:w="7950" w:type="dxa"/>
            <w:tcBorders>
              <w:top w:val="nil"/>
              <w:left w:val="nil"/>
              <w:bottom w:val="nil"/>
              <w:right w:val="nil"/>
            </w:tcBorders>
            <w:shd w:val="clear" w:color="auto" w:fill="FFFFFF"/>
          </w:tcPr>
          <w:p w14:paraId="1D9623B7" w14:textId="77777777" w:rsidR="00742B8D" w:rsidRDefault="00680725">
            <w:pPr>
              <w:pStyle w:val="ab"/>
              <w:tabs>
                <w:tab w:val="left" w:pos="9355"/>
              </w:tabs>
              <w:ind w:left="0" w:firstLineChars="50" w:firstLine="140"/>
              <w:rPr>
                <w:bCs/>
                <w:color w:val="000000"/>
                <w:lang w:val="kk-KZ"/>
              </w:rPr>
            </w:pPr>
            <w:r>
              <w:rPr>
                <w:bCs/>
                <w:color w:val="000000"/>
              </w:rPr>
              <w:t>Т</w:t>
            </w:r>
            <w:r>
              <w:rPr>
                <w:bCs/>
                <w:color w:val="000000"/>
                <w:lang w:val="kk-KZ"/>
              </w:rPr>
              <w:t>опырақтық геодезиялық репер.</w:t>
            </w:r>
          </w:p>
        </w:tc>
      </w:tr>
      <w:tr w:rsidR="00742B8D" w14:paraId="2CDD3127" w14:textId="77777777">
        <w:tc>
          <w:tcPr>
            <w:tcW w:w="1904" w:type="dxa"/>
            <w:tcBorders>
              <w:top w:val="nil"/>
              <w:left w:val="nil"/>
              <w:bottom w:val="nil"/>
              <w:right w:val="nil"/>
            </w:tcBorders>
            <w:shd w:val="clear" w:color="auto" w:fill="FFFFFF"/>
          </w:tcPr>
          <w:p w14:paraId="1E92B59B" w14:textId="77777777" w:rsidR="00742B8D" w:rsidRDefault="00680725">
            <w:pPr>
              <w:pStyle w:val="ab"/>
              <w:tabs>
                <w:tab w:val="left" w:pos="9355"/>
              </w:tabs>
              <w:jc w:val="left"/>
              <w:rPr>
                <w:bCs/>
                <w:color w:val="000000"/>
                <w:lang w:val="kk-KZ"/>
              </w:rPr>
            </w:pPr>
            <w:r>
              <w:rPr>
                <w:color w:val="000000"/>
                <w:lang w:val="kk-KZ"/>
              </w:rPr>
              <w:t>ҰҰА</w:t>
            </w:r>
            <w:r>
              <w:rPr>
                <w:rFonts w:eastAsiaTheme="minorEastAsia"/>
              </w:rPr>
              <w:t>(БПЛА)</w:t>
            </w:r>
          </w:p>
        </w:tc>
        <w:tc>
          <w:tcPr>
            <w:tcW w:w="7950" w:type="dxa"/>
            <w:tcBorders>
              <w:top w:val="nil"/>
              <w:left w:val="nil"/>
              <w:bottom w:val="nil"/>
              <w:right w:val="nil"/>
            </w:tcBorders>
            <w:shd w:val="clear" w:color="auto" w:fill="FFFFFF"/>
          </w:tcPr>
          <w:p w14:paraId="7D4DCDCD" w14:textId="77777777" w:rsidR="00742B8D" w:rsidRDefault="00680725">
            <w:pPr>
              <w:pStyle w:val="ab"/>
              <w:tabs>
                <w:tab w:val="left" w:pos="9355"/>
              </w:tabs>
              <w:rPr>
                <w:bCs/>
                <w:color w:val="000000"/>
                <w:lang w:val="kk-KZ"/>
              </w:rPr>
            </w:pPr>
            <w:r>
              <w:rPr>
                <w:bCs/>
                <w:color w:val="000000"/>
                <w:lang w:val="kk-KZ"/>
              </w:rPr>
              <w:t>Ұшқышсыз ұшу аппараты</w:t>
            </w:r>
          </w:p>
        </w:tc>
      </w:tr>
      <w:tr w:rsidR="00742B8D" w14:paraId="7BCF2A8E" w14:textId="77777777">
        <w:tc>
          <w:tcPr>
            <w:tcW w:w="1904" w:type="dxa"/>
            <w:tcBorders>
              <w:top w:val="nil"/>
              <w:left w:val="nil"/>
              <w:bottom w:val="nil"/>
              <w:right w:val="nil"/>
            </w:tcBorders>
            <w:shd w:val="clear" w:color="auto" w:fill="FFFFFF"/>
          </w:tcPr>
          <w:p w14:paraId="3CB36C6D" w14:textId="77777777" w:rsidR="00742B8D" w:rsidRDefault="00680725">
            <w:pPr>
              <w:pStyle w:val="ab"/>
              <w:tabs>
                <w:tab w:val="left" w:pos="9355"/>
              </w:tabs>
              <w:jc w:val="left"/>
              <w:rPr>
                <w:bCs/>
                <w:color w:val="000000"/>
                <w:lang w:val="kk-KZ"/>
              </w:rPr>
            </w:pPr>
            <w:r>
              <w:rPr>
                <w:color w:val="000000"/>
                <w:lang w:val="kk-KZ"/>
              </w:rPr>
              <w:t>ГБН</w:t>
            </w:r>
          </w:p>
        </w:tc>
        <w:tc>
          <w:tcPr>
            <w:tcW w:w="7950" w:type="dxa"/>
            <w:tcBorders>
              <w:top w:val="nil"/>
              <w:left w:val="nil"/>
              <w:bottom w:val="nil"/>
              <w:right w:val="nil"/>
            </w:tcBorders>
            <w:shd w:val="clear" w:color="auto" w:fill="FFFFFF"/>
          </w:tcPr>
          <w:p w14:paraId="4A536179" w14:textId="77777777" w:rsidR="00742B8D" w:rsidRDefault="00680725">
            <w:pPr>
              <w:pStyle w:val="ab"/>
              <w:tabs>
                <w:tab w:val="left" w:pos="9355"/>
              </w:tabs>
              <w:rPr>
                <w:bCs/>
                <w:color w:val="000000"/>
                <w:lang w:val="kk-KZ"/>
              </w:rPr>
            </w:pPr>
            <w:r>
              <w:rPr>
                <w:bCs/>
                <w:color w:val="000000"/>
                <w:lang w:val="kk-KZ"/>
              </w:rPr>
              <w:t>Геодезиялық бөлу негізі.</w:t>
            </w:r>
          </w:p>
        </w:tc>
      </w:tr>
      <w:tr w:rsidR="00742B8D" w14:paraId="13193110" w14:textId="77777777">
        <w:tc>
          <w:tcPr>
            <w:tcW w:w="1904" w:type="dxa"/>
            <w:tcBorders>
              <w:top w:val="nil"/>
              <w:left w:val="nil"/>
              <w:bottom w:val="nil"/>
              <w:right w:val="nil"/>
            </w:tcBorders>
            <w:shd w:val="clear" w:color="auto" w:fill="FFFFFF"/>
          </w:tcPr>
          <w:p w14:paraId="55A0945A" w14:textId="77777777" w:rsidR="00742B8D" w:rsidRDefault="00680725">
            <w:pPr>
              <w:pStyle w:val="ab"/>
              <w:tabs>
                <w:tab w:val="left" w:pos="9355"/>
              </w:tabs>
              <w:jc w:val="left"/>
              <w:rPr>
                <w:bCs/>
                <w:color w:val="000000"/>
              </w:rPr>
            </w:pPr>
            <w:r>
              <w:rPr>
                <w:color w:val="000000"/>
                <w:lang w:val="kk-KZ"/>
              </w:rPr>
              <w:t>ГГР</w:t>
            </w:r>
          </w:p>
        </w:tc>
        <w:tc>
          <w:tcPr>
            <w:tcW w:w="7950" w:type="dxa"/>
            <w:tcBorders>
              <w:top w:val="nil"/>
              <w:left w:val="nil"/>
              <w:bottom w:val="nil"/>
              <w:right w:val="nil"/>
            </w:tcBorders>
            <w:shd w:val="clear" w:color="auto" w:fill="FFFFFF"/>
          </w:tcPr>
          <w:p w14:paraId="0C6829D3" w14:textId="77777777" w:rsidR="00742B8D" w:rsidRDefault="00680725">
            <w:pPr>
              <w:pStyle w:val="ab"/>
              <w:tabs>
                <w:tab w:val="left" w:pos="9355"/>
              </w:tabs>
              <w:rPr>
                <w:bCs/>
                <w:color w:val="000000"/>
                <w:lang w:val="kk-KZ"/>
              </w:rPr>
            </w:pPr>
            <w:r>
              <w:rPr>
                <w:bCs/>
                <w:color w:val="000000"/>
                <w:lang w:val="kk-KZ"/>
              </w:rPr>
              <w:t>Геодезиялық репер</w:t>
            </w:r>
          </w:p>
        </w:tc>
      </w:tr>
      <w:tr w:rsidR="00742B8D" w14:paraId="59CAB6D2" w14:textId="77777777">
        <w:trPr>
          <w:trHeight w:val="90"/>
        </w:trPr>
        <w:tc>
          <w:tcPr>
            <w:tcW w:w="1904" w:type="dxa"/>
            <w:tcBorders>
              <w:top w:val="nil"/>
              <w:left w:val="nil"/>
              <w:bottom w:val="nil"/>
              <w:right w:val="nil"/>
            </w:tcBorders>
            <w:shd w:val="clear" w:color="auto" w:fill="FFFFFF"/>
          </w:tcPr>
          <w:p w14:paraId="487BE923" w14:textId="77777777" w:rsidR="00742B8D" w:rsidRDefault="00680725">
            <w:pPr>
              <w:pStyle w:val="ab"/>
              <w:tabs>
                <w:tab w:val="left" w:pos="9355"/>
              </w:tabs>
              <w:jc w:val="left"/>
              <w:rPr>
                <w:color w:val="000000"/>
              </w:rPr>
            </w:pPr>
            <w:r>
              <w:rPr>
                <w:color w:val="000000"/>
              </w:rPr>
              <w:t>ГТТ</w:t>
            </w:r>
          </w:p>
        </w:tc>
        <w:tc>
          <w:tcPr>
            <w:tcW w:w="7950" w:type="dxa"/>
            <w:tcBorders>
              <w:top w:val="nil"/>
              <w:left w:val="nil"/>
              <w:bottom w:val="nil"/>
              <w:right w:val="nil"/>
            </w:tcBorders>
            <w:shd w:val="clear" w:color="auto" w:fill="FFFFFF"/>
          </w:tcPr>
          <w:p w14:paraId="54ABB1A4" w14:textId="77777777" w:rsidR="00742B8D" w:rsidRDefault="00680725">
            <w:pPr>
              <w:pStyle w:val="ab"/>
              <w:tabs>
                <w:tab w:val="left" w:pos="9355"/>
              </w:tabs>
              <w:rPr>
                <w:bCs/>
                <w:color w:val="000000"/>
                <w:lang w:val="kk-KZ"/>
              </w:rPr>
            </w:pPr>
            <w:r>
              <w:rPr>
                <w:bCs/>
                <w:color w:val="000000"/>
              </w:rPr>
              <w:t>Г</w:t>
            </w:r>
            <w:r>
              <w:rPr>
                <w:bCs/>
                <w:color w:val="000000"/>
                <w:lang w:val="kk-KZ"/>
              </w:rPr>
              <w:t>еодезиялық тірек тораптар.</w:t>
            </w:r>
          </w:p>
        </w:tc>
      </w:tr>
      <w:tr w:rsidR="00742B8D" w14:paraId="04A86DF6" w14:textId="77777777">
        <w:tc>
          <w:tcPr>
            <w:tcW w:w="1904" w:type="dxa"/>
            <w:tcBorders>
              <w:top w:val="nil"/>
              <w:left w:val="nil"/>
              <w:bottom w:val="nil"/>
              <w:right w:val="nil"/>
            </w:tcBorders>
            <w:shd w:val="clear" w:color="auto" w:fill="FFFFFF"/>
          </w:tcPr>
          <w:p w14:paraId="50D472C0" w14:textId="77777777" w:rsidR="00742B8D" w:rsidRDefault="00680725">
            <w:pPr>
              <w:pStyle w:val="ab"/>
              <w:tabs>
                <w:tab w:val="left" w:pos="9355"/>
              </w:tabs>
              <w:jc w:val="left"/>
              <w:rPr>
                <w:color w:val="000000"/>
              </w:rPr>
            </w:pPr>
            <w:r>
              <w:rPr>
                <w:color w:val="000000"/>
              </w:rPr>
              <w:t>ГЖ</w:t>
            </w:r>
            <w:r>
              <w:rPr>
                <w:color w:val="000000"/>
                <w:lang w:val="kk-KZ"/>
              </w:rPr>
              <w:t>Ө</w:t>
            </w:r>
            <w:r>
              <w:rPr>
                <w:color w:val="000000"/>
              </w:rPr>
              <w:t>Ж</w:t>
            </w:r>
          </w:p>
        </w:tc>
        <w:tc>
          <w:tcPr>
            <w:tcW w:w="7950" w:type="dxa"/>
            <w:tcBorders>
              <w:top w:val="nil"/>
              <w:left w:val="nil"/>
              <w:bottom w:val="nil"/>
              <w:right w:val="nil"/>
            </w:tcBorders>
            <w:shd w:val="clear" w:color="auto" w:fill="FFFFFF"/>
          </w:tcPr>
          <w:p w14:paraId="01430F23" w14:textId="77777777" w:rsidR="00742B8D" w:rsidRDefault="00680725">
            <w:pPr>
              <w:pStyle w:val="ab"/>
              <w:tabs>
                <w:tab w:val="left" w:pos="9355"/>
              </w:tabs>
              <w:rPr>
                <w:bCs/>
                <w:color w:val="000000"/>
                <w:lang w:val="kk-KZ"/>
              </w:rPr>
            </w:pPr>
            <w:r>
              <w:rPr>
                <w:color w:val="000000"/>
                <w:lang w:val="kk-KZ"/>
              </w:rPr>
              <w:t>Геодезиялық жұмыстар өндірісінің жобасы</w:t>
            </w:r>
          </w:p>
        </w:tc>
      </w:tr>
    </w:tbl>
    <w:p w14:paraId="4C8F2B58" w14:textId="77777777" w:rsidR="00742B8D" w:rsidRDefault="00742B8D">
      <w:pPr>
        <w:pStyle w:val="ab"/>
        <w:tabs>
          <w:tab w:val="left" w:pos="9355"/>
        </w:tabs>
        <w:ind w:left="0" w:firstLine="709"/>
        <w:rPr>
          <w:bCs/>
          <w:lang w:val="kk-KZ"/>
        </w:rPr>
      </w:pPr>
    </w:p>
    <w:p w14:paraId="2B7E9E0D" w14:textId="77777777" w:rsidR="00742B8D" w:rsidRDefault="00742B8D">
      <w:pPr>
        <w:pStyle w:val="ab"/>
        <w:tabs>
          <w:tab w:val="left" w:pos="9355"/>
        </w:tabs>
        <w:ind w:left="0" w:firstLine="709"/>
        <w:jc w:val="center"/>
        <w:rPr>
          <w:b/>
          <w:bCs/>
          <w:lang w:val="kk-KZ"/>
        </w:rPr>
      </w:pPr>
    </w:p>
    <w:p w14:paraId="33823376" w14:textId="77777777" w:rsidR="00742B8D" w:rsidRDefault="00742B8D">
      <w:pPr>
        <w:pStyle w:val="ab"/>
        <w:tabs>
          <w:tab w:val="left" w:pos="9355"/>
        </w:tabs>
        <w:ind w:left="0" w:firstLine="709"/>
        <w:jc w:val="center"/>
        <w:rPr>
          <w:b/>
          <w:bCs/>
          <w:lang w:val="kk-KZ"/>
        </w:rPr>
      </w:pPr>
    </w:p>
    <w:p w14:paraId="24FD0E6F" w14:textId="77777777" w:rsidR="00742B8D" w:rsidRDefault="00742B8D">
      <w:pPr>
        <w:pStyle w:val="ab"/>
        <w:tabs>
          <w:tab w:val="left" w:pos="9355"/>
        </w:tabs>
        <w:ind w:left="0" w:firstLine="709"/>
        <w:jc w:val="center"/>
        <w:rPr>
          <w:b/>
          <w:bCs/>
          <w:lang w:val="kk-KZ"/>
        </w:rPr>
      </w:pPr>
    </w:p>
    <w:p w14:paraId="1B1F86A0" w14:textId="77777777" w:rsidR="00742B8D" w:rsidRDefault="00742B8D">
      <w:pPr>
        <w:pStyle w:val="ab"/>
        <w:tabs>
          <w:tab w:val="left" w:pos="9355"/>
        </w:tabs>
        <w:ind w:left="0" w:firstLine="709"/>
        <w:jc w:val="center"/>
        <w:rPr>
          <w:b/>
          <w:bCs/>
          <w:lang w:val="kk-KZ"/>
        </w:rPr>
      </w:pPr>
    </w:p>
    <w:p w14:paraId="237C7AD9" w14:textId="77777777" w:rsidR="00742B8D" w:rsidRDefault="00742B8D">
      <w:pPr>
        <w:pStyle w:val="ab"/>
        <w:tabs>
          <w:tab w:val="left" w:pos="9355"/>
        </w:tabs>
        <w:ind w:left="0" w:firstLine="709"/>
        <w:jc w:val="center"/>
        <w:rPr>
          <w:b/>
          <w:bCs/>
          <w:lang w:val="kk-KZ"/>
        </w:rPr>
      </w:pPr>
    </w:p>
    <w:p w14:paraId="79819EAF" w14:textId="77777777" w:rsidR="00742B8D" w:rsidRDefault="00742B8D">
      <w:pPr>
        <w:pStyle w:val="ab"/>
        <w:tabs>
          <w:tab w:val="left" w:pos="9355"/>
        </w:tabs>
        <w:ind w:left="0" w:firstLine="709"/>
        <w:jc w:val="center"/>
        <w:rPr>
          <w:b/>
          <w:bCs/>
        </w:rPr>
      </w:pPr>
    </w:p>
    <w:p w14:paraId="7CB1A731" w14:textId="77777777" w:rsidR="00742B8D" w:rsidRDefault="00742B8D">
      <w:pPr>
        <w:pStyle w:val="ab"/>
        <w:tabs>
          <w:tab w:val="left" w:pos="9355"/>
        </w:tabs>
        <w:ind w:left="0" w:firstLine="709"/>
        <w:jc w:val="center"/>
        <w:rPr>
          <w:b/>
          <w:bCs/>
          <w:lang w:val="kk-KZ"/>
        </w:rPr>
      </w:pPr>
    </w:p>
    <w:p w14:paraId="4667FA50" w14:textId="77777777" w:rsidR="00742B8D" w:rsidRDefault="00742B8D">
      <w:pPr>
        <w:pStyle w:val="ab"/>
        <w:tabs>
          <w:tab w:val="left" w:pos="9355"/>
        </w:tabs>
        <w:ind w:left="0" w:firstLine="709"/>
        <w:jc w:val="center"/>
        <w:rPr>
          <w:b/>
          <w:bCs/>
          <w:lang w:val="kk-KZ"/>
        </w:rPr>
      </w:pPr>
    </w:p>
    <w:p w14:paraId="1DFA9E1D" w14:textId="77777777" w:rsidR="00742B8D" w:rsidRDefault="00742B8D">
      <w:pPr>
        <w:pStyle w:val="ab"/>
        <w:tabs>
          <w:tab w:val="left" w:pos="9355"/>
        </w:tabs>
        <w:ind w:left="0" w:firstLine="709"/>
        <w:jc w:val="center"/>
        <w:rPr>
          <w:b/>
          <w:bCs/>
          <w:lang w:val="kk-KZ"/>
        </w:rPr>
      </w:pPr>
    </w:p>
    <w:p w14:paraId="32908A37" w14:textId="77777777" w:rsidR="00742B8D" w:rsidRDefault="00742B8D">
      <w:pPr>
        <w:pStyle w:val="ab"/>
        <w:tabs>
          <w:tab w:val="left" w:pos="9355"/>
        </w:tabs>
        <w:ind w:left="0" w:firstLine="709"/>
        <w:jc w:val="center"/>
        <w:rPr>
          <w:b/>
          <w:bCs/>
          <w:lang w:val="kk-KZ"/>
        </w:rPr>
      </w:pPr>
    </w:p>
    <w:p w14:paraId="6E1324FD" w14:textId="77777777" w:rsidR="00742B8D" w:rsidRDefault="00742B8D">
      <w:pPr>
        <w:pStyle w:val="ab"/>
        <w:tabs>
          <w:tab w:val="left" w:pos="9355"/>
        </w:tabs>
        <w:ind w:left="0" w:firstLine="709"/>
        <w:jc w:val="center"/>
        <w:rPr>
          <w:b/>
          <w:bCs/>
          <w:lang w:val="kk-KZ"/>
        </w:rPr>
      </w:pPr>
    </w:p>
    <w:p w14:paraId="6F7EE2E9" w14:textId="77777777" w:rsidR="00742B8D" w:rsidRDefault="00742B8D">
      <w:pPr>
        <w:pStyle w:val="ab"/>
        <w:tabs>
          <w:tab w:val="left" w:pos="9355"/>
        </w:tabs>
        <w:ind w:left="0" w:firstLine="709"/>
        <w:jc w:val="center"/>
        <w:rPr>
          <w:b/>
          <w:bCs/>
          <w:lang w:val="kk-KZ"/>
        </w:rPr>
      </w:pPr>
    </w:p>
    <w:p w14:paraId="71D3FF26" w14:textId="77777777" w:rsidR="00742B8D" w:rsidRDefault="00742B8D">
      <w:pPr>
        <w:pStyle w:val="ab"/>
        <w:tabs>
          <w:tab w:val="left" w:pos="9355"/>
        </w:tabs>
        <w:ind w:left="0" w:firstLine="709"/>
        <w:jc w:val="center"/>
        <w:rPr>
          <w:b/>
          <w:bCs/>
          <w:lang w:val="kk-KZ"/>
        </w:rPr>
      </w:pPr>
    </w:p>
    <w:p w14:paraId="6CF05468" w14:textId="77777777" w:rsidR="00742B8D" w:rsidRDefault="00742B8D">
      <w:pPr>
        <w:pStyle w:val="ab"/>
        <w:tabs>
          <w:tab w:val="left" w:pos="9355"/>
        </w:tabs>
        <w:ind w:left="0" w:firstLine="709"/>
        <w:jc w:val="center"/>
        <w:rPr>
          <w:b/>
          <w:bCs/>
          <w:lang w:val="kk-KZ"/>
        </w:rPr>
      </w:pPr>
    </w:p>
    <w:p w14:paraId="5AE30082" w14:textId="77777777" w:rsidR="00742B8D" w:rsidRDefault="00742B8D">
      <w:pPr>
        <w:pStyle w:val="ab"/>
        <w:tabs>
          <w:tab w:val="left" w:pos="9355"/>
        </w:tabs>
        <w:ind w:left="0" w:firstLine="709"/>
        <w:jc w:val="center"/>
        <w:rPr>
          <w:b/>
          <w:bCs/>
          <w:lang w:val="kk-KZ"/>
        </w:rPr>
      </w:pPr>
    </w:p>
    <w:p w14:paraId="51975644" w14:textId="77777777" w:rsidR="00742B8D" w:rsidRDefault="00742B8D">
      <w:pPr>
        <w:pStyle w:val="ab"/>
        <w:tabs>
          <w:tab w:val="left" w:pos="9355"/>
        </w:tabs>
        <w:ind w:left="0" w:firstLine="709"/>
        <w:jc w:val="center"/>
        <w:rPr>
          <w:b/>
          <w:bCs/>
          <w:lang w:val="kk-KZ"/>
        </w:rPr>
      </w:pPr>
    </w:p>
    <w:p w14:paraId="35D53CC8" w14:textId="77777777" w:rsidR="00742B8D" w:rsidRDefault="00742B8D">
      <w:pPr>
        <w:pStyle w:val="ab"/>
        <w:tabs>
          <w:tab w:val="left" w:pos="9355"/>
        </w:tabs>
        <w:ind w:left="0" w:firstLine="709"/>
        <w:jc w:val="center"/>
        <w:rPr>
          <w:b/>
          <w:bCs/>
          <w:lang w:val="kk-KZ"/>
        </w:rPr>
      </w:pPr>
    </w:p>
    <w:p w14:paraId="50898279" w14:textId="77777777" w:rsidR="00742B8D" w:rsidRDefault="00742B8D">
      <w:pPr>
        <w:pStyle w:val="ab"/>
        <w:tabs>
          <w:tab w:val="left" w:pos="9355"/>
        </w:tabs>
        <w:ind w:left="0" w:firstLine="709"/>
        <w:jc w:val="center"/>
        <w:rPr>
          <w:b/>
          <w:bCs/>
          <w:lang w:val="kk-KZ"/>
        </w:rPr>
      </w:pPr>
    </w:p>
    <w:p w14:paraId="465F302D" w14:textId="77777777" w:rsidR="00742B8D" w:rsidRDefault="00742B8D">
      <w:pPr>
        <w:pStyle w:val="ab"/>
        <w:tabs>
          <w:tab w:val="left" w:pos="9355"/>
        </w:tabs>
        <w:ind w:left="0" w:firstLine="709"/>
        <w:jc w:val="center"/>
        <w:rPr>
          <w:b/>
          <w:bCs/>
          <w:lang w:val="kk-KZ"/>
        </w:rPr>
      </w:pPr>
    </w:p>
    <w:p w14:paraId="4CC80E7B" w14:textId="77777777" w:rsidR="00742B8D" w:rsidRDefault="00742B8D">
      <w:pPr>
        <w:pStyle w:val="ab"/>
        <w:tabs>
          <w:tab w:val="left" w:pos="9355"/>
        </w:tabs>
        <w:ind w:left="0" w:firstLine="709"/>
        <w:jc w:val="center"/>
        <w:rPr>
          <w:b/>
          <w:bCs/>
          <w:lang w:val="kk-KZ"/>
        </w:rPr>
      </w:pPr>
    </w:p>
    <w:p w14:paraId="31E0603F" w14:textId="77777777" w:rsidR="00742B8D" w:rsidRDefault="00742B8D">
      <w:pPr>
        <w:pStyle w:val="ab"/>
        <w:tabs>
          <w:tab w:val="left" w:pos="9355"/>
        </w:tabs>
        <w:ind w:left="0" w:firstLine="709"/>
        <w:jc w:val="center"/>
        <w:rPr>
          <w:b/>
          <w:bCs/>
          <w:lang w:val="kk-KZ"/>
        </w:rPr>
      </w:pPr>
    </w:p>
    <w:p w14:paraId="07D92961" w14:textId="77777777" w:rsidR="00742B8D" w:rsidRDefault="00742B8D">
      <w:pPr>
        <w:pStyle w:val="ab"/>
        <w:tabs>
          <w:tab w:val="left" w:pos="9355"/>
        </w:tabs>
        <w:ind w:left="0" w:firstLine="709"/>
        <w:jc w:val="center"/>
        <w:rPr>
          <w:b/>
          <w:bCs/>
          <w:lang w:val="kk-KZ"/>
        </w:rPr>
      </w:pPr>
    </w:p>
    <w:p w14:paraId="31153592" w14:textId="77777777" w:rsidR="00742B8D" w:rsidRDefault="00742B8D">
      <w:pPr>
        <w:pStyle w:val="ab"/>
        <w:tabs>
          <w:tab w:val="left" w:pos="9355"/>
        </w:tabs>
        <w:ind w:left="0" w:firstLine="709"/>
        <w:jc w:val="center"/>
        <w:rPr>
          <w:b/>
          <w:bCs/>
          <w:lang w:val="kk-KZ"/>
        </w:rPr>
      </w:pPr>
    </w:p>
    <w:p w14:paraId="15B4F8E2" w14:textId="77777777" w:rsidR="00742B8D" w:rsidRDefault="00742B8D">
      <w:pPr>
        <w:pStyle w:val="ab"/>
        <w:tabs>
          <w:tab w:val="left" w:pos="9355"/>
        </w:tabs>
        <w:ind w:left="0" w:firstLine="709"/>
        <w:jc w:val="center"/>
        <w:rPr>
          <w:b/>
          <w:bCs/>
          <w:lang w:val="kk-KZ"/>
        </w:rPr>
      </w:pPr>
    </w:p>
    <w:p w14:paraId="5ABCBD95" w14:textId="77777777" w:rsidR="00742B8D" w:rsidRDefault="00742B8D">
      <w:pPr>
        <w:pStyle w:val="ab"/>
        <w:tabs>
          <w:tab w:val="left" w:pos="9355"/>
        </w:tabs>
        <w:ind w:left="0" w:firstLine="709"/>
        <w:jc w:val="center"/>
        <w:rPr>
          <w:b/>
          <w:bCs/>
          <w:lang w:val="kk-KZ"/>
        </w:rPr>
      </w:pPr>
    </w:p>
    <w:p w14:paraId="15C1E1E9" w14:textId="77777777" w:rsidR="00742B8D" w:rsidRDefault="00742B8D">
      <w:pPr>
        <w:pStyle w:val="ab"/>
        <w:tabs>
          <w:tab w:val="left" w:pos="9355"/>
        </w:tabs>
        <w:ind w:left="0" w:firstLine="709"/>
        <w:jc w:val="center"/>
        <w:rPr>
          <w:b/>
          <w:bCs/>
          <w:lang w:val="kk-KZ"/>
        </w:rPr>
      </w:pPr>
    </w:p>
    <w:p w14:paraId="4A0466E2" w14:textId="77777777" w:rsidR="00742B8D" w:rsidRDefault="00742B8D">
      <w:pPr>
        <w:pStyle w:val="ab"/>
        <w:tabs>
          <w:tab w:val="left" w:pos="9355"/>
        </w:tabs>
        <w:ind w:left="0" w:firstLine="709"/>
        <w:jc w:val="center"/>
        <w:rPr>
          <w:b/>
          <w:bCs/>
          <w:lang w:val="kk-KZ"/>
        </w:rPr>
      </w:pPr>
    </w:p>
    <w:p w14:paraId="25EBD1A2" w14:textId="77777777" w:rsidR="00742B8D" w:rsidRDefault="00742B8D">
      <w:pPr>
        <w:pStyle w:val="ab"/>
        <w:tabs>
          <w:tab w:val="left" w:pos="9355"/>
        </w:tabs>
        <w:ind w:left="0" w:firstLine="709"/>
        <w:jc w:val="center"/>
        <w:rPr>
          <w:b/>
          <w:bCs/>
          <w:lang w:val="kk-KZ"/>
        </w:rPr>
      </w:pPr>
    </w:p>
    <w:p w14:paraId="62D5EC0C" w14:textId="77777777" w:rsidR="00742B8D" w:rsidRDefault="00742B8D">
      <w:pPr>
        <w:pStyle w:val="ab"/>
        <w:tabs>
          <w:tab w:val="left" w:pos="9355"/>
        </w:tabs>
        <w:ind w:left="0" w:firstLine="709"/>
        <w:jc w:val="center"/>
        <w:rPr>
          <w:b/>
          <w:bCs/>
          <w:lang w:val="kk-KZ"/>
        </w:rPr>
      </w:pPr>
    </w:p>
    <w:p w14:paraId="43CD6B0A" w14:textId="77777777" w:rsidR="00742B8D" w:rsidRDefault="00742B8D">
      <w:pPr>
        <w:pStyle w:val="ab"/>
        <w:tabs>
          <w:tab w:val="left" w:pos="9355"/>
        </w:tabs>
        <w:ind w:left="0" w:firstLine="709"/>
        <w:jc w:val="center"/>
        <w:rPr>
          <w:b/>
          <w:bCs/>
          <w:lang w:val="kk-KZ"/>
        </w:rPr>
      </w:pPr>
    </w:p>
    <w:p w14:paraId="3A9040F0" w14:textId="77777777" w:rsidR="00742B8D" w:rsidRDefault="00742B8D">
      <w:pPr>
        <w:pStyle w:val="ab"/>
        <w:tabs>
          <w:tab w:val="left" w:pos="9355"/>
        </w:tabs>
        <w:ind w:left="0" w:firstLine="709"/>
        <w:jc w:val="center"/>
        <w:rPr>
          <w:b/>
          <w:bCs/>
          <w:lang w:val="kk-KZ"/>
        </w:rPr>
      </w:pPr>
    </w:p>
    <w:p w14:paraId="4B181D04" w14:textId="77777777" w:rsidR="00742B8D" w:rsidRDefault="00680725">
      <w:pPr>
        <w:pStyle w:val="ab"/>
        <w:tabs>
          <w:tab w:val="left" w:pos="9355"/>
        </w:tabs>
        <w:ind w:left="0" w:firstLine="709"/>
        <w:jc w:val="center"/>
        <w:rPr>
          <w:b/>
          <w:bCs/>
          <w:lang w:val="kk-KZ"/>
        </w:rPr>
      </w:pPr>
      <w:r>
        <w:rPr>
          <w:b/>
          <w:bCs/>
          <w:lang w:val="kk-KZ"/>
        </w:rPr>
        <w:lastRenderedPageBreak/>
        <w:t>НОРМАТИВТІК СІЛТЕМЕЛЕР</w:t>
      </w:r>
    </w:p>
    <w:p w14:paraId="771DF685" w14:textId="77777777" w:rsidR="00742B8D" w:rsidRDefault="00742B8D">
      <w:pPr>
        <w:pStyle w:val="ab"/>
        <w:tabs>
          <w:tab w:val="left" w:pos="9355"/>
        </w:tabs>
        <w:ind w:left="0" w:firstLine="709"/>
        <w:jc w:val="center"/>
        <w:rPr>
          <w:b/>
          <w:bCs/>
          <w:lang w:val="kk-KZ"/>
        </w:rPr>
      </w:pPr>
    </w:p>
    <w:p w14:paraId="538744E0" w14:textId="77777777" w:rsidR="00742B8D" w:rsidRDefault="00680725">
      <w:pPr>
        <w:pStyle w:val="ab"/>
        <w:tabs>
          <w:tab w:val="left" w:pos="9355"/>
        </w:tabs>
        <w:ind w:left="0" w:firstLine="709"/>
        <w:rPr>
          <w:bCs/>
          <w:lang w:val="kk-KZ"/>
        </w:rPr>
      </w:pPr>
      <w:r>
        <w:rPr>
          <w:bCs/>
          <w:lang w:val="kk-KZ"/>
        </w:rPr>
        <w:t>1 Қазақстан Республикасының мемлекеттік жалпыға міндетті білім беру стандарты. Жоғары оқу орнынан кейінгі білім. Докторантура. ҚР МЖМБС 5.04.034–2011 негізгі ережелері</w:t>
      </w:r>
    </w:p>
    <w:p w14:paraId="076A2942" w14:textId="77777777" w:rsidR="00742B8D" w:rsidRDefault="00680725">
      <w:pPr>
        <w:pStyle w:val="ab"/>
        <w:tabs>
          <w:tab w:val="left" w:pos="9355"/>
        </w:tabs>
        <w:ind w:left="0" w:firstLine="709"/>
        <w:rPr>
          <w:bCs/>
          <w:lang w:val="kk-KZ"/>
        </w:rPr>
      </w:pPr>
      <w:r>
        <w:rPr>
          <w:bCs/>
          <w:lang w:val="kk-KZ"/>
        </w:rPr>
        <w:t>2 СП 115.13330.2016 «СНиП 22-01-95 «Қауіпті табиғи әсерлер геофизикасы».</w:t>
      </w:r>
    </w:p>
    <w:p w14:paraId="0EBD8153" w14:textId="77777777" w:rsidR="00742B8D" w:rsidRDefault="00680725">
      <w:pPr>
        <w:pStyle w:val="ab"/>
        <w:tabs>
          <w:tab w:val="left" w:pos="9355"/>
        </w:tabs>
        <w:ind w:left="0" w:firstLine="709"/>
        <w:rPr>
          <w:bCs/>
          <w:lang w:val="kk-KZ"/>
        </w:rPr>
      </w:pPr>
      <w:r>
        <w:rPr>
          <w:bCs/>
          <w:lang w:val="kk-KZ"/>
        </w:rPr>
        <w:t>3 ГОСТ 19912-2001. Топырақтар. Статикалық және динамикалық зондтау арқылы далалық сынау әдістері.</w:t>
      </w:r>
    </w:p>
    <w:p w14:paraId="17171769" w14:textId="77777777" w:rsidR="00742B8D" w:rsidRDefault="00680725">
      <w:pPr>
        <w:pStyle w:val="ab"/>
        <w:tabs>
          <w:tab w:val="left" w:pos="9355"/>
        </w:tabs>
        <w:ind w:left="0" w:firstLine="709"/>
        <w:rPr>
          <w:bCs/>
          <w:lang w:val="kk-KZ"/>
        </w:rPr>
      </w:pPr>
      <w:r>
        <w:rPr>
          <w:bCs/>
          <w:lang w:val="kk-KZ"/>
        </w:rPr>
        <w:t>4. ГОСТ 8.417–81 - Өлшем бірліктерінің бірлігін қамтамасыз етудің мемлекеттік жүйесі. Физикалық шамалардың бірліктері.</w:t>
      </w:r>
    </w:p>
    <w:p w14:paraId="6BE9CAD8" w14:textId="77777777" w:rsidR="00742B8D" w:rsidRDefault="00680725">
      <w:pPr>
        <w:pStyle w:val="ab"/>
        <w:tabs>
          <w:tab w:val="left" w:pos="9355"/>
        </w:tabs>
        <w:ind w:left="0" w:firstLine="709"/>
        <w:rPr>
          <w:bCs/>
          <w:lang w:val="kk-KZ"/>
        </w:rPr>
      </w:pPr>
      <w:r>
        <w:rPr>
          <w:bCs/>
          <w:lang w:val="kk-KZ"/>
        </w:rPr>
        <w:t>5. I, II, III и IV класты нивелирлеу жөніндегі нұсқаулық ГКИНП (ГНТА)-03-002-07, Қазақстан Республикасының жер ресурстарын басқару агенттігі, Астана, 2007.</w:t>
      </w:r>
    </w:p>
    <w:p w14:paraId="0317A70D" w14:textId="77777777" w:rsidR="00742B8D" w:rsidRDefault="00680725">
      <w:pPr>
        <w:pStyle w:val="ab"/>
        <w:tabs>
          <w:tab w:val="left" w:pos="9355"/>
        </w:tabs>
        <w:ind w:left="0" w:firstLine="709"/>
        <w:rPr>
          <w:b/>
          <w:bCs/>
          <w:lang w:val="kk-KZ"/>
        </w:rPr>
      </w:pPr>
      <w:r>
        <w:rPr>
          <w:bCs/>
          <w:lang w:val="kk-KZ"/>
        </w:rPr>
        <w:t>6. Қазақстан Республикасының 2004–2015 жылдарға арналған экологиялық қауіпсіздігі тұжырымдамасы (ҚР Президентінің 2003 жылғы 3 желтоқсандағы № 1241 Жарлығы).</w:t>
      </w:r>
    </w:p>
    <w:p w14:paraId="3D704476" w14:textId="77777777" w:rsidR="00742B8D" w:rsidRDefault="00742B8D">
      <w:pPr>
        <w:pStyle w:val="ab"/>
        <w:tabs>
          <w:tab w:val="left" w:pos="9355"/>
        </w:tabs>
        <w:ind w:left="0" w:firstLine="709"/>
        <w:jc w:val="center"/>
        <w:rPr>
          <w:b/>
          <w:bCs/>
          <w:lang w:val="kk-KZ"/>
        </w:rPr>
      </w:pPr>
    </w:p>
    <w:p w14:paraId="16FF3931" w14:textId="77777777" w:rsidR="00742B8D" w:rsidRDefault="00742B8D">
      <w:pPr>
        <w:pStyle w:val="ab"/>
        <w:tabs>
          <w:tab w:val="left" w:pos="9355"/>
        </w:tabs>
        <w:ind w:left="0" w:firstLine="709"/>
        <w:jc w:val="center"/>
        <w:rPr>
          <w:b/>
          <w:bCs/>
          <w:lang w:val="kk-KZ"/>
        </w:rPr>
      </w:pPr>
    </w:p>
    <w:p w14:paraId="5841BA82" w14:textId="77777777" w:rsidR="00742B8D" w:rsidRDefault="00742B8D">
      <w:pPr>
        <w:pStyle w:val="ab"/>
        <w:tabs>
          <w:tab w:val="left" w:pos="9355"/>
        </w:tabs>
        <w:ind w:left="0" w:firstLine="709"/>
        <w:jc w:val="center"/>
        <w:rPr>
          <w:b/>
          <w:bCs/>
          <w:lang w:val="kk-KZ"/>
        </w:rPr>
      </w:pPr>
    </w:p>
    <w:p w14:paraId="6C9CDF6C" w14:textId="77777777" w:rsidR="00742B8D" w:rsidRDefault="00742B8D">
      <w:pPr>
        <w:pStyle w:val="ab"/>
        <w:tabs>
          <w:tab w:val="left" w:pos="9355"/>
        </w:tabs>
        <w:ind w:left="0" w:firstLine="709"/>
        <w:jc w:val="center"/>
        <w:rPr>
          <w:b/>
          <w:bCs/>
          <w:lang w:val="kk-KZ"/>
        </w:rPr>
      </w:pPr>
    </w:p>
    <w:p w14:paraId="5934160A" w14:textId="77777777" w:rsidR="00742B8D" w:rsidRDefault="00742B8D">
      <w:pPr>
        <w:pStyle w:val="ab"/>
        <w:tabs>
          <w:tab w:val="left" w:pos="9355"/>
        </w:tabs>
        <w:ind w:left="0" w:firstLine="709"/>
        <w:jc w:val="center"/>
        <w:rPr>
          <w:b/>
          <w:bCs/>
          <w:lang w:val="kk-KZ"/>
        </w:rPr>
      </w:pPr>
    </w:p>
    <w:p w14:paraId="3E3E5560" w14:textId="77777777" w:rsidR="00742B8D" w:rsidRDefault="00742B8D">
      <w:pPr>
        <w:pStyle w:val="ab"/>
        <w:tabs>
          <w:tab w:val="left" w:pos="9355"/>
        </w:tabs>
        <w:ind w:left="0" w:firstLine="709"/>
        <w:jc w:val="center"/>
        <w:rPr>
          <w:b/>
          <w:bCs/>
          <w:lang w:val="kk-KZ"/>
        </w:rPr>
      </w:pPr>
    </w:p>
    <w:p w14:paraId="785E123F" w14:textId="77777777" w:rsidR="00742B8D" w:rsidRDefault="00742B8D">
      <w:pPr>
        <w:pStyle w:val="ab"/>
        <w:tabs>
          <w:tab w:val="left" w:pos="9355"/>
        </w:tabs>
        <w:ind w:left="0" w:firstLine="709"/>
        <w:jc w:val="center"/>
        <w:rPr>
          <w:b/>
          <w:bCs/>
          <w:lang w:val="kk-KZ"/>
        </w:rPr>
      </w:pPr>
    </w:p>
    <w:p w14:paraId="4BEEFAF0" w14:textId="77777777" w:rsidR="00742B8D" w:rsidRDefault="00742B8D">
      <w:pPr>
        <w:pStyle w:val="ab"/>
        <w:tabs>
          <w:tab w:val="left" w:pos="9355"/>
        </w:tabs>
        <w:ind w:left="0" w:firstLine="709"/>
        <w:jc w:val="center"/>
        <w:rPr>
          <w:b/>
          <w:bCs/>
          <w:lang w:val="kk-KZ"/>
        </w:rPr>
      </w:pPr>
    </w:p>
    <w:p w14:paraId="2A1DB35D" w14:textId="77777777" w:rsidR="00742B8D" w:rsidRDefault="00742B8D">
      <w:pPr>
        <w:pStyle w:val="ab"/>
        <w:tabs>
          <w:tab w:val="left" w:pos="9355"/>
        </w:tabs>
        <w:ind w:left="0" w:firstLine="709"/>
        <w:jc w:val="center"/>
        <w:rPr>
          <w:b/>
          <w:bCs/>
          <w:lang w:val="kk-KZ"/>
        </w:rPr>
      </w:pPr>
    </w:p>
    <w:p w14:paraId="5076B905" w14:textId="77777777" w:rsidR="00742B8D" w:rsidRDefault="00742B8D">
      <w:pPr>
        <w:pStyle w:val="ab"/>
        <w:tabs>
          <w:tab w:val="left" w:pos="9355"/>
        </w:tabs>
        <w:ind w:left="0" w:firstLine="709"/>
        <w:jc w:val="center"/>
        <w:rPr>
          <w:b/>
          <w:bCs/>
          <w:lang w:val="kk-KZ"/>
        </w:rPr>
      </w:pPr>
    </w:p>
    <w:p w14:paraId="75A4E488" w14:textId="77777777" w:rsidR="00742B8D" w:rsidRDefault="00742B8D">
      <w:pPr>
        <w:pStyle w:val="ab"/>
        <w:tabs>
          <w:tab w:val="left" w:pos="9355"/>
        </w:tabs>
        <w:ind w:left="0" w:firstLine="709"/>
        <w:jc w:val="center"/>
        <w:rPr>
          <w:b/>
          <w:bCs/>
          <w:lang w:val="kk-KZ"/>
        </w:rPr>
      </w:pPr>
    </w:p>
    <w:p w14:paraId="51E02EF0" w14:textId="77777777" w:rsidR="00742B8D" w:rsidRDefault="00742B8D">
      <w:pPr>
        <w:pStyle w:val="ab"/>
        <w:tabs>
          <w:tab w:val="left" w:pos="9355"/>
        </w:tabs>
        <w:ind w:left="0" w:firstLine="709"/>
        <w:jc w:val="center"/>
        <w:rPr>
          <w:b/>
          <w:bCs/>
          <w:lang w:val="kk-KZ"/>
        </w:rPr>
        <w:sectPr w:rsidR="00742B8D">
          <w:pgSz w:w="11906" w:h="16838"/>
          <w:pgMar w:top="1134" w:right="567" w:bottom="1134" w:left="1701" w:header="709" w:footer="709" w:gutter="0"/>
          <w:cols w:space="708"/>
          <w:docGrid w:linePitch="360"/>
        </w:sectPr>
      </w:pPr>
    </w:p>
    <w:p w14:paraId="20759F01" w14:textId="77777777" w:rsidR="00742B8D" w:rsidRDefault="00742B8D">
      <w:pPr>
        <w:pStyle w:val="ab"/>
        <w:tabs>
          <w:tab w:val="left" w:pos="9355"/>
        </w:tabs>
        <w:ind w:left="0" w:firstLine="709"/>
        <w:jc w:val="center"/>
        <w:rPr>
          <w:b/>
          <w:bCs/>
          <w:lang w:val="kk-KZ"/>
        </w:rPr>
      </w:pPr>
    </w:p>
    <w:p w14:paraId="5B61BFD4" w14:textId="77777777" w:rsidR="00742B8D" w:rsidRDefault="00742B8D">
      <w:pPr>
        <w:pStyle w:val="ab"/>
        <w:tabs>
          <w:tab w:val="left" w:pos="9355"/>
        </w:tabs>
        <w:ind w:left="0" w:firstLine="709"/>
        <w:jc w:val="center"/>
        <w:rPr>
          <w:b/>
          <w:bCs/>
          <w:lang w:val="kk-KZ"/>
        </w:rPr>
      </w:pPr>
    </w:p>
    <w:p w14:paraId="50091962" w14:textId="77777777" w:rsidR="00742B8D" w:rsidRDefault="00742B8D">
      <w:pPr>
        <w:pStyle w:val="ab"/>
        <w:tabs>
          <w:tab w:val="left" w:pos="9355"/>
        </w:tabs>
        <w:ind w:left="0" w:firstLine="709"/>
        <w:jc w:val="center"/>
        <w:rPr>
          <w:b/>
          <w:bCs/>
          <w:lang w:val="kk-KZ"/>
        </w:rPr>
      </w:pPr>
    </w:p>
    <w:p w14:paraId="081F97A0" w14:textId="77777777" w:rsidR="00742B8D" w:rsidRDefault="00742B8D">
      <w:pPr>
        <w:pStyle w:val="ab"/>
        <w:tabs>
          <w:tab w:val="left" w:pos="9355"/>
        </w:tabs>
        <w:ind w:left="0" w:firstLine="709"/>
        <w:jc w:val="center"/>
        <w:rPr>
          <w:b/>
          <w:bCs/>
          <w:lang w:val="kk-KZ"/>
        </w:rPr>
      </w:pPr>
    </w:p>
    <w:p w14:paraId="3F08927E" w14:textId="77777777" w:rsidR="00742B8D" w:rsidRDefault="00742B8D">
      <w:pPr>
        <w:pStyle w:val="ab"/>
        <w:tabs>
          <w:tab w:val="left" w:pos="9355"/>
        </w:tabs>
        <w:ind w:left="0" w:firstLine="709"/>
        <w:jc w:val="center"/>
        <w:rPr>
          <w:b/>
          <w:bCs/>
          <w:lang w:val="kk-KZ"/>
        </w:rPr>
      </w:pPr>
    </w:p>
    <w:p w14:paraId="46E8BC8C" w14:textId="77777777" w:rsidR="00742B8D" w:rsidRDefault="00742B8D">
      <w:pPr>
        <w:pStyle w:val="ab"/>
        <w:tabs>
          <w:tab w:val="left" w:pos="9355"/>
        </w:tabs>
        <w:ind w:left="0" w:firstLine="709"/>
        <w:jc w:val="center"/>
        <w:rPr>
          <w:b/>
          <w:bCs/>
          <w:lang w:val="kk-KZ"/>
        </w:rPr>
      </w:pPr>
    </w:p>
    <w:p w14:paraId="6996195A" w14:textId="77777777" w:rsidR="00742B8D" w:rsidRDefault="00742B8D">
      <w:pPr>
        <w:pStyle w:val="ab"/>
        <w:tabs>
          <w:tab w:val="left" w:pos="9355"/>
        </w:tabs>
        <w:ind w:left="0" w:firstLine="709"/>
        <w:jc w:val="center"/>
        <w:rPr>
          <w:b/>
          <w:bCs/>
          <w:lang w:val="kk-KZ"/>
        </w:rPr>
      </w:pPr>
    </w:p>
    <w:p w14:paraId="3E579160" w14:textId="77777777" w:rsidR="00742B8D" w:rsidRDefault="00742B8D">
      <w:pPr>
        <w:pStyle w:val="ab"/>
        <w:tabs>
          <w:tab w:val="left" w:pos="9355"/>
        </w:tabs>
        <w:ind w:left="0" w:firstLine="709"/>
        <w:jc w:val="center"/>
        <w:rPr>
          <w:b/>
          <w:bCs/>
          <w:lang w:val="kk-KZ"/>
        </w:rPr>
      </w:pPr>
    </w:p>
    <w:p w14:paraId="4070D722" w14:textId="77777777" w:rsidR="00742B8D" w:rsidRDefault="00742B8D">
      <w:pPr>
        <w:pStyle w:val="ab"/>
        <w:tabs>
          <w:tab w:val="left" w:pos="9355"/>
        </w:tabs>
        <w:ind w:left="0" w:firstLine="709"/>
        <w:jc w:val="center"/>
        <w:rPr>
          <w:b/>
          <w:bCs/>
          <w:lang w:val="kk-KZ"/>
        </w:rPr>
      </w:pPr>
    </w:p>
    <w:p w14:paraId="43FA033A" w14:textId="77777777" w:rsidR="00742B8D" w:rsidRDefault="00742B8D">
      <w:pPr>
        <w:pStyle w:val="ab"/>
        <w:tabs>
          <w:tab w:val="left" w:pos="9355"/>
        </w:tabs>
        <w:ind w:left="0" w:firstLine="709"/>
        <w:jc w:val="center"/>
        <w:rPr>
          <w:b/>
          <w:bCs/>
          <w:lang w:val="kk-KZ"/>
        </w:rPr>
      </w:pPr>
    </w:p>
    <w:p w14:paraId="695A93AC" w14:textId="77777777" w:rsidR="00742B8D" w:rsidRDefault="00742B8D">
      <w:pPr>
        <w:pStyle w:val="ab"/>
        <w:tabs>
          <w:tab w:val="left" w:pos="9355"/>
        </w:tabs>
        <w:ind w:left="0" w:firstLine="709"/>
        <w:jc w:val="center"/>
        <w:rPr>
          <w:b/>
          <w:bCs/>
          <w:lang w:val="kk-KZ"/>
        </w:rPr>
      </w:pPr>
    </w:p>
    <w:p w14:paraId="52E011E3" w14:textId="77777777" w:rsidR="00742B8D" w:rsidRDefault="00742B8D">
      <w:pPr>
        <w:pStyle w:val="ab"/>
        <w:tabs>
          <w:tab w:val="left" w:pos="9355"/>
        </w:tabs>
        <w:ind w:left="0" w:firstLine="709"/>
        <w:jc w:val="center"/>
        <w:rPr>
          <w:b/>
          <w:bCs/>
          <w:lang w:val="kk-KZ"/>
        </w:rPr>
      </w:pPr>
    </w:p>
    <w:p w14:paraId="791B1A96" w14:textId="77777777" w:rsidR="00742B8D" w:rsidRDefault="00742B8D">
      <w:pPr>
        <w:pStyle w:val="ab"/>
        <w:tabs>
          <w:tab w:val="left" w:pos="9355"/>
        </w:tabs>
        <w:ind w:left="0" w:firstLine="709"/>
        <w:jc w:val="center"/>
        <w:rPr>
          <w:b/>
          <w:bCs/>
          <w:lang w:val="kk-KZ"/>
        </w:rPr>
      </w:pPr>
    </w:p>
    <w:p w14:paraId="1FD7E6A1" w14:textId="77777777" w:rsidR="00742B8D" w:rsidRDefault="00742B8D">
      <w:pPr>
        <w:pStyle w:val="ab"/>
        <w:tabs>
          <w:tab w:val="left" w:pos="9355"/>
        </w:tabs>
        <w:ind w:left="0" w:firstLine="709"/>
        <w:jc w:val="center"/>
        <w:rPr>
          <w:b/>
          <w:bCs/>
          <w:lang w:val="kk-KZ"/>
        </w:rPr>
      </w:pPr>
    </w:p>
    <w:p w14:paraId="38B764F6" w14:textId="77777777" w:rsidR="00742B8D" w:rsidRDefault="00742B8D">
      <w:pPr>
        <w:pStyle w:val="ab"/>
        <w:tabs>
          <w:tab w:val="left" w:pos="9355"/>
        </w:tabs>
        <w:ind w:left="0" w:firstLine="709"/>
        <w:jc w:val="center"/>
        <w:rPr>
          <w:b/>
          <w:bCs/>
          <w:lang w:val="kk-KZ"/>
        </w:rPr>
      </w:pPr>
    </w:p>
    <w:p w14:paraId="6EA90D3A" w14:textId="77777777" w:rsidR="00742B8D" w:rsidRDefault="00742B8D">
      <w:pPr>
        <w:pStyle w:val="ab"/>
        <w:tabs>
          <w:tab w:val="left" w:pos="9355"/>
        </w:tabs>
        <w:ind w:left="0" w:firstLine="709"/>
        <w:jc w:val="center"/>
        <w:rPr>
          <w:b/>
          <w:bCs/>
          <w:lang w:val="kk-KZ"/>
        </w:rPr>
      </w:pPr>
    </w:p>
    <w:p w14:paraId="666D5E6F" w14:textId="77777777" w:rsidR="00742B8D" w:rsidRDefault="00742B8D">
      <w:pPr>
        <w:pStyle w:val="ab"/>
        <w:tabs>
          <w:tab w:val="left" w:pos="9355"/>
        </w:tabs>
        <w:ind w:left="0"/>
        <w:rPr>
          <w:b/>
          <w:bCs/>
          <w:lang w:val="kk-KZ"/>
        </w:rPr>
      </w:pPr>
    </w:p>
    <w:p w14:paraId="0CCCA59D" w14:textId="77777777" w:rsidR="00742B8D" w:rsidRDefault="00680725">
      <w:pPr>
        <w:pStyle w:val="ab"/>
        <w:tabs>
          <w:tab w:val="left" w:pos="9355"/>
        </w:tabs>
        <w:ind w:left="0"/>
        <w:jc w:val="center"/>
        <w:rPr>
          <w:b/>
          <w:bCs/>
          <w:lang w:val="kk-KZ"/>
        </w:rPr>
      </w:pPr>
      <w:r>
        <w:rPr>
          <w:b/>
          <w:bCs/>
          <w:lang w:val="kk-KZ"/>
        </w:rPr>
        <w:lastRenderedPageBreak/>
        <w:t>КІРІСПЕ</w:t>
      </w:r>
    </w:p>
    <w:p w14:paraId="21FA30FC" w14:textId="77777777" w:rsidR="00742B8D" w:rsidRDefault="00742B8D">
      <w:pPr>
        <w:pStyle w:val="ab"/>
        <w:tabs>
          <w:tab w:val="left" w:pos="9355"/>
        </w:tabs>
        <w:ind w:left="0" w:firstLine="709"/>
        <w:jc w:val="center"/>
        <w:rPr>
          <w:lang w:val="kk-KZ"/>
        </w:rPr>
      </w:pPr>
    </w:p>
    <w:p w14:paraId="1635E8D3" w14:textId="77777777" w:rsidR="00742B8D" w:rsidRDefault="00680725">
      <w:pPr>
        <w:ind w:firstLine="709"/>
        <w:jc w:val="both"/>
        <w:rPr>
          <w:b/>
          <w:lang w:val="kk-KZ"/>
        </w:rPr>
      </w:pPr>
      <w:r>
        <w:rPr>
          <w:b/>
          <w:lang w:val="kk-KZ"/>
        </w:rPr>
        <w:t xml:space="preserve">Қарастырылып отырған ғылыми немесе ғылыми-техникалық мәселенің қазіргі жағдайын бағалау. </w:t>
      </w:r>
    </w:p>
    <w:p w14:paraId="2D319FC0" w14:textId="77777777" w:rsidR="00742B8D" w:rsidRDefault="00680725">
      <w:pPr>
        <w:ind w:firstLine="709"/>
        <w:jc w:val="both"/>
        <w:rPr>
          <w:lang w:val="kk-KZ"/>
        </w:rPr>
      </w:pPr>
      <w:r>
        <w:rPr>
          <w:lang w:val="kk-KZ"/>
        </w:rPr>
        <w:t>Аймақтық геоэкологияның негізгі бағыттарының бірі белгілі бір аумақта қалыптасатын табиғи және антропогендік тұрғыдан өзгеріске ұшыраған экожүйелерді зерттеу және аудандастыру болып табылады. Олардың әрқайсысы бірегей экологиялық және геологиялық параметрлерімен, сондай-ақ кеңістіктік орналасу ерекшеліктерімен сипатталады. Геоэкологиялық аудандастыру табиғи ресурстарды ұтымды пайдалану, экологиялық құбылыстарды бағалау мен болжау, сондай-ақ геодинамикалық тұрғыдан қатерлі аумақты анықтау тұрғысынан ерекше маңызды. Қауіпті табиғи үдерістерді айқындау және аумақтардың техногендік әсерлерге орнықтылығын бағалау күрделі зерттеулер жүргізуді талап етеді [1].</w:t>
      </w:r>
    </w:p>
    <w:p w14:paraId="63CA4BF5" w14:textId="77777777" w:rsidR="00742B8D" w:rsidRDefault="00680725">
      <w:pPr>
        <w:ind w:firstLine="709"/>
        <w:jc w:val="both"/>
        <w:rPr>
          <w:lang w:val="kk-KZ"/>
        </w:rPr>
      </w:pPr>
      <w:r>
        <w:rPr>
          <w:lang w:val="kk-KZ"/>
        </w:rPr>
        <w:t>Жер бетінің әрбір морфоқұрылымы өзіне тән экологиялық сипаттамалармен ерекшеленеді, ал оның литологиялық негізі табиғи жүйелердің қызмет ету ерекшеліктері мен олардың сыртқы әсерлерге орнықтылық деңгейін айқындайды [2].</w:t>
      </w:r>
    </w:p>
    <w:p w14:paraId="62D0F395" w14:textId="77777777" w:rsidR="00742B8D" w:rsidRDefault="00680725">
      <w:pPr>
        <w:ind w:firstLine="709"/>
        <w:jc w:val="both"/>
        <w:rPr>
          <w:b/>
          <w:lang w:val="kk-KZ"/>
        </w:rPr>
      </w:pPr>
      <w:r>
        <w:rPr>
          <w:b/>
          <w:lang w:val="kk-KZ"/>
        </w:rPr>
        <w:t>Тақырыпты әзірлеудің негіздемесі мен бастапқы деректері.</w:t>
      </w:r>
    </w:p>
    <w:p w14:paraId="051D8575" w14:textId="77777777" w:rsidR="00742B8D" w:rsidRDefault="00680725">
      <w:pPr>
        <w:ind w:firstLine="709"/>
        <w:jc w:val="both"/>
        <w:rPr>
          <w:lang w:val="kk-KZ"/>
        </w:rPr>
      </w:pPr>
      <w:r>
        <w:rPr>
          <w:lang w:val="kk-KZ"/>
        </w:rPr>
        <w:t xml:space="preserve">Қазіргі климаттық өзгерістер мен техногендік жүктеменің күшеюі жағдайында геоэкологиялық аудандастырудың маңызы едәуір арта түсуде. Ол табиғи ресурстарды тиімді басқарудың және аумақтардың экологиялық әрі геодинамикалық қауіп-қатерлерге бейімделу орнықтылығын қамтамасыз етудің маңызды құралына айналады. Мұндай аудандастыру, әсіресе, Алматы облысындағы Талғар қаласы аумағында орналасқан Талғар өзені үшін аса өзекті, себебі бұл өңір сейсмикалық белсенділігі жоғары және сырғымалы үрдістердің даму қаупі тән таулы аймақтардың қатарына жатады. </w:t>
      </w:r>
    </w:p>
    <w:p w14:paraId="58958350" w14:textId="77777777" w:rsidR="00742B8D" w:rsidRDefault="00680725">
      <w:pPr>
        <w:ind w:firstLine="709"/>
        <w:jc w:val="both"/>
        <w:rPr>
          <w:lang w:val="kk-KZ"/>
        </w:rPr>
      </w:pPr>
      <w:r>
        <w:rPr>
          <w:lang w:val="kk-KZ"/>
        </w:rPr>
        <w:t>Халық пен инфрақұрылым қауіпсіздігін қамтамасыз ету тұрғысынан гравитациялық құбылыстардың туындау ықтималдығы жоғары аймақтарды анықтау ерекше маңызды. Бұдан бөлек, өзен жайылмалары мен су қоймаларына шоғырланған ауыл шаруашылығы және рекреациялық аймақтар гидрологиялық режимнің өзгеруі, топырақ эрозиясы және су тасқындары сияқты факторлардың әсеріне ұшырайды. Осындай жағдайларда геоэкологиялық аудандастыру табиғи үрдістердің теріс ықпалын төмендетуге, табиғатты ұтымды пайдалануға және өңір экожүйелеріне антропогендік әсердің салдарын барынша азайтуға бағытталған бейімделу және алдын алу шараларын әзірлеудің ғылыми негізі ретінде көрініс табады [3].</w:t>
      </w:r>
    </w:p>
    <w:p w14:paraId="7ADB7B89" w14:textId="77777777" w:rsidR="00742B8D" w:rsidRDefault="00680725">
      <w:pPr>
        <w:ind w:firstLine="709"/>
        <w:jc w:val="both"/>
        <w:rPr>
          <w:b/>
          <w:lang w:val="kk-KZ"/>
        </w:rPr>
      </w:pPr>
      <w:r>
        <w:rPr>
          <w:b/>
          <w:lang w:val="kk-KZ"/>
        </w:rPr>
        <w:t>Тақырыпты әзірлеудің негіздемесі мен бастапқы деректері.</w:t>
      </w:r>
    </w:p>
    <w:p w14:paraId="511F310D" w14:textId="77777777" w:rsidR="00742B8D" w:rsidRDefault="00680725">
      <w:pPr>
        <w:ind w:firstLine="709"/>
        <w:jc w:val="both"/>
        <w:rPr>
          <w:lang w:val="kk-KZ"/>
        </w:rPr>
      </w:pPr>
      <w:r>
        <w:rPr>
          <w:lang w:val="kk-KZ"/>
        </w:rPr>
        <w:t xml:space="preserve">Тақырыпты әзірлеудің негізіне геоэкологиялық талдаудың маңызды бағыттарының бірі болып табылатын сырғымалы үдерістерді ерекше табиғи-аумақтық кешендерді қалыптастыратын факторлар ретінде аудандастыру жағдайында кешенді зерттеу алынды. Мұндай үрдістерді экологиялық тұрғыдан зерттеу аясындағы негізгі міндеттердің бірі сырғымалы ландшафттың қалыптасуы мен даму ерекшеліктерін талдау болып саналады. Сырғымалық белсенділікке ұшыраған аумақтардың жер бедері мен гидрологиялық режимінің </w:t>
      </w:r>
      <w:r>
        <w:rPr>
          <w:lang w:val="kk-KZ"/>
        </w:rPr>
        <w:lastRenderedPageBreak/>
        <w:t>ерекшеліктері бұл учаскелерді өзіндік экожүйелік түзілімдер ретінде қарастыруға мүмкіндік береді [4,5].</w:t>
      </w:r>
    </w:p>
    <w:p w14:paraId="34A9AA59" w14:textId="77777777" w:rsidR="00742B8D" w:rsidRDefault="00680725">
      <w:pPr>
        <w:ind w:firstLine="709"/>
        <w:jc w:val="both"/>
        <w:rPr>
          <w:lang w:val="kk-KZ"/>
        </w:rPr>
      </w:pPr>
      <w:r>
        <w:rPr>
          <w:lang w:val="kk-KZ"/>
        </w:rPr>
        <w:t>Сырғымалық ландшафттар үзілу, транзит және массалардың жиналу аймақтарын қамтитын айқын морфоқұрылымдық жіктелуімен сипатталады. Сырғымалы үрдістердің жер бедерін қалыптастырушы әсері, әсіресе, беткейлердің бөліктерінде айқын байқалады, мұнда су ағындарының әсерінен жер бедерінің шайылуы, сондай-ақ көлемі жағынан шағындау қайталап сырғымалардың қалыптасуы орын алады. Аталған үрдістер беткейлер конфигурациясының өзгеруіне, шайылым, шөгу құбылыстарының және жергілікті деформациялардың, соның ішінде өзен арнасына іргелес учаскелерде қалыптасуына алып келеді. Жекелеген жағдайларда жағалаулардың опырылу үрдістері тіркеліп, олар арналық морфологияның елеулі өзгерістерін туындатады [6].</w:t>
      </w:r>
    </w:p>
    <w:p w14:paraId="6BF8DE03" w14:textId="77777777" w:rsidR="00742B8D" w:rsidRDefault="00680725">
      <w:pPr>
        <w:ind w:firstLine="709"/>
        <w:jc w:val="both"/>
        <w:rPr>
          <w:lang w:val="kk-KZ"/>
        </w:rPr>
      </w:pPr>
      <w:r>
        <w:rPr>
          <w:b/>
          <w:lang w:val="kk-KZ"/>
        </w:rPr>
        <w:t>Жоспарланып отырған әзірлеменің ғылыми-техникалық деңгейі, патенттік зерттеулер және олар бойынша қорытындылар туралы мәліметтер.</w:t>
      </w:r>
    </w:p>
    <w:p w14:paraId="456A1672" w14:textId="674A7CC6" w:rsidR="00742B8D" w:rsidRDefault="00680725">
      <w:pPr>
        <w:ind w:firstLine="709"/>
        <w:jc w:val="both"/>
        <w:rPr>
          <w:lang w:val="kk-KZ"/>
        </w:rPr>
      </w:pPr>
      <w:r>
        <w:rPr>
          <w:lang w:val="kk-KZ"/>
        </w:rPr>
        <w:t>Жоспарланып отырған әзірлеменің ғылыми-техникалық деңгейі гравитациялық үрдістердің қауіптілік дәрежесі бойынша аумақты геоэкологиялық аудандастыруды геодезиялық тұрғыдан негіздеу үшін заманауи геодезиялық, геоақпараттық, ҰҰА</w:t>
      </w:r>
      <w:r w:rsidRPr="00F74CBA">
        <w:rPr>
          <w:rFonts w:eastAsiaTheme="minorEastAsia"/>
          <w:lang w:val="kk-KZ"/>
        </w:rPr>
        <w:t>(БПЛА)</w:t>
      </w:r>
      <w:r>
        <w:rPr>
          <w:lang w:val="kk-KZ"/>
        </w:rPr>
        <w:t xml:space="preserve"> және нейрожелілік технологияларды кешенді пайдалануды көздейді. Зерттеу аясында гравитациялық қауіпті үрдістердің дамуына бейім аумақтарды анықтау, бағалау және аудандастыру мақсатында жоғары дәлдікті геодезиялық бақылаулар, GNSS-технологиялар, ҰҰА</w:t>
      </w:r>
      <w:r w:rsidR="00F74CBA" w:rsidRPr="00F74CBA">
        <w:rPr>
          <w:rFonts w:eastAsiaTheme="minorEastAsia"/>
          <w:lang w:val="kk-KZ"/>
        </w:rPr>
        <w:t>(БПЛА)</w:t>
      </w:r>
      <w:r w:rsidR="00F74CBA">
        <w:rPr>
          <w:lang w:val="kk-KZ"/>
        </w:rPr>
        <w:t xml:space="preserve"> </w:t>
      </w:r>
      <w:r>
        <w:rPr>
          <w:lang w:val="kk-KZ"/>
        </w:rPr>
        <w:t xml:space="preserve"> арқылы алынған материалдар, цифрлық жер бедері модельдері және кеңістіктік талдау әдістері қолданылып, деректерді кешенді өңдеу, талдау және нейрожелілік модельдер арқылы интеграциялау.</w:t>
      </w:r>
    </w:p>
    <w:p w14:paraId="11EBE8E9" w14:textId="77777777" w:rsidR="00742B8D" w:rsidRDefault="00680725">
      <w:pPr>
        <w:ind w:firstLine="709"/>
        <w:jc w:val="both"/>
        <w:rPr>
          <w:lang w:val="kk-KZ"/>
        </w:rPr>
      </w:pPr>
      <w:r>
        <w:rPr>
          <w:b/>
          <w:lang w:val="kk-KZ"/>
        </w:rPr>
        <w:t>Диссертацияны метрологиялық қамтамасыз ету жөніндегі мәліметтер</w:t>
      </w:r>
      <w:r>
        <w:rPr>
          <w:lang w:val="kk-KZ"/>
        </w:rPr>
        <w:t>.</w:t>
      </w:r>
    </w:p>
    <w:p w14:paraId="2252EFCA" w14:textId="77777777" w:rsidR="00742B8D" w:rsidRDefault="00680725">
      <w:pPr>
        <w:ind w:firstLine="709"/>
        <w:jc w:val="both"/>
        <w:rPr>
          <w:lang w:val="kk-KZ"/>
        </w:rPr>
      </w:pPr>
      <w:r>
        <w:rPr>
          <w:lang w:val="kk-KZ"/>
        </w:rPr>
        <w:t xml:space="preserve">Алынған нәтижелердің сенімділігі аумақты гравитациялық үрдістердің қауіптілік дәрежесі бойынша геоэкологиялық аудандастыруды геодезиялық негіздеу барысында қолданылған кешенді зерттеу әдістерімен расталады. </w:t>
      </w:r>
    </w:p>
    <w:p w14:paraId="62C5D440" w14:textId="77777777" w:rsidR="00742B8D" w:rsidRDefault="00680725">
      <w:pPr>
        <w:ind w:firstLine="709"/>
        <w:jc w:val="both"/>
        <w:rPr>
          <w:lang w:val="kk-KZ"/>
        </w:rPr>
      </w:pPr>
      <w:r>
        <w:rPr>
          <w:lang w:val="kk-KZ"/>
        </w:rPr>
        <w:t>Далалық зерттеулерді орындау кезінде мемлекеттік метрологиялық тексеруден өткен және Қазақстан Республикасының қолданыстағы нормативтік талаптарына сәйкес келетін жоғары дәлдікті геодезиялық аспаптар, жерсеріктік қабылдағыштар және ұшқышсыз ұшу аппараттары пайдаланылды. Барлық өлшеулер мен түсірілім жұмыстары техникалық регламенттер мен аспаптарды пайдалану қағидаларын сақтау негізінде жүргізілді.</w:t>
      </w:r>
    </w:p>
    <w:p w14:paraId="5A6C7A1C" w14:textId="77777777" w:rsidR="00742B8D" w:rsidRDefault="00680725">
      <w:pPr>
        <w:ind w:firstLine="709"/>
        <w:jc w:val="both"/>
        <w:rPr>
          <w:lang w:val="kk-KZ"/>
        </w:rPr>
      </w:pPr>
      <w:r>
        <w:rPr>
          <w:lang w:val="kk-KZ"/>
        </w:rPr>
        <w:t>Жұмыста қолданылған өлшеу бірліктері Халықаралық бірліктер жүйесінің (SI) метрологиялық талаптарына және қолданыстағы стандарттарға сәйкес қабылданды. Сертификатталған жабдықтарды, тексерілген аспаптарды және заманауи бағдарламалық-әдістемелік құралдарды пайдалану зерттеу нәтижелерінің жоғары сенімділігін, нақтылығын және практикалық маңыздылығын қамтамасыз етеді.</w:t>
      </w:r>
    </w:p>
    <w:p w14:paraId="0E955C5E" w14:textId="77777777" w:rsidR="00742B8D" w:rsidRDefault="00742B8D">
      <w:pPr>
        <w:ind w:firstLine="709"/>
        <w:jc w:val="both"/>
        <w:rPr>
          <w:b/>
          <w:lang w:val="kk-KZ"/>
        </w:rPr>
      </w:pPr>
    </w:p>
    <w:p w14:paraId="13052D9C" w14:textId="77777777" w:rsidR="00742B8D" w:rsidRDefault="00742B8D">
      <w:pPr>
        <w:ind w:firstLine="709"/>
        <w:jc w:val="both"/>
        <w:rPr>
          <w:b/>
          <w:lang w:val="kk-KZ"/>
        </w:rPr>
      </w:pPr>
    </w:p>
    <w:p w14:paraId="48B37AA2" w14:textId="77777777" w:rsidR="00742B8D" w:rsidRDefault="00680725">
      <w:pPr>
        <w:ind w:firstLine="709"/>
        <w:jc w:val="both"/>
        <w:rPr>
          <w:lang w:val="kk-KZ"/>
        </w:rPr>
      </w:pPr>
      <w:r>
        <w:rPr>
          <w:b/>
          <w:lang w:val="kk-KZ"/>
        </w:rPr>
        <w:lastRenderedPageBreak/>
        <w:t xml:space="preserve">Тақырыптың өзектілігі. </w:t>
      </w:r>
      <w:r>
        <w:rPr>
          <w:lang w:val="kk-KZ"/>
        </w:rPr>
        <w:t>Қазақстан аумағында шамамен 85 022 өзен бар, олардың басым көпшілігі, 84 694-і, ұзындығы 100 км-ден аспайтын өзендер болып табылады. Ұзындығы 100-ден 500 км-ге дейінгі су ағындарының саны 305-ті, ал 500-ден 1000 км-ге дейінгі өзендер саны 23-ті құрайды. Гидрографиялық зерттеулер деректеріне сәйкес, ұзындығы 10 км-ден асатын өзендердің жалпы саны шамамен 8 000-ды құрайды, олардың ішінде 7 000-ға жуығы 10 км-лік межеден асатын тұрақты су ағындары болып саналады [7,8].</w:t>
      </w:r>
    </w:p>
    <w:p w14:paraId="28748533" w14:textId="77777777" w:rsidR="00742B8D" w:rsidRDefault="00680725">
      <w:pPr>
        <w:ind w:firstLine="709"/>
        <w:jc w:val="both"/>
        <w:rPr>
          <w:lang w:val="kk-KZ"/>
        </w:rPr>
      </w:pPr>
      <w:r>
        <w:rPr>
          <w:lang w:val="kk-KZ"/>
        </w:rPr>
        <w:t>Жоғарыда келтірілген мәліметтердің барлығы таңдалған тақырыптың өзектілігін айқындайды, өйткені елдің өзен желісінің басым бөлігі ішкі тұйық алаптарға жатады. Соның бірі — ұзындығы 117 км, су жиналу алабының ауданы 444 км² болатын Талғар өзені. Ол бастауын Талғар мұздығынан алып, Қапшағай су қоймасына құяды, сол Талғар мен оң Талғар өзендерінің қосылатын жері Талғар деп аталады, яғни негізгі Талғар өзені өңірдің тауалды бөлігінде орналасқан екі шағын саладан түзіледі.</w:t>
      </w:r>
    </w:p>
    <w:p w14:paraId="1926C208" w14:textId="77777777" w:rsidR="00742B8D" w:rsidRDefault="00680725">
      <w:pPr>
        <w:ind w:firstLine="709"/>
        <w:jc w:val="both"/>
        <w:rPr>
          <w:lang w:val="kk-KZ"/>
        </w:rPr>
      </w:pPr>
      <w:r>
        <w:rPr>
          <w:lang w:val="kk-KZ"/>
        </w:rPr>
        <w:t>Өзен сулары ауыл шаруашылығы қажеттіліктеріне, сумен жабдықтауға пайдаланылып, энергетикалық кәсіпорындар тарапынан да игеріледі. Өзен бойында Талғар қаласы, Ават, Новоалексеевка, Жаңажар ауылдары және басқа да елді мекендер орналасқан. Кей жағдайларда өзен алабында сырғымалы үрдістермен қатар сел ағындарының жүруі де байқалады.</w:t>
      </w:r>
    </w:p>
    <w:p w14:paraId="7EEE71D6" w14:textId="77777777" w:rsidR="00742B8D" w:rsidRDefault="00680725">
      <w:pPr>
        <w:ind w:firstLine="709"/>
        <w:jc w:val="both"/>
        <w:rPr>
          <w:lang w:val="kk-KZ"/>
        </w:rPr>
      </w:pPr>
      <w:r>
        <w:rPr>
          <w:lang w:val="kk-KZ"/>
        </w:rPr>
        <w:t>Сырғымалы үдерістер елеулі қауіп төндіреді, олар табиғи ортаға, экономикаға және халықтың әлеуметтік әл-ауқатына тікелей немесе жанама әсерін тигізеді, ал жекелеген жағдайларда олардың белсенуі адам шығыны мен материалдық залалға алып келеді.</w:t>
      </w:r>
    </w:p>
    <w:p w14:paraId="1C922325" w14:textId="77777777" w:rsidR="00742B8D" w:rsidRDefault="00680725">
      <w:pPr>
        <w:ind w:firstLine="709"/>
        <w:jc w:val="both"/>
        <w:rPr>
          <w:lang w:val="kk-KZ"/>
        </w:rPr>
      </w:pPr>
      <w:r>
        <w:rPr>
          <w:lang w:val="kk-KZ"/>
        </w:rPr>
        <w:t>Осыған байланысты гравитациялық үрдістердің қауіптілік дәрежесі бойынша аумақты геоэкологиялық аудандастыруды геодезиялық негіздеу өзекті ғылыми-техникалық мәселе әрі күрделі зерттеу міндеті болып саналады. Аталған үдерістерді жан-жақты зерттеу және оларды есепке алу теріс салдардың алдын алу үшін ерекше маңызды. Гравитациялық қауіптілік дәрежесі бойынша аумақты геоэкологиялық аудандастыруды геодезиялық негіздеуге арналған диссертациялық жұмыс өзен жағалауларында дамитын сырғымалы үрдістерден туындайтын техногендік сипаттағы апатты құбылыстардың алдын алу тұрғысынан аса өзекті болып табылады.</w:t>
      </w:r>
    </w:p>
    <w:p w14:paraId="2D5AF46C" w14:textId="77777777" w:rsidR="00742B8D" w:rsidRDefault="00680725">
      <w:pPr>
        <w:ind w:firstLine="709"/>
        <w:jc w:val="both"/>
        <w:rPr>
          <w:lang w:val="kk-KZ"/>
        </w:rPr>
      </w:pPr>
      <w:r>
        <w:rPr>
          <w:b/>
          <w:lang w:val="kk-KZ"/>
        </w:rPr>
        <w:t xml:space="preserve">Тақырыптың жаңалығы. </w:t>
      </w:r>
      <w:r>
        <w:rPr>
          <w:lang w:val="kk-KZ"/>
        </w:rPr>
        <w:t>Талғар өзені аумағы үшін геодезиялық, спутниктік, геоэкологиялық және инженерлік-геологиялық деректерді біріктіру негізінде гравитациялық үрдістердің қауіптілік дәрежесі бойынша аумақты геоэкологиялық аудандастырудың кешенді тәсілі әзірленді.</w:t>
      </w:r>
    </w:p>
    <w:p w14:paraId="155F8CA2" w14:textId="77777777" w:rsidR="00742B8D" w:rsidRDefault="00680725">
      <w:pPr>
        <w:ind w:firstLine="709"/>
        <w:jc w:val="both"/>
        <w:rPr>
          <w:lang w:val="kk-KZ"/>
        </w:rPr>
      </w:pPr>
      <w:r>
        <w:rPr>
          <w:lang w:val="kk-KZ"/>
        </w:rPr>
        <w:t>Алғаш рет Талғар өзені аумағы үшін алғаш рет кеңістіктік-уақыттық геодезиялық және спутниктік деректерді геоэкологиялық және инженерлік-геологиялық көрсеткіштермен интеграциялау негізінде гравитациялық үрдістерді көпжылдық талдаудың кешенді әдістемесі әзірленді.</w:t>
      </w:r>
    </w:p>
    <w:p w14:paraId="0DA2DB93" w14:textId="77777777" w:rsidR="00742B8D" w:rsidRDefault="00680725">
      <w:pPr>
        <w:ind w:firstLine="709"/>
        <w:jc w:val="both"/>
        <w:rPr>
          <w:b/>
          <w:lang w:val="kk-KZ"/>
        </w:rPr>
      </w:pPr>
      <w:r>
        <w:rPr>
          <w:b/>
          <w:lang w:val="kk-KZ"/>
        </w:rPr>
        <w:t xml:space="preserve">Зерттеу мақсаты </w:t>
      </w:r>
      <w:r>
        <w:rPr>
          <w:lang w:val="kk-KZ"/>
        </w:rPr>
        <w:t>Геодезиялық, геоақпараттық және спутниктік деректер негізінде гравитациялық үрдістердің қауіптілік деңгейін бағалау арқылы аумақты геоэкологиялық аудандастыруды ғылыми негіздеу.</w:t>
      </w:r>
      <w:r>
        <w:rPr>
          <w:b/>
          <w:lang w:val="kk-KZ"/>
        </w:rPr>
        <w:t xml:space="preserve">  </w:t>
      </w:r>
    </w:p>
    <w:p w14:paraId="3BCE5D23" w14:textId="77777777" w:rsidR="00742B8D" w:rsidRDefault="00680725">
      <w:pPr>
        <w:ind w:firstLine="709"/>
        <w:jc w:val="both"/>
        <w:rPr>
          <w:lang w:val="kk-KZ"/>
        </w:rPr>
      </w:pPr>
      <w:r>
        <w:rPr>
          <w:b/>
          <w:lang w:val="kk-KZ"/>
        </w:rPr>
        <w:t xml:space="preserve">Зерттеу нысаны мен пәні: </w:t>
      </w:r>
      <w:r>
        <w:rPr>
          <w:lang w:val="kk-KZ"/>
        </w:rPr>
        <w:t xml:space="preserve">Зерттеу нысаны ретінде Талғар өзеніндегі гравитациялық қауіпті үрдістер мен оларда дамитын геоэкологиялық жағдайлар </w:t>
      </w:r>
      <w:r>
        <w:rPr>
          <w:lang w:val="kk-KZ"/>
        </w:rPr>
        <w:lastRenderedPageBreak/>
        <w:t>қарастырылады. Зерттеу пәні — геодезиялық, спутниктік, геоақпараттық, ҰҰА</w:t>
      </w:r>
      <w:r w:rsidRPr="00F74CBA">
        <w:rPr>
          <w:rFonts w:eastAsiaTheme="minorEastAsia"/>
          <w:lang w:val="kk-KZ"/>
        </w:rPr>
        <w:t>(БПЛА)</w:t>
      </w:r>
      <w:r>
        <w:rPr>
          <w:lang w:val="kk-KZ"/>
        </w:rPr>
        <w:t xml:space="preserve"> және нейрожелілік деректерді пайдалану негізінде аумақты гравитациялық үрдістердің қауіптілік дәрежесі бойынша геоэкологиялық аудандастыру әдістері мен технологиялары.</w:t>
      </w:r>
    </w:p>
    <w:p w14:paraId="76D7CD2C" w14:textId="77777777" w:rsidR="00742B8D" w:rsidRDefault="00680725">
      <w:pPr>
        <w:ind w:firstLine="709"/>
        <w:jc w:val="both"/>
        <w:rPr>
          <w:b/>
          <w:lang w:val="kk-KZ"/>
        </w:rPr>
      </w:pPr>
      <w:r>
        <w:rPr>
          <w:b/>
          <w:lang w:val="kk-KZ"/>
        </w:rPr>
        <w:t>Зерттеу міндеттері:</w:t>
      </w:r>
    </w:p>
    <w:p w14:paraId="4FE6F96F" w14:textId="77777777" w:rsidR="00742B8D" w:rsidRDefault="00680725">
      <w:pPr>
        <w:ind w:firstLine="709"/>
        <w:jc w:val="both"/>
        <w:rPr>
          <w:lang w:val="kk-KZ"/>
        </w:rPr>
      </w:pPr>
      <w:r>
        <w:rPr>
          <w:lang w:val="kk-KZ"/>
        </w:rPr>
        <w:t>- Талғар өзені аймағының геоморфологиялық және антропогендік ерекшеліктерін ескере отырып, гравитациялық үрдістерін бағалау және болжау әдістерін  талдау;</w:t>
      </w:r>
    </w:p>
    <w:p w14:paraId="6AFBF941" w14:textId="77777777" w:rsidR="00742B8D" w:rsidRDefault="00680725">
      <w:pPr>
        <w:ind w:firstLine="709"/>
        <w:jc w:val="both"/>
        <w:rPr>
          <w:lang w:val="kk-KZ"/>
        </w:rPr>
      </w:pPr>
      <w:r>
        <w:rPr>
          <w:lang w:val="kk-KZ"/>
        </w:rPr>
        <w:t>- Геоэкологиялық аудандастыруды геодезиялық негіздеу үшін жер бедерінің морфометриялық көрсеткіштерін (еңістік, экспозиция, беткі қисықтық) анықтау және талдау;</w:t>
      </w:r>
    </w:p>
    <w:p w14:paraId="5F961BF6" w14:textId="77777777" w:rsidR="00742B8D" w:rsidRDefault="00680725">
      <w:pPr>
        <w:ind w:firstLine="709"/>
        <w:jc w:val="both"/>
        <w:rPr>
          <w:lang w:val="kk-KZ"/>
        </w:rPr>
      </w:pPr>
      <w:r>
        <w:rPr>
          <w:lang w:val="kk-KZ"/>
        </w:rPr>
        <w:t>- Кешенді мониторинг пен нейрожелілік талдау нәтижелері негізінде зерттеу аймағының гравитациялық үдерістері қауіптілік деңгейі бойынша геоэкологиялық аудандастыру картасын әзірлеу;</w:t>
      </w:r>
    </w:p>
    <w:p w14:paraId="1CBB9532" w14:textId="77777777" w:rsidR="00742B8D" w:rsidRDefault="00680725">
      <w:pPr>
        <w:ind w:firstLine="709"/>
        <w:jc w:val="both"/>
        <w:rPr>
          <w:lang w:val="kk-KZ"/>
        </w:rPr>
      </w:pPr>
      <w:r>
        <w:rPr>
          <w:lang w:val="kk-KZ"/>
        </w:rPr>
        <w:t>- Геодезиялық негізді құру: зерттеу аумағында мамандандырылған жоспарлы-биіктік бөлу (тірек) желісін жобалау және құру, сондай-ақ статикалық GNSS-бақылаулар негізінде халықаралық ITRF жүйесіне байланыстыра отырып тірек желісін теңестіру жұмыстарын жүргізу;</w:t>
      </w:r>
    </w:p>
    <w:p w14:paraId="6357570F" w14:textId="77777777" w:rsidR="00742B8D" w:rsidRDefault="00680725">
      <w:pPr>
        <w:ind w:firstLine="709"/>
        <w:jc w:val="both"/>
        <w:rPr>
          <w:lang w:val="kk-KZ"/>
        </w:rPr>
      </w:pPr>
      <w:r>
        <w:rPr>
          <w:lang w:val="kk-KZ"/>
        </w:rPr>
        <w:t>- Геодезиялық, геоақпараттық және спутниктік деректер мен нейрожелілік модельдеуді біріктіру негізінде гравитациялық үдерістердің кеңістіктік-уақыттық динамикасын бағалау.</w:t>
      </w:r>
    </w:p>
    <w:p w14:paraId="28B3C79F" w14:textId="77777777" w:rsidR="00742B8D" w:rsidRDefault="00680725">
      <w:pPr>
        <w:ind w:firstLine="709"/>
        <w:jc w:val="both"/>
        <w:rPr>
          <w:b/>
          <w:lang w:val="kk-KZ"/>
        </w:rPr>
      </w:pPr>
      <w:r>
        <w:rPr>
          <w:b/>
          <w:lang w:val="kk-KZ"/>
        </w:rPr>
        <w:t>Зерттеу әдістері:</w:t>
      </w:r>
    </w:p>
    <w:p w14:paraId="13FDEB31" w14:textId="77777777" w:rsidR="00742B8D" w:rsidRDefault="00680725">
      <w:pPr>
        <w:ind w:firstLine="709"/>
        <w:jc w:val="both"/>
        <w:rPr>
          <w:lang w:val="kk-KZ"/>
        </w:rPr>
      </w:pPr>
      <w:r>
        <w:rPr>
          <w:lang w:val="kk-KZ"/>
        </w:rPr>
        <w:t xml:space="preserve">Диссертациялық жұмыста қойылған мақсат пен міндеттерге қол жеткізу үшін кешенді зерттеу әдістері қолданылды. </w:t>
      </w:r>
    </w:p>
    <w:p w14:paraId="0F3474C5" w14:textId="77777777" w:rsidR="00742B8D" w:rsidRDefault="00680725">
      <w:pPr>
        <w:ind w:firstLine="709"/>
        <w:jc w:val="both"/>
        <w:rPr>
          <w:lang w:val="kk-KZ"/>
        </w:rPr>
      </w:pPr>
      <w:r>
        <w:rPr>
          <w:lang w:val="kk-KZ"/>
        </w:rPr>
        <w:t>Гравитациялық қауіпті аумақтарды бағалау мақсатында спутниктік деректерді өңдеу әдістері пайдаланылды, соның ішінде ұшқышсыз ұшу аппаратының (ҰҰА) фотограмметриясы, Sentinel-2 деректері бойынша спутниктік мониторинг және Sentinel-1 радиолокациялық деректерін InSAR әдісімен талдау жүзеге асырылды. Алынған нәтижелерді сандық бағалау үшін Пирсонның корреляциялық талдау әдісі қолданылды. Кеңістіктік деректерді кешенді өңдеу мен қауіптілік деңгейін жіктеу барысында 11×9×1 архитектуралы жасанды нейрондық желі пайдаланылып, соның негізінде геоэкологиялық аудандастыру картасы әзірленді. Зерттеу нәтижелерінің дәлдігі мен сенімділігі верификация және салыстырмалы талдау әдістері арқылы тексерілді.</w:t>
      </w:r>
    </w:p>
    <w:p w14:paraId="6A70655B" w14:textId="77777777" w:rsidR="00742B8D" w:rsidRDefault="00680725">
      <w:pPr>
        <w:ind w:firstLine="709"/>
        <w:jc w:val="both"/>
        <w:rPr>
          <w:lang w:val="kk-KZ"/>
        </w:rPr>
      </w:pPr>
      <w:r>
        <w:rPr>
          <w:lang w:val="kk-KZ"/>
        </w:rPr>
        <w:t>Деректерді кешенді талдау нәтижесінде гравитациялық үрдістердің дамуына бейім қауіпті аймақтар анықталып, патенттелген инновациялық жабдық тұрақты грунттық репер (патент №4700) қолдану негізінде, жоғары дәлдікті тахеометриялық түсірістер (South G4, G6; Leica TC 1201) және GNSS спутниктік мониторингі жасалды. Зерттеу барысында геоақпараттық талдау әдістері кеңінен қолданылып, топографиялық карталар, статистикалық және метеорологиялық деректер өңделді. Сонымен қатар жердің сандық үлгісі (ЖСҮ, DEM) негізінде бедердің морфометриялық көрсеткіштері, оның ішінде көлбеулік, бедер пішіні және экспозициясы анықталды.</w:t>
      </w:r>
    </w:p>
    <w:p w14:paraId="74ED524F" w14:textId="77777777" w:rsidR="00742B8D" w:rsidRDefault="00742B8D">
      <w:pPr>
        <w:ind w:firstLine="709"/>
        <w:jc w:val="both"/>
        <w:rPr>
          <w:lang w:val="kk-KZ"/>
        </w:rPr>
      </w:pPr>
    </w:p>
    <w:p w14:paraId="784C9FED" w14:textId="77777777" w:rsidR="00AB71FB" w:rsidRDefault="00AB71FB">
      <w:pPr>
        <w:ind w:firstLine="709"/>
        <w:jc w:val="both"/>
        <w:rPr>
          <w:b/>
          <w:lang w:val="kk-KZ"/>
        </w:rPr>
      </w:pPr>
    </w:p>
    <w:p w14:paraId="4F7BA360" w14:textId="4A2B403F" w:rsidR="00742B8D" w:rsidRDefault="00680725">
      <w:pPr>
        <w:ind w:firstLine="709"/>
        <w:jc w:val="both"/>
        <w:rPr>
          <w:b/>
          <w:lang w:val="kk-KZ"/>
        </w:rPr>
      </w:pPr>
      <w:r>
        <w:rPr>
          <w:b/>
          <w:lang w:val="kk-KZ"/>
        </w:rPr>
        <w:lastRenderedPageBreak/>
        <w:t>Қорғауға ұсынылатын ғылыми тұжырымдар:</w:t>
      </w:r>
    </w:p>
    <w:p w14:paraId="5D1E7EFB" w14:textId="77777777" w:rsidR="00550CA8" w:rsidRDefault="00680725">
      <w:pPr>
        <w:ind w:firstLine="709"/>
        <w:jc w:val="both"/>
        <w:rPr>
          <w:lang w:val="kk-KZ"/>
        </w:rPr>
      </w:pPr>
      <w:r>
        <w:rPr>
          <w:lang w:val="kk-KZ"/>
        </w:rPr>
        <w:t xml:space="preserve">1. </w:t>
      </w:r>
      <w:r w:rsidR="00550CA8">
        <w:rPr>
          <w:lang w:val="kk-KZ"/>
        </w:rPr>
        <w:t>Спутниктік және геоақпараттық деректерден тұратын көпжылдық кеңістіктік ақпаратты өңдеу мен интеграциялаудың негізінде, аномальды деформациялық белсенділік аймақтарын анықтауға және көшкінге қауіпті учаскелердің шекараларын жоғары дәлдікпен анықтауға мүмкіндік береді.</w:t>
      </w:r>
    </w:p>
    <w:p w14:paraId="4A1D13A3" w14:textId="77777777" w:rsidR="00742B8D" w:rsidRDefault="00680725">
      <w:pPr>
        <w:ind w:firstLine="709"/>
        <w:jc w:val="both"/>
        <w:rPr>
          <w:lang w:val="kk-KZ"/>
        </w:rPr>
      </w:pPr>
      <w:r>
        <w:rPr>
          <w:lang w:val="kk-KZ"/>
        </w:rPr>
        <w:t>2. Патенттелген авторлық үлгі (модель) тұрақты грунттық реперді (Патент № 4700) қолдану, күрделі таулы жер бедері жағдайында тірек желісінің тұрақтылығы мен мониторинг дәлдігін жоғарғы деңгейде өлшеуге мүмкіндік береді.</w:t>
      </w:r>
    </w:p>
    <w:p w14:paraId="4C9C15E6" w14:textId="77777777" w:rsidR="00550CA8" w:rsidRDefault="00680725" w:rsidP="00550CA8">
      <w:pPr>
        <w:ind w:firstLine="709"/>
        <w:jc w:val="both"/>
        <w:rPr>
          <w:lang w:val="kk-KZ"/>
        </w:rPr>
      </w:pPr>
      <w:r>
        <w:rPr>
          <w:lang w:val="kk-KZ"/>
        </w:rPr>
        <w:t xml:space="preserve">3. </w:t>
      </w:r>
      <w:r w:rsidR="00550CA8">
        <w:rPr>
          <w:lang w:val="kk-KZ"/>
        </w:rPr>
        <w:t>Аумақтағы гравитациялық үрдістердің қауіптілік деңгейін анықтау үшін ГАЖ және нейрожелілік талдау әдістерін қолдану, Талғар ауданында қауіпті геоэкологиялық аудандастыру картасын құрастыруға негіз болады.</w:t>
      </w:r>
    </w:p>
    <w:p w14:paraId="551B5F77" w14:textId="77777777" w:rsidR="00742B8D" w:rsidRDefault="00680725">
      <w:pPr>
        <w:ind w:firstLine="709"/>
        <w:jc w:val="both"/>
        <w:rPr>
          <w:lang w:val="kk-KZ"/>
        </w:rPr>
      </w:pPr>
      <w:r>
        <w:rPr>
          <w:b/>
          <w:lang w:val="kk-KZ"/>
        </w:rPr>
        <w:t xml:space="preserve">Практикалық маңыздылығы: </w:t>
      </w:r>
      <w:r>
        <w:rPr>
          <w:lang w:val="kk-KZ"/>
        </w:rPr>
        <w:t>Диссертациялық жұмыстың практикалық маңыздылығы, зерттеу нәтижелерін Талғар өзені аймағындағы гравитациялық үрдістердің қауіптілік дәрежесі бойынша геоэкологиялық аудандастыру, қауіпті аймақтарды анықтау, мониторинг жүргізу және табиғи қауіптердің алдын алу шараларын әзірлеу барысында қолдану мүмкіндігімен сипатталады. Ғылыми-зерттеу жұмыстарының нәтижелері әртүрлі қызмет салаларында, Алматы қаласының жер қатынастары басқармасында, сондай-ақ осы бағыттағы отандық және халықаралық ғылыми-зерттеу ұйымдарында пайдаланылуы мүмкін, бұл экономиканың дамуына және ұлттық инфрақұрылым қауіпсіздігінің артуына ықпал етеді.</w:t>
      </w:r>
    </w:p>
    <w:p w14:paraId="162A2EC7" w14:textId="6A1EE227" w:rsidR="00742B8D" w:rsidRDefault="00680725">
      <w:pPr>
        <w:ind w:firstLine="709"/>
        <w:jc w:val="both"/>
        <w:rPr>
          <w:lang w:val="kk-KZ"/>
        </w:rPr>
      </w:pPr>
      <w:r>
        <w:rPr>
          <w:b/>
          <w:lang w:val="kk-KZ"/>
        </w:rPr>
        <w:t>Теориялық маңыздылығы:</w:t>
      </w:r>
      <w:r>
        <w:rPr>
          <w:lang w:val="kk-KZ"/>
        </w:rPr>
        <w:t xml:space="preserve"> Зерттеу гравитациялық үрдістердің қауіптілік дәрежесі бойынша аумақты геоэкологиялық аудандастыруды геодезиялық негіздеу әдістерін дамытуға, сондай-ақ геодезиялық, спутниктік, геоақпараттық, ҰҰА</w:t>
      </w:r>
      <w:r w:rsidR="00F74CBA" w:rsidRPr="00F74CBA">
        <w:rPr>
          <w:rFonts w:eastAsiaTheme="minorEastAsia"/>
          <w:lang w:val="kk-KZ"/>
        </w:rPr>
        <w:t>(БПЛА)</w:t>
      </w:r>
      <w:r>
        <w:rPr>
          <w:lang w:val="kk-KZ"/>
        </w:rPr>
        <w:t xml:space="preserve"> және нейрожелілік деректерді кешенді пайдалану негізінде қауіпті аумақтарды бағалау тәсілдерін жетілдіруге үлес қосады. Әзірленген әдістеме ұқсас жағдайдағы өзге өңірлерде гравитациялық үрдістердің қауіптілік дәрежесі бойынша геоэкологиялық аудандастыру дәлдігін арттыру үшін пайдаланылуы мүмкін.</w:t>
      </w:r>
    </w:p>
    <w:p w14:paraId="6B5133E6" w14:textId="77777777" w:rsidR="00742B8D" w:rsidRDefault="00680725">
      <w:pPr>
        <w:ind w:firstLine="709"/>
        <w:jc w:val="both"/>
        <w:rPr>
          <w:lang w:val="kk-KZ"/>
        </w:rPr>
      </w:pPr>
      <w:r>
        <w:rPr>
          <w:b/>
          <w:lang w:val="kk-KZ"/>
        </w:rPr>
        <w:t>Автордың жеке үлесі</w:t>
      </w:r>
      <w:r>
        <w:rPr>
          <w:lang w:val="kk-KZ"/>
        </w:rPr>
        <w:t xml:space="preserve"> зерттеу мақсаты мен міндеттерін қою, бастапқы ақпараттық базаны дайындау, есептік-талдамалық жұмыстарды орындау, геодезиялық және спутниктік бақылау деректерін өңдеу, алынған нәтижелерді талдау және ғылыми тұрғыдан түсіндіру, гравитациялық үрдістердің қауіптілік деңгейі бойынша геоэкологиялық аудандастыру картасын әзірлеу, сондай-ақ ғылыми мақалалар мен докторлық диссертация мәтінін дайындау жұмыстарынан көрінеді.</w:t>
      </w:r>
    </w:p>
    <w:p w14:paraId="2540F3D2" w14:textId="77777777" w:rsidR="00742B8D" w:rsidRDefault="00680725">
      <w:pPr>
        <w:ind w:firstLine="709"/>
        <w:jc w:val="both"/>
        <w:rPr>
          <w:b/>
          <w:lang w:val="kk-KZ"/>
        </w:rPr>
      </w:pPr>
      <w:r>
        <w:rPr>
          <w:b/>
          <w:lang w:val="kk-KZ"/>
        </w:rPr>
        <w:t xml:space="preserve">Жарияланымдар мен жұмыстың апробациясы. </w:t>
      </w:r>
    </w:p>
    <w:p w14:paraId="47D67D1B" w14:textId="77777777" w:rsidR="00742B8D" w:rsidRDefault="00680725">
      <w:pPr>
        <w:ind w:firstLine="709"/>
        <w:jc w:val="both"/>
        <w:rPr>
          <w:lang w:val="kk-KZ"/>
        </w:rPr>
      </w:pPr>
      <w:r>
        <w:rPr>
          <w:b/>
          <w:lang w:val="kk-KZ"/>
        </w:rPr>
        <w:t xml:space="preserve">- </w:t>
      </w:r>
      <w:r>
        <w:rPr>
          <w:lang w:val="kk-KZ"/>
        </w:rPr>
        <w:t>«Engineered Science» журналының 28 том, 1081 шығарылымына «Predictive System for Road Condition Monitoring based on Open Climate and Remote Sensing Data – A Case Study with Mountain Roads» тақырыбында мақала жарыққа шықты. (2024 ж) https://10.30919/es1081 Q1.</w:t>
      </w:r>
    </w:p>
    <w:p w14:paraId="0A8A4908" w14:textId="77777777" w:rsidR="00742B8D" w:rsidRDefault="00680725">
      <w:pPr>
        <w:ind w:firstLine="709"/>
        <w:jc w:val="both"/>
        <w:rPr>
          <w:lang w:val="kk-KZ"/>
        </w:rPr>
      </w:pPr>
      <w:r>
        <w:rPr>
          <w:lang w:val="kk-KZ"/>
        </w:rPr>
        <w:t xml:space="preserve">- «Remote sensing» журналының 18 том 11 шығарылымына «Application of Artificial Intelligence in Landslide Susceptibility Assessment: Review of Recent </w:t>
      </w:r>
      <w:r>
        <w:rPr>
          <w:lang w:val="kk-KZ"/>
        </w:rPr>
        <w:lastRenderedPageBreak/>
        <w:t>Progress» тақырыбында мақала жарыққа шықты. (2025 ж) https://doi.org/10.3390/rs17010034 Q1.</w:t>
      </w:r>
    </w:p>
    <w:p w14:paraId="762071AC" w14:textId="77777777" w:rsidR="00742B8D" w:rsidRDefault="00680725">
      <w:pPr>
        <w:ind w:firstLine="709"/>
        <w:jc w:val="both"/>
        <w:rPr>
          <w:lang w:val="kk-KZ"/>
        </w:rPr>
      </w:pPr>
      <w:r>
        <w:rPr>
          <w:lang w:val="kk-KZ"/>
        </w:rPr>
        <w:t>- «Naukovyi Visnyk Natsionalnoho Hirnychoho Universytetu» журналына«Capplication of the wavelet transformation theory in the algorithm for constructing a quasigeoid model» тақырыбында мақала жарыққа шықты. (2022 ж) https://doi.org/10.33271/nvngu/2022-4/123 Q3</w:t>
      </w:r>
    </w:p>
    <w:p w14:paraId="55B5D569" w14:textId="77777777" w:rsidR="00742B8D" w:rsidRDefault="00680725">
      <w:pPr>
        <w:ind w:firstLine="709"/>
        <w:jc w:val="both"/>
        <w:rPr>
          <w:lang w:val="kk-KZ"/>
        </w:rPr>
      </w:pPr>
      <w:r>
        <w:rPr>
          <w:b/>
          <w:lang w:val="kk-KZ"/>
        </w:rPr>
        <w:t>Диссертацияның құрылымы мен көлемі.</w:t>
      </w:r>
      <w:r>
        <w:rPr>
          <w:lang w:val="kk-KZ"/>
        </w:rPr>
        <w:t xml:space="preserve"> Диссертациялық жұмыс кіріспеден, әдебиеттерге шолудан, зерттеу нысаны мен әдістерінің сипаттамасынан, зерттеу нәтижелері мен оларды талқылаудан, қорытындыдан және пайдаланылған әдебиеттер тізімінен тұрады.</w:t>
      </w:r>
    </w:p>
    <w:p w14:paraId="3BC8F5C9" w14:textId="77777777" w:rsidR="00742B8D" w:rsidRDefault="00742B8D">
      <w:pPr>
        <w:pStyle w:val="ab"/>
        <w:ind w:left="0" w:firstLine="709"/>
        <w:rPr>
          <w:lang w:val="kk-KZ"/>
        </w:rPr>
      </w:pPr>
    </w:p>
    <w:p w14:paraId="2789F54A" w14:textId="77777777" w:rsidR="00742B8D" w:rsidRDefault="00742B8D">
      <w:pPr>
        <w:rPr>
          <w:lang w:val="kk-KZ"/>
        </w:rPr>
        <w:sectPr w:rsidR="00742B8D">
          <w:type w:val="continuous"/>
          <w:pgSz w:w="11906" w:h="16838"/>
          <w:pgMar w:top="1134" w:right="567" w:bottom="1134" w:left="1701" w:header="709" w:footer="709" w:gutter="0"/>
          <w:cols w:space="708"/>
          <w:docGrid w:linePitch="360"/>
        </w:sectPr>
      </w:pPr>
    </w:p>
    <w:p w14:paraId="7293E67B" w14:textId="77777777" w:rsidR="00742B8D" w:rsidRDefault="00680725">
      <w:pPr>
        <w:ind w:firstLine="709"/>
        <w:jc w:val="both"/>
        <w:rPr>
          <w:b/>
          <w:lang w:val="kk-KZ"/>
        </w:rPr>
      </w:pPr>
      <w:r>
        <w:rPr>
          <w:b/>
          <w:lang w:val="kk-KZ"/>
        </w:rPr>
        <w:lastRenderedPageBreak/>
        <w:t>1 ГРАВИТАЦИЯЛЫҚ ҮРДІСТЕРДІҢ ҚАУІПТІЛІГІ БОЙЫНША АУМАҚТАРДЫ ГЕОЭКОЛОГИЯЛЫҚ АУДАНДАСТЫРУДЫҢ ДЕҢГЕЙІН ТАЛДАУ</w:t>
      </w:r>
    </w:p>
    <w:p w14:paraId="2EFDEB47" w14:textId="77777777" w:rsidR="00742B8D" w:rsidRDefault="00742B8D">
      <w:pPr>
        <w:ind w:firstLine="709"/>
        <w:jc w:val="both"/>
        <w:rPr>
          <w:b/>
          <w:lang w:val="kk-KZ"/>
        </w:rPr>
      </w:pPr>
    </w:p>
    <w:p w14:paraId="5E37E087" w14:textId="77777777" w:rsidR="00742B8D" w:rsidRDefault="00680725">
      <w:pPr>
        <w:ind w:firstLine="709"/>
        <w:jc w:val="both"/>
        <w:rPr>
          <w:lang w:val="kk-KZ"/>
        </w:rPr>
      </w:pPr>
      <w:r>
        <w:rPr>
          <w:b/>
          <w:bCs/>
          <w:lang w:val="kk-KZ"/>
        </w:rPr>
        <w:t>1.1 Гравитациялық үрдістерге ұшыраған аумақтарды аудандастыру туралы жалпы мәліметтер</w:t>
      </w:r>
    </w:p>
    <w:p w14:paraId="20AD7DCD" w14:textId="77777777" w:rsidR="00742B8D" w:rsidRDefault="00680725">
      <w:pPr>
        <w:pStyle w:val="ab"/>
        <w:ind w:left="0" w:firstLine="709"/>
        <w:rPr>
          <w:lang w:val="kk-KZ"/>
        </w:rPr>
      </w:pPr>
      <w:r>
        <w:rPr>
          <w:lang w:val="kk-KZ"/>
        </w:rPr>
        <w:t>Аумақтарды аудандастыру табиғи және антропогендік факторларды кеңістіктік тұрғыдан жіктеуге негізделген, басқару, жоспарлау және қоршаған ортаны қорғау мақсаттарымен тығыз байланысты ғылыми зерттеулер мен қолданбалы қызметтің маңызды бағыттарының бірі. Кең мағынада аудандастыру тұрақты табиғи, әлеуметтік-экономикалық немесе техногендік сипаттамаларымен ерекшеленетін аумақ бөліктеріне бөлудің үдерісі мен нәтижесі ретінде қарастырылады [9].</w:t>
      </w:r>
    </w:p>
    <w:p w14:paraId="3ABFE462" w14:textId="77777777" w:rsidR="00742B8D" w:rsidRDefault="00680725">
      <w:pPr>
        <w:pStyle w:val="ab"/>
        <w:ind w:left="0" w:firstLine="709"/>
        <w:rPr>
          <w:lang w:val="kk-KZ"/>
        </w:rPr>
      </w:pPr>
      <w:r>
        <w:rPr>
          <w:lang w:val="kk-KZ"/>
        </w:rPr>
        <w:t>Зерттеу мақсаты мен аудандарды бөліп көрсету критерийлеріне байланысты аудандастырудың бірнеше түрі ажыратылады: физикалық-географиялық, экономикалық, ландшафтық, экологиялық, геоэкологиялық, инженерлік, сейсмогеологиялық, геодинамикалық және басқа да түрлері. Гравитациялық үрдістердің қауіптілік деңгейін және ландшафттардың орнықтылығын бағалау контексінде геоэкологиялық аудандастыру ерекше өзектімәселе. Геоморфологиялық, геологиялық, гидрологиялық және антропогендік факторларды ескере отырып, қауіпті табиғи үрдістердің (сырғымалар, опырылмалар, шөгулер және т.б.) әсеріне әртүрлі дәрежеде орнықты аумақтарды анықтауға бағытталған [10].</w:t>
      </w:r>
    </w:p>
    <w:p w14:paraId="6EA9654E" w14:textId="77777777" w:rsidR="00742B8D" w:rsidRDefault="00680725">
      <w:pPr>
        <w:pStyle w:val="ab"/>
        <w:ind w:left="0" w:firstLine="709"/>
        <w:rPr>
          <w:lang w:val="kk-KZ"/>
        </w:rPr>
      </w:pPr>
      <w:r>
        <w:rPr>
          <w:lang w:val="kk-KZ"/>
        </w:rPr>
        <w:t>Геоэкологиялық аудандастыру табиғи үрдістердің аумақтық көрінісіндегі айырмашылықтар туралы білімді жүйелеуге, қауіп аймақтарын анықтауға және оларды төмендету шараларын әзірлеуге мүмкіндік береді. Мұндай аудандастырудың негізгі қағидаттарына кешенділік, иерархиялық құрылым, қайта жаңғыртылу және аудандарды көрсеткіштер жиынтығы бойынша негіздеп бөлу жатады. Геоэкологиялық аудандастыру аумақтық дамуды жоспарлау, инженерлік инфрақұрылымды жобалау, сондай-ақ қоршаған ортаға әсерді бағалау (ҚОӘБ) жүргізу кезінде кеңінен қолданылады [11].</w:t>
      </w:r>
    </w:p>
    <w:p w14:paraId="73A05C24" w14:textId="77777777" w:rsidR="00742B8D" w:rsidRDefault="00680725">
      <w:pPr>
        <w:pStyle w:val="ab"/>
        <w:ind w:left="0" w:firstLine="709"/>
        <w:rPr>
          <w:lang w:val="kk-KZ"/>
        </w:rPr>
      </w:pPr>
      <w:r>
        <w:rPr>
          <w:lang w:val="kk-KZ"/>
        </w:rPr>
        <w:t>Қазіргі жағдайда жер беті динамикасын ескеруге мүмкіндік беретін мониторинг нәтижелері мен геодезиялық өлшеулерге негізделген инженерлік-геоэкологиялық аудандастырудың маңызы ерекше артып отыр. Жерді қашықтан зондтау деректерін, геоақпараттық жүйелерді және жоғары дәлдікті геодезиялық әдістерді (GNSS-бақылаулар, дифференциалды спутниктік бақылау, инклинометрия және т.б.) пайдалану қауіпті үрдістерді егжей-тегжейлі талдау мен модельдеу мүмкіндіктерін кеңейтеді [12].</w:t>
      </w:r>
    </w:p>
    <w:p w14:paraId="69FBC630" w14:textId="77777777" w:rsidR="00742B8D" w:rsidRDefault="00680725">
      <w:pPr>
        <w:pStyle w:val="ab"/>
        <w:ind w:left="0" w:firstLine="709"/>
        <w:rPr>
          <w:lang w:val="kk-KZ"/>
        </w:rPr>
      </w:pPr>
      <w:r>
        <w:rPr>
          <w:lang w:val="kk-KZ"/>
        </w:rPr>
        <w:t>Аумақтарды аудандастыру, соның ішінде гравитациялық үрдістерді қоса алғанда, табиғи қауіп-қатерлерді анықтау мен жіктеудің әдіснамалық және аспаптық негізі болып табылады, геодезиялық қамтамасыз ету қауіпті аймақтарды бөліп көрсету дәлдігі мен объективтілігін едәуір арттыруға, аумақтық жоспарлау мен табиғи қауіптерді төмендету бойынша ұсынымдарды ғылыми тұрғыдан негіздеуге мүмкіндік береді [13].</w:t>
      </w:r>
    </w:p>
    <w:p w14:paraId="7AEF1C0A" w14:textId="77777777" w:rsidR="00742B8D" w:rsidRDefault="00680725">
      <w:pPr>
        <w:pStyle w:val="ab"/>
        <w:ind w:left="0" w:firstLine="709"/>
        <w:rPr>
          <w:lang w:val="kk-KZ"/>
        </w:rPr>
      </w:pPr>
      <w:r>
        <w:rPr>
          <w:lang w:val="kk-KZ"/>
        </w:rPr>
        <w:lastRenderedPageBreak/>
        <w:t>Гравитациялық үрдістер ауырлық күші әсерінен туындайтын және геологиялық әрі геоморфологиялық құрылымдардың тұрақсыз тепе-теңдік жағдайында дамитын қауіпті геодинамикалық құбылыстар тобы, қазіргі жер бедерінің қалыптасуында маңызды рөл атқарады және табиғи әрі антропогендік жүйелердің орнықтылығына елеулі ықпал етеді. Техногендік жүктеменің артуы мен климаттық өзгерістер жағдайында бұл үрдістердің қарқындылығы мен қайталану жиілігінің күшеюі байқалып, жүйелі түрде зерттеу мен жіктеу қажеттілігін айқындайды.</w:t>
      </w:r>
    </w:p>
    <w:p w14:paraId="4213AE75" w14:textId="77777777" w:rsidR="00742B8D" w:rsidRDefault="00680725">
      <w:pPr>
        <w:pStyle w:val="ab"/>
        <w:ind w:left="0" w:firstLine="709"/>
        <w:rPr>
          <w:lang w:val="kk-KZ"/>
        </w:rPr>
      </w:pPr>
      <w:r>
        <w:rPr>
          <w:lang w:val="kk-KZ"/>
        </w:rPr>
        <w:t>Ғылыми әдебиетте гравитациялық үрдістер, әдетте, төмендегідей негізгі түрлерге бөлінеді [14]:</w:t>
      </w:r>
    </w:p>
    <w:p w14:paraId="08189E0B" w14:textId="77777777" w:rsidR="00742B8D" w:rsidRDefault="00680725">
      <w:pPr>
        <w:pStyle w:val="ab"/>
        <w:ind w:left="0" w:firstLine="709"/>
        <w:rPr>
          <w:lang w:val="kk-KZ"/>
        </w:rPr>
      </w:pPr>
      <w:r>
        <w:rPr>
          <w:lang w:val="kk-KZ"/>
        </w:rPr>
        <w:t>Сырғымалар – ауырлық күші әсерінен топырақ массаларының сырғу беті бойымен төмен қарай ығысуы. Олар жату тереңдігі мен қозғалу жылдамдығына қарай әртүрлі болуы мүмкін: баяу деформациялардан апатты түрде сырғуға дейін.</w:t>
      </w:r>
    </w:p>
    <w:p w14:paraId="3373AFD0" w14:textId="77777777" w:rsidR="00742B8D" w:rsidRDefault="00680725">
      <w:pPr>
        <w:pStyle w:val="ab"/>
        <w:ind w:left="0" w:firstLine="709"/>
        <w:rPr>
          <w:lang w:val="kk-KZ"/>
        </w:rPr>
      </w:pPr>
      <w:r>
        <w:rPr>
          <w:lang w:val="kk-KZ"/>
        </w:rPr>
        <w:t>Опырылмалар – тік беткейлерден жартас массивтерінің ірі фрагменттерінің кенеттен бөлініп құлауы. Көп жағдайда олар күтпеген жерден және алдын ала белгілерсіз жүреді.</w:t>
      </w:r>
    </w:p>
    <w:p w14:paraId="782C91A8" w14:textId="77777777" w:rsidR="00742B8D" w:rsidRDefault="00680725">
      <w:pPr>
        <w:pStyle w:val="ab"/>
        <w:ind w:left="0" w:firstLine="709"/>
        <w:rPr>
          <w:lang w:val="kk-KZ"/>
        </w:rPr>
      </w:pPr>
      <w:r>
        <w:rPr>
          <w:lang w:val="kk-KZ"/>
        </w:rPr>
        <w:t>Тас құлауы – әдетте беткейдің еңістігі жоғары аймақтарда жеке тау жынысы сынықтарының төмен құлауы.</w:t>
      </w:r>
    </w:p>
    <w:p w14:paraId="60DCC4BA" w14:textId="77777777" w:rsidR="00742B8D" w:rsidRDefault="00680725">
      <w:pPr>
        <w:pStyle w:val="ab"/>
        <w:ind w:left="0" w:firstLine="709"/>
        <w:rPr>
          <w:lang w:val="kk-KZ"/>
        </w:rPr>
      </w:pPr>
      <w:r>
        <w:rPr>
          <w:lang w:val="kk-KZ"/>
        </w:rPr>
        <w:t>Селдер – күшті ылғалдану жағдайында қалыптасатын, көбіне таулы және тауалды аудандарда дамитын лай-тасты немесе лай-сулы ағындар.</w:t>
      </w:r>
    </w:p>
    <w:p w14:paraId="10740697" w14:textId="77777777" w:rsidR="00742B8D" w:rsidRDefault="00680725">
      <w:pPr>
        <w:pStyle w:val="ab"/>
        <w:ind w:left="0" w:firstLine="709"/>
        <w:rPr>
          <w:lang w:val="kk-KZ"/>
        </w:rPr>
      </w:pPr>
      <w:r>
        <w:rPr>
          <w:lang w:val="kk-KZ"/>
        </w:rPr>
        <w:t>Шөгулер мен суффозия – топырақ құрамындағы ұсақ дисперсті бөлшектердің шайылып кетуі салдарынан жер бетінің отыруы. Бұл құбылыстар көбінесе борпылдақ шөгінділер таралған немесе карстық түзілімдер кездесетін аудандарда байқалады.</w:t>
      </w:r>
    </w:p>
    <w:p w14:paraId="4E2D7B5D" w14:textId="77777777" w:rsidR="00742B8D" w:rsidRDefault="00680725">
      <w:pPr>
        <w:pStyle w:val="ab"/>
        <w:ind w:left="0" w:firstLine="709"/>
        <w:rPr>
          <w:lang w:val="kk-KZ"/>
        </w:rPr>
      </w:pPr>
      <w:r>
        <w:rPr>
          <w:lang w:val="kk-KZ"/>
        </w:rPr>
        <w:t>Беткейлердің пластикалық деформациялары – баяу және ұзақ уақыт бойы дамитын орын ауыстырулар, олар көбіне тек жүйелі аспаптық бақылау барысында ғана анықталады.</w:t>
      </w:r>
    </w:p>
    <w:p w14:paraId="41E27494" w14:textId="77777777" w:rsidR="00742B8D" w:rsidRDefault="00680725">
      <w:pPr>
        <w:pStyle w:val="ab"/>
        <w:ind w:left="0" w:firstLine="709"/>
        <w:rPr>
          <w:lang w:val="kk-KZ"/>
        </w:rPr>
      </w:pPr>
      <w:r>
        <w:rPr>
          <w:lang w:val="kk-KZ"/>
        </w:rPr>
        <w:t>Гравитациялық үрдістердің түрлерін ажырату келесі негізгі критерийлер бойынша жүзеге асырылады: морфологиялық сипаттамалары (пішіні, өлшемдері, орын ауыстыратын массаның көлемі), генетикалық ерекшеліктері, жүру жылдамдығы мен режимі, жыныс түрі, геологиялық жағдайлары, ылғалдану дәрежесі, сондай-ақ үрдіс ошағының кеңістіктік-уақыттық орнықтылығы [15].</w:t>
      </w:r>
    </w:p>
    <w:p w14:paraId="279F2AC8" w14:textId="77777777" w:rsidR="00742B8D" w:rsidRDefault="00680725">
      <w:pPr>
        <w:pStyle w:val="ab"/>
        <w:ind w:left="0" w:firstLine="709"/>
        <w:rPr>
          <w:lang w:val="kk-KZ"/>
        </w:rPr>
      </w:pPr>
      <w:r>
        <w:rPr>
          <w:lang w:val="kk-KZ"/>
        </w:rPr>
        <w:t>Экологиялық тұрғыдан алғанда, гравитациялық үрдістер табиғи қауіптіліктің деструктивті факторларының бірі болып табылады. Олардың теріс салдары мынадай бағыттарда көрініс табады:</w:t>
      </w:r>
    </w:p>
    <w:p w14:paraId="20390C68" w14:textId="77777777" w:rsidR="00742B8D" w:rsidRDefault="00680725">
      <w:pPr>
        <w:pStyle w:val="ab"/>
        <w:ind w:left="0" w:firstLine="709"/>
        <w:rPr>
          <w:lang w:val="kk-KZ"/>
        </w:rPr>
      </w:pPr>
      <w:r>
        <w:rPr>
          <w:lang w:val="kk-KZ"/>
        </w:rPr>
        <w:t>Ландшафтық кешендердің құрылымы мен қызметінің бұзылуы, табиғи өсімдік жамылғысының өзгеруі, топырақ жамылғысының деградациясы және биотоптардың жойылуы;</w:t>
      </w:r>
    </w:p>
    <w:p w14:paraId="479DABC7" w14:textId="77777777" w:rsidR="00742B8D" w:rsidRDefault="00680725">
      <w:pPr>
        <w:pStyle w:val="ab"/>
        <w:ind w:left="0" w:firstLine="709"/>
        <w:rPr>
          <w:lang w:val="kk-KZ"/>
        </w:rPr>
      </w:pPr>
      <w:r>
        <w:rPr>
          <w:lang w:val="kk-KZ"/>
        </w:rPr>
        <w:t>Инженерлік және көлік инфрақұрылымының бұзылуы немесе зақымдануы елеулі экономикалық шығындармен қатар жүреді;</w:t>
      </w:r>
    </w:p>
    <w:p w14:paraId="06D3BB67" w14:textId="77777777" w:rsidR="00742B8D" w:rsidRDefault="00680725">
      <w:pPr>
        <w:pStyle w:val="ab"/>
        <w:ind w:left="0" w:firstLine="709"/>
        <w:rPr>
          <w:lang w:val="kk-KZ"/>
        </w:rPr>
      </w:pPr>
      <w:r>
        <w:rPr>
          <w:lang w:val="kk-KZ"/>
        </w:rPr>
        <w:t>Эрозиялық белсенділіктің күшеюі, су денудациясының жандануы және борпылдақ материалдардың су айдындары мен өзен арналарына жиналуы;</w:t>
      </w:r>
    </w:p>
    <w:p w14:paraId="03C90430" w14:textId="77777777" w:rsidR="00742B8D" w:rsidRDefault="00680725">
      <w:pPr>
        <w:pStyle w:val="ab"/>
        <w:ind w:left="0" w:firstLine="709"/>
        <w:rPr>
          <w:lang w:val="kk-KZ"/>
        </w:rPr>
      </w:pPr>
      <w:r>
        <w:rPr>
          <w:lang w:val="kk-KZ"/>
        </w:rPr>
        <w:lastRenderedPageBreak/>
        <w:t>Жерүсті және жерасты суларының ластануы, соның ішінде бұзылу өнімдерімен және техногендік компоненттер;</w:t>
      </w:r>
    </w:p>
    <w:p w14:paraId="51B24787" w14:textId="77777777" w:rsidR="00742B8D" w:rsidRDefault="00680725">
      <w:pPr>
        <w:pStyle w:val="ab"/>
        <w:ind w:left="0" w:firstLine="709"/>
        <w:rPr>
          <w:lang w:val="kk-KZ"/>
        </w:rPr>
      </w:pPr>
      <w:r>
        <w:rPr>
          <w:lang w:val="kk-KZ"/>
        </w:rPr>
        <w:t>Халықтың өмірі мен денсаулығына төнетін қауіптер, оның ішінде елді мекендер мен өндірістік нысандарға тікелей әсер ету жағдайлары;</w:t>
      </w:r>
    </w:p>
    <w:p w14:paraId="3F6EF8AF" w14:textId="77777777" w:rsidR="00742B8D" w:rsidRDefault="00680725">
      <w:pPr>
        <w:pStyle w:val="ab"/>
        <w:ind w:left="0" w:firstLine="709"/>
        <w:rPr>
          <w:lang w:val="kk-KZ"/>
        </w:rPr>
      </w:pPr>
      <w:r>
        <w:rPr>
          <w:lang w:val="kk-KZ"/>
        </w:rPr>
        <w:t>Экологиялық тепе-теңдіктің бұзылуы, бұл зақымданған экожүйелердің қалпына келуін қиындатады және қымбат табиғат қорғау шараларын талап етеді.</w:t>
      </w:r>
    </w:p>
    <w:p w14:paraId="1F4727F8" w14:textId="77777777" w:rsidR="00742B8D" w:rsidRDefault="00680725">
      <w:pPr>
        <w:pStyle w:val="ab"/>
        <w:ind w:left="0" w:firstLine="709"/>
        <w:rPr>
          <w:lang w:val="kk-KZ"/>
        </w:rPr>
      </w:pPr>
      <w:r>
        <w:rPr>
          <w:lang w:val="kk-KZ"/>
        </w:rPr>
        <w:t>Гравитациялық үрдістердің кеңістіктік таралуын және олардың экологиялық салдарын геоэкологиялық талдау аясында зерттеу ерекше маңызды. Аталған құбылыстарға қатысты аумақтардың орнықтылығын кешенді бағалау қауіп-қатерді төмендету жөніндегі іс-шараларды негіздеу мен табиғат қорғау қызметін жоспарлаудың кезеңі болып табылады [16].</w:t>
      </w:r>
    </w:p>
    <w:p w14:paraId="07D51922" w14:textId="77777777" w:rsidR="00742B8D" w:rsidRDefault="00680725">
      <w:pPr>
        <w:pStyle w:val="ab"/>
        <w:ind w:left="0" w:firstLine="709"/>
        <w:rPr>
          <w:lang w:val="kk-KZ"/>
        </w:rPr>
      </w:pPr>
      <w:r>
        <w:rPr>
          <w:lang w:val="kk-KZ"/>
        </w:rPr>
        <w:t>Беткей тұрақсыздығының гравитациялық табиғи және техногендік құбылыстарының жіктемесі (кесте 1) көрсетілген.</w:t>
      </w:r>
    </w:p>
    <w:p w14:paraId="1531DE22" w14:textId="77777777" w:rsidR="00742B8D" w:rsidRDefault="00742B8D">
      <w:pPr>
        <w:pStyle w:val="ab"/>
        <w:ind w:left="0" w:firstLine="709"/>
        <w:rPr>
          <w:lang w:val="kk-KZ"/>
        </w:rPr>
      </w:pPr>
    </w:p>
    <w:p w14:paraId="35237B58" w14:textId="77777777" w:rsidR="00742B8D" w:rsidRDefault="00680725">
      <w:pPr>
        <w:pStyle w:val="af3"/>
        <w:ind w:left="0"/>
        <w:jc w:val="both"/>
        <w:outlineLvl w:val="2"/>
        <w:rPr>
          <w:rFonts w:eastAsia="Times New Roman"/>
          <w:bCs/>
          <w:sz w:val="27"/>
          <w:szCs w:val="27"/>
          <w:lang w:val="kk-KZ" w:eastAsia="ru-RU"/>
        </w:rPr>
      </w:pPr>
      <w:r>
        <w:rPr>
          <w:rFonts w:eastAsia="Times New Roman"/>
          <w:bCs/>
          <w:sz w:val="27"/>
          <w:szCs w:val="27"/>
          <w:lang w:val="kk-KZ" w:eastAsia="ru-RU"/>
        </w:rPr>
        <w:t>Кесте 1 – Беткей тұрақсыздығының гравитациялық табиғи және техногендік құбылыстарының жіктемесі</w:t>
      </w:r>
    </w:p>
    <w:p w14:paraId="2D3FB344" w14:textId="77777777" w:rsidR="00742B8D" w:rsidRDefault="00742B8D">
      <w:pPr>
        <w:pStyle w:val="af3"/>
        <w:ind w:left="0"/>
        <w:jc w:val="both"/>
        <w:outlineLvl w:val="2"/>
        <w:rPr>
          <w:rFonts w:eastAsia="Times New Roman"/>
          <w:bCs/>
          <w:sz w:val="27"/>
          <w:szCs w:val="27"/>
          <w:lang w:val="kk-KZ" w:eastAsia="ru-RU"/>
        </w:rPr>
      </w:pPr>
    </w:p>
    <w:tbl>
      <w:tblPr>
        <w:tblStyle w:val="af2"/>
        <w:tblW w:w="0" w:type="auto"/>
        <w:tblLook w:val="04A0" w:firstRow="1" w:lastRow="0" w:firstColumn="1" w:lastColumn="0" w:noHBand="0" w:noVBand="1"/>
      </w:tblPr>
      <w:tblGrid>
        <w:gridCol w:w="1477"/>
        <w:gridCol w:w="3436"/>
        <w:gridCol w:w="4716"/>
      </w:tblGrid>
      <w:tr w:rsidR="00742B8D" w14:paraId="339A1756" w14:textId="77777777">
        <w:tc>
          <w:tcPr>
            <w:tcW w:w="0" w:type="auto"/>
          </w:tcPr>
          <w:p w14:paraId="7FCCF870" w14:textId="77777777" w:rsidR="00742B8D" w:rsidRDefault="00680725">
            <w:pPr>
              <w:jc w:val="center"/>
              <w:rPr>
                <w:rFonts w:eastAsia="Times New Roman"/>
                <w:bCs/>
                <w:sz w:val="24"/>
                <w:szCs w:val="24"/>
                <w:lang w:eastAsia="ru-RU"/>
              </w:rPr>
            </w:pPr>
            <w:r>
              <w:rPr>
                <w:rFonts w:eastAsia="Times New Roman"/>
                <w:bCs/>
                <w:sz w:val="24"/>
                <w:szCs w:val="24"/>
                <w:lang w:eastAsia="ru-RU"/>
              </w:rPr>
              <w:t>Топ</w:t>
            </w:r>
          </w:p>
        </w:tc>
        <w:tc>
          <w:tcPr>
            <w:tcW w:w="0" w:type="auto"/>
          </w:tcPr>
          <w:p w14:paraId="7563DE7D" w14:textId="77777777" w:rsidR="00742B8D" w:rsidRDefault="00680725">
            <w:pPr>
              <w:jc w:val="center"/>
              <w:rPr>
                <w:rFonts w:eastAsia="Times New Roman"/>
                <w:bCs/>
                <w:sz w:val="24"/>
                <w:szCs w:val="24"/>
                <w:lang w:eastAsia="ru-RU"/>
              </w:rPr>
            </w:pPr>
            <w:proofErr w:type="spellStart"/>
            <w:r>
              <w:rPr>
                <w:rFonts w:eastAsia="Times New Roman"/>
                <w:bCs/>
                <w:sz w:val="24"/>
                <w:szCs w:val="24"/>
                <w:lang w:eastAsia="ru-RU"/>
              </w:rPr>
              <w:t>Себептері</w:t>
            </w:r>
            <w:proofErr w:type="spellEnd"/>
          </w:p>
        </w:tc>
        <w:tc>
          <w:tcPr>
            <w:tcW w:w="0" w:type="auto"/>
          </w:tcPr>
          <w:p w14:paraId="135B60B7" w14:textId="77777777" w:rsidR="00742B8D" w:rsidRDefault="00680725">
            <w:pPr>
              <w:jc w:val="center"/>
              <w:rPr>
                <w:rFonts w:eastAsia="Times New Roman"/>
                <w:bCs/>
                <w:sz w:val="24"/>
                <w:szCs w:val="24"/>
                <w:lang w:eastAsia="ru-RU"/>
              </w:rPr>
            </w:pPr>
            <w:proofErr w:type="spellStart"/>
            <w:r>
              <w:rPr>
                <w:rFonts w:eastAsia="Times New Roman"/>
                <w:bCs/>
                <w:sz w:val="24"/>
                <w:szCs w:val="24"/>
                <w:lang w:eastAsia="ru-RU"/>
              </w:rPr>
              <w:t>Беткейге</w:t>
            </w:r>
            <w:proofErr w:type="spellEnd"/>
            <w:r>
              <w:rPr>
                <w:rFonts w:eastAsia="Times New Roman"/>
                <w:bCs/>
                <w:sz w:val="24"/>
                <w:szCs w:val="24"/>
                <w:lang w:eastAsia="ru-RU"/>
              </w:rPr>
              <w:t xml:space="preserve"> </w:t>
            </w:r>
            <w:proofErr w:type="spellStart"/>
            <w:r>
              <w:rPr>
                <w:rFonts w:eastAsia="Times New Roman"/>
                <w:bCs/>
                <w:sz w:val="24"/>
                <w:szCs w:val="24"/>
                <w:lang w:eastAsia="ru-RU"/>
              </w:rPr>
              <w:t>әсер</w:t>
            </w:r>
            <w:proofErr w:type="spellEnd"/>
            <w:r>
              <w:rPr>
                <w:rFonts w:eastAsia="Times New Roman"/>
                <w:bCs/>
                <w:sz w:val="24"/>
                <w:szCs w:val="24"/>
                <w:lang w:eastAsia="ru-RU"/>
              </w:rPr>
              <w:t xml:space="preserve"> </w:t>
            </w:r>
            <w:proofErr w:type="spellStart"/>
            <w:r>
              <w:rPr>
                <w:rFonts w:eastAsia="Times New Roman"/>
                <w:bCs/>
                <w:sz w:val="24"/>
                <w:szCs w:val="24"/>
                <w:lang w:eastAsia="ru-RU"/>
              </w:rPr>
              <w:t>ету</w:t>
            </w:r>
            <w:proofErr w:type="spellEnd"/>
            <w:r>
              <w:rPr>
                <w:rFonts w:eastAsia="Times New Roman"/>
                <w:bCs/>
                <w:sz w:val="24"/>
                <w:szCs w:val="24"/>
                <w:lang w:eastAsia="ru-RU"/>
              </w:rPr>
              <w:t xml:space="preserve"> </w:t>
            </w:r>
            <w:proofErr w:type="spellStart"/>
            <w:r>
              <w:rPr>
                <w:rFonts w:eastAsia="Times New Roman"/>
                <w:bCs/>
                <w:sz w:val="24"/>
                <w:szCs w:val="24"/>
                <w:lang w:eastAsia="ru-RU"/>
              </w:rPr>
              <w:t>механизмі</w:t>
            </w:r>
            <w:proofErr w:type="spellEnd"/>
          </w:p>
        </w:tc>
      </w:tr>
      <w:tr w:rsidR="00742B8D" w14:paraId="3C3053D8" w14:textId="77777777">
        <w:tc>
          <w:tcPr>
            <w:tcW w:w="0" w:type="auto"/>
            <w:vMerge w:val="restart"/>
          </w:tcPr>
          <w:p w14:paraId="397E0354" w14:textId="77777777" w:rsidR="00742B8D" w:rsidRDefault="00680725">
            <w:pPr>
              <w:rPr>
                <w:rFonts w:eastAsia="Times New Roman"/>
                <w:sz w:val="24"/>
                <w:szCs w:val="24"/>
                <w:lang w:eastAsia="ru-RU"/>
              </w:rPr>
            </w:pPr>
            <w:proofErr w:type="spellStart"/>
            <w:r>
              <w:rPr>
                <w:rFonts w:eastAsia="Times New Roman"/>
                <w:sz w:val="24"/>
                <w:szCs w:val="24"/>
                <w:lang w:eastAsia="ru-RU"/>
              </w:rPr>
              <w:t>Табиғи</w:t>
            </w:r>
            <w:proofErr w:type="spellEnd"/>
          </w:p>
        </w:tc>
        <w:tc>
          <w:tcPr>
            <w:tcW w:w="0" w:type="auto"/>
          </w:tcPr>
          <w:p w14:paraId="32527320" w14:textId="77777777" w:rsidR="00742B8D" w:rsidRDefault="00680725">
            <w:pPr>
              <w:rPr>
                <w:rFonts w:eastAsia="Times New Roman"/>
                <w:sz w:val="24"/>
                <w:szCs w:val="24"/>
                <w:lang w:eastAsia="ru-RU"/>
              </w:rPr>
            </w:pPr>
            <w:proofErr w:type="spellStart"/>
            <w:r>
              <w:rPr>
                <w:rFonts w:eastAsia="Times New Roman"/>
                <w:sz w:val="24"/>
                <w:szCs w:val="24"/>
                <w:lang w:eastAsia="ru-RU"/>
              </w:rPr>
              <w:t>Атмосфералық</w:t>
            </w:r>
            <w:proofErr w:type="spellEnd"/>
            <w:r>
              <w:rPr>
                <w:rFonts w:eastAsia="Times New Roman"/>
                <w:sz w:val="24"/>
                <w:szCs w:val="24"/>
                <w:lang w:eastAsia="ru-RU"/>
              </w:rPr>
              <w:t xml:space="preserve"> </w:t>
            </w:r>
            <w:proofErr w:type="spellStart"/>
            <w:r>
              <w:rPr>
                <w:rFonts w:eastAsia="Times New Roman"/>
                <w:sz w:val="24"/>
                <w:szCs w:val="24"/>
                <w:lang w:eastAsia="ru-RU"/>
              </w:rPr>
              <w:t>жауын-шашын</w:t>
            </w:r>
            <w:proofErr w:type="spellEnd"/>
          </w:p>
        </w:tc>
        <w:tc>
          <w:tcPr>
            <w:tcW w:w="0" w:type="auto"/>
          </w:tcPr>
          <w:p w14:paraId="201762A7"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Ылғалдылықтың</w:t>
            </w:r>
            <w:proofErr w:type="spellEnd"/>
            <w:r>
              <w:rPr>
                <w:rFonts w:eastAsia="Times New Roman"/>
                <w:sz w:val="24"/>
                <w:szCs w:val="24"/>
                <w:lang w:eastAsia="ru-RU"/>
              </w:rPr>
              <w:t xml:space="preserve"> </w:t>
            </w:r>
            <w:proofErr w:type="spellStart"/>
            <w:r>
              <w:rPr>
                <w:rFonts w:eastAsia="Times New Roman"/>
                <w:sz w:val="24"/>
                <w:szCs w:val="24"/>
                <w:lang w:eastAsia="ru-RU"/>
              </w:rPr>
              <w:t>артуы</w:t>
            </w:r>
            <w:proofErr w:type="spellEnd"/>
            <w:r>
              <w:rPr>
                <w:rFonts w:eastAsia="Times New Roman"/>
                <w:sz w:val="24"/>
                <w:szCs w:val="24"/>
                <w:lang w:eastAsia="ru-RU"/>
              </w:rPr>
              <w:t xml:space="preserve">, </w:t>
            </w:r>
            <w:proofErr w:type="spellStart"/>
            <w:r>
              <w:rPr>
                <w:rFonts w:eastAsia="Times New Roman"/>
                <w:sz w:val="24"/>
                <w:szCs w:val="24"/>
                <w:lang w:eastAsia="ru-RU"/>
              </w:rPr>
              <w:t>топырақ</w:t>
            </w:r>
            <w:proofErr w:type="spellEnd"/>
            <w:r>
              <w:rPr>
                <w:rFonts w:eastAsia="Times New Roman"/>
                <w:sz w:val="24"/>
                <w:szCs w:val="24"/>
                <w:lang w:eastAsia="ru-RU"/>
              </w:rPr>
              <w:t xml:space="preserve"> </w:t>
            </w:r>
            <w:proofErr w:type="spellStart"/>
            <w:r>
              <w:rPr>
                <w:rFonts w:eastAsia="Times New Roman"/>
                <w:sz w:val="24"/>
                <w:szCs w:val="24"/>
                <w:lang w:eastAsia="ru-RU"/>
              </w:rPr>
              <w:t>беріктігінің</w:t>
            </w:r>
            <w:proofErr w:type="spellEnd"/>
            <w:r>
              <w:rPr>
                <w:rFonts w:eastAsia="Times New Roman"/>
                <w:sz w:val="24"/>
                <w:szCs w:val="24"/>
                <w:lang w:eastAsia="ru-RU"/>
              </w:rPr>
              <w:t xml:space="preserve"> </w:t>
            </w:r>
            <w:proofErr w:type="spellStart"/>
            <w:r>
              <w:rPr>
                <w:rFonts w:eastAsia="Times New Roman"/>
                <w:sz w:val="24"/>
                <w:szCs w:val="24"/>
                <w:lang w:eastAsia="ru-RU"/>
              </w:rPr>
              <w:t>төмендеуі</w:t>
            </w:r>
            <w:proofErr w:type="spellEnd"/>
          </w:p>
        </w:tc>
      </w:tr>
      <w:tr w:rsidR="00742B8D" w14:paraId="2A40866E" w14:textId="77777777">
        <w:tc>
          <w:tcPr>
            <w:tcW w:w="0" w:type="auto"/>
            <w:vMerge/>
          </w:tcPr>
          <w:p w14:paraId="250D61A2" w14:textId="77777777" w:rsidR="00742B8D" w:rsidRDefault="00742B8D">
            <w:pPr>
              <w:rPr>
                <w:rFonts w:eastAsia="Times New Roman"/>
                <w:sz w:val="24"/>
                <w:szCs w:val="24"/>
                <w:lang w:eastAsia="ru-RU"/>
              </w:rPr>
            </w:pPr>
          </w:p>
        </w:tc>
        <w:tc>
          <w:tcPr>
            <w:tcW w:w="0" w:type="auto"/>
          </w:tcPr>
          <w:p w14:paraId="0D67475E" w14:textId="77777777" w:rsidR="00742B8D" w:rsidRDefault="00680725">
            <w:pPr>
              <w:rPr>
                <w:rFonts w:eastAsia="Times New Roman"/>
                <w:sz w:val="24"/>
                <w:szCs w:val="24"/>
                <w:lang w:eastAsia="ru-RU"/>
              </w:rPr>
            </w:pPr>
            <w:proofErr w:type="spellStart"/>
            <w:r>
              <w:rPr>
                <w:rFonts w:eastAsia="Times New Roman"/>
                <w:sz w:val="24"/>
                <w:szCs w:val="24"/>
                <w:lang w:eastAsia="ru-RU"/>
              </w:rPr>
              <w:t>Қардың</w:t>
            </w:r>
            <w:proofErr w:type="spellEnd"/>
            <w:r>
              <w:rPr>
                <w:rFonts w:eastAsia="Times New Roman"/>
                <w:sz w:val="24"/>
                <w:szCs w:val="24"/>
                <w:lang w:eastAsia="ru-RU"/>
              </w:rPr>
              <w:t xml:space="preserve"> </w:t>
            </w:r>
            <w:proofErr w:type="spellStart"/>
            <w:r>
              <w:rPr>
                <w:rFonts w:eastAsia="Times New Roman"/>
                <w:sz w:val="24"/>
                <w:szCs w:val="24"/>
                <w:lang w:eastAsia="ru-RU"/>
              </w:rPr>
              <w:t>еруі</w:t>
            </w:r>
            <w:proofErr w:type="spellEnd"/>
          </w:p>
        </w:tc>
        <w:tc>
          <w:tcPr>
            <w:tcW w:w="0" w:type="auto"/>
          </w:tcPr>
          <w:p w14:paraId="4E298783" w14:textId="77777777" w:rsidR="00742B8D" w:rsidRDefault="00680725">
            <w:pPr>
              <w:jc w:val="both"/>
              <w:rPr>
                <w:rFonts w:eastAsia="Times New Roman"/>
                <w:sz w:val="24"/>
                <w:szCs w:val="24"/>
                <w:lang w:eastAsia="ru-RU"/>
              </w:rPr>
            </w:pPr>
            <w:r>
              <w:rPr>
                <w:rFonts w:eastAsia="Times New Roman"/>
                <w:sz w:val="24"/>
                <w:szCs w:val="24"/>
                <w:lang w:val="kk-KZ" w:eastAsia="ru-RU"/>
              </w:rPr>
              <w:t>Топырақтың</w:t>
            </w:r>
            <w:r>
              <w:rPr>
                <w:rFonts w:eastAsia="Times New Roman"/>
                <w:sz w:val="24"/>
                <w:szCs w:val="24"/>
                <w:lang w:eastAsia="ru-RU"/>
              </w:rPr>
              <w:t xml:space="preserve"> </w:t>
            </w:r>
            <w:proofErr w:type="spellStart"/>
            <w:r>
              <w:rPr>
                <w:rFonts w:eastAsia="Times New Roman"/>
                <w:sz w:val="24"/>
                <w:szCs w:val="24"/>
                <w:lang w:eastAsia="ru-RU"/>
              </w:rPr>
              <w:t>сумен</w:t>
            </w:r>
            <w:proofErr w:type="spellEnd"/>
            <w:r>
              <w:rPr>
                <w:rFonts w:eastAsia="Times New Roman"/>
                <w:sz w:val="24"/>
                <w:szCs w:val="24"/>
                <w:lang w:eastAsia="ru-RU"/>
              </w:rPr>
              <w:t xml:space="preserve"> тез </w:t>
            </w:r>
            <w:proofErr w:type="spellStart"/>
            <w:r>
              <w:rPr>
                <w:rFonts w:eastAsia="Times New Roman"/>
                <w:sz w:val="24"/>
                <w:szCs w:val="24"/>
                <w:lang w:eastAsia="ru-RU"/>
              </w:rPr>
              <w:t>қанығуы</w:t>
            </w:r>
            <w:proofErr w:type="spellEnd"/>
            <w:r>
              <w:rPr>
                <w:rFonts w:eastAsia="Times New Roman"/>
                <w:sz w:val="24"/>
                <w:szCs w:val="24"/>
                <w:lang w:eastAsia="ru-RU"/>
              </w:rPr>
              <w:t xml:space="preserve">, </w:t>
            </w:r>
            <w:proofErr w:type="spellStart"/>
            <w:r>
              <w:rPr>
                <w:rFonts w:eastAsia="Times New Roman"/>
                <w:sz w:val="24"/>
                <w:szCs w:val="24"/>
                <w:lang w:eastAsia="ru-RU"/>
              </w:rPr>
              <w:t>орнықтылықтың</w:t>
            </w:r>
            <w:proofErr w:type="spellEnd"/>
            <w:r>
              <w:rPr>
                <w:rFonts w:eastAsia="Times New Roman"/>
                <w:sz w:val="24"/>
                <w:szCs w:val="24"/>
                <w:lang w:eastAsia="ru-RU"/>
              </w:rPr>
              <w:t xml:space="preserve"> </w:t>
            </w:r>
            <w:proofErr w:type="spellStart"/>
            <w:r>
              <w:rPr>
                <w:rFonts w:eastAsia="Times New Roman"/>
                <w:sz w:val="24"/>
                <w:szCs w:val="24"/>
                <w:lang w:eastAsia="ru-RU"/>
              </w:rPr>
              <w:t>жоғалуы</w:t>
            </w:r>
            <w:proofErr w:type="spellEnd"/>
          </w:p>
        </w:tc>
      </w:tr>
      <w:tr w:rsidR="00742B8D" w14:paraId="69D85080" w14:textId="77777777">
        <w:tc>
          <w:tcPr>
            <w:tcW w:w="0" w:type="auto"/>
            <w:vMerge/>
          </w:tcPr>
          <w:p w14:paraId="0871FBA3" w14:textId="77777777" w:rsidR="00742B8D" w:rsidRDefault="00742B8D">
            <w:pPr>
              <w:rPr>
                <w:rFonts w:eastAsia="Times New Roman"/>
                <w:sz w:val="24"/>
                <w:szCs w:val="24"/>
                <w:lang w:eastAsia="ru-RU"/>
              </w:rPr>
            </w:pPr>
          </w:p>
        </w:tc>
        <w:tc>
          <w:tcPr>
            <w:tcW w:w="0" w:type="auto"/>
          </w:tcPr>
          <w:p w14:paraId="17CF4F3E" w14:textId="77777777" w:rsidR="00742B8D" w:rsidRDefault="00680725">
            <w:pPr>
              <w:rPr>
                <w:rFonts w:eastAsia="Times New Roman"/>
                <w:sz w:val="24"/>
                <w:szCs w:val="24"/>
                <w:lang w:eastAsia="ru-RU"/>
              </w:rPr>
            </w:pPr>
            <w:proofErr w:type="spellStart"/>
            <w:r>
              <w:rPr>
                <w:rFonts w:eastAsia="Times New Roman"/>
                <w:sz w:val="24"/>
                <w:szCs w:val="24"/>
                <w:lang w:eastAsia="ru-RU"/>
              </w:rPr>
              <w:t>Жер</w:t>
            </w:r>
            <w:proofErr w:type="spellEnd"/>
            <w:r>
              <w:rPr>
                <w:rFonts w:eastAsia="Times New Roman"/>
                <w:sz w:val="24"/>
                <w:szCs w:val="24"/>
                <w:lang w:eastAsia="ru-RU"/>
              </w:rPr>
              <w:t xml:space="preserve"> </w:t>
            </w:r>
            <w:proofErr w:type="spellStart"/>
            <w:r>
              <w:rPr>
                <w:rFonts w:eastAsia="Times New Roman"/>
                <w:sz w:val="24"/>
                <w:szCs w:val="24"/>
                <w:lang w:eastAsia="ru-RU"/>
              </w:rPr>
              <w:t>сілкіністері</w:t>
            </w:r>
            <w:proofErr w:type="spellEnd"/>
          </w:p>
        </w:tc>
        <w:tc>
          <w:tcPr>
            <w:tcW w:w="0" w:type="auto"/>
          </w:tcPr>
          <w:p w14:paraId="071FCBC1"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Сейсмикалық</w:t>
            </w:r>
            <w:proofErr w:type="spellEnd"/>
            <w:r>
              <w:rPr>
                <w:rFonts w:eastAsia="Times New Roman"/>
                <w:sz w:val="24"/>
                <w:szCs w:val="24"/>
                <w:lang w:eastAsia="ru-RU"/>
              </w:rPr>
              <w:t xml:space="preserve"> </w:t>
            </w:r>
            <w:proofErr w:type="spellStart"/>
            <w:r>
              <w:rPr>
                <w:rFonts w:eastAsia="Times New Roman"/>
                <w:sz w:val="24"/>
                <w:szCs w:val="24"/>
                <w:lang w:eastAsia="ru-RU"/>
              </w:rPr>
              <w:t>қозу</w:t>
            </w:r>
            <w:proofErr w:type="spellEnd"/>
            <w:r>
              <w:rPr>
                <w:rFonts w:eastAsia="Times New Roman"/>
                <w:sz w:val="24"/>
                <w:szCs w:val="24"/>
                <w:lang w:eastAsia="ru-RU"/>
              </w:rPr>
              <w:t xml:space="preserve">, </w:t>
            </w:r>
            <w:proofErr w:type="spellStart"/>
            <w:r>
              <w:rPr>
                <w:rFonts w:eastAsia="Times New Roman"/>
                <w:sz w:val="24"/>
                <w:szCs w:val="24"/>
                <w:lang w:eastAsia="ru-RU"/>
              </w:rPr>
              <w:t>топырақ</w:t>
            </w:r>
            <w:proofErr w:type="spellEnd"/>
            <w:r>
              <w:rPr>
                <w:rFonts w:eastAsia="Times New Roman"/>
                <w:sz w:val="24"/>
                <w:szCs w:val="24"/>
                <w:lang w:eastAsia="ru-RU"/>
              </w:rPr>
              <w:t xml:space="preserve"> </w:t>
            </w:r>
            <w:proofErr w:type="spellStart"/>
            <w:r>
              <w:rPr>
                <w:rFonts w:eastAsia="Times New Roman"/>
                <w:sz w:val="24"/>
                <w:szCs w:val="24"/>
                <w:lang w:eastAsia="ru-RU"/>
              </w:rPr>
              <w:t>бөлшектері</w:t>
            </w:r>
            <w:proofErr w:type="spellEnd"/>
            <w:r>
              <w:rPr>
                <w:rFonts w:eastAsia="Times New Roman"/>
                <w:sz w:val="24"/>
                <w:szCs w:val="24"/>
                <w:lang w:eastAsia="ru-RU"/>
              </w:rPr>
              <w:t xml:space="preserve"> </w:t>
            </w:r>
            <w:proofErr w:type="spellStart"/>
            <w:r>
              <w:rPr>
                <w:rFonts w:eastAsia="Times New Roman"/>
                <w:sz w:val="24"/>
                <w:szCs w:val="24"/>
                <w:lang w:eastAsia="ru-RU"/>
              </w:rPr>
              <w:t>арасындағы</w:t>
            </w:r>
            <w:proofErr w:type="spellEnd"/>
            <w:r>
              <w:rPr>
                <w:rFonts w:eastAsia="Times New Roman"/>
                <w:sz w:val="24"/>
                <w:szCs w:val="24"/>
                <w:lang w:eastAsia="ru-RU"/>
              </w:rPr>
              <w:t xml:space="preserve"> </w:t>
            </w:r>
            <w:proofErr w:type="spellStart"/>
            <w:r>
              <w:rPr>
                <w:rFonts w:eastAsia="Times New Roman"/>
                <w:sz w:val="24"/>
                <w:szCs w:val="24"/>
                <w:lang w:eastAsia="ru-RU"/>
              </w:rPr>
              <w:t>байланыстардың</w:t>
            </w:r>
            <w:proofErr w:type="spellEnd"/>
            <w:r>
              <w:rPr>
                <w:rFonts w:eastAsia="Times New Roman"/>
                <w:sz w:val="24"/>
                <w:szCs w:val="24"/>
                <w:lang w:eastAsia="ru-RU"/>
              </w:rPr>
              <w:t xml:space="preserve"> </w:t>
            </w:r>
            <w:proofErr w:type="spellStart"/>
            <w:r>
              <w:rPr>
                <w:rFonts w:eastAsia="Times New Roman"/>
                <w:sz w:val="24"/>
                <w:szCs w:val="24"/>
                <w:lang w:eastAsia="ru-RU"/>
              </w:rPr>
              <w:t>әлсіреуі</w:t>
            </w:r>
            <w:proofErr w:type="spellEnd"/>
          </w:p>
        </w:tc>
      </w:tr>
      <w:tr w:rsidR="00742B8D" w14:paraId="004A1F9C" w14:textId="77777777">
        <w:tc>
          <w:tcPr>
            <w:tcW w:w="0" w:type="auto"/>
            <w:vMerge/>
          </w:tcPr>
          <w:p w14:paraId="2A9530D8" w14:textId="77777777" w:rsidR="00742B8D" w:rsidRDefault="00742B8D">
            <w:pPr>
              <w:rPr>
                <w:rFonts w:eastAsia="Times New Roman"/>
                <w:sz w:val="24"/>
                <w:szCs w:val="24"/>
                <w:lang w:eastAsia="ru-RU"/>
              </w:rPr>
            </w:pPr>
          </w:p>
        </w:tc>
        <w:tc>
          <w:tcPr>
            <w:tcW w:w="0" w:type="auto"/>
          </w:tcPr>
          <w:p w14:paraId="387F88FD" w14:textId="77777777" w:rsidR="00742B8D" w:rsidRDefault="00680725">
            <w:pPr>
              <w:rPr>
                <w:rFonts w:eastAsia="Times New Roman"/>
                <w:sz w:val="24"/>
                <w:szCs w:val="24"/>
                <w:lang w:eastAsia="ru-RU"/>
              </w:rPr>
            </w:pPr>
            <w:proofErr w:type="spellStart"/>
            <w:r>
              <w:rPr>
                <w:rFonts w:eastAsia="Times New Roman"/>
                <w:sz w:val="24"/>
                <w:szCs w:val="24"/>
                <w:lang w:eastAsia="ru-RU"/>
              </w:rPr>
              <w:t>Эрозиялық</w:t>
            </w:r>
            <w:proofErr w:type="spellEnd"/>
            <w:r>
              <w:rPr>
                <w:rFonts w:eastAsia="Times New Roman"/>
                <w:sz w:val="24"/>
                <w:szCs w:val="24"/>
                <w:lang w:eastAsia="ru-RU"/>
              </w:rPr>
              <w:t xml:space="preserve"> </w:t>
            </w:r>
            <w:proofErr w:type="spellStart"/>
            <w:r>
              <w:rPr>
                <w:rFonts w:eastAsia="Times New Roman"/>
                <w:sz w:val="24"/>
                <w:szCs w:val="24"/>
                <w:lang w:eastAsia="ru-RU"/>
              </w:rPr>
              <w:t>үрдістер</w:t>
            </w:r>
            <w:proofErr w:type="spellEnd"/>
          </w:p>
        </w:tc>
        <w:tc>
          <w:tcPr>
            <w:tcW w:w="0" w:type="auto"/>
          </w:tcPr>
          <w:p w14:paraId="0FB7266F"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Беткей</w:t>
            </w:r>
            <w:proofErr w:type="spellEnd"/>
            <w:r>
              <w:rPr>
                <w:rFonts w:eastAsia="Times New Roman"/>
                <w:sz w:val="24"/>
                <w:szCs w:val="24"/>
                <w:lang w:eastAsia="ru-RU"/>
              </w:rPr>
              <w:t xml:space="preserve"> </w:t>
            </w:r>
            <w:proofErr w:type="spellStart"/>
            <w:r>
              <w:rPr>
                <w:rFonts w:eastAsia="Times New Roman"/>
                <w:sz w:val="24"/>
                <w:szCs w:val="24"/>
                <w:lang w:eastAsia="ru-RU"/>
              </w:rPr>
              <w:t>табанының</w:t>
            </w:r>
            <w:proofErr w:type="spellEnd"/>
            <w:r>
              <w:rPr>
                <w:rFonts w:eastAsia="Times New Roman"/>
                <w:sz w:val="24"/>
                <w:szCs w:val="24"/>
                <w:lang w:eastAsia="ru-RU"/>
              </w:rPr>
              <w:t xml:space="preserve"> </w:t>
            </w:r>
            <w:proofErr w:type="spellStart"/>
            <w:r>
              <w:rPr>
                <w:rFonts w:eastAsia="Times New Roman"/>
                <w:sz w:val="24"/>
                <w:szCs w:val="24"/>
                <w:lang w:eastAsia="ru-RU"/>
              </w:rPr>
              <w:t>шайылуы</w:t>
            </w:r>
            <w:proofErr w:type="spellEnd"/>
            <w:r>
              <w:rPr>
                <w:rFonts w:eastAsia="Times New Roman"/>
                <w:sz w:val="24"/>
                <w:szCs w:val="24"/>
                <w:lang w:eastAsia="ru-RU"/>
              </w:rPr>
              <w:t xml:space="preserve">, </w:t>
            </w:r>
            <w:proofErr w:type="spellStart"/>
            <w:r>
              <w:rPr>
                <w:rFonts w:eastAsia="Times New Roman"/>
                <w:sz w:val="24"/>
                <w:szCs w:val="24"/>
                <w:lang w:eastAsia="ru-RU"/>
              </w:rPr>
              <w:t>ойықтар</w:t>
            </w:r>
            <w:proofErr w:type="spellEnd"/>
            <w:r>
              <w:rPr>
                <w:rFonts w:eastAsia="Times New Roman"/>
                <w:sz w:val="24"/>
                <w:szCs w:val="24"/>
                <w:lang w:eastAsia="ru-RU"/>
              </w:rPr>
              <w:t xml:space="preserve"> </w:t>
            </w:r>
            <w:proofErr w:type="spellStart"/>
            <w:r>
              <w:rPr>
                <w:rFonts w:eastAsia="Times New Roman"/>
                <w:sz w:val="24"/>
                <w:szCs w:val="24"/>
                <w:lang w:eastAsia="ru-RU"/>
              </w:rPr>
              <w:t>қалыптасуы</w:t>
            </w:r>
            <w:proofErr w:type="spellEnd"/>
          </w:p>
        </w:tc>
      </w:tr>
      <w:tr w:rsidR="00742B8D" w14:paraId="585BCE91" w14:textId="77777777">
        <w:tc>
          <w:tcPr>
            <w:tcW w:w="0" w:type="auto"/>
            <w:vMerge/>
          </w:tcPr>
          <w:p w14:paraId="36AB4863" w14:textId="77777777" w:rsidR="00742B8D" w:rsidRDefault="00742B8D">
            <w:pPr>
              <w:rPr>
                <w:rFonts w:eastAsia="Times New Roman"/>
                <w:sz w:val="24"/>
                <w:szCs w:val="24"/>
                <w:lang w:eastAsia="ru-RU"/>
              </w:rPr>
            </w:pPr>
          </w:p>
        </w:tc>
        <w:tc>
          <w:tcPr>
            <w:tcW w:w="0" w:type="auto"/>
          </w:tcPr>
          <w:p w14:paraId="6404D7F4" w14:textId="77777777" w:rsidR="00742B8D" w:rsidRDefault="00680725">
            <w:pPr>
              <w:rPr>
                <w:rFonts w:eastAsia="Times New Roman"/>
                <w:sz w:val="24"/>
                <w:szCs w:val="24"/>
                <w:lang w:eastAsia="ru-RU"/>
              </w:rPr>
            </w:pPr>
            <w:proofErr w:type="spellStart"/>
            <w:r>
              <w:rPr>
                <w:rFonts w:eastAsia="Times New Roman"/>
                <w:sz w:val="24"/>
                <w:szCs w:val="24"/>
                <w:lang w:eastAsia="ru-RU"/>
              </w:rPr>
              <w:t>Жерасты</w:t>
            </w:r>
            <w:proofErr w:type="spellEnd"/>
            <w:r>
              <w:rPr>
                <w:rFonts w:eastAsia="Times New Roman"/>
                <w:sz w:val="24"/>
                <w:szCs w:val="24"/>
                <w:lang w:eastAsia="ru-RU"/>
              </w:rPr>
              <w:t xml:space="preserve"> </w:t>
            </w:r>
            <w:proofErr w:type="spellStart"/>
            <w:r>
              <w:rPr>
                <w:rFonts w:eastAsia="Times New Roman"/>
                <w:sz w:val="24"/>
                <w:szCs w:val="24"/>
                <w:lang w:eastAsia="ru-RU"/>
              </w:rPr>
              <w:t>сулары</w:t>
            </w:r>
            <w:proofErr w:type="spellEnd"/>
            <w:r>
              <w:rPr>
                <w:rFonts w:eastAsia="Times New Roman"/>
                <w:sz w:val="24"/>
                <w:szCs w:val="24"/>
                <w:lang w:eastAsia="ru-RU"/>
              </w:rPr>
              <w:t xml:space="preserve"> </w:t>
            </w:r>
            <w:proofErr w:type="spellStart"/>
            <w:r>
              <w:rPr>
                <w:rFonts w:eastAsia="Times New Roman"/>
                <w:sz w:val="24"/>
                <w:szCs w:val="24"/>
                <w:lang w:eastAsia="ru-RU"/>
              </w:rPr>
              <w:t>деңгейінің</w:t>
            </w:r>
            <w:proofErr w:type="spellEnd"/>
            <w:r>
              <w:rPr>
                <w:rFonts w:eastAsia="Times New Roman"/>
                <w:sz w:val="24"/>
                <w:szCs w:val="24"/>
                <w:lang w:eastAsia="ru-RU"/>
              </w:rPr>
              <w:t xml:space="preserve"> </w:t>
            </w:r>
            <w:proofErr w:type="spellStart"/>
            <w:r>
              <w:rPr>
                <w:rFonts w:eastAsia="Times New Roman"/>
                <w:sz w:val="24"/>
                <w:szCs w:val="24"/>
                <w:lang w:eastAsia="ru-RU"/>
              </w:rPr>
              <w:t>өзгеруі</w:t>
            </w:r>
            <w:proofErr w:type="spellEnd"/>
          </w:p>
        </w:tc>
        <w:tc>
          <w:tcPr>
            <w:tcW w:w="0" w:type="auto"/>
          </w:tcPr>
          <w:p w14:paraId="28DD99A3"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Судың</w:t>
            </w:r>
            <w:proofErr w:type="spellEnd"/>
            <w:r>
              <w:rPr>
                <w:rFonts w:eastAsia="Times New Roman"/>
                <w:sz w:val="24"/>
                <w:szCs w:val="24"/>
                <w:lang w:eastAsia="ru-RU"/>
              </w:rPr>
              <w:t xml:space="preserve"> </w:t>
            </w:r>
            <w:proofErr w:type="spellStart"/>
            <w:r>
              <w:rPr>
                <w:rFonts w:eastAsia="Times New Roman"/>
                <w:sz w:val="24"/>
                <w:szCs w:val="24"/>
                <w:lang w:eastAsia="ru-RU"/>
              </w:rPr>
              <w:t>артық</w:t>
            </w:r>
            <w:proofErr w:type="spellEnd"/>
            <w:r>
              <w:rPr>
                <w:rFonts w:eastAsia="Times New Roman"/>
                <w:sz w:val="24"/>
                <w:szCs w:val="24"/>
                <w:lang w:eastAsia="ru-RU"/>
              </w:rPr>
              <w:t xml:space="preserve"> </w:t>
            </w:r>
            <w:proofErr w:type="spellStart"/>
            <w:r>
              <w:rPr>
                <w:rFonts w:eastAsia="Times New Roman"/>
                <w:sz w:val="24"/>
                <w:szCs w:val="24"/>
                <w:lang w:eastAsia="ru-RU"/>
              </w:rPr>
              <w:t>қысымы</w:t>
            </w:r>
            <w:proofErr w:type="spellEnd"/>
            <w:r>
              <w:rPr>
                <w:rFonts w:eastAsia="Times New Roman"/>
                <w:sz w:val="24"/>
                <w:szCs w:val="24"/>
                <w:lang w:eastAsia="ru-RU"/>
              </w:rPr>
              <w:t xml:space="preserve">, </w:t>
            </w:r>
            <w:proofErr w:type="spellStart"/>
            <w:r>
              <w:rPr>
                <w:rFonts w:eastAsia="Times New Roman"/>
                <w:sz w:val="24"/>
                <w:szCs w:val="24"/>
                <w:lang w:eastAsia="ru-RU"/>
              </w:rPr>
              <w:t>ығысуға</w:t>
            </w:r>
            <w:proofErr w:type="spellEnd"/>
            <w:r>
              <w:rPr>
                <w:rFonts w:eastAsia="Times New Roman"/>
                <w:sz w:val="24"/>
                <w:szCs w:val="24"/>
                <w:lang w:eastAsia="ru-RU"/>
              </w:rPr>
              <w:t xml:space="preserve"> </w:t>
            </w:r>
            <w:proofErr w:type="spellStart"/>
            <w:r>
              <w:rPr>
                <w:rFonts w:eastAsia="Times New Roman"/>
                <w:sz w:val="24"/>
                <w:szCs w:val="24"/>
                <w:lang w:eastAsia="ru-RU"/>
              </w:rPr>
              <w:t>қарсы</w:t>
            </w:r>
            <w:proofErr w:type="spellEnd"/>
            <w:r>
              <w:rPr>
                <w:rFonts w:eastAsia="Times New Roman"/>
                <w:sz w:val="24"/>
                <w:szCs w:val="24"/>
                <w:lang w:eastAsia="ru-RU"/>
              </w:rPr>
              <w:t xml:space="preserve"> </w:t>
            </w:r>
            <w:proofErr w:type="spellStart"/>
            <w:r>
              <w:rPr>
                <w:rFonts w:eastAsia="Times New Roman"/>
                <w:sz w:val="24"/>
                <w:szCs w:val="24"/>
                <w:lang w:eastAsia="ru-RU"/>
              </w:rPr>
              <w:t>кедергінің</w:t>
            </w:r>
            <w:proofErr w:type="spellEnd"/>
            <w:r>
              <w:rPr>
                <w:rFonts w:eastAsia="Times New Roman"/>
                <w:sz w:val="24"/>
                <w:szCs w:val="24"/>
                <w:lang w:eastAsia="ru-RU"/>
              </w:rPr>
              <w:t xml:space="preserve"> </w:t>
            </w:r>
            <w:proofErr w:type="spellStart"/>
            <w:r>
              <w:rPr>
                <w:rFonts w:eastAsia="Times New Roman"/>
                <w:sz w:val="24"/>
                <w:szCs w:val="24"/>
                <w:lang w:eastAsia="ru-RU"/>
              </w:rPr>
              <w:t>төмендеуі</w:t>
            </w:r>
            <w:proofErr w:type="spellEnd"/>
          </w:p>
        </w:tc>
      </w:tr>
      <w:tr w:rsidR="00742B8D" w14:paraId="688529B5" w14:textId="77777777">
        <w:tc>
          <w:tcPr>
            <w:tcW w:w="0" w:type="auto"/>
            <w:vMerge/>
          </w:tcPr>
          <w:p w14:paraId="55106E09" w14:textId="77777777" w:rsidR="00742B8D" w:rsidRDefault="00742B8D">
            <w:pPr>
              <w:rPr>
                <w:rFonts w:eastAsia="Times New Roman"/>
                <w:sz w:val="24"/>
                <w:szCs w:val="24"/>
                <w:lang w:eastAsia="ru-RU"/>
              </w:rPr>
            </w:pPr>
          </w:p>
        </w:tc>
        <w:tc>
          <w:tcPr>
            <w:tcW w:w="0" w:type="auto"/>
          </w:tcPr>
          <w:p w14:paraId="725A358B" w14:textId="77777777" w:rsidR="00742B8D" w:rsidRDefault="00680725">
            <w:pPr>
              <w:rPr>
                <w:rFonts w:eastAsia="Times New Roman"/>
                <w:sz w:val="24"/>
                <w:szCs w:val="24"/>
                <w:lang w:eastAsia="ru-RU"/>
              </w:rPr>
            </w:pPr>
            <w:proofErr w:type="spellStart"/>
            <w:r>
              <w:rPr>
                <w:rFonts w:eastAsia="Times New Roman"/>
                <w:sz w:val="24"/>
                <w:szCs w:val="24"/>
                <w:lang w:eastAsia="ru-RU"/>
              </w:rPr>
              <w:t>Температуралық</w:t>
            </w:r>
            <w:proofErr w:type="spellEnd"/>
            <w:r>
              <w:rPr>
                <w:rFonts w:eastAsia="Times New Roman"/>
                <w:sz w:val="24"/>
                <w:szCs w:val="24"/>
                <w:lang w:eastAsia="ru-RU"/>
              </w:rPr>
              <w:t xml:space="preserve"> </w:t>
            </w:r>
            <w:proofErr w:type="spellStart"/>
            <w:r>
              <w:rPr>
                <w:rFonts w:eastAsia="Times New Roman"/>
                <w:sz w:val="24"/>
                <w:szCs w:val="24"/>
                <w:lang w:eastAsia="ru-RU"/>
              </w:rPr>
              <w:t>ауытқулар</w:t>
            </w:r>
            <w:proofErr w:type="spellEnd"/>
          </w:p>
        </w:tc>
        <w:tc>
          <w:tcPr>
            <w:tcW w:w="0" w:type="auto"/>
          </w:tcPr>
          <w:p w14:paraId="09C51361"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Қату</w:t>
            </w:r>
            <w:proofErr w:type="spellEnd"/>
            <w:r>
              <w:rPr>
                <w:rFonts w:eastAsia="Times New Roman"/>
                <w:sz w:val="24"/>
                <w:szCs w:val="24"/>
                <w:lang w:eastAsia="ru-RU"/>
              </w:rPr>
              <w:t xml:space="preserve"> мен </w:t>
            </w:r>
            <w:proofErr w:type="spellStart"/>
            <w:r>
              <w:rPr>
                <w:rFonts w:eastAsia="Times New Roman"/>
                <w:sz w:val="24"/>
                <w:szCs w:val="24"/>
                <w:lang w:eastAsia="ru-RU"/>
              </w:rPr>
              <w:t>ерудің</w:t>
            </w:r>
            <w:proofErr w:type="spellEnd"/>
            <w:r>
              <w:rPr>
                <w:rFonts w:eastAsia="Times New Roman"/>
                <w:sz w:val="24"/>
                <w:szCs w:val="24"/>
                <w:lang w:eastAsia="ru-RU"/>
              </w:rPr>
              <w:t xml:space="preserve"> </w:t>
            </w:r>
            <w:proofErr w:type="spellStart"/>
            <w:r>
              <w:rPr>
                <w:rFonts w:eastAsia="Times New Roman"/>
                <w:sz w:val="24"/>
                <w:szCs w:val="24"/>
                <w:lang w:eastAsia="ru-RU"/>
              </w:rPr>
              <w:t>алмасуы</w:t>
            </w:r>
            <w:proofErr w:type="spellEnd"/>
            <w:r>
              <w:rPr>
                <w:rFonts w:eastAsia="Times New Roman"/>
                <w:sz w:val="24"/>
                <w:szCs w:val="24"/>
                <w:lang w:eastAsia="ru-RU"/>
              </w:rPr>
              <w:t xml:space="preserve"> </w:t>
            </w:r>
            <w:proofErr w:type="spellStart"/>
            <w:r>
              <w:rPr>
                <w:rFonts w:eastAsia="Times New Roman"/>
                <w:sz w:val="24"/>
                <w:szCs w:val="24"/>
                <w:lang w:eastAsia="ru-RU"/>
              </w:rPr>
              <w:t>кезінде</w:t>
            </w:r>
            <w:proofErr w:type="spellEnd"/>
            <w:r>
              <w:rPr>
                <w:rFonts w:eastAsia="Times New Roman"/>
                <w:sz w:val="24"/>
                <w:szCs w:val="24"/>
                <w:lang w:eastAsia="ru-RU"/>
              </w:rPr>
              <w:t xml:space="preserve"> </w:t>
            </w:r>
            <w:r>
              <w:rPr>
                <w:rFonts w:eastAsia="Times New Roman"/>
                <w:sz w:val="24"/>
                <w:szCs w:val="24"/>
                <w:lang w:val="kk-KZ" w:eastAsia="ru-RU"/>
              </w:rPr>
              <w:t>топырақтың</w:t>
            </w:r>
            <w:r>
              <w:rPr>
                <w:rFonts w:eastAsia="Times New Roman"/>
                <w:sz w:val="24"/>
                <w:szCs w:val="24"/>
                <w:lang w:eastAsia="ru-RU"/>
              </w:rPr>
              <w:t xml:space="preserve"> </w:t>
            </w:r>
            <w:proofErr w:type="spellStart"/>
            <w:r>
              <w:rPr>
                <w:rFonts w:eastAsia="Times New Roman"/>
                <w:sz w:val="24"/>
                <w:szCs w:val="24"/>
                <w:lang w:eastAsia="ru-RU"/>
              </w:rPr>
              <w:t>бұзылуы</w:t>
            </w:r>
            <w:proofErr w:type="spellEnd"/>
          </w:p>
        </w:tc>
      </w:tr>
      <w:tr w:rsidR="00742B8D" w14:paraId="1308659F" w14:textId="77777777">
        <w:tc>
          <w:tcPr>
            <w:tcW w:w="0" w:type="auto"/>
            <w:vMerge w:val="restart"/>
          </w:tcPr>
          <w:p w14:paraId="579DEACE" w14:textId="77777777" w:rsidR="00742B8D" w:rsidRDefault="00680725">
            <w:pPr>
              <w:rPr>
                <w:rFonts w:eastAsia="Times New Roman"/>
                <w:sz w:val="24"/>
                <w:szCs w:val="24"/>
                <w:lang w:eastAsia="ru-RU"/>
              </w:rPr>
            </w:pPr>
            <w:proofErr w:type="spellStart"/>
            <w:r>
              <w:rPr>
                <w:rFonts w:eastAsia="Times New Roman"/>
                <w:sz w:val="24"/>
                <w:szCs w:val="24"/>
                <w:lang w:eastAsia="ru-RU"/>
              </w:rPr>
              <w:t>Техногендік</w:t>
            </w:r>
            <w:proofErr w:type="spellEnd"/>
          </w:p>
        </w:tc>
        <w:tc>
          <w:tcPr>
            <w:tcW w:w="0" w:type="auto"/>
          </w:tcPr>
          <w:p w14:paraId="6045C9CF" w14:textId="77777777" w:rsidR="00742B8D" w:rsidRDefault="00680725">
            <w:pPr>
              <w:rPr>
                <w:rFonts w:eastAsia="Times New Roman"/>
                <w:sz w:val="24"/>
                <w:szCs w:val="24"/>
                <w:lang w:eastAsia="ru-RU"/>
              </w:rPr>
            </w:pPr>
            <w:r>
              <w:rPr>
                <w:rFonts w:eastAsia="Times New Roman"/>
                <w:sz w:val="24"/>
                <w:szCs w:val="24"/>
                <w:lang w:eastAsia="ru-RU"/>
              </w:rPr>
              <w:t xml:space="preserve">Тау-кен </w:t>
            </w:r>
            <w:proofErr w:type="spellStart"/>
            <w:r>
              <w:rPr>
                <w:rFonts w:eastAsia="Times New Roman"/>
                <w:sz w:val="24"/>
                <w:szCs w:val="24"/>
                <w:lang w:eastAsia="ru-RU"/>
              </w:rPr>
              <w:t>өндіру</w:t>
            </w:r>
            <w:proofErr w:type="spellEnd"/>
            <w:r>
              <w:rPr>
                <w:rFonts w:eastAsia="Times New Roman"/>
                <w:sz w:val="24"/>
                <w:szCs w:val="24"/>
                <w:lang w:eastAsia="ru-RU"/>
              </w:rPr>
              <w:t xml:space="preserve"> </w:t>
            </w:r>
            <w:proofErr w:type="spellStart"/>
            <w:r>
              <w:rPr>
                <w:rFonts w:eastAsia="Times New Roman"/>
                <w:sz w:val="24"/>
                <w:szCs w:val="24"/>
                <w:lang w:eastAsia="ru-RU"/>
              </w:rPr>
              <w:t>қызметі</w:t>
            </w:r>
            <w:proofErr w:type="spellEnd"/>
          </w:p>
        </w:tc>
        <w:tc>
          <w:tcPr>
            <w:tcW w:w="0" w:type="auto"/>
          </w:tcPr>
          <w:p w14:paraId="705BF665" w14:textId="77777777" w:rsidR="00742B8D" w:rsidRDefault="00680725">
            <w:pPr>
              <w:jc w:val="both"/>
              <w:rPr>
                <w:rFonts w:eastAsia="Times New Roman"/>
                <w:sz w:val="24"/>
                <w:szCs w:val="24"/>
                <w:lang w:eastAsia="ru-RU"/>
              </w:rPr>
            </w:pPr>
            <w:r>
              <w:rPr>
                <w:rFonts w:eastAsia="Times New Roman"/>
                <w:sz w:val="24"/>
                <w:szCs w:val="24"/>
                <w:lang w:eastAsia="ru-RU"/>
              </w:rPr>
              <w:t xml:space="preserve">Массив </w:t>
            </w:r>
            <w:proofErr w:type="spellStart"/>
            <w:r>
              <w:rPr>
                <w:rFonts w:eastAsia="Times New Roman"/>
                <w:sz w:val="24"/>
                <w:szCs w:val="24"/>
                <w:lang w:eastAsia="ru-RU"/>
              </w:rPr>
              <w:t>құрылымының</w:t>
            </w:r>
            <w:proofErr w:type="spellEnd"/>
            <w:r>
              <w:rPr>
                <w:rFonts w:eastAsia="Times New Roman"/>
                <w:sz w:val="24"/>
                <w:szCs w:val="24"/>
                <w:lang w:eastAsia="ru-RU"/>
              </w:rPr>
              <w:t xml:space="preserve"> </w:t>
            </w:r>
            <w:proofErr w:type="spellStart"/>
            <w:r>
              <w:rPr>
                <w:rFonts w:eastAsia="Times New Roman"/>
                <w:sz w:val="24"/>
                <w:szCs w:val="24"/>
                <w:lang w:eastAsia="ru-RU"/>
              </w:rPr>
              <w:t>бұзылуы</w:t>
            </w:r>
            <w:proofErr w:type="spellEnd"/>
            <w:r>
              <w:rPr>
                <w:rFonts w:eastAsia="Times New Roman"/>
                <w:sz w:val="24"/>
                <w:szCs w:val="24"/>
                <w:lang w:eastAsia="ru-RU"/>
              </w:rPr>
              <w:t xml:space="preserve">, </w:t>
            </w:r>
            <w:proofErr w:type="spellStart"/>
            <w:r>
              <w:rPr>
                <w:rFonts w:eastAsia="Times New Roman"/>
                <w:sz w:val="24"/>
                <w:szCs w:val="24"/>
                <w:lang w:eastAsia="ru-RU"/>
              </w:rPr>
              <w:t>техногендік</w:t>
            </w:r>
            <w:proofErr w:type="spellEnd"/>
            <w:r>
              <w:rPr>
                <w:rFonts w:eastAsia="Times New Roman"/>
                <w:sz w:val="24"/>
                <w:szCs w:val="24"/>
                <w:lang w:eastAsia="ru-RU"/>
              </w:rPr>
              <w:t xml:space="preserve"> </w:t>
            </w:r>
            <w:proofErr w:type="spellStart"/>
            <w:r>
              <w:rPr>
                <w:rFonts w:eastAsia="Times New Roman"/>
                <w:sz w:val="24"/>
                <w:szCs w:val="24"/>
                <w:lang w:eastAsia="ru-RU"/>
              </w:rPr>
              <w:t>қуыстар</w:t>
            </w:r>
            <w:proofErr w:type="spellEnd"/>
            <w:r>
              <w:rPr>
                <w:rFonts w:eastAsia="Times New Roman"/>
                <w:sz w:val="24"/>
                <w:szCs w:val="24"/>
                <w:lang w:eastAsia="ru-RU"/>
              </w:rPr>
              <w:t xml:space="preserve"> мен </w:t>
            </w:r>
            <w:proofErr w:type="spellStart"/>
            <w:r>
              <w:rPr>
                <w:rFonts w:eastAsia="Times New Roman"/>
                <w:sz w:val="24"/>
                <w:szCs w:val="24"/>
                <w:lang w:eastAsia="ru-RU"/>
              </w:rPr>
              <w:t>үйінділердің</w:t>
            </w:r>
            <w:proofErr w:type="spellEnd"/>
            <w:r>
              <w:rPr>
                <w:rFonts w:eastAsia="Times New Roman"/>
                <w:sz w:val="24"/>
                <w:szCs w:val="24"/>
                <w:lang w:eastAsia="ru-RU"/>
              </w:rPr>
              <w:t xml:space="preserve"> </w:t>
            </w:r>
            <w:proofErr w:type="spellStart"/>
            <w:r>
              <w:rPr>
                <w:rFonts w:eastAsia="Times New Roman"/>
                <w:sz w:val="24"/>
                <w:szCs w:val="24"/>
                <w:lang w:eastAsia="ru-RU"/>
              </w:rPr>
              <w:t>түзілуі</w:t>
            </w:r>
            <w:proofErr w:type="spellEnd"/>
          </w:p>
        </w:tc>
      </w:tr>
      <w:tr w:rsidR="00742B8D" w14:paraId="33DBC28B" w14:textId="77777777">
        <w:tc>
          <w:tcPr>
            <w:tcW w:w="0" w:type="auto"/>
            <w:vMerge/>
          </w:tcPr>
          <w:p w14:paraId="442F5203" w14:textId="77777777" w:rsidR="00742B8D" w:rsidRDefault="00742B8D">
            <w:pPr>
              <w:rPr>
                <w:rFonts w:eastAsia="Times New Roman"/>
                <w:sz w:val="24"/>
                <w:szCs w:val="24"/>
                <w:lang w:eastAsia="ru-RU"/>
              </w:rPr>
            </w:pPr>
          </w:p>
        </w:tc>
        <w:tc>
          <w:tcPr>
            <w:tcW w:w="0" w:type="auto"/>
          </w:tcPr>
          <w:p w14:paraId="666A2158" w14:textId="77777777" w:rsidR="00742B8D" w:rsidRDefault="00680725">
            <w:pPr>
              <w:rPr>
                <w:rFonts w:eastAsia="Times New Roman"/>
                <w:sz w:val="24"/>
                <w:szCs w:val="24"/>
                <w:lang w:eastAsia="ru-RU"/>
              </w:rPr>
            </w:pPr>
            <w:proofErr w:type="spellStart"/>
            <w:r>
              <w:rPr>
                <w:rFonts w:eastAsia="Times New Roman"/>
                <w:sz w:val="24"/>
                <w:szCs w:val="24"/>
                <w:lang w:eastAsia="ru-RU"/>
              </w:rPr>
              <w:t>Құрылыс</w:t>
            </w:r>
            <w:proofErr w:type="spellEnd"/>
            <w:r>
              <w:rPr>
                <w:rFonts w:eastAsia="Times New Roman"/>
                <w:sz w:val="24"/>
                <w:szCs w:val="24"/>
                <w:lang w:eastAsia="ru-RU"/>
              </w:rPr>
              <w:t xml:space="preserve"> </w:t>
            </w:r>
            <w:proofErr w:type="spellStart"/>
            <w:r>
              <w:rPr>
                <w:rFonts w:eastAsia="Times New Roman"/>
                <w:sz w:val="24"/>
                <w:szCs w:val="24"/>
                <w:lang w:eastAsia="ru-RU"/>
              </w:rPr>
              <w:t>және</w:t>
            </w:r>
            <w:proofErr w:type="spellEnd"/>
            <w:r>
              <w:rPr>
                <w:rFonts w:eastAsia="Times New Roman"/>
                <w:sz w:val="24"/>
                <w:szCs w:val="24"/>
                <w:lang w:eastAsia="ru-RU"/>
              </w:rPr>
              <w:t xml:space="preserve"> </w:t>
            </w:r>
            <w:proofErr w:type="spellStart"/>
            <w:r>
              <w:rPr>
                <w:rFonts w:eastAsia="Times New Roman"/>
                <w:sz w:val="24"/>
                <w:szCs w:val="24"/>
                <w:lang w:eastAsia="ru-RU"/>
              </w:rPr>
              <w:t>инженерлік</w:t>
            </w:r>
            <w:proofErr w:type="spellEnd"/>
            <w:r>
              <w:rPr>
                <w:rFonts w:eastAsia="Times New Roman"/>
                <w:sz w:val="24"/>
                <w:szCs w:val="24"/>
                <w:lang w:eastAsia="ru-RU"/>
              </w:rPr>
              <w:t xml:space="preserve"> </w:t>
            </w:r>
            <w:proofErr w:type="spellStart"/>
            <w:r>
              <w:rPr>
                <w:rFonts w:eastAsia="Times New Roman"/>
                <w:sz w:val="24"/>
                <w:szCs w:val="24"/>
                <w:lang w:eastAsia="ru-RU"/>
              </w:rPr>
              <w:t>жүктеме</w:t>
            </w:r>
            <w:proofErr w:type="spellEnd"/>
          </w:p>
        </w:tc>
        <w:tc>
          <w:tcPr>
            <w:tcW w:w="0" w:type="auto"/>
          </w:tcPr>
          <w:p w14:paraId="108E0829"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Беткейдің</w:t>
            </w:r>
            <w:proofErr w:type="spellEnd"/>
            <w:r>
              <w:rPr>
                <w:rFonts w:eastAsia="Times New Roman"/>
                <w:sz w:val="24"/>
                <w:szCs w:val="24"/>
                <w:lang w:eastAsia="ru-RU"/>
              </w:rPr>
              <w:t xml:space="preserve"> </w:t>
            </w:r>
            <w:proofErr w:type="spellStart"/>
            <w:r>
              <w:rPr>
                <w:rFonts w:eastAsia="Times New Roman"/>
                <w:sz w:val="24"/>
                <w:szCs w:val="24"/>
                <w:lang w:eastAsia="ru-RU"/>
              </w:rPr>
              <w:t>табиғи</w:t>
            </w:r>
            <w:proofErr w:type="spellEnd"/>
            <w:r>
              <w:rPr>
                <w:rFonts w:eastAsia="Times New Roman"/>
                <w:sz w:val="24"/>
                <w:szCs w:val="24"/>
                <w:lang w:eastAsia="ru-RU"/>
              </w:rPr>
              <w:t xml:space="preserve"> </w:t>
            </w:r>
            <w:proofErr w:type="spellStart"/>
            <w:r>
              <w:rPr>
                <w:rFonts w:eastAsia="Times New Roman"/>
                <w:sz w:val="24"/>
                <w:szCs w:val="24"/>
                <w:lang w:eastAsia="ru-RU"/>
              </w:rPr>
              <w:t>геометриясының</w:t>
            </w:r>
            <w:proofErr w:type="spellEnd"/>
            <w:r>
              <w:rPr>
                <w:rFonts w:eastAsia="Times New Roman"/>
                <w:sz w:val="24"/>
                <w:szCs w:val="24"/>
                <w:lang w:eastAsia="ru-RU"/>
              </w:rPr>
              <w:t xml:space="preserve"> </w:t>
            </w:r>
            <w:proofErr w:type="spellStart"/>
            <w:r>
              <w:rPr>
                <w:rFonts w:eastAsia="Times New Roman"/>
                <w:sz w:val="24"/>
                <w:szCs w:val="24"/>
                <w:lang w:eastAsia="ru-RU"/>
              </w:rPr>
              <w:t>өзгеруі</w:t>
            </w:r>
            <w:proofErr w:type="spellEnd"/>
            <w:r>
              <w:rPr>
                <w:rFonts w:eastAsia="Times New Roman"/>
                <w:sz w:val="24"/>
                <w:szCs w:val="24"/>
                <w:lang w:eastAsia="ru-RU"/>
              </w:rPr>
              <w:t xml:space="preserve">, </w:t>
            </w:r>
            <w:proofErr w:type="spellStart"/>
            <w:r>
              <w:rPr>
                <w:rFonts w:eastAsia="Times New Roman"/>
                <w:sz w:val="24"/>
                <w:szCs w:val="24"/>
                <w:lang w:eastAsia="ru-RU"/>
              </w:rPr>
              <w:t>қосымша</w:t>
            </w:r>
            <w:proofErr w:type="spellEnd"/>
            <w:r>
              <w:rPr>
                <w:rFonts w:eastAsia="Times New Roman"/>
                <w:sz w:val="24"/>
                <w:szCs w:val="24"/>
                <w:lang w:eastAsia="ru-RU"/>
              </w:rPr>
              <w:t xml:space="preserve"> </w:t>
            </w:r>
            <w:proofErr w:type="spellStart"/>
            <w:r>
              <w:rPr>
                <w:rFonts w:eastAsia="Times New Roman"/>
                <w:sz w:val="24"/>
                <w:szCs w:val="24"/>
                <w:lang w:eastAsia="ru-RU"/>
              </w:rPr>
              <w:t>жүктеменің</w:t>
            </w:r>
            <w:proofErr w:type="spellEnd"/>
            <w:r>
              <w:rPr>
                <w:rFonts w:eastAsia="Times New Roman"/>
                <w:sz w:val="24"/>
                <w:szCs w:val="24"/>
                <w:lang w:eastAsia="ru-RU"/>
              </w:rPr>
              <w:t xml:space="preserve"> </w:t>
            </w:r>
            <w:proofErr w:type="spellStart"/>
            <w:r>
              <w:rPr>
                <w:rFonts w:eastAsia="Times New Roman"/>
                <w:sz w:val="24"/>
                <w:szCs w:val="24"/>
                <w:lang w:eastAsia="ru-RU"/>
              </w:rPr>
              <w:t>түсуі</w:t>
            </w:r>
            <w:proofErr w:type="spellEnd"/>
          </w:p>
        </w:tc>
      </w:tr>
      <w:tr w:rsidR="00742B8D" w14:paraId="44BAFAF5" w14:textId="77777777">
        <w:tc>
          <w:tcPr>
            <w:tcW w:w="0" w:type="auto"/>
            <w:vMerge/>
          </w:tcPr>
          <w:p w14:paraId="10C32A70" w14:textId="77777777" w:rsidR="00742B8D" w:rsidRDefault="00742B8D">
            <w:pPr>
              <w:rPr>
                <w:rFonts w:eastAsia="Times New Roman"/>
                <w:sz w:val="24"/>
                <w:szCs w:val="24"/>
                <w:lang w:eastAsia="ru-RU"/>
              </w:rPr>
            </w:pPr>
          </w:p>
        </w:tc>
        <w:tc>
          <w:tcPr>
            <w:tcW w:w="0" w:type="auto"/>
          </w:tcPr>
          <w:p w14:paraId="2A3FB94B" w14:textId="77777777" w:rsidR="00742B8D" w:rsidRDefault="00680725">
            <w:pPr>
              <w:rPr>
                <w:rFonts w:eastAsia="Times New Roman"/>
                <w:sz w:val="24"/>
                <w:szCs w:val="24"/>
                <w:lang w:eastAsia="ru-RU"/>
              </w:rPr>
            </w:pPr>
            <w:r>
              <w:rPr>
                <w:rFonts w:eastAsia="Times New Roman"/>
                <w:sz w:val="24"/>
                <w:szCs w:val="24"/>
                <w:lang w:eastAsia="ru-RU"/>
              </w:rPr>
              <w:t xml:space="preserve">Дренаж </w:t>
            </w:r>
            <w:proofErr w:type="spellStart"/>
            <w:r>
              <w:rPr>
                <w:rFonts w:eastAsia="Times New Roman"/>
                <w:sz w:val="24"/>
                <w:szCs w:val="24"/>
                <w:lang w:eastAsia="ru-RU"/>
              </w:rPr>
              <w:t>және</w:t>
            </w:r>
            <w:proofErr w:type="spellEnd"/>
            <w:r>
              <w:rPr>
                <w:rFonts w:eastAsia="Times New Roman"/>
                <w:sz w:val="24"/>
                <w:szCs w:val="24"/>
                <w:lang w:eastAsia="ru-RU"/>
              </w:rPr>
              <w:t xml:space="preserve"> су </w:t>
            </w:r>
            <w:proofErr w:type="spellStart"/>
            <w:r>
              <w:rPr>
                <w:rFonts w:eastAsia="Times New Roman"/>
                <w:sz w:val="24"/>
                <w:szCs w:val="24"/>
                <w:lang w:eastAsia="ru-RU"/>
              </w:rPr>
              <w:t>бұру</w:t>
            </w:r>
            <w:proofErr w:type="spellEnd"/>
            <w:r>
              <w:rPr>
                <w:rFonts w:eastAsia="Times New Roman"/>
                <w:sz w:val="24"/>
                <w:szCs w:val="24"/>
                <w:lang w:eastAsia="ru-RU"/>
              </w:rPr>
              <w:t xml:space="preserve"> </w:t>
            </w:r>
            <w:proofErr w:type="spellStart"/>
            <w:r>
              <w:rPr>
                <w:rFonts w:eastAsia="Times New Roman"/>
                <w:sz w:val="24"/>
                <w:szCs w:val="24"/>
                <w:lang w:eastAsia="ru-RU"/>
              </w:rPr>
              <w:t>жүйесінің</w:t>
            </w:r>
            <w:proofErr w:type="spellEnd"/>
            <w:r>
              <w:rPr>
                <w:rFonts w:eastAsia="Times New Roman"/>
                <w:sz w:val="24"/>
                <w:szCs w:val="24"/>
                <w:lang w:eastAsia="ru-RU"/>
              </w:rPr>
              <w:t xml:space="preserve"> </w:t>
            </w:r>
            <w:proofErr w:type="spellStart"/>
            <w:r>
              <w:rPr>
                <w:rFonts w:eastAsia="Times New Roman"/>
                <w:sz w:val="24"/>
                <w:szCs w:val="24"/>
                <w:lang w:eastAsia="ru-RU"/>
              </w:rPr>
              <w:t>бұзылуы</w:t>
            </w:r>
            <w:proofErr w:type="spellEnd"/>
          </w:p>
        </w:tc>
        <w:tc>
          <w:tcPr>
            <w:tcW w:w="0" w:type="auto"/>
          </w:tcPr>
          <w:p w14:paraId="69B44B55"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Топырақтағы</w:t>
            </w:r>
            <w:proofErr w:type="spellEnd"/>
            <w:r>
              <w:rPr>
                <w:rFonts w:eastAsia="Times New Roman"/>
                <w:sz w:val="24"/>
                <w:szCs w:val="24"/>
                <w:lang w:eastAsia="ru-RU"/>
              </w:rPr>
              <w:t xml:space="preserve"> </w:t>
            </w:r>
            <w:proofErr w:type="spellStart"/>
            <w:r>
              <w:rPr>
                <w:rFonts w:eastAsia="Times New Roman"/>
                <w:sz w:val="24"/>
                <w:szCs w:val="24"/>
                <w:lang w:eastAsia="ru-RU"/>
              </w:rPr>
              <w:t>ылғалдылық</w:t>
            </w:r>
            <w:proofErr w:type="spellEnd"/>
            <w:r>
              <w:rPr>
                <w:rFonts w:eastAsia="Times New Roman"/>
                <w:sz w:val="24"/>
                <w:szCs w:val="24"/>
                <w:lang w:eastAsia="ru-RU"/>
              </w:rPr>
              <w:t xml:space="preserve"> пен </w:t>
            </w:r>
            <w:proofErr w:type="spellStart"/>
            <w:r>
              <w:rPr>
                <w:rFonts w:eastAsia="Times New Roman"/>
                <w:sz w:val="24"/>
                <w:szCs w:val="24"/>
                <w:lang w:eastAsia="ru-RU"/>
              </w:rPr>
              <w:t>сүзілмелі</w:t>
            </w:r>
            <w:proofErr w:type="spellEnd"/>
            <w:r>
              <w:rPr>
                <w:rFonts w:eastAsia="Times New Roman"/>
                <w:sz w:val="24"/>
                <w:szCs w:val="24"/>
                <w:lang w:eastAsia="ru-RU"/>
              </w:rPr>
              <w:t xml:space="preserve"> </w:t>
            </w:r>
            <w:proofErr w:type="spellStart"/>
            <w:r>
              <w:rPr>
                <w:rFonts w:eastAsia="Times New Roman"/>
                <w:sz w:val="24"/>
                <w:szCs w:val="24"/>
                <w:lang w:eastAsia="ru-RU"/>
              </w:rPr>
              <w:t>ағындардың</w:t>
            </w:r>
            <w:proofErr w:type="spellEnd"/>
            <w:r>
              <w:rPr>
                <w:rFonts w:eastAsia="Times New Roman"/>
                <w:sz w:val="24"/>
                <w:szCs w:val="24"/>
                <w:lang w:eastAsia="ru-RU"/>
              </w:rPr>
              <w:t xml:space="preserve"> </w:t>
            </w:r>
            <w:proofErr w:type="spellStart"/>
            <w:r>
              <w:rPr>
                <w:rFonts w:eastAsia="Times New Roman"/>
                <w:sz w:val="24"/>
                <w:szCs w:val="24"/>
                <w:lang w:eastAsia="ru-RU"/>
              </w:rPr>
              <w:t>артуы</w:t>
            </w:r>
            <w:proofErr w:type="spellEnd"/>
          </w:p>
        </w:tc>
      </w:tr>
      <w:tr w:rsidR="00742B8D" w14:paraId="1A1BF04F" w14:textId="77777777">
        <w:tc>
          <w:tcPr>
            <w:tcW w:w="0" w:type="auto"/>
            <w:vMerge/>
          </w:tcPr>
          <w:p w14:paraId="543A653D" w14:textId="77777777" w:rsidR="00742B8D" w:rsidRDefault="00742B8D">
            <w:pPr>
              <w:rPr>
                <w:rFonts w:eastAsia="Times New Roman"/>
                <w:sz w:val="24"/>
                <w:szCs w:val="24"/>
                <w:lang w:eastAsia="ru-RU"/>
              </w:rPr>
            </w:pPr>
          </w:p>
        </w:tc>
        <w:tc>
          <w:tcPr>
            <w:tcW w:w="0" w:type="auto"/>
          </w:tcPr>
          <w:p w14:paraId="5F4AC600" w14:textId="77777777" w:rsidR="00742B8D" w:rsidRDefault="00680725">
            <w:pPr>
              <w:rPr>
                <w:rFonts w:eastAsia="Times New Roman"/>
                <w:sz w:val="24"/>
                <w:szCs w:val="24"/>
                <w:lang w:eastAsia="ru-RU"/>
              </w:rPr>
            </w:pPr>
            <w:proofErr w:type="spellStart"/>
            <w:r>
              <w:rPr>
                <w:rFonts w:eastAsia="Times New Roman"/>
                <w:sz w:val="24"/>
                <w:szCs w:val="24"/>
                <w:lang w:eastAsia="ru-RU"/>
              </w:rPr>
              <w:t>Гидротехникалық</w:t>
            </w:r>
            <w:proofErr w:type="spellEnd"/>
            <w:r>
              <w:rPr>
                <w:rFonts w:eastAsia="Times New Roman"/>
                <w:sz w:val="24"/>
                <w:szCs w:val="24"/>
                <w:lang w:eastAsia="ru-RU"/>
              </w:rPr>
              <w:t xml:space="preserve"> </w:t>
            </w:r>
            <w:proofErr w:type="spellStart"/>
            <w:r>
              <w:rPr>
                <w:rFonts w:eastAsia="Times New Roman"/>
                <w:sz w:val="24"/>
                <w:szCs w:val="24"/>
                <w:lang w:eastAsia="ru-RU"/>
              </w:rPr>
              <w:t>құрылыстар</w:t>
            </w:r>
            <w:proofErr w:type="spellEnd"/>
            <w:r>
              <w:rPr>
                <w:rFonts w:eastAsia="Times New Roman"/>
                <w:sz w:val="24"/>
                <w:szCs w:val="24"/>
                <w:lang w:eastAsia="ru-RU"/>
              </w:rPr>
              <w:t xml:space="preserve"> </w:t>
            </w:r>
            <w:proofErr w:type="spellStart"/>
            <w:r>
              <w:rPr>
                <w:rFonts w:eastAsia="Times New Roman"/>
                <w:sz w:val="24"/>
                <w:szCs w:val="24"/>
                <w:lang w:eastAsia="ru-RU"/>
              </w:rPr>
              <w:t>және</w:t>
            </w:r>
            <w:proofErr w:type="spellEnd"/>
            <w:r>
              <w:rPr>
                <w:rFonts w:eastAsia="Times New Roman"/>
                <w:sz w:val="24"/>
                <w:szCs w:val="24"/>
                <w:lang w:eastAsia="ru-RU"/>
              </w:rPr>
              <w:t xml:space="preserve"> </w:t>
            </w:r>
            <w:proofErr w:type="spellStart"/>
            <w:r>
              <w:rPr>
                <w:rFonts w:eastAsia="Times New Roman"/>
                <w:sz w:val="24"/>
                <w:szCs w:val="24"/>
                <w:lang w:eastAsia="ru-RU"/>
              </w:rPr>
              <w:t>оларды</w:t>
            </w:r>
            <w:proofErr w:type="spellEnd"/>
            <w:r>
              <w:rPr>
                <w:rFonts w:eastAsia="Times New Roman"/>
                <w:sz w:val="24"/>
                <w:szCs w:val="24"/>
                <w:lang w:eastAsia="ru-RU"/>
              </w:rPr>
              <w:t xml:space="preserve"> </w:t>
            </w:r>
            <w:proofErr w:type="spellStart"/>
            <w:r>
              <w:rPr>
                <w:rFonts w:eastAsia="Times New Roman"/>
                <w:sz w:val="24"/>
                <w:szCs w:val="24"/>
                <w:lang w:eastAsia="ru-RU"/>
              </w:rPr>
              <w:t>пайдалану</w:t>
            </w:r>
            <w:proofErr w:type="spellEnd"/>
          </w:p>
        </w:tc>
        <w:tc>
          <w:tcPr>
            <w:tcW w:w="0" w:type="auto"/>
          </w:tcPr>
          <w:p w14:paraId="529ADCF8" w14:textId="77777777" w:rsidR="00742B8D" w:rsidRDefault="00680725">
            <w:pPr>
              <w:jc w:val="both"/>
              <w:rPr>
                <w:rFonts w:eastAsia="Times New Roman"/>
                <w:sz w:val="24"/>
                <w:szCs w:val="24"/>
                <w:lang w:eastAsia="ru-RU"/>
              </w:rPr>
            </w:pPr>
            <w:r>
              <w:rPr>
                <w:rFonts w:eastAsia="Times New Roman"/>
                <w:sz w:val="24"/>
                <w:szCs w:val="24"/>
                <w:lang w:eastAsia="ru-RU"/>
              </w:rPr>
              <w:t xml:space="preserve">Су </w:t>
            </w:r>
            <w:proofErr w:type="spellStart"/>
            <w:r>
              <w:rPr>
                <w:rFonts w:eastAsia="Times New Roman"/>
                <w:sz w:val="24"/>
                <w:szCs w:val="24"/>
                <w:lang w:eastAsia="ru-RU"/>
              </w:rPr>
              <w:t>режимінің</w:t>
            </w:r>
            <w:proofErr w:type="spellEnd"/>
            <w:r>
              <w:rPr>
                <w:rFonts w:eastAsia="Times New Roman"/>
                <w:sz w:val="24"/>
                <w:szCs w:val="24"/>
                <w:lang w:eastAsia="ru-RU"/>
              </w:rPr>
              <w:t xml:space="preserve"> </w:t>
            </w:r>
            <w:proofErr w:type="spellStart"/>
            <w:r>
              <w:rPr>
                <w:rFonts w:eastAsia="Times New Roman"/>
                <w:sz w:val="24"/>
                <w:szCs w:val="24"/>
                <w:lang w:eastAsia="ru-RU"/>
              </w:rPr>
              <w:t>өзгеруі</w:t>
            </w:r>
            <w:proofErr w:type="spellEnd"/>
            <w:r>
              <w:rPr>
                <w:rFonts w:eastAsia="Times New Roman"/>
                <w:sz w:val="24"/>
                <w:szCs w:val="24"/>
                <w:lang w:eastAsia="ru-RU"/>
              </w:rPr>
              <w:t xml:space="preserve">, </w:t>
            </w:r>
            <w:proofErr w:type="spellStart"/>
            <w:r>
              <w:rPr>
                <w:rFonts w:eastAsia="Times New Roman"/>
                <w:sz w:val="24"/>
                <w:szCs w:val="24"/>
                <w:lang w:eastAsia="ru-RU"/>
              </w:rPr>
              <w:t>шайылулар</w:t>
            </w:r>
            <w:proofErr w:type="spellEnd"/>
            <w:r>
              <w:rPr>
                <w:rFonts w:eastAsia="Times New Roman"/>
                <w:sz w:val="24"/>
                <w:szCs w:val="24"/>
                <w:lang w:eastAsia="ru-RU"/>
              </w:rPr>
              <w:t xml:space="preserve">, су </w:t>
            </w:r>
            <w:proofErr w:type="spellStart"/>
            <w:r>
              <w:rPr>
                <w:rFonts w:eastAsia="Times New Roman"/>
                <w:sz w:val="24"/>
                <w:szCs w:val="24"/>
                <w:lang w:eastAsia="ru-RU"/>
              </w:rPr>
              <w:t>қысымы</w:t>
            </w:r>
            <w:proofErr w:type="spellEnd"/>
            <w:r>
              <w:rPr>
                <w:rFonts w:eastAsia="Times New Roman"/>
                <w:sz w:val="24"/>
                <w:szCs w:val="24"/>
                <w:lang w:eastAsia="ru-RU"/>
              </w:rPr>
              <w:t xml:space="preserve"> </w:t>
            </w:r>
            <w:proofErr w:type="spellStart"/>
            <w:r>
              <w:rPr>
                <w:rFonts w:eastAsia="Times New Roman"/>
                <w:sz w:val="24"/>
                <w:szCs w:val="24"/>
                <w:lang w:eastAsia="ru-RU"/>
              </w:rPr>
              <w:t>әсерінен</w:t>
            </w:r>
            <w:proofErr w:type="spellEnd"/>
            <w:r>
              <w:rPr>
                <w:rFonts w:eastAsia="Times New Roman"/>
                <w:sz w:val="24"/>
                <w:szCs w:val="24"/>
                <w:lang w:eastAsia="ru-RU"/>
              </w:rPr>
              <w:t xml:space="preserve"> </w:t>
            </w:r>
            <w:proofErr w:type="spellStart"/>
            <w:r>
              <w:rPr>
                <w:rFonts w:eastAsia="Times New Roman"/>
                <w:sz w:val="24"/>
                <w:szCs w:val="24"/>
                <w:lang w:eastAsia="ru-RU"/>
              </w:rPr>
              <w:t>жыныстар</w:t>
            </w:r>
            <w:proofErr w:type="spellEnd"/>
            <w:r>
              <w:rPr>
                <w:rFonts w:eastAsia="Times New Roman"/>
                <w:sz w:val="24"/>
                <w:szCs w:val="24"/>
                <w:lang w:eastAsia="ru-RU"/>
              </w:rPr>
              <w:t xml:space="preserve"> тепе-</w:t>
            </w:r>
            <w:proofErr w:type="spellStart"/>
            <w:r>
              <w:rPr>
                <w:rFonts w:eastAsia="Times New Roman"/>
                <w:sz w:val="24"/>
                <w:szCs w:val="24"/>
                <w:lang w:eastAsia="ru-RU"/>
              </w:rPr>
              <w:t>теңдігінің</w:t>
            </w:r>
            <w:proofErr w:type="spellEnd"/>
            <w:r>
              <w:rPr>
                <w:rFonts w:eastAsia="Times New Roman"/>
                <w:sz w:val="24"/>
                <w:szCs w:val="24"/>
                <w:lang w:eastAsia="ru-RU"/>
              </w:rPr>
              <w:t xml:space="preserve"> </w:t>
            </w:r>
            <w:proofErr w:type="spellStart"/>
            <w:r>
              <w:rPr>
                <w:rFonts w:eastAsia="Times New Roman"/>
                <w:sz w:val="24"/>
                <w:szCs w:val="24"/>
                <w:lang w:eastAsia="ru-RU"/>
              </w:rPr>
              <w:t>бұзылуы</w:t>
            </w:r>
            <w:proofErr w:type="spellEnd"/>
          </w:p>
        </w:tc>
      </w:tr>
    </w:tbl>
    <w:p w14:paraId="3CDED4DA" w14:textId="77777777" w:rsidR="00742B8D" w:rsidRDefault="00742B8D">
      <w:pPr>
        <w:pStyle w:val="af3"/>
        <w:ind w:left="0"/>
        <w:jc w:val="both"/>
        <w:outlineLvl w:val="2"/>
        <w:rPr>
          <w:rFonts w:eastAsia="Times New Roman"/>
          <w:bCs/>
          <w:sz w:val="27"/>
          <w:szCs w:val="27"/>
          <w:lang w:val="kk-KZ" w:eastAsia="ru-RU"/>
        </w:rPr>
      </w:pPr>
    </w:p>
    <w:p w14:paraId="4B9873FB" w14:textId="77777777" w:rsidR="00742B8D" w:rsidRDefault="00680725">
      <w:pPr>
        <w:pStyle w:val="ab"/>
        <w:ind w:left="0" w:firstLine="709"/>
        <w:rPr>
          <w:b/>
          <w:bCs/>
          <w:lang w:val="kk-KZ"/>
        </w:rPr>
      </w:pPr>
      <w:r>
        <w:rPr>
          <w:b/>
          <w:bCs/>
          <w:lang w:val="kk-KZ"/>
        </w:rPr>
        <w:t>1.2 Аумақты геоэкологиялық аудандастыруды зерттеу аясындағы сырғымалы үрдістердің қалыптасу ерекшеліктері</w:t>
      </w:r>
    </w:p>
    <w:p w14:paraId="32A63448" w14:textId="77777777" w:rsidR="00742B8D" w:rsidRDefault="00680725">
      <w:pPr>
        <w:pStyle w:val="ab"/>
        <w:ind w:left="0" w:firstLine="709"/>
        <w:rPr>
          <w:lang w:val="kk-KZ"/>
        </w:rPr>
      </w:pPr>
      <w:r>
        <w:rPr>
          <w:lang w:val="kk-KZ"/>
        </w:rPr>
        <w:t xml:space="preserve">Сырғымаларды экологиялық тұрғыдан зерттеудегі маңызды мәселелердің бірі сырғымалық ландшафт мәселесі. Сырғымалы аудандардың жер бедері мен гидрологиялық ерекшеліктері ландшафтты ерекше экологиялық кешен ретінде қарастыруға мүмкіндік береді, өйткені бастапқыда бос жатқан сырғымалық алаңдар уақыт өте келе топырақ-өсімдік жамылғысына ие болып, </w:t>
      </w:r>
      <w:r>
        <w:rPr>
          <w:lang w:val="kk-KZ"/>
        </w:rPr>
        <w:lastRenderedPageBreak/>
        <w:t>геоморфологиялық денеден табиғи кешенге айналады. Сырғымалық ландшафттар үзілу, транзит және аккумуляция аймақтарын қамтиды [17,18].</w:t>
      </w:r>
    </w:p>
    <w:p w14:paraId="2D308EAA" w14:textId="77777777" w:rsidR="00742B8D" w:rsidRDefault="00680725">
      <w:pPr>
        <w:pStyle w:val="ab"/>
        <w:ind w:left="0" w:firstLine="709"/>
        <w:rPr>
          <w:lang w:val="kk-KZ"/>
        </w:rPr>
      </w:pPr>
      <w:r>
        <w:rPr>
          <w:lang w:val="kk-KZ"/>
        </w:rPr>
        <w:t>Сырғымалар ландшафттың әртүрлі компоненттеріне әрқалай әсер етеді, ең алдымен белгілі бір морфомүсін қалыптастырып, жер бедерін қалыптастырушы рөлі ең айқын түрде аккумуляция аймағында байқалады, мұнда су ағыны беткейдің төменгі бөліктерін шайып кету нәтижесінде блоктық сырғымаларды белсендіріледі. Осы үрдістер ландшафттың жекелеген элементтеріне ғана әсер етіп қоймай, ерекше табиғи-аумақтық кешендерді де қалыптастырады [19]. Су ағынының шайып кетуі нәтижесінде блоктық сырғымалар мен ежелгі сырғымалық шөгінділер, қазіргі сырғымалардың тілдік бөліктеріндегі шайындылар, өзен арнасына жақын учаскелердегі ұсақ сырғымалық бұзылыстар белсендіріледі. Кейбір учаскелерде жағалық опырылулар да байқалады.</w:t>
      </w:r>
    </w:p>
    <w:p w14:paraId="3ADDE7CD" w14:textId="77777777" w:rsidR="00742B8D" w:rsidRDefault="00680725">
      <w:pPr>
        <w:pStyle w:val="ab"/>
        <w:ind w:left="0" w:firstLine="709"/>
        <w:rPr>
          <w:lang w:val="kk-KZ"/>
        </w:rPr>
      </w:pPr>
      <w:r>
        <w:rPr>
          <w:lang w:val="kk-KZ"/>
        </w:rPr>
        <w:t>Су нысандарының қазіргі жай-күйіне арналған өзекті зерттеулер олардың күйіндегі өзгерістерді дәл бағалауға, болжауға және су шаруашылығына қатысты көптеген міндеттерді шешуге мүмкіндік береді. Су ағысының әсері және арнаның шайып кетуі нәтижесінде блоктық сырғымалар мен ежелгі сырғымалық шөгінділер, қазіргі сырғымалардың тілдік бөліктеріндегі шайындылар, өзен маңындағы учаскелердегі ұсақ сырғымалық бұзылыстар белсендіріледі. Кейбір жерлерде жағалық опырылулар орын алады. Сондықтан өзен алабындағы сырғымалық үрдістердің ландшафттарға әсерін анықтау үшін зерттеулер жүргізу, деректерді жүйелеу және мониторинг ұйымдастыру өзекті міндет болып табылады [20].</w:t>
      </w:r>
    </w:p>
    <w:p w14:paraId="6E12675B" w14:textId="77777777" w:rsidR="00742B8D" w:rsidRDefault="00680725">
      <w:pPr>
        <w:pStyle w:val="ab"/>
        <w:ind w:left="0" w:firstLine="709"/>
        <w:rPr>
          <w:lang w:val="kk-KZ"/>
        </w:rPr>
      </w:pPr>
      <w:r>
        <w:rPr>
          <w:lang w:val="kk-KZ"/>
        </w:rPr>
        <w:t>Сырғымалар кең таралған және түзілу табиғаты әртүрлі құбылыстарға жатады, пайда болуының негізгі себептері мыналар болып табылады:</w:t>
      </w:r>
    </w:p>
    <w:p w14:paraId="5313FDA0" w14:textId="77777777" w:rsidR="00742B8D" w:rsidRDefault="00680725">
      <w:pPr>
        <w:pStyle w:val="ab"/>
        <w:ind w:left="0" w:firstLine="709"/>
        <w:rPr>
          <w:lang w:val="kk-KZ"/>
        </w:rPr>
      </w:pPr>
      <w:r>
        <w:rPr>
          <w:lang w:val="kk-KZ"/>
        </w:rPr>
        <w:t>- беткейдің немесе еңістің табанын кесу, қазу немесе шайып кету салдарынан оның тік еңістігінің артуы;</w:t>
      </w:r>
    </w:p>
    <w:p w14:paraId="40F5CECC" w14:textId="77777777" w:rsidR="00742B8D" w:rsidRDefault="00680725">
      <w:pPr>
        <w:pStyle w:val="ab"/>
        <w:ind w:left="0" w:firstLine="709"/>
        <w:rPr>
          <w:lang w:val="kk-KZ"/>
        </w:rPr>
      </w:pPr>
      <w:r>
        <w:rPr>
          <w:lang w:val="kk-KZ"/>
        </w:rPr>
        <w:t>- ылғалдану, ісіну, жұмсақтану, үгілу және табиғи құрылымының бұзылуы әсерінен топырақ беріктігінің әлсіреуі;</w:t>
      </w:r>
    </w:p>
    <w:p w14:paraId="310B42A0" w14:textId="77777777" w:rsidR="00742B8D" w:rsidRDefault="00680725">
      <w:pPr>
        <w:pStyle w:val="ab"/>
        <w:ind w:left="0" w:firstLine="709"/>
        <w:rPr>
          <w:lang w:val="kk-KZ"/>
        </w:rPr>
      </w:pPr>
      <w:r>
        <w:rPr>
          <w:lang w:val="kk-KZ"/>
        </w:rPr>
        <w:t>- беткейлер мен еңістердегі топырақтың кернеулі күйінің өзгеруі;</w:t>
      </w:r>
    </w:p>
    <w:p w14:paraId="1807B7CA" w14:textId="77777777" w:rsidR="00742B8D" w:rsidRDefault="00680725">
      <w:pPr>
        <w:pStyle w:val="ab"/>
        <w:ind w:left="0" w:firstLine="709"/>
        <w:rPr>
          <w:lang w:val="kk-KZ"/>
        </w:rPr>
      </w:pPr>
      <w:r>
        <w:rPr>
          <w:lang w:val="kk-KZ"/>
        </w:rPr>
        <w:t>- сыртқы әсерлер — беткейге немесе еңіске жүктеме түсуі, микросейсмикалық және сейсмикалық тербелістер және т.б. [21,22].</w:t>
      </w:r>
    </w:p>
    <w:p w14:paraId="7B2274AE" w14:textId="77777777" w:rsidR="00742B8D" w:rsidRDefault="00680725">
      <w:pPr>
        <w:pStyle w:val="ab"/>
        <w:ind w:left="0" w:firstLine="709"/>
        <w:rPr>
          <w:lang w:val="kk-KZ"/>
        </w:rPr>
      </w:pPr>
      <w:r>
        <w:rPr>
          <w:lang w:val="kk-KZ"/>
        </w:rPr>
        <w:t>Аталған себептер сырғымалық деформацияларды жеке-жеке туындатуы мүмкін, алайда көбінесе олардың бірлескен әсері байқалады.</w:t>
      </w:r>
    </w:p>
    <w:p w14:paraId="73E32F2B" w14:textId="77777777" w:rsidR="00742B8D" w:rsidRDefault="00680725">
      <w:pPr>
        <w:pStyle w:val="1"/>
        <w:tabs>
          <w:tab w:val="left" w:pos="1240"/>
        </w:tabs>
        <w:ind w:left="0" w:firstLine="709"/>
        <w:rPr>
          <w:b w:val="0"/>
          <w:bCs w:val="0"/>
          <w:lang w:val="kk-KZ"/>
        </w:rPr>
      </w:pPr>
      <w:r>
        <w:rPr>
          <w:b w:val="0"/>
          <w:bCs w:val="0"/>
          <w:lang w:val="kk-KZ"/>
        </w:rPr>
        <w:t>Сырғыманың қалыптасу жағдайлары су нысандары маңындағы массалардың тепе-теңдігін бұзатын табиғи және антропогендік факторлардың жиынтығы [23].</w:t>
      </w:r>
    </w:p>
    <w:p w14:paraId="6D957D7A" w14:textId="77777777" w:rsidR="00742B8D" w:rsidRDefault="00680725">
      <w:pPr>
        <w:pStyle w:val="1"/>
        <w:tabs>
          <w:tab w:val="left" w:pos="1240"/>
        </w:tabs>
        <w:ind w:left="0" w:firstLine="709"/>
        <w:rPr>
          <w:b w:val="0"/>
          <w:bCs w:val="0"/>
          <w:lang w:val="kk-KZ"/>
        </w:rPr>
      </w:pPr>
      <w:r>
        <w:rPr>
          <w:b w:val="0"/>
          <w:bCs w:val="0"/>
          <w:lang w:val="kk-KZ"/>
        </w:rPr>
        <w:t>Сырғымалардың түзілуіне ықпал ететін маңызды жағдайлардың бірі  жер бедері. Сырғымалар көбіне қатты тілімденген жер бедері бар учаскелерде, өзен аңғарларының биік және тік беткейлерінде, таулы аудандарда және соған ұқсас жерлерде кең таралған. Жер бедерінің сипаты сырғымалық құбылыстардың дамуын айқындайды [24].</w:t>
      </w:r>
    </w:p>
    <w:p w14:paraId="1AFBB113" w14:textId="77777777" w:rsidR="00742B8D" w:rsidRDefault="00680725">
      <w:pPr>
        <w:pStyle w:val="1"/>
        <w:tabs>
          <w:tab w:val="left" w:pos="1240"/>
        </w:tabs>
        <w:ind w:left="0" w:firstLine="709"/>
        <w:rPr>
          <w:b w:val="0"/>
          <w:bCs w:val="0"/>
          <w:lang w:val="kk-KZ"/>
        </w:rPr>
      </w:pPr>
      <w:r>
        <w:rPr>
          <w:b w:val="0"/>
          <w:bCs w:val="0"/>
          <w:lang w:val="kk-KZ"/>
        </w:rPr>
        <w:t xml:space="preserve">Геологиялық құрылым беткейдің орнықтылығына елеулі әсер етеді. Көп жағдайда сырғымалар сазды шөгінділердің (қабаттар, қабатшалар) әлсіреген аймақтарда (көмір қабаттары, күйе қабаттары, жарықшақты аймақтар, </w:t>
      </w:r>
      <w:r>
        <w:rPr>
          <w:b w:val="0"/>
          <w:bCs w:val="0"/>
          <w:lang w:val="kk-KZ"/>
        </w:rPr>
        <w:lastRenderedPageBreak/>
        <w:t>тектоникалық бұзылыстар және т.б.) кең таралады, сондай-ақ элювийлік, делювийлік, пролювийлік түзілімдер жиналған аудандарда байқалады.</w:t>
      </w:r>
    </w:p>
    <w:p w14:paraId="44C4F434" w14:textId="77777777" w:rsidR="00742B8D" w:rsidRDefault="00680725">
      <w:pPr>
        <w:pStyle w:val="1"/>
        <w:tabs>
          <w:tab w:val="left" w:pos="1240"/>
        </w:tabs>
        <w:ind w:left="0" w:firstLine="709"/>
        <w:rPr>
          <w:b w:val="0"/>
          <w:bCs w:val="0"/>
          <w:lang w:val="kk-KZ"/>
        </w:rPr>
      </w:pPr>
      <w:r>
        <w:rPr>
          <w:b w:val="0"/>
          <w:bCs w:val="0"/>
          <w:lang w:val="kk-KZ"/>
        </w:rPr>
        <w:t>Гидрогеологиялық жағдайлар, яғни топырақ қабатының ылғалдану режимі, беткейлердің орнықтылығын айқындайды. Жақсы дренаждалған беткейлерге қарағанда, құрамында суға қаныққан горизонттары бар, тұрақты немесе уақытша ылғалдану және сулану аймақтары кездесетін тау жыныстарынан құралған беткейлерде сырғымалар жиі пайда болады [25].</w:t>
      </w:r>
    </w:p>
    <w:p w14:paraId="52D9419C" w14:textId="77777777" w:rsidR="00742B8D" w:rsidRDefault="00680725">
      <w:pPr>
        <w:pStyle w:val="1"/>
        <w:tabs>
          <w:tab w:val="left" w:pos="1240"/>
        </w:tabs>
        <w:ind w:left="0" w:firstLine="709"/>
        <w:rPr>
          <w:b w:val="0"/>
          <w:bCs w:val="0"/>
          <w:lang w:val="kk-KZ"/>
        </w:rPr>
      </w:pPr>
      <w:r>
        <w:rPr>
          <w:b w:val="0"/>
          <w:bCs w:val="0"/>
          <w:lang w:val="kk-KZ"/>
        </w:rPr>
        <w:t>Сырғымалар үгілу, беткейлердің шайылуы мен бұзылуы, карстық және суффозиялық үрдістер, қазіргі тектоникалық қозғалыстар мен жер сілкіністері сияқты ілеспе геоморфологиялық үрдістер мен құбылыстардың дамуы барысында қалыптасады [26].</w:t>
      </w:r>
    </w:p>
    <w:p w14:paraId="73B6EBE3" w14:textId="77777777" w:rsidR="00742B8D" w:rsidRDefault="00680725">
      <w:pPr>
        <w:pStyle w:val="1"/>
        <w:tabs>
          <w:tab w:val="left" w:pos="1240"/>
        </w:tabs>
        <w:ind w:left="0" w:firstLine="709"/>
        <w:rPr>
          <w:b w:val="0"/>
          <w:bCs w:val="0"/>
          <w:lang w:val="kk-KZ"/>
        </w:rPr>
      </w:pPr>
      <w:r>
        <w:rPr>
          <w:b w:val="0"/>
          <w:bCs w:val="0"/>
          <w:lang w:val="kk-KZ"/>
        </w:rPr>
        <w:t>Беткейлерді құрайтын топырақтардың физикалық-механикалық қасиеттері сырғымалық үрдістердің дамуына орасан зор әсер етеді [27]. Дәл осы қасиеттер сырғыма денесіндегі ығыстырушы және ұстап тұрушы күштердің арақатынасын анықтайды.</w:t>
      </w:r>
    </w:p>
    <w:p w14:paraId="4B846B16" w14:textId="77777777" w:rsidR="00742B8D" w:rsidRDefault="00680725">
      <w:pPr>
        <w:pStyle w:val="1"/>
        <w:tabs>
          <w:tab w:val="left" w:pos="1240"/>
        </w:tabs>
        <w:ind w:left="0" w:firstLine="709"/>
        <w:rPr>
          <w:b w:val="0"/>
          <w:bCs w:val="0"/>
          <w:lang w:val="kk-KZ"/>
        </w:rPr>
      </w:pPr>
      <w:r>
        <w:rPr>
          <w:b w:val="0"/>
          <w:bCs w:val="0"/>
          <w:lang w:val="kk-KZ"/>
        </w:rPr>
        <w:t>Топырақтардың тығыздығы, меншікті ілінісуі және ішкі үйкеліс бұрышы олардың гранулометриялық және минералдық құрамына, ылғал мөлшеріне, сондай-ақ бөлшектер арасындағы құрылымдық байланыстардың беріктігіне тәуелді [28].</w:t>
      </w:r>
    </w:p>
    <w:p w14:paraId="320CFC24" w14:textId="77777777" w:rsidR="00742B8D" w:rsidRDefault="00680725">
      <w:pPr>
        <w:pStyle w:val="1"/>
        <w:tabs>
          <w:tab w:val="left" w:pos="1240"/>
        </w:tabs>
        <w:ind w:left="0" w:firstLine="709"/>
        <w:rPr>
          <w:b w:val="0"/>
          <w:bCs w:val="0"/>
          <w:lang w:val="kk-KZ"/>
        </w:rPr>
      </w:pPr>
      <w:r>
        <w:rPr>
          <w:b w:val="0"/>
          <w:bCs w:val="0"/>
          <w:lang w:val="kk-KZ"/>
        </w:rPr>
        <w:t>Жергілікті жердің климаттық ерекшеліктері де сырғымалардың қалыптасу үрдісіне ықпал ететін маңызды факторлардың бірі болып табылады. Жауын-шашын мол түсетін кезеңдерде немесе қар еріген уақытта жаңа сырғымалар мен әртүрлі ығысу құбылыстары пайда болады. Топырақтың ылғалдануы оның массасын арттырып, гравитациялық күштердің әсерін күшейтеді.</w:t>
      </w:r>
    </w:p>
    <w:p w14:paraId="3731C00E" w14:textId="77777777" w:rsidR="00742B8D" w:rsidRDefault="00680725">
      <w:pPr>
        <w:pStyle w:val="1"/>
        <w:tabs>
          <w:tab w:val="left" w:pos="1240"/>
        </w:tabs>
        <w:ind w:left="0" w:firstLine="709"/>
        <w:rPr>
          <w:b w:val="0"/>
          <w:bCs w:val="0"/>
          <w:lang w:val="kk-KZ"/>
        </w:rPr>
      </w:pPr>
      <w:r>
        <w:rPr>
          <w:b w:val="0"/>
          <w:bCs w:val="0"/>
          <w:lang w:val="kk-KZ"/>
        </w:rPr>
        <w:t>Сонымен қатар, топырақтардағы құрылымдық байланыстардың беріктігі әлсіреп, олардың консистенциясы пластикалық және аққыш күйге өзгереді. Мұның бәрі су нысандары маңындағы беткейлердегі топырақтың беріктік қасиеттерінің төмендеуіне алып келеді [29].</w:t>
      </w:r>
    </w:p>
    <w:p w14:paraId="0AA19DCC" w14:textId="77777777" w:rsidR="00742B8D" w:rsidRDefault="00680725">
      <w:pPr>
        <w:pStyle w:val="1"/>
        <w:tabs>
          <w:tab w:val="left" w:pos="1240"/>
        </w:tabs>
        <w:ind w:left="0" w:firstLine="709"/>
        <w:rPr>
          <w:b w:val="0"/>
          <w:bCs w:val="0"/>
          <w:lang w:val="kk-KZ"/>
        </w:rPr>
      </w:pPr>
      <w:r>
        <w:rPr>
          <w:b w:val="0"/>
          <w:bCs w:val="0"/>
          <w:lang w:val="kk-KZ"/>
        </w:rPr>
        <w:t>Климаттық жағдайлар су айдындарының гидрологиялық режиміне де әсер етеді. Сырғымалар әсіресе тасқындық режимі бар, ағыс жылдамдығы жоғары өзендерде, сондай-ақ өзен жағалауларында белсенді дамиды.</w:t>
      </w:r>
    </w:p>
    <w:p w14:paraId="752F643D" w14:textId="77777777" w:rsidR="00742B8D" w:rsidRDefault="00680725">
      <w:pPr>
        <w:pStyle w:val="1"/>
        <w:tabs>
          <w:tab w:val="left" w:pos="1240"/>
        </w:tabs>
        <w:ind w:left="0" w:firstLine="709"/>
        <w:rPr>
          <w:b w:val="0"/>
          <w:bCs w:val="0"/>
          <w:lang w:val="kk-KZ"/>
        </w:rPr>
      </w:pPr>
      <w:r>
        <w:rPr>
          <w:b w:val="0"/>
          <w:bCs w:val="0"/>
          <w:lang w:val="kk-KZ"/>
        </w:rPr>
        <w:t xml:space="preserve">Қазақстан жағдайында сырғымалардың ең жоғары белсенділігі оңтүстік және оңтүстік-шығыс өңірлерде, негізінен өзен аңғарлары мен Солтүстік және Орталық Тянь-Шаньның, сондай-ақ Шығыс Қазақстанның таулы беткейлері шегінде байқалады. </w:t>
      </w:r>
    </w:p>
    <w:p w14:paraId="36255CCA" w14:textId="77777777" w:rsidR="00742B8D" w:rsidRDefault="00680725">
      <w:pPr>
        <w:ind w:firstLine="709"/>
        <w:jc w:val="both"/>
        <w:rPr>
          <w:bCs/>
          <w:lang w:val="kk-KZ"/>
        </w:rPr>
      </w:pPr>
      <w:r>
        <w:rPr>
          <w:bCs/>
          <w:lang w:val="kk-KZ"/>
        </w:rPr>
        <w:t>Іле Алатауы шегіндегі өзен аңғарлары (Талғар, Қаскелең, Үлкен және Кіші Алматы өзендері), Жетісу Алатауы, сондай-ақ Шығыс Қазақстан массиві (Үлбі, Ертіс өзендері) сырғымалық үрдістерге жоғары дәрежеде бейім учаскелерді қалыптастырады. Беткей тұрақсыздығын айқындайтын негізгі факторларға беткейлердің тік еңістігі, шөгінділердің борпылдақ литологиялық құрамы, сазды қабатшалардың болуы, жерасты сулары деңгейінің жоғары болуы, сондай-ақ өзен ағындарының беткей табанын шайып кетуі жатады.</w:t>
      </w:r>
    </w:p>
    <w:p w14:paraId="5265891F" w14:textId="1FDD22B9" w:rsidR="00742B8D" w:rsidRDefault="00680725">
      <w:pPr>
        <w:ind w:firstLine="709"/>
        <w:jc w:val="both"/>
        <w:rPr>
          <w:bCs/>
          <w:lang w:val="kk-KZ"/>
        </w:rPr>
      </w:pPr>
      <w:r>
        <w:rPr>
          <w:bCs/>
          <w:lang w:val="kk-KZ"/>
        </w:rPr>
        <w:t xml:space="preserve">Табиғи үрдістердің белсенділігін күшейтетін техногендік триггерлерге ирригациялық суару, шаруашылық қызметті ұтымсыз жүргізу, соның ішінде дренаж жүйесінің бұзылуы, су қоймаларын салу, беткейлерде инженерлік </w:t>
      </w:r>
      <w:r>
        <w:rPr>
          <w:bCs/>
          <w:lang w:val="kk-KZ"/>
        </w:rPr>
        <w:lastRenderedPageBreak/>
        <w:t xml:space="preserve">даярлықсыз құрылыс жүргізу, сондай-ақ беткейлер бойымен жолдар мен құбыр желілерін тарту жатады (сурет 1 және 2). Сонымен қатар Алматы өңіріне тән сейсмикалық дүмпулер сырғымалық белсенділіктің күшеюіне ықпал ететін факторлардың бірі ретінде қарастырылады </w:t>
      </w:r>
      <w:r w:rsidRPr="00B70544">
        <w:rPr>
          <w:bCs/>
          <w:lang w:val="kk-KZ"/>
        </w:rPr>
        <w:t>[30,</w:t>
      </w:r>
      <w:r w:rsidR="00B70544">
        <w:rPr>
          <w:bCs/>
          <w:lang w:val="kk-KZ"/>
        </w:rPr>
        <w:t xml:space="preserve"> </w:t>
      </w:r>
      <w:r w:rsidRPr="00B70544">
        <w:rPr>
          <w:bCs/>
          <w:lang w:val="kk-KZ"/>
        </w:rPr>
        <w:t>31].</w:t>
      </w:r>
    </w:p>
    <w:p w14:paraId="1C4A5F01" w14:textId="77777777" w:rsidR="00742B8D" w:rsidRDefault="00742B8D">
      <w:pPr>
        <w:ind w:firstLine="709"/>
        <w:jc w:val="both"/>
        <w:rPr>
          <w:bCs/>
          <w:lang w:val="kk-KZ"/>
        </w:rPr>
      </w:pPr>
    </w:p>
    <w:p w14:paraId="6C2B5CB0" w14:textId="77777777" w:rsidR="00742B8D" w:rsidRDefault="00680725">
      <w:pPr>
        <w:jc w:val="center"/>
        <w:rPr>
          <w:rFonts w:eastAsia="Times New Roman"/>
          <w:sz w:val="24"/>
          <w:szCs w:val="24"/>
          <w:lang w:val="kk-KZ" w:eastAsia="ru-RU"/>
        </w:rPr>
      </w:pPr>
      <w:r>
        <w:rPr>
          <w:rFonts w:eastAsia="Times New Roman"/>
          <w:noProof/>
          <w:sz w:val="24"/>
          <w:szCs w:val="24"/>
          <w:lang w:eastAsia="ru-RU"/>
        </w:rPr>
        <w:drawing>
          <wp:inline distT="0" distB="0" distL="0" distR="0" wp14:anchorId="44EB5061" wp14:editId="12777913">
            <wp:extent cx="5048250" cy="3144520"/>
            <wp:effectExtent l="0" t="0" r="0" b="0"/>
            <wp:docPr id="4" name="Рисунок 4" descr="C:\Users\User\Downloads\ChatGPT Image 22 янв. 2026 г., 13_19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Downloads\ChatGPT Image 22 янв. 2026 г., 13_19_15.png"/>
                    <pic:cNvPicPr>
                      <a:picLocks noChangeAspect="1" noChangeArrowheads="1"/>
                    </pic:cNvPicPr>
                  </pic:nvPicPr>
                  <pic:blipFill>
                    <a:blip r:embed="rId8" cstate="print">
                      <a:extLst>
                        <a:ext uri="{28A0092B-C50C-407E-A947-70E740481C1C}">
                          <a14:useLocalDpi xmlns:a14="http://schemas.microsoft.com/office/drawing/2010/main" val="0"/>
                        </a:ext>
                      </a:extLst>
                    </a:blip>
                    <a:srcRect t="6558"/>
                    <a:stretch>
                      <a:fillRect/>
                    </a:stretch>
                  </pic:blipFill>
                  <pic:spPr>
                    <a:xfrm>
                      <a:off x="0" y="0"/>
                      <a:ext cx="5053978" cy="3148379"/>
                    </a:xfrm>
                    <a:prstGeom prst="rect">
                      <a:avLst/>
                    </a:prstGeom>
                    <a:noFill/>
                    <a:ln>
                      <a:noFill/>
                    </a:ln>
                  </pic:spPr>
                </pic:pic>
              </a:graphicData>
            </a:graphic>
          </wp:inline>
        </w:drawing>
      </w:r>
    </w:p>
    <w:p w14:paraId="568FB609" w14:textId="77777777" w:rsidR="00742B8D" w:rsidRDefault="00742B8D">
      <w:pPr>
        <w:pStyle w:val="1"/>
        <w:tabs>
          <w:tab w:val="left" w:pos="1240"/>
        </w:tabs>
        <w:ind w:left="0" w:firstLine="709"/>
        <w:rPr>
          <w:b w:val="0"/>
          <w:lang w:val="kk-KZ"/>
        </w:rPr>
      </w:pPr>
    </w:p>
    <w:p w14:paraId="624758E6" w14:textId="77777777" w:rsidR="00742B8D" w:rsidRDefault="00680725">
      <w:pPr>
        <w:pStyle w:val="1"/>
        <w:tabs>
          <w:tab w:val="left" w:pos="1240"/>
        </w:tabs>
        <w:ind w:left="0" w:firstLine="709"/>
        <w:jc w:val="center"/>
        <w:rPr>
          <w:b w:val="0"/>
          <w:lang w:val="kk-KZ"/>
        </w:rPr>
      </w:pPr>
      <w:r>
        <w:rPr>
          <w:b w:val="0"/>
          <w:lang w:val="kk-KZ"/>
        </w:rPr>
        <w:t>Сурет 1 – Табиғи апаттарға бейімділік қаупінің картасы.</w:t>
      </w:r>
    </w:p>
    <w:p w14:paraId="662A6364" w14:textId="77777777" w:rsidR="00742B8D" w:rsidRDefault="00742B8D">
      <w:pPr>
        <w:pStyle w:val="1"/>
        <w:tabs>
          <w:tab w:val="left" w:pos="1240"/>
        </w:tabs>
        <w:ind w:left="0" w:firstLine="709"/>
        <w:rPr>
          <w:b w:val="0"/>
          <w:lang w:val="kk-KZ"/>
        </w:rPr>
      </w:pPr>
    </w:p>
    <w:p w14:paraId="0333EC7E" w14:textId="77777777" w:rsidR="00742B8D" w:rsidRDefault="00680725">
      <w:pPr>
        <w:ind w:firstLine="709"/>
        <w:jc w:val="both"/>
        <w:rPr>
          <w:bCs/>
          <w:lang w:val="kk-KZ"/>
        </w:rPr>
      </w:pPr>
      <w:r>
        <w:rPr>
          <w:bCs/>
          <w:lang w:val="kk-KZ"/>
        </w:rPr>
        <w:t>Әсіресе Алматының өзен маңы аудандарының геологиялық құрылымы саздақ жыныстардың, элювийлік-делювийлік және пролювийлік шөгінділердің кең таралуымен сипатталады, олардың арасында су өткізбейтін сазды қабаттар жиі кездеседі. Мұндай қабаттар сумен қаныққан кезде сырғу беттерін қалыптастырып, беткейлердің орнықтылық коэффициентін күрт төмендетеді. Сонымен қатар жарықшақтылық аймақтары, тектоникалық бұзылыстар және су өткізгіш пен су өткізгіштігі төмен қабаттардың деформацияға бейімділікті күшейтеді (сурет 2)</w:t>
      </w:r>
    </w:p>
    <w:p w14:paraId="7A04463B"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lastRenderedPageBreak/>
        <w:drawing>
          <wp:inline distT="0" distB="0" distL="0" distR="0" wp14:anchorId="0C6C990F" wp14:editId="3D388F0B">
            <wp:extent cx="4889500" cy="2878455"/>
            <wp:effectExtent l="0" t="0" r="6350" b="0"/>
            <wp:docPr id="1" name="Рисунок 1" descr="C:\Users\User\Downloads\ChatGPT Image 17 мар. 2026 г., 15_20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Downloads\ChatGPT Image 17 мар. 2026 г., 15_20_01.png"/>
                    <pic:cNvPicPr>
                      <a:picLocks noChangeAspect="1" noChangeArrowheads="1"/>
                    </pic:cNvPicPr>
                  </pic:nvPicPr>
                  <pic:blipFill>
                    <a:blip r:embed="rId9" cstate="print">
                      <a:extLst>
                        <a:ext uri="{28A0092B-C50C-407E-A947-70E740481C1C}">
                          <a14:useLocalDpi xmlns:a14="http://schemas.microsoft.com/office/drawing/2010/main" val="0"/>
                        </a:ext>
                      </a:extLst>
                    </a:blip>
                    <a:srcRect b="11689"/>
                    <a:stretch>
                      <a:fillRect/>
                    </a:stretch>
                  </pic:blipFill>
                  <pic:spPr>
                    <a:xfrm>
                      <a:off x="0" y="0"/>
                      <a:ext cx="4898375" cy="2883892"/>
                    </a:xfrm>
                    <a:prstGeom prst="rect">
                      <a:avLst/>
                    </a:prstGeom>
                    <a:noFill/>
                    <a:ln>
                      <a:noFill/>
                    </a:ln>
                  </pic:spPr>
                </pic:pic>
              </a:graphicData>
            </a:graphic>
          </wp:inline>
        </w:drawing>
      </w:r>
    </w:p>
    <w:p w14:paraId="110748F0" w14:textId="77777777" w:rsidR="00742B8D" w:rsidRDefault="00680725">
      <w:pPr>
        <w:pStyle w:val="1"/>
        <w:tabs>
          <w:tab w:val="left" w:pos="1240"/>
        </w:tabs>
        <w:ind w:left="0" w:firstLine="0"/>
        <w:jc w:val="center"/>
        <w:rPr>
          <w:b w:val="0"/>
        </w:rPr>
      </w:pPr>
      <w:r>
        <w:rPr>
          <w:b w:val="0"/>
          <w:lang w:val="kk-KZ"/>
        </w:rPr>
        <w:t xml:space="preserve">Сурет </w:t>
      </w:r>
      <w:r>
        <w:rPr>
          <w:b w:val="0"/>
        </w:rPr>
        <w:t>2</w:t>
      </w:r>
      <w:r>
        <w:rPr>
          <w:b w:val="0"/>
          <w:lang w:val="kk-KZ"/>
        </w:rPr>
        <w:t xml:space="preserve"> –Алматы өңірінің сырғымалық қауіптілік картасы</w:t>
      </w:r>
      <w:r>
        <w:rPr>
          <w:b w:val="0"/>
        </w:rPr>
        <w:t>.</w:t>
      </w:r>
    </w:p>
    <w:p w14:paraId="5F85E133" w14:textId="77777777" w:rsidR="00742B8D" w:rsidRDefault="00742B8D">
      <w:pPr>
        <w:pStyle w:val="1"/>
        <w:tabs>
          <w:tab w:val="left" w:pos="1240"/>
        </w:tabs>
        <w:ind w:firstLine="709"/>
        <w:rPr>
          <w:b w:val="0"/>
        </w:rPr>
      </w:pPr>
    </w:p>
    <w:p w14:paraId="2E1D3C58" w14:textId="3E1D0F8F" w:rsidR="00742B8D" w:rsidRDefault="00680725">
      <w:pPr>
        <w:ind w:firstLine="709"/>
        <w:jc w:val="both"/>
        <w:rPr>
          <w:bCs/>
          <w:lang w:val="kk-KZ"/>
        </w:rPr>
      </w:pPr>
      <w:proofErr w:type="spellStart"/>
      <w:r>
        <w:rPr>
          <w:bCs/>
        </w:rPr>
        <w:t>Сырғымалық</w:t>
      </w:r>
      <w:proofErr w:type="spellEnd"/>
      <w:r>
        <w:rPr>
          <w:bCs/>
        </w:rPr>
        <w:t xml:space="preserve"> </w:t>
      </w:r>
      <w:proofErr w:type="spellStart"/>
      <w:r>
        <w:rPr>
          <w:bCs/>
        </w:rPr>
        <w:t>үрдістердің</w:t>
      </w:r>
      <w:proofErr w:type="spellEnd"/>
      <w:r>
        <w:rPr>
          <w:bCs/>
        </w:rPr>
        <w:t xml:space="preserve"> </w:t>
      </w:r>
      <w:proofErr w:type="spellStart"/>
      <w:r>
        <w:rPr>
          <w:bCs/>
        </w:rPr>
        <w:t>белсенденуіне</w:t>
      </w:r>
      <w:proofErr w:type="spellEnd"/>
      <w:r>
        <w:rPr>
          <w:bCs/>
        </w:rPr>
        <w:t xml:space="preserve"> </w:t>
      </w:r>
      <w:proofErr w:type="spellStart"/>
      <w:r>
        <w:rPr>
          <w:bCs/>
        </w:rPr>
        <w:t>әсер</w:t>
      </w:r>
      <w:proofErr w:type="spellEnd"/>
      <w:r>
        <w:rPr>
          <w:bCs/>
        </w:rPr>
        <w:t xml:space="preserve"> </w:t>
      </w:r>
      <w:proofErr w:type="spellStart"/>
      <w:r>
        <w:rPr>
          <w:bCs/>
        </w:rPr>
        <w:t>ететін</w:t>
      </w:r>
      <w:proofErr w:type="spellEnd"/>
      <w:r>
        <w:rPr>
          <w:bCs/>
        </w:rPr>
        <w:t xml:space="preserve"> </w:t>
      </w:r>
      <w:proofErr w:type="spellStart"/>
      <w:r>
        <w:rPr>
          <w:bCs/>
        </w:rPr>
        <w:t>негізгі</w:t>
      </w:r>
      <w:proofErr w:type="spellEnd"/>
      <w:r>
        <w:rPr>
          <w:bCs/>
        </w:rPr>
        <w:t xml:space="preserve"> </w:t>
      </w:r>
      <w:proofErr w:type="spellStart"/>
      <w:r>
        <w:rPr>
          <w:bCs/>
        </w:rPr>
        <w:t>табиғи</w:t>
      </w:r>
      <w:proofErr w:type="spellEnd"/>
      <w:r>
        <w:rPr>
          <w:bCs/>
        </w:rPr>
        <w:t xml:space="preserve"> </w:t>
      </w:r>
      <w:proofErr w:type="spellStart"/>
      <w:r>
        <w:rPr>
          <w:bCs/>
        </w:rPr>
        <w:t>факторлардың</w:t>
      </w:r>
      <w:proofErr w:type="spellEnd"/>
      <w:r>
        <w:rPr>
          <w:bCs/>
        </w:rPr>
        <w:t xml:space="preserve"> </w:t>
      </w:r>
      <w:proofErr w:type="spellStart"/>
      <w:r>
        <w:rPr>
          <w:bCs/>
        </w:rPr>
        <w:t>бірі</w:t>
      </w:r>
      <w:proofErr w:type="spellEnd"/>
      <w:r>
        <w:rPr>
          <w:bCs/>
        </w:rPr>
        <w:t xml:space="preserve">  </w:t>
      </w:r>
      <w:proofErr w:type="spellStart"/>
      <w:r>
        <w:rPr>
          <w:bCs/>
        </w:rPr>
        <w:t>жылдың</w:t>
      </w:r>
      <w:proofErr w:type="spellEnd"/>
      <w:r>
        <w:rPr>
          <w:bCs/>
        </w:rPr>
        <w:t xml:space="preserve"> </w:t>
      </w:r>
      <w:proofErr w:type="spellStart"/>
      <w:r>
        <w:rPr>
          <w:bCs/>
        </w:rPr>
        <w:t>жылы</w:t>
      </w:r>
      <w:proofErr w:type="spellEnd"/>
      <w:r>
        <w:rPr>
          <w:bCs/>
        </w:rPr>
        <w:t xml:space="preserve"> </w:t>
      </w:r>
      <w:proofErr w:type="spellStart"/>
      <w:r>
        <w:rPr>
          <w:bCs/>
        </w:rPr>
        <w:t>кезеңіндегі</w:t>
      </w:r>
      <w:proofErr w:type="spellEnd"/>
      <w:r>
        <w:rPr>
          <w:bCs/>
        </w:rPr>
        <w:t xml:space="preserve"> </w:t>
      </w:r>
      <w:proofErr w:type="spellStart"/>
      <w:r>
        <w:rPr>
          <w:bCs/>
        </w:rPr>
        <w:t>қарқынды</w:t>
      </w:r>
      <w:proofErr w:type="spellEnd"/>
      <w:r>
        <w:rPr>
          <w:bCs/>
        </w:rPr>
        <w:t xml:space="preserve"> </w:t>
      </w:r>
      <w:proofErr w:type="spellStart"/>
      <w:r>
        <w:rPr>
          <w:bCs/>
        </w:rPr>
        <w:t>жауын-шашын</w:t>
      </w:r>
      <w:proofErr w:type="spellEnd"/>
      <w:r>
        <w:rPr>
          <w:bCs/>
        </w:rPr>
        <w:t xml:space="preserve"> мен </w:t>
      </w:r>
      <w:proofErr w:type="spellStart"/>
      <w:r>
        <w:rPr>
          <w:bCs/>
        </w:rPr>
        <w:t>көктемгі</w:t>
      </w:r>
      <w:proofErr w:type="spellEnd"/>
      <w:r>
        <w:rPr>
          <w:bCs/>
        </w:rPr>
        <w:t xml:space="preserve"> </w:t>
      </w:r>
      <w:proofErr w:type="spellStart"/>
      <w:r>
        <w:rPr>
          <w:bCs/>
        </w:rPr>
        <w:t>қар</w:t>
      </w:r>
      <w:proofErr w:type="spellEnd"/>
      <w:r>
        <w:rPr>
          <w:bCs/>
        </w:rPr>
        <w:t xml:space="preserve"> </w:t>
      </w:r>
      <w:proofErr w:type="spellStart"/>
      <w:r>
        <w:rPr>
          <w:bCs/>
        </w:rPr>
        <w:t>еруі</w:t>
      </w:r>
      <w:proofErr w:type="spellEnd"/>
      <w:r>
        <w:rPr>
          <w:bCs/>
        </w:rPr>
        <w:t xml:space="preserve"> </w:t>
      </w:r>
      <w:proofErr w:type="spellStart"/>
      <w:r>
        <w:rPr>
          <w:bCs/>
        </w:rPr>
        <w:t>болып</w:t>
      </w:r>
      <w:proofErr w:type="spellEnd"/>
      <w:r>
        <w:rPr>
          <w:bCs/>
        </w:rPr>
        <w:t xml:space="preserve"> </w:t>
      </w:r>
      <w:proofErr w:type="spellStart"/>
      <w:r>
        <w:rPr>
          <w:bCs/>
        </w:rPr>
        <w:t>табылады</w:t>
      </w:r>
      <w:proofErr w:type="spellEnd"/>
      <w:r>
        <w:rPr>
          <w:bCs/>
          <w:lang w:val="kk-KZ"/>
        </w:rPr>
        <w:t xml:space="preserve">. Бұл ретте топырақтардың физикалық-механикалық қасиеттері — беріктігі, ылғалдылығы, ілінісуі және ішкі үйкеліс бұрышы шешуші рөл атқарады, өйткені олар беткей массиві денесіндегі ығыстырушы және ұстап тұрушы күштердің арақатынасын анықтайды </w:t>
      </w:r>
      <w:r w:rsidRPr="00B70544">
        <w:rPr>
          <w:bCs/>
          <w:lang w:val="kk-KZ"/>
        </w:rPr>
        <w:t>[31].</w:t>
      </w:r>
    </w:p>
    <w:p w14:paraId="32A0B524" w14:textId="77777777" w:rsidR="00742B8D" w:rsidRDefault="00742B8D">
      <w:pPr>
        <w:ind w:firstLine="709"/>
        <w:jc w:val="center"/>
        <w:rPr>
          <w:bCs/>
          <w:lang w:val="kk-KZ"/>
        </w:rPr>
      </w:pPr>
    </w:p>
    <w:p w14:paraId="5A51F041" w14:textId="77777777" w:rsidR="00742B8D" w:rsidRDefault="00680725">
      <w:pPr>
        <w:ind w:firstLine="709"/>
        <w:jc w:val="center"/>
        <w:rPr>
          <w:rFonts w:eastAsia="Times New Roman"/>
          <w:sz w:val="24"/>
          <w:szCs w:val="24"/>
          <w:lang w:eastAsia="ru-RU"/>
        </w:rPr>
      </w:pPr>
      <w:r>
        <w:rPr>
          <w:rFonts w:eastAsia="Times New Roman"/>
          <w:noProof/>
          <w:sz w:val="24"/>
          <w:szCs w:val="24"/>
          <w:lang w:eastAsia="ru-RU"/>
        </w:rPr>
        <w:drawing>
          <wp:inline distT="0" distB="0" distL="0" distR="0" wp14:anchorId="3DD4747C" wp14:editId="1A858A92">
            <wp:extent cx="4099560" cy="3074670"/>
            <wp:effectExtent l="0" t="0" r="0" b="0"/>
            <wp:docPr id="14" name="Рисунок 14" descr="C:\Users\User\Downloads\WhatsApp Image 2026-01-23 at 10.0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C:\Users\User\Downloads\WhatsApp Image 2026-01-23 at 10.04.3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102049" cy="3076534"/>
                    </a:xfrm>
                    <a:prstGeom prst="rect">
                      <a:avLst/>
                    </a:prstGeom>
                    <a:noFill/>
                    <a:ln>
                      <a:noFill/>
                    </a:ln>
                  </pic:spPr>
                </pic:pic>
              </a:graphicData>
            </a:graphic>
          </wp:inline>
        </w:drawing>
      </w:r>
    </w:p>
    <w:p w14:paraId="147AE713" w14:textId="77777777" w:rsidR="00742B8D" w:rsidRDefault="00742B8D">
      <w:pPr>
        <w:pStyle w:val="1"/>
        <w:tabs>
          <w:tab w:val="left" w:pos="1240"/>
        </w:tabs>
        <w:ind w:left="0" w:firstLine="709"/>
        <w:jc w:val="center"/>
        <w:rPr>
          <w:b w:val="0"/>
          <w:lang w:val="kk-KZ"/>
        </w:rPr>
      </w:pPr>
    </w:p>
    <w:p w14:paraId="49FF883D" w14:textId="77777777" w:rsidR="00742B8D" w:rsidRDefault="00680725">
      <w:pPr>
        <w:pStyle w:val="1"/>
        <w:tabs>
          <w:tab w:val="left" w:pos="1240"/>
        </w:tabs>
        <w:ind w:left="0" w:firstLine="709"/>
        <w:jc w:val="center"/>
        <w:rPr>
          <w:b w:val="0"/>
          <w:lang w:val="kk-KZ"/>
        </w:rPr>
      </w:pPr>
      <w:r>
        <w:rPr>
          <w:b w:val="0"/>
          <w:lang w:val="kk-KZ"/>
        </w:rPr>
        <w:t>Сурет 3 – Талғар өзенінің жалпы көрінісі.</w:t>
      </w:r>
    </w:p>
    <w:p w14:paraId="6B1A58CF" w14:textId="77777777" w:rsidR="00742B8D" w:rsidRDefault="00742B8D">
      <w:pPr>
        <w:pStyle w:val="1"/>
        <w:tabs>
          <w:tab w:val="left" w:pos="1240"/>
        </w:tabs>
        <w:ind w:left="0" w:firstLine="709"/>
        <w:rPr>
          <w:b w:val="0"/>
          <w:lang w:val="kk-KZ"/>
        </w:rPr>
      </w:pPr>
    </w:p>
    <w:p w14:paraId="6CCDF66E" w14:textId="77777777" w:rsidR="00742B8D" w:rsidRDefault="00742B8D">
      <w:pPr>
        <w:pStyle w:val="1"/>
        <w:tabs>
          <w:tab w:val="left" w:pos="1240"/>
        </w:tabs>
        <w:ind w:left="0" w:firstLine="709"/>
        <w:rPr>
          <w:b w:val="0"/>
          <w:lang w:val="kk-KZ"/>
        </w:rPr>
      </w:pPr>
    </w:p>
    <w:p w14:paraId="3473D645" w14:textId="77777777" w:rsidR="00742B8D" w:rsidRDefault="00742B8D">
      <w:pPr>
        <w:pStyle w:val="1"/>
        <w:tabs>
          <w:tab w:val="left" w:pos="1240"/>
        </w:tabs>
        <w:ind w:left="0" w:firstLine="709"/>
        <w:rPr>
          <w:b w:val="0"/>
          <w:lang w:val="kk-KZ"/>
        </w:rPr>
      </w:pPr>
    </w:p>
    <w:p w14:paraId="5AEFD5BA" w14:textId="77777777" w:rsidR="00742B8D" w:rsidRDefault="00680725">
      <w:pPr>
        <w:pStyle w:val="1"/>
        <w:tabs>
          <w:tab w:val="left" w:pos="1240"/>
        </w:tabs>
        <w:ind w:left="0" w:firstLine="709"/>
        <w:rPr>
          <w:b w:val="0"/>
          <w:lang w:val="kk-KZ"/>
        </w:rPr>
      </w:pPr>
      <w:r>
        <w:rPr>
          <w:bCs w:val="0"/>
          <w:lang w:val="kk-KZ"/>
        </w:rPr>
        <w:lastRenderedPageBreak/>
        <w:t>1.3 Өзен жүйелеріндегі сырғымалық үрдістерді зерттеудің қазіргі жағдайы және шетелдік, отандық тәжірибеге шолу</w:t>
      </w:r>
    </w:p>
    <w:p w14:paraId="3DE73768" w14:textId="77777777" w:rsidR="00742B8D" w:rsidRDefault="00680725">
      <w:pPr>
        <w:pStyle w:val="1"/>
        <w:tabs>
          <w:tab w:val="left" w:pos="1240"/>
        </w:tabs>
        <w:ind w:firstLine="709"/>
        <w:rPr>
          <w:b w:val="0"/>
          <w:lang w:val="kk-KZ"/>
        </w:rPr>
      </w:pPr>
      <w:r>
        <w:rPr>
          <w:b w:val="0"/>
          <w:lang w:val="kk-KZ"/>
        </w:rPr>
        <w:t>Экзогендік геологиялық үрдістер, соның ішінде сырғымалар (сурет 3), литосфераның жер бетіне жақын бөлігінің дамуын сипаттайды; даму тектоникалық үрдістермен, геологиялық, геоморфологиялық, гидрогеологиялық жағдайлармен, сондай-ақ антропогендік факторлар кешенінің әсерімен айқындалады. Сырғымалық үрдістердің көріністері экономикаға елеулі зиян келтіріп, ауқымды аумақтардағы бұзылуларға және адам шығынына алып келеді.</w:t>
      </w:r>
    </w:p>
    <w:p w14:paraId="6A456DC4" w14:textId="77777777" w:rsidR="00742B8D" w:rsidRDefault="00680725">
      <w:pPr>
        <w:pStyle w:val="1"/>
        <w:tabs>
          <w:tab w:val="left" w:pos="1240"/>
        </w:tabs>
        <w:ind w:firstLine="709"/>
        <w:rPr>
          <w:b w:val="0"/>
          <w:lang w:val="kk-KZ"/>
        </w:rPr>
      </w:pPr>
      <w:r>
        <w:rPr>
          <w:b w:val="0"/>
          <w:lang w:val="kk-KZ"/>
        </w:rPr>
        <w:t>Соңғы жылдары Іле Алатауының тауалды аймақтарында сырғымалық үрдістер айтарлықтай белсендірілді [32]. Сондықтан сырғымалардың қалыптасуы мен дамуын айқындайтын факторларды зерттеу, сондай-ақ осы құбылыстардың сейсмикалық әсерін талдау көптеген ғалымдардың қызығушылығын тудырады.</w:t>
      </w:r>
    </w:p>
    <w:p w14:paraId="0490E201" w14:textId="77777777" w:rsidR="00742B8D" w:rsidRDefault="00680725">
      <w:pPr>
        <w:pStyle w:val="1"/>
        <w:tabs>
          <w:tab w:val="left" w:pos="1240"/>
        </w:tabs>
        <w:ind w:firstLine="709"/>
        <w:rPr>
          <w:b w:val="0"/>
          <w:lang w:val="kk-KZ"/>
        </w:rPr>
      </w:pPr>
      <w:r>
        <w:rPr>
          <w:b w:val="0"/>
          <w:lang w:val="kk-KZ"/>
        </w:rPr>
        <w:t>Аталған мәселелерді зерттеуге отандық және шетелдік ғалымдардың, соның ішінде жақын және алыс шетел өкілдерінің көптеген еңбектері арналған. Бұл зерттеулер сырғымалық үрдістерді модельдеуді, беткейлер мен арналық деформацияларды мониторингтеуді, жағалаулар мен беткейлердің орнықтылығын бағалауды, сондай-ақ өзен жүйелері шегіндегі салдарларды болжауды қамтиды.</w:t>
      </w:r>
    </w:p>
    <w:p w14:paraId="453B061F" w14:textId="77777777" w:rsidR="00742B8D" w:rsidRDefault="00680725">
      <w:pPr>
        <w:pStyle w:val="1"/>
        <w:tabs>
          <w:tab w:val="left" w:pos="1240"/>
        </w:tabs>
        <w:ind w:firstLine="709"/>
        <w:rPr>
          <w:b w:val="0"/>
          <w:lang w:val="kk-KZ"/>
        </w:rPr>
      </w:pPr>
      <w:r>
        <w:rPr>
          <w:b w:val="0"/>
          <w:lang w:val="kk-KZ"/>
        </w:rPr>
        <w:t>Авторлардың [33] еңбектерін талдау 2018 жылғы қазан және қараша айларында Шығыс Тибеттегі Байгэ ауылында болған ірі тізбекті сырғымалардың Цзиньша өзенін екі рет бөгегенін, ал кейінгі табиғи бөгеттің бұзылуы төменгі ағыс бойындағы көптеген елді мекендерді су басуына әкелген көпсатылы қауіпті үдерістер тізбегін туғызғанын көрсетеді. Жоғары айырымдылықтағы аэрофотосуреттерді талдау мен далалық зерттеулер сырғыма ошағы аймағында болашақта өзенді қайта бөгеп, су басу қаупін тудыруы мүмкін үш ықтимал тұрақсыз жартас массиві шоғырын анықтаған. Осы әлеуетті тұрақсыз жартас массивімен байланысты апаттар тізбегінің әсерін бағалау және түсіну мақсатында авторлар көп қауіптілік сценарийлерін кешенді сандық модельдеу тәсілі арқылы жүйелі түрде зерттеген. Сырғымадан туындайтын көпсатылы қауіпті құбылыстар тізбегінің толық спектрін модельдеуге жасалған алғашқы талпыныстардың бірі ретінде бұл зерттеу көп қауіптілік модельдеуінің маңызын айқындап, оның ғылыми құндылығын негіздейді. Мұнда сипатталған кешенді тәсіл басқа өңірлердегі сырғымадан туындайтын ұқсас қауіптілік тізбектерін зерттеуде де қолданылуы мүмкін.</w:t>
      </w:r>
    </w:p>
    <w:p w14:paraId="0466B13A" w14:textId="77777777" w:rsidR="00742B8D" w:rsidRDefault="00680725">
      <w:pPr>
        <w:pStyle w:val="1"/>
        <w:tabs>
          <w:tab w:val="left" w:pos="1240"/>
        </w:tabs>
        <w:ind w:left="0" w:firstLine="709"/>
        <w:rPr>
          <w:b w:val="0"/>
          <w:lang w:val="kk-KZ"/>
        </w:rPr>
      </w:pPr>
      <w:r>
        <w:rPr>
          <w:b w:val="0"/>
          <w:lang w:val="kk-KZ"/>
        </w:rPr>
        <w:t xml:space="preserve">Fan, X., Yunus, A. P. [34] еңбектерінде және басқа да ғалымдар беткей карталарының дәлдігіне, топырақ түрлеріне, белгілі сырғымалардың тіркеліміне, жауын-шашын түсу үрдістеріне және өзге де деректерге негізделген сырғымалар мен сел ағындарының қауіптілігін бағалау модельдерін қолданады. Мұндай модельдердің негізгі өнімі ретінде сырғымалық бейімділік пен қауіптілік карталары қарастырылады. Карталар белгілі бір жерде және белгілі бір уақыт аралығында қауіпті құбылыстың туындау ықтималдығын болжау үшін пайдаланылады. Әдетте бұл карталар «статикалық» сипатта болады, яғни олардың негізіне алынған деректер (мысалы, беткей пішіні) айтарлықтай </w:t>
      </w:r>
      <w:r>
        <w:rPr>
          <w:b w:val="0"/>
          <w:lang w:val="kk-KZ"/>
        </w:rPr>
        <w:lastRenderedPageBreak/>
        <w:t>өзгермейтіндіктен, ұзақ уақыт бойы өзектілігін сақтайды деп есептеледі. Алайда жер сілкінісінен кейінгі ландшафттар өте серпінді келеді: сынық материалдар жаңбыр суымен немесе қайталама дүмпулермен төмен қарай жылжиды; бірқатар беткейлерде жаңа сырғымалар пайда болса, басқаларында өсімдік жамылғысы қалпына келіп, орнықтылық артады. Жалпы көрініс күрделі, өйткені оған көптеген айнымалылар ықпал етеді. Авторлар машиналық оқыту әдістерін қолдана отырып, статикалық қауіптілік карталары бірнеше жылдан кейін сырғымаларды болжау қабілетін жоғалтатынын көрсетіп, жаңа деректермен жүйелі түрде жаңартылып отыратын, үйінді шөгінділерінің орналасуы мен белсенділігін, сондай-ақ ескі және жаңа сырғымаларды қадағалайтын карталарды пайдалануды ұсынады. Бұл тәсілдер біздің зерттеулеріміз үшін де пайдалы болуы мүмкін.</w:t>
      </w:r>
    </w:p>
    <w:p w14:paraId="72A9A900" w14:textId="77777777" w:rsidR="00742B8D" w:rsidRDefault="00680725">
      <w:pPr>
        <w:pStyle w:val="1"/>
        <w:tabs>
          <w:tab w:val="left" w:pos="1240"/>
        </w:tabs>
        <w:ind w:firstLine="709"/>
        <w:rPr>
          <w:b w:val="0"/>
          <w:lang w:val="kk-KZ"/>
        </w:rPr>
      </w:pPr>
      <w:r>
        <w:rPr>
          <w:b w:val="0"/>
          <w:lang w:val="kk-KZ"/>
        </w:rPr>
        <w:t>[35] еңбекте авторлар өзен аралдарының қалыптасуының тұжырымдамалық моделін әртүрлі ағаш түрлері мен экологиялық жағдайларды ескере отырып кеңейтеді. Зерттеу Италиядағы Тальяменто өзенінде 30 жылдық аэрофотосуреттер тізбегін және тасқындар туралы деректерді талдауға негізделген. Авторлар өсу жағдайлары, әсер ету энергиясы және тасқындар арасындағы уақыт аралықтары өсімдік жамылғысының қоныстануына және аралдардың дамуына қалай ықпал ететінін қарастырады. Populus nigra және Alnus incana түрлеріне ерекше назар аударылады, өйткені олар көбею стратегиясы мен өзен морфологиясымен өзара әрекеттесу ерекшеліктері бойынша бір-бірінен өзгеше.</w:t>
      </w:r>
    </w:p>
    <w:p w14:paraId="71C56846" w14:textId="77777777" w:rsidR="00742B8D" w:rsidRDefault="00680725">
      <w:pPr>
        <w:pStyle w:val="1"/>
        <w:tabs>
          <w:tab w:val="left" w:pos="1240"/>
        </w:tabs>
        <w:ind w:firstLine="709"/>
        <w:rPr>
          <w:b w:val="0"/>
          <w:lang w:val="kk-KZ"/>
        </w:rPr>
      </w:pPr>
      <w:r>
        <w:rPr>
          <w:b w:val="0"/>
          <w:lang w:val="kk-KZ"/>
        </w:rPr>
        <w:t>Көптеген авторларының пікірінше, жайылмаларды жаһандық картографиялау соңғы бірнеше жылда қарқынды дамып келеді. Өзен тасқындарына ұшырайтын аумақтарды анықтаудың әртүрлі әдістері ұсынылып, соның нәтижесінде көптеген қолжетімді өнімдер пайда болды. Екі негізгі парадигманың әлеуеті мен шектеулері бағаланып, дерек көлемі жеткіліксіз өңірлерде су тасқыны қаупін бағалау үшін осы жаһандық өнімдерді пайдалану жөнінде ұсынымдар [36] беріледі, бұл тәсілдер біздің зерттеулерімізде де қолданылуы мүмкін.</w:t>
      </w:r>
    </w:p>
    <w:p w14:paraId="3D3E2843" w14:textId="28764A91" w:rsidR="00742B8D" w:rsidRDefault="00680725">
      <w:pPr>
        <w:pStyle w:val="1"/>
        <w:tabs>
          <w:tab w:val="left" w:pos="1240"/>
        </w:tabs>
        <w:ind w:left="0" w:firstLine="709"/>
        <w:rPr>
          <w:b w:val="0"/>
          <w:lang w:val="kk-KZ"/>
        </w:rPr>
      </w:pPr>
      <w:r>
        <w:rPr>
          <w:b w:val="0"/>
          <w:lang w:val="kk-KZ"/>
        </w:rPr>
        <w:t xml:space="preserve">Жер бедерінің сандық модельдерінен (ЦМР) алынған ландшафтық параметрлерді пайдалана отырып, сейсмикалық сырғымалық бөгеттің түзілуін болжауға арналған көлемнің шектік мәнін бағалаудың эмпирикалық әдісін әзірлеумен айналысқан ғалымдардың жарияланымдарында сырғыманың ықтимал ағу қашықтығы мен көлемі өзеннің ерекшеліктерімен бірге сырғымалық бөгеттің қалыптасу ықтималдығын анықтайды. Бұл әдісті әзірлеу үшін Қытайдағы 2008 жылғы магнитудасы 7,9 Вэньчуань жер сілкінісінен кейін тіркелген 501 сырғымалық бөгет пен 60 000-нан астам сырғыманың ішінен бөгет түзетін 140 және бөгет түзбейтін 200 сырғыма кездейсоқ таңдалып, деректер базасы жасалған. Авторлар осы базаны көпөлшемді сатылы регрессия арқылы сырғыма ағынының эмпирикалық модельдерін параметрлеу үшін пайдаланып, сырғыма ағынын бақылайтын негізгі факторлар ретінде сырғыманың бастапқы көлемін, сырғыма түрін, ішкі бедерін (H) және H/L қатынасын (мұнда H мен сырғыманың өзенге дейінгі көлденең қашықтығы L арасындағы қатынас) анықтаған </w:t>
      </w:r>
      <w:r w:rsidRPr="00B70544">
        <w:rPr>
          <w:b w:val="0"/>
          <w:lang w:val="kk-KZ"/>
        </w:rPr>
        <w:t>[37].</w:t>
      </w:r>
    </w:p>
    <w:p w14:paraId="149B5C4C" w14:textId="51BEFFB3" w:rsidR="00742B8D" w:rsidRDefault="00680725">
      <w:pPr>
        <w:pStyle w:val="1"/>
        <w:tabs>
          <w:tab w:val="left" w:pos="1240"/>
        </w:tabs>
        <w:ind w:left="0" w:firstLine="709"/>
        <w:rPr>
          <w:b w:val="0"/>
          <w:lang w:val="kk-KZ"/>
        </w:rPr>
      </w:pPr>
      <w:r>
        <w:rPr>
          <w:b w:val="0"/>
          <w:lang w:val="kk-KZ"/>
        </w:rPr>
        <w:lastRenderedPageBreak/>
        <w:t xml:space="preserve">Сырғыманың өзенге жетуіне қажетті бірінші көлемдік шекті мәнді алу үшін ағын регрессиясының теңдеулері ағын қашықтығын өзенге дейінгі арақашықтыққа теңестіре отырып, көлемнің кері теңдеулеріне түрлендірілген. Екінші шекті көлемдік мән, яғни сырғыма өзенді бөгейді деп болжанатын деңгей, өзен енінің және бөгет түзген белгілі сырғымалар көлемінің арасындағы корреляция негізінде анықталған. Осы екі шектің үлкені түпкілікті бөгет түзу шегі ретінде қабылданған. Бұл әдіс таңдалған су жинау алабындағы болжамды басталу нүктелерінің ұсақ географиялық торы бойынша сырғымалардың бірнеше түріне қолданылған. Болжамның жалпы дәлдігі бөгет түзбеген сырғымалар үшін 97,4%, ал бөгет түзген сырғымалар үшін 86,0% болған. Модель кейіннен бүкіл өңір бойынша бөгет түзетін сырғымаларды болжау арқылы қосымша тексеріліп, нәтижелер көрсеткен. Бұл </w:t>
      </w:r>
      <w:r w:rsidRPr="00E04642">
        <w:rPr>
          <w:b w:val="0"/>
          <w:lang w:val="kk-KZ"/>
        </w:rPr>
        <w:t>еңбек</w:t>
      </w:r>
      <w:r>
        <w:rPr>
          <w:b w:val="0"/>
          <w:lang w:val="kk-KZ"/>
        </w:rPr>
        <w:t xml:space="preserve"> авторлары ұсынған әдістің Вэньчуань оқиғасы үшін сенімді әрі орнықты екенін көрсетеді. Оқиғаға дейінгі сырғымалық бейімділік пен жиілік-өлшем бағалауларымен бірге бұл әдісті болашақтағы сейсмикалық сырғымалардың ықтимал бөгет түзу орындарын болжау үшін қолдануға болады, осылайша төтенше жағдайларға ден қоюды жоспарлауға көмектеседі.</w:t>
      </w:r>
    </w:p>
    <w:p w14:paraId="27308DCD" w14:textId="77777777" w:rsidR="00742B8D" w:rsidRDefault="00680725">
      <w:pPr>
        <w:pStyle w:val="1"/>
        <w:tabs>
          <w:tab w:val="left" w:pos="1240"/>
        </w:tabs>
        <w:ind w:firstLine="709"/>
        <w:rPr>
          <w:b w:val="0"/>
          <w:lang w:val="kk-KZ"/>
        </w:rPr>
      </w:pPr>
      <w:r>
        <w:rPr>
          <w:b w:val="0"/>
          <w:lang w:val="kk-KZ"/>
        </w:rPr>
        <w:t>Сырғымалардың ландшафт компоненттеріне әсері, сырғымалық үрдістер ықпалынан ландшафттардың трансформациялануы, ландшафттық-сырғымалық жүйелердің құрылымдық бөліктері мен элементтерін ажырату, оларды жіктеу, ландшафттық-сырғымалық аудандарды негіздеу критерийлері, сондай-ақ экологиялық мониторингті сақтау жағдайында сырғымалық ландшафттарды экологиялық оңтайландыру мәселелері авторлардың еңбектерінде қарастырылған [38].</w:t>
      </w:r>
    </w:p>
    <w:p w14:paraId="0CBCC22D" w14:textId="77777777" w:rsidR="00742B8D" w:rsidRDefault="00680725">
      <w:pPr>
        <w:pStyle w:val="1"/>
        <w:tabs>
          <w:tab w:val="left" w:pos="1240"/>
        </w:tabs>
        <w:ind w:left="0" w:firstLine="709"/>
        <w:rPr>
          <w:b w:val="0"/>
          <w:lang w:val="kk-KZ"/>
        </w:rPr>
      </w:pPr>
      <w:r>
        <w:rPr>
          <w:b w:val="0"/>
          <w:lang w:val="kk-KZ"/>
        </w:rPr>
        <w:t>Шамахы–Исмаиллы өңірінде туристік-рекреациялық қызметтің белсенді дамуын ескере отырып, Агсучай өзенінің сел қаупі бар алабында жүріп жатқан қауіпті сырғымалық үрдістерді сандық әдіс арқылы талдаған. Сырғымалық бейімділік пен сырғымалардың ықтимал көрінісін анықтау мақсатында сырғымалармен өзара байланысты 9 фактордың «салмағы» белгіленген: гипсометрия, беткей бұрыштары (беткей тіктігі), беткей экспозициясы, геологиялық құрылым (литология), жарылымдарға дейінгі қашықтық, жауын-шашынның орташа жылдық мөлшері, эрозиялық торға дейінгі қашықтық, жолдарға дейінгі қашықтық, сондай-ақ жер пайдалану. Сырғыманың қалыптасу факторларының барлығы біріктіріліп, олардың әрқайсысы өз «салмағына» көбейтілу арқылы авторлар Агсучай өзенінің сел қаупі бар алабының сырғымалық бейімділік картасын құрастырған. Алынған модельдердің дұрыстығы AUC ROC (қателік қисығы астындағы аудан) көрсеткіші бойынша 72% деңгейінде бағаланып, қолданылған әдістің жеткілікті жоғары тиімділігін көрсеткен [39].</w:t>
      </w:r>
    </w:p>
    <w:p w14:paraId="4071DD83" w14:textId="77777777" w:rsidR="00742B8D" w:rsidRDefault="00680725">
      <w:pPr>
        <w:pStyle w:val="1"/>
        <w:tabs>
          <w:tab w:val="left" w:pos="1240"/>
        </w:tabs>
        <w:ind w:left="0" w:firstLine="709"/>
        <w:rPr>
          <w:b w:val="0"/>
          <w:lang w:val="kk-KZ"/>
        </w:rPr>
      </w:pPr>
      <w:r>
        <w:rPr>
          <w:b w:val="0"/>
          <w:lang w:val="kk-KZ"/>
        </w:rPr>
        <w:t xml:space="preserve">Өзен алаптарының әрқайсысындағы сырғымалық белсенділікті 25 жылдық кезең бойынша, ілеспе үрдістерді (селдер, опырылмалар, үгілмелер, қар көшкіндері) ескере отырып, тіркеу және паспорттау нәтижелері [40] еңбектерде келтірілген. Қауіптілік дәрежесі әртүрлі аудандарда қауіпті үрдіс типтері мен жер пайдалануға сәйкес табиғи-антропогендік геожүйелер айқындалады. Нақты сырғымалық қауіптіліктің сандық бағасы жүргізіліп, зерттелетін аумақта </w:t>
      </w:r>
      <w:r>
        <w:rPr>
          <w:b w:val="0"/>
          <w:lang w:val="kk-KZ"/>
        </w:rPr>
        <w:lastRenderedPageBreak/>
        <w:t>сырғымалардың әсерін оңтайлы деңгейге дейін төмендету жөнінде ұсынымдар беріледі.</w:t>
      </w:r>
    </w:p>
    <w:p w14:paraId="6B4BC806" w14:textId="77777777" w:rsidR="00742B8D" w:rsidRDefault="00680725">
      <w:pPr>
        <w:pStyle w:val="1"/>
        <w:tabs>
          <w:tab w:val="left" w:pos="1240"/>
        </w:tabs>
        <w:ind w:left="0" w:firstLine="709"/>
        <w:rPr>
          <w:b w:val="0"/>
          <w:lang w:val="kk-KZ"/>
        </w:rPr>
      </w:pPr>
      <w:r>
        <w:rPr>
          <w:b w:val="0"/>
          <w:lang w:val="kk-KZ"/>
        </w:rPr>
        <w:t>Өзен жүйелері шегіндегі сырғымалық үрдістерді мониторингтеудің заманауи тәжірибесі, шетелде де, Қазақстанда да, дәстүрлі және инновациялық бақылау әдістерін ұштастырумен сипатталады, бұл ландшафт компоненттерінің орнықтылығы мен трансформациясын бағалауға кешенді тәсілді қамтамасыз етеді. Мұндай әдіснамалық тәсілдердің үйлесуі табиғат пайдалануды және қоршаған ортаны қорғауды реттейтін нормативтік талаптарға сәйкестік қажеттілігімен қатар, күрделі инженерлік-геологиялық және табиғи-ландшафтық жағдайларда деректердің жоғары дәлдігі мен сенімділігін қамтамасыз етуге ұмтылыспен де байланысты.</w:t>
      </w:r>
    </w:p>
    <w:p w14:paraId="55457B6D" w14:textId="77777777" w:rsidR="00742B8D" w:rsidRDefault="00680725">
      <w:pPr>
        <w:pStyle w:val="1"/>
        <w:tabs>
          <w:tab w:val="left" w:pos="1240"/>
        </w:tabs>
        <w:ind w:left="0" w:firstLine="709"/>
        <w:rPr>
          <w:b w:val="0"/>
          <w:lang w:val="kk-KZ"/>
        </w:rPr>
      </w:pPr>
      <w:r>
        <w:rPr>
          <w:b w:val="0"/>
          <w:lang w:val="kk-KZ"/>
        </w:rPr>
        <w:t>Қазақстандық авторлардың, атап айтқанда ҚР ҰҒА академигі А. Р. Медеу, А. С. Бейсенов, география ғылымдарының докторы В. П. Благовещенский, Б. С. Степанов, Е. А. Таланов, техника ғылымдарының докторы Р. К. Яфязов, экономика ғылымдарының докторы А. А. Медеу, география ғылымдарының кандидаттары Т. Л. Киренская, П. А. Плеханов, Н. В. Попов, Т. С. Гуляев, С. У. Ранов, Р. К. Қарағұлов, А. Л. Кокарев, Р. Ю. Токмагамбетова, Т. Г. Токмагамбетова, техника ғылымдарының кандидаты В. В. Жданов еңбектерінде сырғымалық қауіптілікті автоматтандырылған мониторингтеудің негізгі ережелері баяндалған, сырғымалардың қалыптасуының табиғи жағдайлары мен олардың морфодинамикалық сипаттамалары қарастырылған. Негізгі назар Алматы қаласы аумағындағы Іле Алатауы өзен алаптарында сырғымалық үрдістерді автоматтандырылған мониторингтеу жүйесін құруға аударылған. Ұсынылған бақылау, болжау және хабарландыру жүйесі негізгі блокты қамтиды. Аталған әдістемені әзірлеу және енгізу қалалық және қала маңындағы өзен жүйелері шегінде сырғымалық қауіптілік бойынша тиімді ескерту және әрекет ету жүйесін құруға мүмкіндік береді [41-43].</w:t>
      </w:r>
    </w:p>
    <w:p w14:paraId="659CD824" w14:textId="77777777" w:rsidR="00742B8D" w:rsidRDefault="00680725">
      <w:pPr>
        <w:pStyle w:val="1"/>
        <w:tabs>
          <w:tab w:val="left" w:pos="1240"/>
        </w:tabs>
        <w:ind w:left="0" w:firstLine="709"/>
        <w:rPr>
          <w:b w:val="0"/>
          <w:lang w:val="kk-KZ"/>
        </w:rPr>
      </w:pPr>
      <w:r>
        <w:rPr>
          <w:b w:val="0"/>
          <w:lang w:val="kk-KZ"/>
        </w:rPr>
        <w:t>«Қазселденқорғау» ұйымының деректері бойынша Алматы облысы аумағында 145 қазіргі сырғыма тіркелген, олардың ішіндегі ең қауіптілері өзен арнасы жағалауларындағы сырғу беттерінің жер бетіне шығу учаскелері болып саналады.</w:t>
      </w:r>
    </w:p>
    <w:p w14:paraId="4D1CCB39" w14:textId="77777777" w:rsidR="00742B8D" w:rsidRDefault="00680725">
      <w:pPr>
        <w:pStyle w:val="1"/>
        <w:tabs>
          <w:tab w:val="left" w:pos="1240"/>
        </w:tabs>
        <w:ind w:left="0" w:firstLine="709"/>
        <w:rPr>
          <w:b w:val="0"/>
          <w:lang w:val="kk-KZ"/>
        </w:rPr>
      </w:pPr>
      <w:r>
        <w:rPr>
          <w:b w:val="0"/>
          <w:lang w:val="kk-KZ"/>
        </w:rPr>
        <w:t>Жалпы Алматы аумағында көктемгі және күзгі кезеңдер аса қауіпті кезеңдер ретінде қарастырылады, ал жаз мезгілі орташа қауіпті кезең болып есептеледі [44]. Қар еру кезеңінен бастап беткейлер мен еңістердегі сырғымалық деформациялар барынша күшейеді.</w:t>
      </w:r>
    </w:p>
    <w:p w14:paraId="64AD23FE" w14:textId="77777777" w:rsidR="00742B8D" w:rsidRDefault="00680725">
      <w:pPr>
        <w:pStyle w:val="1"/>
        <w:tabs>
          <w:tab w:val="left" w:pos="1240"/>
        </w:tabs>
        <w:ind w:left="0" w:firstLine="709"/>
        <w:rPr>
          <w:b w:val="0"/>
          <w:lang w:val="kk-KZ"/>
        </w:rPr>
      </w:pPr>
      <w:r>
        <w:rPr>
          <w:b w:val="0"/>
          <w:lang w:val="kk-KZ"/>
        </w:rPr>
        <w:t>Соңғы жылдары табиғи ортаның өзгеруі және қауіпті геологиялық үрдістердің белсенуі жаһандық ауқымға ие болды. Соңғы жылдары байқалып отырған климаттың жылынуы экзогендік, гидрометеорологиялық және геокриогендік үрдістерге жататын көптеген қауіпті табиғи құбылыстардың даму барысын елеулі түрде өзгертіп, апатты жағдайларға алып келуі мүмкін [45,46].</w:t>
      </w:r>
    </w:p>
    <w:p w14:paraId="614AC2C1" w14:textId="77777777" w:rsidR="00742B8D" w:rsidRDefault="00680725">
      <w:pPr>
        <w:pStyle w:val="1"/>
        <w:tabs>
          <w:tab w:val="left" w:pos="1240"/>
        </w:tabs>
        <w:ind w:firstLine="709"/>
        <w:rPr>
          <w:b w:val="0"/>
          <w:lang w:val="kk-KZ"/>
        </w:rPr>
      </w:pPr>
      <w:r>
        <w:rPr>
          <w:b w:val="0"/>
          <w:lang w:val="kk-KZ"/>
        </w:rPr>
        <w:t xml:space="preserve">Апаттардың алдын алу үшін зерттелетін учаскені егжей-тегжейлі зерттеп, оның геологиялық жағдайларын жақсы білу қажет. Геологиялық жағдайлар жеткілікті дәрежеде анықталған және қазіргі кезде немесе өткен уақытта сырғымалар дамуы мүмкін құрылымдар айқындалған жағдайда, ықтимал қауіпті аймақтарды сенімді түрде бөліп көрсетуге болады. Негізгі мәселе </w:t>
      </w:r>
      <w:r>
        <w:rPr>
          <w:b w:val="0"/>
          <w:lang w:val="kk-KZ"/>
        </w:rPr>
        <w:lastRenderedPageBreak/>
        <w:t>қауіптілік дәрежесін, апаттың болжамды туындау уақытын және оның ауқымын анықтау [47].</w:t>
      </w:r>
    </w:p>
    <w:p w14:paraId="0C1E4D25" w14:textId="77777777" w:rsidR="00742B8D" w:rsidRDefault="00680725">
      <w:pPr>
        <w:pStyle w:val="1"/>
        <w:tabs>
          <w:tab w:val="left" w:pos="1240"/>
        </w:tabs>
        <w:ind w:left="0" w:firstLine="709"/>
        <w:rPr>
          <w:b w:val="0"/>
          <w:lang w:val="kk-KZ"/>
        </w:rPr>
      </w:pPr>
      <w:r>
        <w:rPr>
          <w:b w:val="0"/>
          <w:lang w:val="kk-KZ"/>
        </w:rPr>
        <w:t>Осыған байланысты сырғымалық құбылыстардың теріс салдарын болдырмау үшін зерттелетін аумақтардың жай-күйін кешенді мониторингтеу жүйесі қажет. Мұндай жүйені қазіргі заманғы геоақпараттық технологияларды пайдалану және зерттеу ауданындағы жылжулар мен сырғымалық үрдістер туралы, әсіресе өзен алаптарының сырғымалы беткейлері мен еңістеріне қатысты интеграцияланған деректер базасын құру негізінде жасауға болады.</w:t>
      </w:r>
    </w:p>
    <w:p w14:paraId="01822E8E" w14:textId="77777777" w:rsidR="00742B8D" w:rsidRDefault="00742B8D">
      <w:pPr>
        <w:pStyle w:val="1"/>
        <w:tabs>
          <w:tab w:val="left" w:pos="1240"/>
        </w:tabs>
        <w:ind w:left="0" w:firstLine="709"/>
        <w:rPr>
          <w:b w:val="0"/>
          <w:lang w:val="kk-KZ"/>
        </w:rPr>
      </w:pPr>
    </w:p>
    <w:p w14:paraId="7A40B435" w14:textId="77777777" w:rsidR="00742B8D" w:rsidRDefault="00680725">
      <w:pPr>
        <w:pStyle w:val="1"/>
        <w:tabs>
          <w:tab w:val="left" w:pos="1240"/>
        </w:tabs>
        <w:ind w:firstLine="709"/>
        <w:rPr>
          <w:b w:val="0"/>
          <w:lang w:val="kk-KZ"/>
        </w:rPr>
      </w:pPr>
      <w:r>
        <w:rPr>
          <w:bCs w:val="0"/>
          <w:lang w:val="kk-KZ"/>
        </w:rPr>
        <w:t>1.4 Гравитациялық үрдістердің қауіптілік дәрежесі бойынша зерттеу нысанын таңдауды негіздеу</w:t>
      </w:r>
    </w:p>
    <w:p w14:paraId="1F4E3F0E" w14:textId="77777777" w:rsidR="00742B8D" w:rsidRDefault="00680725">
      <w:pPr>
        <w:pStyle w:val="1"/>
        <w:tabs>
          <w:tab w:val="left" w:pos="1240"/>
        </w:tabs>
        <w:ind w:left="0" w:firstLine="709"/>
        <w:rPr>
          <w:b w:val="0"/>
          <w:lang w:val="kk-KZ"/>
        </w:rPr>
      </w:pPr>
      <w:r>
        <w:rPr>
          <w:b w:val="0"/>
          <w:lang w:val="kk-KZ"/>
        </w:rPr>
        <w:t>Қазақстанда 85 022 өзен бар; олардың 84 694-інің ұзындығы 100 км-ге дейін, 305-інің ұзындығы 500 км-ге дейін, ал 23 өзеннің ұзындығы 500–1000 км аралығында. Ұзындығы 10 км-ден асатын өзендердің саны 8 000-ды құрайды, олардың шамамен 7 000-ы 10 км-лік межеден асатын өзендер болып табылады [48]. Қазақстандағы өзендердің басым бөлігі Каспий және Арал теңіздерінің, Балқаш пен Теңіз көлдерінің ішкі тұйық алаптарына жатады, тек Ертіс, Есіл және Тобыл өзендері ғана өз суларын Кар теңізіне дейін жеткізеді. Қазақстан аумағында өзендер санының өте көп болуына қарамастан (85 мыңнан астам), олардың басым көпшілігі ұзындығы 100 км-ден аспайтын, көбіне маусымдық сипаттағы шағын су ағындары болып табылады. Осындай өзендердің бірі ағыны едәуір дәрежеде қар мен мұздықтардың еруіне, сондай-ақ маусымдық жауын-шашынға тәуелді Талғар қаласындағы шағын тау өзені Талғар.</w:t>
      </w:r>
    </w:p>
    <w:p w14:paraId="17D5CD63" w14:textId="77777777" w:rsidR="00742B8D" w:rsidRDefault="00680725">
      <w:pPr>
        <w:pStyle w:val="1"/>
        <w:tabs>
          <w:tab w:val="left" w:pos="1240"/>
        </w:tabs>
        <w:ind w:left="0" w:firstLine="709"/>
        <w:rPr>
          <w:b w:val="0"/>
          <w:lang w:val="kk-KZ"/>
        </w:rPr>
      </w:pPr>
      <w:r>
        <w:rPr>
          <w:b w:val="0"/>
          <w:lang w:val="kk-KZ"/>
        </w:rPr>
        <w:t>Талғар өңірі Алматы облысының оңтүстік бөлігінде, Іле Алатауының солтүстік баурайында орналасқан және сейсмикалық белсенді аймаққа жатады. Бұл аумақ заманауи тектоникалық қозғалыстармен және жер бедерінің вертикаль деформациясымен сипатталады, ол өз кезегінде әртүрлі құрылымдық блоктар мен жарықтар арқылы бөлінген геологиялық құрылымдарға тікелей байланысты.</w:t>
      </w:r>
    </w:p>
    <w:p w14:paraId="00350584" w14:textId="77777777" w:rsidR="00742B8D" w:rsidRDefault="00680725">
      <w:pPr>
        <w:pStyle w:val="1"/>
        <w:tabs>
          <w:tab w:val="left" w:pos="1240"/>
        </w:tabs>
        <w:ind w:left="0" w:firstLine="709"/>
        <w:rPr>
          <w:b w:val="0"/>
          <w:lang w:val="kk-KZ"/>
        </w:rPr>
      </w:pPr>
      <w:r>
        <w:rPr>
          <w:b w:val="0"/>
          <w:lang w:val="kk-KZ"/>
        </w:rPr>
        <w:t>Аймақтың сейсмотектоникалық жағдайы Іле ойпаты мен оны қоршап жатқан каледонид зоналарымен (Іле жоталары, Күнгей Алатау және Шелек–Кемен кесегі) тығыз байланысты. Бұл зоналарда жер қыртысы Солтүстік Тянь-Шань терең жарылымдарының әсерімен үнемі қозғалысқа ұшырайды. Бұл жарылымдар тектоникалық белсенділіктің жоғары деңгейімен ерекшеленеді және жоғарғы мантияға дейін енетін құрылымдар ретінде анықталған [49].</w:t>
      </w:r>
    </w:p>
    <w:p w14:paraId="0D21556C" w14:textId="77777777" w:rsidR="00742B8D" w:rsidRDefault="00680725">
      <w:pPr>
        <w:pStyle w:val="1"/>
        <w:tabs>
          <w:tab w:val="left" w:pos="1240"/>
        </w:tabs>
        <w:ind w:left="0" w:firstLine="709"/>
        <w:rPr>
          <w:b w:val="0"/>
          <w:lang w:val="kk-KZ"/>
        </w:rPr>
      </w:pPr>
      <w:r>
        <w:rPr>
          <w:b w:val="0"/>
          <w:lang w:val="kk-KZ"/>
        </w:rPr>
        <w:t>Талғар өзені осы тектоникалық күрделі аймақтың орталық бөлігінде ағып өтеді. Өзеннің жоғарғы және орта ағыстары Іле Алатауының тік баурайлары мен жартасты беткейлерінен өтеді. Бұл аймақтарда:</w:t>
      </w:r>
    </w:p>
    <w:p w14:paraId="52D6DA1D" w14:textId="77777777" w:rsidR="00742B8D" w:rsidRDefault="00680725">
      <w:pPr>
        <w:pStyle w:val="1"/>
        <w:tabs>
          <w:tab w:val="left" w:pos="1240"/>
        </w:tabs>
        <w:ind w:left="0" w:firstLine="709"/>
        <w:rPr>
          <w:b w:val="0"/>
          <w:lang w:val="kk-KZ"/>
        </w:rPr>
      </w:pPr>
      <w:r>
        <w:rPr>
          <w:b w:val="0"/>
          <w:lang w:val="kk-KZ"/>
        </w:rPr>
        <w:t>- жер қыртысының жарықтарымен байланысты вертикаль қозғалыстар жиі кездеседі;</w:t>
      </w:r>
    </w:p>
    <w:p w14:paraId="177A7680" w14:textId="77777777" w:rsidR="00742B8D" w:rsidRDefault="00680725">
      <w:pPr>
        <w:pStyle w:val="1"/>
        <w:tabs>
          <w:tab w:val="left" w:pos="1240"/>
        </w:tabs>
        <w:ind w:left="0" w:firstLine="709"/>
        <w:rPr>
          <w:b w:val="0"/>
          <w:lang w:val="kk-KZ"/>
        </w:rPr>
      </w:pPr>
      <w:r>
        <w:rPr>
          <w:b w:val="0"/>
          <w:lang w:val="kk-KZ"/>
        </w:rPr>
        <w:t>- жер бедерінің тік сатылы сипат алуы, неотектоникалық жаңартулардың белсенділігін көрсетеді;</w:t>
      </w:r>
    </w:p>
    <w:p w14:paraId="5020CD3D" w14:textId="77777777" w:rsidR="00742B8D" w:rsidRDefault="00680725">
      <w:pPr>
        <w:pStyle w:val="1"/>
        <w:tabs>
          <w:tab w:val="left" w:pos="1240"/>
        </w:tabs>
        <w:ind w:left="0" w:firstLine="709"/>
        <w:rPr>
          <w:b w:val="0"/>
          <w:lang w:val="kk-KZ"/>
        </w:rPr>
      </w:pPr>
      <w:r>
        <w:rPr>
          <w:b w:val="0"/>
          <w:lang w:val="kk-KZ"/>
        </w:rPr>
        <w:t>- жер сілкіністері мен кейінгі гравитациялық процестер (сел, көшкін, опырмалар) жиі орын алады.</w:t>
      </w:r>
    </w:p>
    <w:p w14:paraId="156E749B" w14:textId="77777777" w:rsidR="00742B8D" w:rsidRDefault="00680725">
      <w:pPr>
        <w:pStyle w:val="1"/>
        <w:tabs>
          <w:tab w:val="left" w:pos="1240"/>
        </w:tabs>
        <w:ind w:firstLine="709"/>
        <w:rPr>
          <w:b w:val="0"/>
          <w:lang w:val="kk-KZ"/>
        </w:rPr>
      </w:pPr>
      <w:r>
        <w:rPr>
          <w:b w:val="0"/>
          <w:lang w:val="kk-KZ"/>
        </w:rPr>
        <w:t xml:space="preserve">Алматы полигоны шекарасындағы сейсмикалық жарылымдардың (Алматы, Іле, Қарақастек, Боралдай, Шамалған) бір бөлігі Талғар өңіріне жақын </w:t>
      </w:r>
      <w:r>
        <w:rPr>
          <w:b w:val="0"/>
          <w:lang w:val="kk-KZ"/>
        </w:rPr>
        <w:lastRenderedPageBreak/>
        <w:t>орналасқан. Бұл жарылымдар көбіне каледон мен байкаль тектоникалық кезеңдерінде қалыптасқанымен, қазіргі уақытта да неотектоникалық қозғалыстармен жаңартылып, гравитациялық тұрақсыздықтың негізгі себептерінің бірі ретінде қарастырылады.</w:t>
      </w:r>
    </w:p>
    <w:p w14:paraId="497C10CF" w14:textId="77777777" w:rsidR="00742B8D" w:rsidRDefault="00680725">
      <w:pPr>
        <w:pStyle w:val="1"/>
        <w:tabs>
          <w:tab w:val="left" w:pos="1240"/>
        </w:tabs>
        <w:ind w:left="0" w:firstLine="709"/>
        <w:rPr>
          <w:b w:val="0"/>
          <w:lang w:val="kk-KZ"/>
        </w:rPr>
      </w:pPr>
      <w:r>
        <w:rPr>
          <w:b w:val="0"/>
          <w:lang w:val="kk-KZ"/>
        </w:rPr>
        <w:t>Сонымен қатар, Талғар өзені аңғары бойында орналасқан тұрғын елді мекендер, ауыл шаруашылығы жерлері мен инженерлік инфрақұрылым табиғи қауіпті үрдістердің әсеріне бейім . Осы себептерге байланысты, бұл өңірде геоэкологиялық аудандастыру жұмыстарын жүргізу және гравитациялық процестердің қауіптілік дәрежесін бағалау өзекті әрі ғылыми-практикалық тұрғыдан маңызды [50].</w:t>
      </w:r>
    </w:p>
    <w:p w14:paraId="379DBF60" w14:textId="77777777" w:rsidR="00742B8D" w:rsidRDefault="00742B8D">
      <w:pPr>
        <w:pStyle w:val="1"/>
        <w:tabs>
          <w:tab w:val="left" w:pos="1240"/>
        </w:tabs>
        <w:ind w:left="0" w:firstLine="709"/>
        <w:jc w:val="center"/>
        <w:rPr>
          <w:b w:val="0"/>
          <w:highlight w:val="yellow"/>
          <w:lang w:val="kk-KZ"/>
        </w:rPr>
      </w:pPr>
    </w:p>
    <w:p w14:paraId="39C3881D" w14:textId="77777777" w:rsidR="00742B8D" w:rsidRDefault="00680725">
      <w:pPr>
        <w:pStyle w:val="1"/>
        <w:tabs>
          <w:tab w:val="left" w:pos="1240"/>
        </w:tabs>
        <w:ind w:left="0" w:firstLine="0"/>
        <w:jc w:val="center"/>
        <w:rPr>
          <w:b w:val="0"/>
          <w:lang w:val="kk-KZ"/>
        </w:rPr>
      </w:pPr>
      <w:r>
        <w:rPr>
          <w:rFonts w:eastAsia="Times New Roman"/>
          <w:noProof/>
          <w:sz w:val="24"/>
          <w:szCs w:val="24"/>
          <w:lang w:eastAsia="ru-RU"/>
        </w:rPr>
        <w:drawing>
          <wp:inline distT="0" distB="0" distL="0" distR="0" wp14:anchorId="1021CE7F" wp14:editId="7BFB8E3D">
            <wp:extent cx="4438015" cy="3092450"/>
            <wp:effectExtent l="0" t="0" r="635" b="0"/>
            <wp:docPr id="28" name="Рисунок 28" descr="C:\Users\User\Desktop\Олжас съемка\Снимки\WhatsApp Image 2025-06-26 at 16.42.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C:\Users\User\Desktop\Олжас съемка\Снимки\WhatsApp Image 2025-06-26 at 16.42.19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442086" cy="3094851"/>
                    </a:xfrm>
                    <a:prstGeom prst="rect">
                      <a:avLst/>
                    </a:prstGeom>
                    <a:noFill/>
                    <a:ln>
                      <a:noFill/>
                    </a:ln>
                  </pic:spPr>
                </pic:pic>
              </a:graphicData>
            </a:graphic>
          </wp:inline>
        </w:drawing>
      </w:r>
    </w:p>
    <w:p w14:paraId="1D4989E4" w14:textId="77777777" w:rsidR="00742B8D" w:rsidRDefault="00742B8D">
      <w:pPr>
        <w:pStyle w:val="1"/>
        <w:tabs>
          <w:tab w:val="left" w:pos="1240"/>
        </w:tabs>
        <w:ind w:left="0" w:firstLine="709"/>
        <w:rPr>
          <w:b w:val="0"/>
          <w:lang w:val="kk-KZ"/>
        </w:rPr>
      </w:pPr>
    </w:p>
    <w:p w14:paraId="293BC300" w14:textId="77777777" w:rsidR="00742B8D" w:rsidRDefault="00680725">
      <w:pPr>
        <w:pStyle w:val="1"/>
        <w:tabs>
          <w:tab w:val="left" w:pos="1240"/>
        </w:tabs>
        <w:ind w:left="0" w:firstLine="709"/>
        <w:jc w:val="center"/>
        <w:rPr>
          <w:b w:val="0"/>
          <w:lang w:val="kk-KZ"/>
        </w:rPr>
      </w:pPr>
      <w:r>
        <w:rPr>
          <w:b w:val="0"/>
          <w:lang w:val="kk-KZ"/>
        </w:rPr>
        <w:t>Сурет 4 – Талғар өзені аймағының көрінісі.</w:t>
      </w:r>
    </w:p>
    <w:p w14:paraId="74B4A24D" w14:textId="77777777" w:rsidR="00742B8D" w:rsidRDefault="00742B8D">
      <w:pPr>
        <w:pStyle w:val="1"/>
        <w:tabs>
          <w:tab w:val="left" w:pos="1240"/>
        </w:tabs>
        <w:ind w:left="0" w:firstLine="709"/>
        <w:rPr>
          <w:b w:val="0"/>
          <w:lang w:val="kk-KZ"/>
        </w:rPr>
      </w:pPr>
    </w:p>
    <w:p w14:paraId="50C352DE" w14:textId="77777777" w:rsidR="00742B8D" w:rsidRDefault="00680725">
      <w:pPr>
        <w:pStyle w:val="1"/>
        <w:tabs>
          <w:tab w:val="left" w:pos="1240"/>
        </w:tabs>
        <w:ind w:left="0" w:firstLine="709"/>
        <w:rPr>
          <w:rFonts w:eastAsia="Times New Roman"/>
          <w:sz w:val="24"/>
          <w:szCs w:val="24"/>
          <w:lang w:val="kk-KZ" w:eastAsia="ru-RU"/>
        </w:rPr>
      </w:pPr>
      <w:r>
        <w:rPr>
          <w:b w:val="0"/>
          <w:lang w:val="kk-KZ"/>
        </w:rPr>
        <w:t>Талғар өзені өңірі жер бедерінің күрделі морфологиялық құрылымымен айқындалатын бірегей физикалық-географиялық ерекшеліктерімен сипатталады. Бұл ерекшеліктер өңірдің климаттық және гидрологиялық жағдайларына тікелей әсер етеді және қауіпті геологиялық үрдістердің қалыптасуы мен дамуына елеулі ықпал жасайды. Осындай жағдайларда аумақты гравитациялық үрдістердің қауіптілік дәрежесі бойынша аудандастыру ғылыми тұрғыдан негізделген бағалау жүргізуге, қауіпті аймақтарды саралауға, олардың кеңістіктік таралу заңдылықтарын анықтауға және мониторинг пен алдын алу шараларын жоспарлауға мүмкіндік береді.</w:t>
      </w:r>
    </w:p>
    <w:p w14:paraId="704EE1E4" w14:textId="77777777" w:rsidR="00742B8D" w:rsidRDefault="00680725">
      <w:pPr>
        <w:ind w:firstLine="709"/>
        <w:jc w:val="both"/>
        <w:rPr>
          <w:bCs/>
          <w:lang w:val="kk-KZ"/>
        </w:rPr>
      </w:pPr>
      <w:r>
        <w:rPr>
          <w:bCs/>
          <w:lang w:val="kk-KZ"/>
        </w:rPr>
        <w:t>Сырғымалық үрдістерге қатысты қолайсыз жағдайлардың бірі ретінде, мысалы, өткен жылдары Алматы аумағында төтенше жағдайлар департаменті деректері бойынша өздігінен болған сырғымалардың 64 жағдайы тіркелген. Ал 2025 жылдың мамыр айының соңына қарай күннің күрт жылынуы, қардың еруі және мол жауын-шашын салдарынан 35 сырғыма оқиғасы есепке алынған.</w:t>
      </w:r>
    </w:p>
    <w:p w14:paraId="1D3CE077" w14:textId="77777777" w:rsidR="00742B8D" w:rsidRDefault="00680725">
      <w:pPr>
        <w:ind w:firstLine="709"/>
        <w:jc w:val="both"/>
        <w:rPr>
          <w:bCs/>
          <w:lang w:val="kk-KZ"/>
        </w:rPr>
      </w:pPr>
      <w:r>
        <w:rPr>
          <w:bCs/>
          <w:lang w:val="kk-KZ"/>
        </w:rPr>
        <w:t xml:space="preserve">Осыған байланысты Талғар өзені аумағындағы сырғымалық үрдістерді мониторингтеу және табиғат пайдалану нысандарын болжау 2012 жылғы 28 </w:t>
      </w:r>
      <w:r>
        <w:rPr>
          <w:bCs/>
          <w:lang w:val="kk-KZ"/>
        </w:rPr>
        <w:lastRenderedPageBreak/>
        <w:t>желтоқсандағы №574 «Сел, қар көшкіні және сырғымалық үрдістердің туындауының алдын алу саласындағы нормативтік құжаттарды бекіту туралы» бұйрығына, 2003 жылғы 9 шілдедегі Қазақстан Республикасының Су кодексіне және 2021 жылғы 2 қаңтардағы №400-VI ҚРЗ Қазақстан Республикасының Экологиялық кодексіне сәйкес жүзеге асырылады.</w:t>
      </w:r>
    </w:p>
    <w:p w14:paraId="437BF9CA" w14:textId="77777777" w:rsidR="00742B8D" w:rsidRDefault="00680725">
      <w:pPr>
        <w:ind w:firstLine="709"/>
        <w:jc w:val="both"/>
        <w:rPr>
          <w:bCs/>
          <w:lang w:val="kk-KZ"/>
        </w:rPr>
      </w:pPr>
      <w:r>
        <w:rPr>
          <w:bCs/>
          <w:lang w:val="kk-KZ"/>
        </w:rPr>
        <w:t>Осы диссертацияда өзен маңы аумақтарындағы сырғымалық үрдістерді зерттеу қажеттілігі литосферадағы геодинамикалық тепе-теңдіктің күрт бұзылуымен байланысты, бұл жер бетінің деформациясы, жарылымдардың белсенуі және жер сілкіністері сияқты әртүрлі техногендік үрдістердің дамуына алып келеді. Мұндай құбылыстар халыққа елеулі экономикалық зиян келтіретін авариялық және төтенше жағдайлардың туындауына себеп болады.</w:t>
      </w:r>
    </w:p>
    <w:p w14:paraId="062A9BF1" w14:textId="77777777" w:rsidR="00742B8D" w:rsidRDefault="00680725">
      <w:pPr>
        <w:ind w:firstLine="709"/>
        <w:jc w:val="both"/>
        <w:rPr>
          <w:bCs/>
          <w:lang w:val="kk-KZ"/>
        </w:rPr>
      </w:pPr>
      <w:r>
        <w:rPr>
          <w:bCs/>
          <w:lang w:val="kk-KZ"/>
        </w:rPr>
        <w:t>Бұл, әсіресе, селдік құбылыстардың белсенділігі жоғары және бірнеше тектоникалық даму кезеңдерінің, негізінен альпілік орогенездің әсеріне ұшыраған Алматы облысы үшін аса өзекті [51].</w:t>
      </w:r>
    </w:p>
    <w:p w14:paraId="2BAD330F" w14:textId="77777777" w:rsidR="00742B8D" w:rsidRDefault="00680725">
      <w:pPr>
        <w:ind w:firstLine="709"/>
        <w:jc w:val="both"/>
        <w:rPr>
          <w:rFonts w:eastAsia="Times New Roman"/>
          <w:sz w:val="24"/>
          <w:szCs w:val="24"/>
          <w:lang w:val="kk-KZ" w:eastAsia="ru-RU"/>
        </w:rPr>
      </w:pPr>
      <w:r>
        <w:rPr>
          <w:bCs/>
          <w:lang w:val="kk-KZ"/>
        </w:rPr>
        <w:t>Талғар өзені зерттеу нысаны ретінде таңдап алынған себебі, бұл өңір сырғымалар, сел ағындары және беткейлік ығысулар сияқты гравитациялық үрдістердің жоғары белсенділігімен сипатталады. Осындай құбылыстардың дамуына табиғи бейімділіктің елді мекендер мен маңызды инфрақұрылым нысандарының болуымен ұштасуы қауіптілік дәрежесіне кешенді талдау жүргізу қажеттігін айқындайды. Зерттеуді дайындау барысында ықтимал сырғымалы учаскелердің шекараларын нақтылауға, гравитациялық үрдістердің әсерін көрсететін жер бедерінің айқын пішіндерін тіркеуге, сондай-ақ сырғымалық қауіпі жоғары аймақтарды бөліп көрсетуге мүмкіндік берген рекогносцировкалық жұмыстар жүргізілді. Жиналған деректер негізінде аумақты зерделеу маршруты әзірленіп, зерттелетін аудан шегіндегі гравитациялық үрдістердің қауіптілік дәрежесін бейнелейтін тақырыптық карта құрастырылады.</w:t>
      </w:r>
    </w:p>
    <w:p w14:paraId="2E8C9D5E" w14:textId="77777777" w:rsidR="00742B8D" w:rsidRDefault="00742B8D">
      <w:pPr>
        <w:spacing w:before="100" w:beforeAutospacing="1" w:after="100" w:afterAutospacing="1"/>
        <w:jc w:val="center"/>
        <w:rPr>
          <w:rFonts w:eastAsia="Times New Roman"/>
          <w:sz w:val="24"/>
          <w:szCs w:val="24"/>
          <w:lang w:val="kk-KZ" w:eastAsia="ru-RU"/>
        </w:rPr>
      </w:pPr>
    </w:p>
    <w:p w14:paraId="637DED99" w14:textId="77777777" w:rsidR="00742B8D" w:rsidRDefault="00742B8D">
      <w:pPr>
        <w:spacing w:before="100" w:beforeAutospacing="1" w:after="100" w:afterAutospacing="1"/>
        <w:jc w:val="center"/>
        <w:rPr>
          <w:rFonts w:eastAsia="Times New Roman"/>
          <w:sz w:val="24"/>
          <w:szCs w:val="24"/>
          <w:lang w:val="kk-KZ" w:eastAsia="ru-RU"/>
        </w:rPr>
      </w:pPr>
    </w:p>
    <w:p w14:paraId="7110E73D" w14:textId="77777777" w:rsidR="00742B8D" w:rsidRDefault="00742B8D">
      <w:pPr>
        <w:spacing w:before="100" w:beforeAutospacing="1" w:after="100" w:afterAutospacing="1"/>
        <w:jc w:val="center"/>
        <w:rPr>
          <w:rFonts w:eastAsia="Times New Roman"/>
          <w:sz w:val="24"/>
          <w:szCs w:val="24"/>
          <w:lang w:val="kk-KZ" w:eastAsia="ru-RU"/>
        </w:rPr>
      </w:pPr>
    </w:p>
    <w:p w14:paraId="3083F524" w14:textId="77777777" w:rsidR="00742B8D" w:rsidRDefault="00742B8D">
      <w:pPr>
        <w:spacing w:before="100" w:beforeAutospacing="1" w:after="100" w:afterAutospacing="1"/>
        <w:jc w:val="center"/>
        <w:rPr>
          <w:rFonts w:eastAsia="Times New Roman"/>
          <w:sz w:val="24"/>
          <w:szCs w:val="24"/>
          <w:lang w:val="kk-KZ" w:eastAsia="ru-RU"/>
        </w:rPr>
      </w:pPr>
    </w:p>
    <w:p w14:paraId="516021CC" w14:textId="77777777" w:rsidR="00742B8D" w:rsidRDefault="00742B8D">
      <w:pPr>
        <w:spacing w:before="100" w:beforeAutospacing="1" w:after="100" w:afterAutospacing="1"/>
        <w:jc w:val="center"/>
        <w:rPr>
          <w:rFonts w:eastAsia="Times New Roman"/>
          <w:sz w:val="24"/>
          <w:szCs w:val="24"/>
          <w:lang w:val="kk-KZ" w:eastAsia="ru-RU"/>
        </w:rPr>
      </w:pPr>
    </w:p>
    <w:p w14:paraId="6FFD6008" w14:textId="77777777" w:rsidR="00742B8D" w:rsidRDefault="00742B8D">
      <w:pPr>
        <w:spacing w:before="100" w:beforeAutospacing="1" w:after="100" w:afterAutospacing="1"/>
        <w:jc w:val="center"/>
        <w:rPr>
          <w:rFonts w:eastAsia="Times New Roman"/>
          <w:sz w:val="24"/>
          <w:szCs w:val="24"/>
          <w:lang w:val="kk-KZ" w:eastAsia="ru-RU"/>
        </w:rPr>
      </w:pPr>
    </w:p>
    <w:p w14:paraId="6659F356" w14:textId="77777777" w:rsidR="00742B8D" w:rsidRDefault="00742B8D">
      <w:pPr>
        <w:spacing w:before="100" w:beforeAutospacing="1" w:after="100" w:afterAutospacing="1"/>
        <w:jc w:val="center"/>
        <w:rPr>
          <w:rFonts w:eastAsia="Times New Roman"/>
          <w:sz w:val="24"/>
          <w:szCs w:val="24"/>
          <w:lang w:val="kk-KZ" w:eastAsia="ru-RU"/>
        </w:rPr>
      </w:pPr>
    </w:p>
    <w:p w14:paraId="23D921C1" w14:textId="77777777" w:rsidR="00742B8D" w:rsidRDefault="00742B8D">
      <w:pPr>
        <w:spacing w:before="100" w:beforeAutospacing="1" w:after="100" w:afterAutospacing="1"/>
        <w:jc w:val="center"/>
        <w:rPr>
          <w:rFonts w:eastAsia="Times New Roman"/>
          <w:sz w:val="24"/>
          <w:szCs w:val="24"/>
          <w:lang w:val="kk-KZ" w:eastAsia="ru-RU"/>
        </w:rPr>
      </w:pPr>
    </w:p>
    <w:p w14:paraId="5BF0B816" w14:textId="77777777" w:rsidR="00742B8D" w:rsidRDefault="00742B8D">
      <w:pPr>
        <w:spacing w:before="100" w:beforeAutospacing="1" w:after="100" w:afterAutospacing="1"/>
        <w:jc w:val="center"/>
        <w:rPr>
          <w:rFonts w:eastAsia="Times New Roman"/>
          <w:sz w:val="24"/>
          <w:szCs w:val="24"/>
          <w:lang w:val="kk-KZ" w:eastAsia="ru-RU"/>
        </w:rPr>
      </w:pPr>
    </w:p>
    <w:p w14:paraId="3CD30F11" w14:textId="77777777" w:rsidR="00742B8D" w:rsidRDefault="00742B8D">
      <w:pPr>
        <w:spacing w:before="100" w:beforeAutospacing="1" w:after="100" w:afterAutospacing="1"/>
        <w:jc w:val="center"/>
        <w:rPr>
          <w:rFonts w:eastAsia="Times New Roman"/>
          <w:sz w:val="24"/>
          <w:szCs w:val="24"/>
          <w:lang w:val="kk-KZ" w:eastAsia="ru-RU"/>
        </w:rPr>
      </w:pPr>
    </w:p>
    <w:p w14:paraId="07F5C84F" w14:textId="77777777" w:rsidR="00742B8D" w:rsidRDefault="00680725">
      <w:pPr>
        <w:pStyle w:val="1"/>
        <w:tabs>
          <w:tab w:val="left" w:pos="1240"/>
        </w:tabs>
        <w:ind w:left="0" w:firstLine="709"/>
        <w:rPr>
          <w:rFonts w:eastAsia="Times New Roman"/>
          <w:lang w:val="kk-KZ"/>
        </w:rPr>
      </w:pPr>
      <w:r>
        <w:rPr>
          <w:rFonts w:eastAsia="Times New Roman"/>
          <w:lang w:val="kk-KZ"/>
        </w:rPr>
        <w:lastRenderedPageBreak/>
        <w:t>Бірінші тарау бойынша қорытынды</w:t>
      </w:r>
    </w:p>
    <w:p w14:paraId="7B123CF6" w14:textId="77777777" w:rsidR="00742B8D" w:rsidRDefault="00680725">
      <w:pPr>
        <w:pStyle w:val="1"/>
        <w:tabs>
          <w:tab w:val="left" w:pos="1240"/>
        </w:tabs>
        <w:ind w:firstLine="709"/>
        <w:rPr>
          <w:b w:val="0"/>
          <w:lang w:val="kk-KZ"/>
        </w:rPr>
      </w:pPr>
      <w:r>
        <w:rPr>
          <w:b w:val="0"/>
          <w:lang w:val="kk-KZ"/>
        </w:rPr>
        <w:t>Осы тарауда жүргізілген әдеби шолу мен отандық және шетелдік ғылыми еңбектерді талдау нәтижесінде гравитациялық үрдістерге ұшыраған аймақтарды геоэкологиялық аудандастырудың теориялық және әдіснамалық негіздері айқындалды. Аумақтарды аудандастыру табиғи және антропогендік факторлардың кеңістіктік айырмашылықтарын бағалауға, қауіпті аймақтарды анықтауға, сондай-ақ оларды игеру мен қорғау бойынша ғылыми негізделген шешімдер қабылдауға мүмкіндік беретіні анықталды.</w:t>
      </w:r>
    </w:p>
    <w:p w14:paraId="05B9A767" w14:textId="77777777" w:rsidR="00742B8D" w:rsidRDefault="00680725">
      <w:pPr>
        <w:pStyle w:val="1"/>
        <w:tabs>
          <w:tab w:val="left" w:pos="1240"/>
        </w:tabs>
        <w:ind w:firstLine="709"/>
        <w:rPr>
          <w:b w:val="0"/>
          <w:lang w:val="kk-KZ"/>
        </w:rPr>
      </w:pPr>
      <w:r>
        <w:rPr>
          <w:b w:val="0"/>
          <w:lang w:val="kk-KZ"/>
        </w:rPr>
        <w:t>- гравитациялық үрдістердің ішінде сырғымалар, опырылмалар, селдер, шөгулер және беткейлік деформациялар табиғи орта мен инженерлік инфрақұрылымға елеулі қауіп төндіретін негізгі геодинамикалық құбылыстар қатарына жататыны көрсетілді. Олардың қалыптасуы мен дамуы жер бедерінің морфометриялық ерекшеліктеріне, геологиялық және гидрогеологиялық жағдайларға, топырақтың физикалық-механикалық қасиеттеріне, климаттық факторларға, сондай-ақ антропогендік әсерлерге тікелей тәуелді екені анықталды.</w:t>
      </w:r>
    </w:p>
    <w:p w14:paraId="3E57BB9D" w14:textId="77777777" w:rsidR="00742B8D" w:rsidRDefault="00680725">
      <w:pPr>
        <w:pStyle w:val="1"/>
        <w:tabs>
          <w:tab w:val="left" w:pos="1240"/>
        </w:tabs>
        <w:ind w:firstLine="709"/>
        <w:rPr>
          <w:b w:val="0"/>
          <w:lang w:val="kk-KZ"/>
        </w:rPr>
      </w:pPr>
      <w:r>
        <w:rPr>
          <w:b w:val="0"/>
          <w:lang w:val="kk-KZ"/>
        </w:rPr>
        <w:t>- сырғымалық үрдістердің дамуына қатысты ғылыми зерттеулерді талдау олардың кеңістіктік таралу заңдылықтарын, қауіптілік дәрежесін бағалау мен болжауда геоақпараттық жүйелерді, қашықтан бақылау деректерін, сандық модельдеуді және машиналық оқыту әдістерін қолданудың тиімділігін көрсетті. Бұл тәсілдер қауіпті учаскелерді анықтаудың дәлдігін арттырып, геоэкологиялық аудандастырудың ғылыми негізін күшейтеді.</w:t>
      </w:r>
    </w:p>
    <w:p w14:paraId="46C53B6B" w14:textId="77777777" w:rsidR="00742B8D" w:rsidRDefault="00680725">
      <w:pPr>
        <w:pStyle w:val="1"/>
        <w:tabs>
          <w:tab w:val="left" w:pos="1240"/>
        </w:tabs>
        <w:ind w:firstLine="709"/>
        <w:rPr>
          <w:b w:val="0"/>
          <w:lang w:val="kk-KZ"/>
        </w:rPr>
      </w:pPr>
      <w:r>
        <w:rPr>
          <w:b w:val="0"/>
          <w:lang w:val="kk-KZ"/>
        </w:rPr>
        <w:t>- зерттеу нысаны ретінде Талғар өзені аумағын таңдау оның табиғи-географиялық, геологиялық, сейсмотектоникалық және гидрологиялық ерекшеліктерімен негізделді. Аталған өңірде жер бедерінің күрделілігі, беткейлердің тік еңістігі, су ағындарының шайып кету әсері, жерасты суларының ықпалы және сейсмикалық белсенділік гравитациялық үрдістердің, әсіресе сырғымалар мен селдердің, белсенді дамуына қолайлы жағдай туғызатыны анықталды. Сонымен қатар, бұл аумақта елді мекендердің, ауыл шаруашылығы жерлерінің және инженерлік инфрақұрылымның шоғырлануы зерттеу нысанының практикалық маңызын арттырады.</w:t>
      </w:r>
    </w:p>
    <w:p w14:paraId="1785595B" w14:textId="77777777" w:rsidR="00742B8D" w:rsidRDefault="00680725">
      <w:pPr>
        <w:pStyle w:val="1"/>
        <w:tabs>
          <w:tab w:val="left" w:pos="1240"/>
        </w:tabs>
        <w:ind w:firstLine="709"/>
        <w:rPr>
          <w:b w:val="0"/>
          <w:color w:val="FF0000"/>
          <w:highlight w:val="yellow"/>
          <w:lang w:val="kk-KZ"/>
        </w:rPr>
      </w:pPr>
      <w:r>
        <w:rPr>
          <w:b w:val="0"/>
          <w:lang w:val="kk-KZ"/>
        </w:rPr>
        <w:t>Қарастырылған мәселелер Талғар өзені аумағында гравитациялық үрдістердің қауіптілік дәрежесі бойынша геоэкологиялық аудандастыруды жүргізудің ғылыми және қолданбалы тұрғыдан өзекті екенін дәлелдейді. Алынған тұжырымдар келесі тарауларда зерттеу нысанын геодезиялық негіздеу, қауіптілік аймақтарын анықтау және олардың кеңістіктік саралануын бағалау үшін әдістемелік негіз болады.</w:t>
      </w:r>
    </w:p>
    <w:p w14:paraId="71C1B798" w14:textId="77777777" w:rsidR="00742B8D" w:rsidRDefault="00742B8D">
      <w:pPr>
        <w:pStyle w:val="1"/>
        <w:tabs>
          <w:tab w:val="left" w:pos="1240"/>
        </w:tabs>
        <w:ind w:firstLine="709"/>
        <w:rPr>
          <w:b w:val="0"/>
          <w:color w:val="FF0000"/>
          <w:highlight w:val="yellow"/>
          <w:lang w:val="kk-KZ"/>
        </w:rPr>
      </w:pPr>
    </w:p>
    <w:p w14:paraId="2FAD439F" w14:textId="77777777" w:rsidR="00742B8D" w:rsidRDefault="00742B8D">
      <w:pPr>
        <w:pStyle w:val="1"/>
        <w:tabs>
          <w:tab w:val="left" w:pos="1240"/>
        </w:tabs>
        <w:ind w:left="0" w:firstLine="709"/>
        <w:rPr>
          <w:b w:val="0"/>
          <w:highlight w:val="yellow"/>
          <w:lang w:val="kk-KZ"/>
        </w:rPr>
      </w:pPr>
    </w:p>
    <w:p w14:paraId="2507F8EA" w14:textId="77777777" w:rsidR="00742B8D" w:rsidRDefault="00742B8D">
      <w:pPr>
        <w:pStyle w:val="1"/>
        <w:tabs>
          <w:tab w:val="left" w:pos="1240"/>
        </w:tabs>
        <w:ind w:left="0" w:firstLine="709"/>
        <w:rPr>
          <w:b w:val="0"/>
          <w:highlight w:val="yellow"/>
          <w:lang w:val="kk-KZ"/>
        </w:rPr>
      </w:pPr>
    </w:p>
    <w:p w14:paraId="3DE4EDCB" w14:textId="77777777" w:rsidR="00742B8D" w:rsidRDefault="00742B8D">
      <w:pPr>
        <w:pStyle w:val="1"/>
        <w:tabs>
          <w:tab w:val="left" w:pos="1240"/>
        </w:tabs>
        <w:ind w:left="0" w:firstLine="709"/>
        <w:rPr>
          <w:b w:val="0"/>
          <w:highlight w:val="yellow"/>
          <w:lang w:val="kk-KZ"/>
        </w:rPr>
      </w:pPr>
    </w:p>
    <w:p w14:paraId="128354D9" w14:textId="77777777" w:rsidR="00742B8D" w:rsidRDefault="00742B8D">
      <w:pPr>
        <w:pStyle w:val="1"/>
        <w:tabs>
          <w:tab w:val="left" w:pos="1240"/>
        </w:tabs>
        <w:ind w:left="0" w:firstLine="709"/>
        <w:rPr>
          <w:b w:val="0"/>
          <w:highlight w:val="yellow"/>
          <w:lang w:val="kk-KZ"/>
        </w:rPr>
      </w:pPr>
    </w:p>
    <w:p w14:paraId="535AC2FA" w14:textId="77777777" w:rsidR="00742B8D" w:rsidRDefault="00742B8D">
      <w:pPr>
        <w:pStyle w:val="1"/>
        <w:tabs>
          <w:tab w:val="left" w:pos="1240"/>
        </w:tabs>
        <w:ind w:left="0" w:firstLine="709"/>
        <w:rPr>
          <w:b w:val="0"/>
          <w:highlight w:val="yellow"/>
          <w:lang w:val="kk-KZ"/>
        </w:rPr>
      </w:pPr>
    </w:p>
    <w:p w14:paraId="5BF6C8DC" w14:textId="77777777" w:rsidR="00742B8D" w:rsidRDefault="00680725">
      <w:pPr>
        <w:pStyle w:val="1"/>
        <w:tabs>
          <w:tab w:val="left" w:pos="1240"/>
        </w:tabs>
        <w:ind w:left="0" w:firstLine="709"/>
        <w:rPr>
          <w:lang w:val="kk-KZ"/>
        </w:rPr>
      </w:pPr>
      <w:r>
        <w:rPr>
          <w:lang w:val="kk-KZ"/>
        </w:rPr>
        <w:lastRenderedPageBreak/>
        <w:t>2 СЫРҒЫМАЛЫ ҮРДІСТЕРДІ МОНИТОРИНГТЕУ НЕГІЗІНДЕ ӨЗЕН ЖҮЙЕЛЕРІН ГЕОДИНАМИКАЛЫҚ АУДАНДАСТЫРУДЫҢ ӘДІСТЕМЕЛЕРІН ТАҢДАУ</w:t>
      </w:r>
    </w:p>
    <w:p w14:paraId="25848A2C" w14:textId="77777777" w:rsidR="00742B8D" w:rsidRDefault="00742B8D">
      <w:pPr>
        <w:pStyle w:val="1"/>
        <w:tabs>
          <w:tab w:val="left" w:pos="1240"/>
        </w:tabs>
        <w:ind w:left="0" w:firstLine="709"/>
        <w:rPr>
          <w:b w:val="0"/>
          <w:lang w:val="kk-KZ"/>
        </w:rPr>
      </w:pPr>
    </w:p>
    <w:p w14:paraId="68B58330" w14:textId="77777777" w:rsidR="00742B8D" w:rsidRDefault="00680725">
      <w:pPr>
        <w:pStyle w:val="1"/>
        <w:tabs>
          <w:tab w:val="left" w:pos="1240"/>
        </w:tabs>
        <w:ind w:left="0" w:firstLine="709"/>
        <w:rPr>
          <w:bCs w:val="0"/>
          <w:lang w:val="kk-KZ"/>
        </w:rPr>
      </w:pPr>
      <w:r>
        <w:rPr>
          <w:bCs w:val="0"/>
          <w:lang w:val="kk-KZ"/>
        </w:rPr>
        <w:t>2.1 Геодинамикалық үрдістер кезіндегі жер беті ығысуларының зерттеу әдістемелерін талдау</w:t>
      </w:r>
    </w:p>
    <w:p w14:paraId="1676B40A" w14:textId="77777777" w:rsidR="00742B8D" w:rsidRDefault="00680725">
      <w:pPr>
        <w:pStyle w:val="1"/>
        <w:tabs>
          <w:tab w:val="left" w:pos="1240"/>
        </w:tabs>
        <w:ind w:left="0" w:firstLine="709"/>
        <w:rPr>
          <w:b w:val="0"/>
          <w:lang w:val="kk-KZ"/>
        </w:rPr>
      </w:pPr>
      <w:r>
        <w:rPr>
          <w:b w:val="0"/>
          <w:lang w:val="kk-KZ"/>
        </w:rPr>
        <w:t>2.1.1 Талғар өзені аумағының цифрлық жер бедері моделін жасауға арналған кеңістіктік деректерді алу әдісін таңдау</w:t>
      </w:r>
    </w:p>
    <w:p w14:paraId="62E590D0" w14:textId="77777777" w:rsidR="00742B8D" w:rsidRDefault="00680725">
      <w:pPr>
        <w:pStyle w:val="1"/>
        <w:tabs>
          <w:tab w:val="left" w:pos="1240"/>
        </w:tabs>
        <w:ind w:left="0" w:firstLine="709"/>
        <w:rPr>
          <w:b w:val="0"/>
          <w:lang w:val="kk-KZ"/>
        </w:rPr>
      </w:pPr>
      <w:r>
        <w:rPr>
          <w:b w:val="0"/>
          <w:lang w:val="kk-KZ"/>
        </w:rPr>
        <w:t>Талғар өзені сырғымалық үрдістердің көріну қауіптілігі дәрежесі бойынша аудандастыруды геодезиялық қамтамасыз ету цифрлық жер бедері моделін (ЦЖБМ) құруды талап етеді. ЦЖБМ-ны өңдеу сырғымаларға бейім учаскелерді анықтауға қажетті негізгі морфометриялық көрсеткіштерді (еңістік, экспозиция, бет қисықтығы және т.б.) алуға мүмкіндік береді. Талғар өзені күрделі таулы жер бедерімен және гравитациялық үрдістердің жоғары белсенділігімен сипатталатынын ескере отырып, кеңістіктік деректерді алу әдісін негіздеп таңдау ерекше маңызды. Таңдалатын әдіс жоғары дәлдік пен егжей-тегжейлілікті сақтай отырып, уақыт пен ресурстар шығынын оңтайлы деңгейде қамтамасыз ететін картографиялық ақпаратты автоматтандырылған және жедел алуға мүмкіндік беруі тиіс.</w:t>
      </w:r>
    </w:p>
    <w:p w14:paraId="1BF169B6" w14:textId="77777777" w:rsidR="00742B8D" w:rsidRDefault="00680725">
      <w:pPr>
        <w:pStyle w:val="1"/>
        <w:tabs>
          <w:tab w:val="left" w:pos="1240"/>
        </w:tabs>
        <w:ind w:left="0" w:firstLine="709"/>
        <w:rPr>
          <w:b w:val="0"/>
          <w:lang w:val="kk-KZ"/>
        </w:rPr>
      </w:pPr>
      <w:r>
        <w:rPr>
          <w:b w:val="0"/>
          <w:lang w:val="kk-KZ"/>
        </w:rPr>
        <w:t>ЦЖБМ құру Іле Алатауының таулы аумақтары шегінде геоэкологиялық аудандастыру мен табиғи қауіптерді басқаруға бағытталған топографиялық-геодезиялық жұмыстардың ажырамас бөлігі ретінде қарастырылады [52].</w:t>
      </w:r>
    </w:p>
    <w:p w14:paraId="17711F0C" w14:textId="77777777" w:rsidR="00742B8D" w:rsidRDefault="00680725">
      <w:pPr>
        <w:pStyle w:val="1"/>
        <w:tabs>
          <w:tab w:val="left" w:pos="1240"/>
        </w:tabs>
        <w:ind w:left="0" w:firstLine="709"/>
        <w:rPr>
          <w:b w:val="0"/>
          <w:lang w:val="kk-KZ"/>
        </w:rPr>
      </w:pPr>
      <w:r>
        <w:rPr>
          <w:b w:val="0"/>
          <w:lang w:val="kk-KZ"/>
        </w:rPr>
        <w:t>Ірі масштабты топографиялық жоспарларды жасау тәртібін регламенттейтін «Топографиялық түсірістер жөніндегі нұсқаулыққа» [53] сәйкес, топографиялық түсірістерді аралас аэрофототопографиялық, жерүсті фототопографиялық (фототеодолиттік), тахеометриялық және теодолиттік әдістерді пайдалану арқылы орындауға болады.</w:t>
      </w:r>
    </w:p>
    <w:p w14:paraId="69C0BE1D" w14:textId="77777777" w:rsidR="00742B8D" w:rsidRDefault="00680725">
      <w:pPr>
        <w:pStyle w:val="1"/>
        <w:tabs>
          <w:tab w:val="left" w:pos="1240"/>
        </w:tabs>
        <w:ind w:left="0" w:firstLine="709"/>
        <w:rPr>
          <w:b w:val="0"/>
          <w:lang w:val="kk-KZ"/>
        </w:rPr>
      </w:pPr>
      <w:r>
        <w:rPr>
          <w:b w:val="0"/>
          <w:lang w:val="kk-KZ"/>
        </w:rPr>
        <w:t>Талғар өзені биік таулы және жетуі қиын жағдайында, гравитациялық үрдістер өзекті болып, беткейлердің егжей-тегжейлі морфометриялық талдауы қажет болғандықтан, кеңістіктік деректерді алудың заманауи қашықтықтан әдістеріне басымдық беріледі. Атап айтқанда, кеңінен қолданылатын әдістер:</w:t>
      </w:r>
    </w:p>
    <w:p w14:paraId="224A4590" w14:textId="77777777" w:rsidR="00742B8D" w:rsidRDefault="00680725">
      <w:pPr>
        <w:pStyle w:val="1"/>
        <w:tabs>
          <w:tab w:val="left" w:pos="1240"/>
        </w:tabs>
        <w:ind w:left="0" w:firstLine="709"/>
        <w:rPr>
          <w:b w:val="0"/>
          <w:lang w:val="kk-KZ"/>
        </w:rPr>
      </w:pPr>
      <w:r>
        <w:rPr>
          <w:b w:val="0"/>
          <w:lang w:val="kk-KZ"/>
        </w:rPr>
        <w:t>- авиациялық және ғарыштық стереотүсіріс (оптикалық және радиолокациялық);</w:t>
      </w:r>
    </w:p>
    <w:p w14:paraId="165B75CA" w14:textId="6629FC7D" w:rsidR="00742B8D" w:rsidRDefault="00680725">
      <w:pPr>
        <w:pStyle w:val="1"/>
        <w:tabs>
          <w:tab w:val="left" w:pos="1240"/>
        </w:tabs>
        <w:ind w:left="0" w:firstLine="709"/>
        <w:rPr>
          <w:b w:val="0"/>
          <w:lang w:val="kk-KZ"/>
        </w:rPr>
      </w:pPr>
      <w:r>
        <w:rPr>
          <w:b w:val="0"/>
          <w:lang w:val="kk-KZ"/>
        </w:rPr>
        <w:t>- ҰҰА-нан</w:t>
      </w:r>
      <w:r w:rsidR="00F74CBA">
        <w:rPr>
          <w:b w:val="0"/>
          <w:lang w:val="kk-KZ"/>
        </w:rPr>
        <w:t xml:space="preserve"> </w:t>
      </w:r>
      <w:r w:rsidR="00F74CBA" w:rsidRPr="00F74CBA">
        <w:rPr>
          <w:rFonts w:eastAsiaTheme="minorEastAsia"/>
          <w:b w:val="0"/>
          <w:bCs w:val="0"/>
          <w:lang w:val="kk-KZ"/>
        </w:rPr>
        <w:t>(БПЛА)</w:t>
      </w:r>
      <w:r>
        <w:rPr>
          <w:b w:val="0"/>
          <w:lang w:val="kk-KZ"/>
        </w:rPr>
        <w:t xml:space="preserve"> алынған аэрофотосуреттер негізіндегі құрылымдық-фотограмметриялық әдістер (SfM);</w:t>
      </w:r>
    </w:p>
    <w:p w14:paraId="4DC27D01" w14:textId="77777777" w:rsidR="00742B8D" w:rsidRDefault="00680725">
      <w:pPr>
        <w:pStyle w:val="1"/>
        <w:tabs>
          <w:tab w:val="left" w:pos="1240"/>
        </w:tabs>
        <w:ind w:left="0" w:firstLine="709"/>
        <w:rPr>
          <w:b w:val="0"/>
          <w:lang w:val="kk-KZ"/>
        </w:rPr>
      </w:pPr>
      <w:r>
        <w:rPr>
          <w:b w:val="0"/>
          <w:lang w:val="kk-KZ"/>
        </w:rPr>
        <w:t>- қолданыстағы топографиялық карталардың горизонтальдары мен биіктік нүктелерін цифрлау және кейіннен арнайы бағдарламалық өнімдерде (Global Mapper, QGIS, ArcGIS және т.б.) ЦЖБМ құру [54,55].</w:t>
      </w:r>
    </w:p>
    <w:p w14:paraId="3942792A" w14:textId="61CFAD7A" w:rsidR="00742B8D" w:rsidRDefault="00680725">
      <w:pPr>
        <w:pStyle w:val="1"/>
        <w:tabs>
          <w:tab w:val="left" w:pos="1240"/>
        </w:tabs>
        <w:ind w:left="0" w:firstLine="709"/>
        <w:rPr>
          <w:b w:val="0"/>
          <w:lang w:val="kk-KZ"/>
        </w:rPr>
      </w:pPr>
      <w:r>
        <w:rPr>
          <w:b w:val="0"/>
          <w:lang w:val="kk-KZ"/>
        </w:rPr>
        <w:t>Талғар өзені аңғарында сырғымалық қауіптілікті бағалау және өңірлік геоэкологиялық аймақтарға бөлуді орындау үшін әдісті таңдау қолжетімділік, дәлдік, айыру қабілеті және деректерді алу жылдамдығы арасындағы тепе-теңдікке негізделуі тиіс. Әсіресе ҰҰА</w:t>
      </w:r>
      <w:r w:rsidR="00F74CBA" w:rsidRPr="00F74CBA">
        <w:rPr>
          <w:rFonts w:eastAsiaTheme="minorEastAsia"/>
          <w:b w:val="0"/>
          <w:bCs w:val="0"/>
          <w:lang w:val="kk-KZ"/>
        </w:rPr>
        <w:t>(БПЛА)</w:t>
      </w:r>
      <w:r>
        <w:rPr>
          <w:b w:val="0"/>
          <w:lang w:val="kk-KZ"/>
        </w:rPr>
        <w:t xml:space="preserve"> мен ГАЖ-технологиялар көмегімен автоматтандырылған режимде, жоғары егжей-тегжейлілікпен және деректерді бірнеше рет жаңарту мүмкіндігімен цифрлық жер бедері модельдерін алуға мүмкіндік беретін әдістер өзекті болып табылады.</w:t>
      </w:r>
    </w:p>
    <w:p w14:paraId="462F0604" w14:textId="6A0B0C98" w:rsidR="00742B8D" w:rsidRDefault="00680725">
      <w:pPr>
        <w:pStyle w:val="1"/>
        <w:tabs>
          <w:tab w:val="left" w:pos="1240"/>
        </w:tabs>
        <w:ind w:left="0" w:firstLine="709"/>
        <w:rPr>
          <w:b w:val="0"/>
          <w:lang w:val="kk-KZ"/>
        </w:rPr>
      </w:pPr>
      <w:r>
        <w:rPr>
          <w:b w:val="0"/>
          <w:lang w:val="kk-KZ"/>
        </w:rPr>
        <w:lastRenderedPageBreak/>
        <w:t>Авиациялық стереотүсіріс (стереотопографиялық әдіс) топографиялық карталар мен жоспарларды алу және жаңартудың негізгі әдістерінің бірі болып қала береді [56]. Бұл әдісті қолдану Қазақстан Республикасының қолданыстағы нормативтік құжаттарында, соның ішінде топографиялық түсірістер мен цифрлық топографиялық жоспарларды жасау жөніндегі нұсқаулықтарда бекітілген [</w:t>
      </w:r>
      <w:r w:rsidRPr="00897B69">
        <w:rPr>
          <w:b w:val="0"/>
          <w:lang w:val="kk-KZ"/>
        </w:rPr>
        <w:t>57,58</w:t>
      </w:r>
      <w:r>
        <w:rPr>
          <w:b w:val="0"/>
          <w:lang w:val="kk-KZ"/>
        </w:rPr>
        <w:t>]. Алайда 1:500–1:5000 масштабтағы топографиялық түсірістер жөніндегі нұсқаулықтың ережелеріне сәйкес, 1:5000 және 1:2000 масштабтарда, қима биіктігі 1 м және 0,5 м болатын жоспарларды жасау кезінде жер бедерін стереоскопиялық түсіруге қалың биік өсімдіктермен (орман, бұталар, қамыс және т.б.) жабылған аумақтарда жол берілмейді. Сондай-ақ 1:1000–1:500 масштабтарында тығыз қалалық құрылыс жағдайында да бұл әдісті қолдануға шектеу қойылады.</w:t>
      </w:r>
    </w:p>
    <w:p w14:paraId="1506A56B" w14:textId="77777777" w:rsidR="00742B8D" w:rsidRDefault="00680725">
      <w:pPr>
        <w:pStyle w:val="1"/>
        <w:tabs>
          <w:tab w:val="left" w:pos="1240"/>
        </w:tabs>
        <w:rPr>
          <w:b w:val="0"/>
          <w:lang w:val="kk-KZ"/>
        </w:rPr>
      </w:pPr>
      <w:r>
        <w:rPr>
          <w:b w:val="0"/>
          <w:lang w:val="kk-KZ"/>
        </w:rPr>
        <w:t>Талғар өзені жағдайында едәуір аумақты қалың орманды өсімдіктер мен биік таулы беткейлер алып жатқандықтан, мұндай шектеулер цифрлық жер бедері моделін алуда дәстүрлі аэрофототүсірісті тиімсіз етеді. Бұл, ең алдымен, осындай тәсілмен алынған цифрлық модельдердегі горизонтальдар көбіне жер бетін емес, ағаш тәждерін бейнелейтіндігімен түсіндіріледі, ал бұл жер бедерінің елеулі бұрмалануына алып келеді. Мұндай модельдерді нақты жер бетіне келтіру қосымша еңбек сыйымды түзетулерді талап етеді және әрдайым қажетті дәлдікті қамтамасыз ете бермейді.</w:t>
      </w:r>
    </w:p>
    <w:p w14:paraId="3B04A4CE" w14:textId="77777777" w:rsidR="00742B8D" w:rsidRDefault="00680725">
      <w:pPr>
        <w:pStyle w:val="1"/>
        <w:tabs>
          <w:tab w:val="left" w:pos="1240"/>
        </w:tabs>
        <w:ind w:left="0" w:firstLine="544"/>
        <w:rPr>
          <w:b w:val="0"/>
          <w:lang w:val="kk-KZ"/>
        </w:rPr>
      </w:pPr>
      <w:r>
        <w:rPr>
          <w:b w:val="0"/>
          <w:lang w:val="kk-KZ"/>
        </w:rPr>
        <w:t>Бұл жағдайда балама ретінде спектралдық мүмкіндіктері көрінетін, жақын және орта инфрақызыл, жылулық инфрақызыл және радиодиапазондарда түсірілім алуға мүмкіндік беретін ғарыштық түсірілім жүйелері қарастырылады [59]. Әсіресе радиолокациялық әдістер (SAR) мен жоғары айыру қабілетті көпзоналы оптикалық түсірілімдер өзекті болып табылады, өйткені олар бұлттылықтан, ал ішінара өсімдік жамылғысынан да өтіп, жер беті морфометриясы туралы анағұрлым шынайы деректер алуға қабілетті. Бұл әдістер күрделі жер бедері, орманды беткейлер және жетуі қиын учаскелер оптикалық аэрофототүсірісті қолдануды едәуір қиындататын Талғар өзені цифрлық жер бедері моделін қалыптастыруда анағұрлым сенімді болып табылады.</w:t>
      </w:r>
    </w:p>
    <w:p w14:paraId="3C334FBF" w14:textId="4A29F80B" w:rsidR="00742B8D" w:rsidRDefault="00680725">
      <w:pPr>
        <w:pStyle w:val="1"/>
        <w:tabs>
          <w:tab w:val="left" w:pos="1240"/>
        </w:tabs>
        <w:ind w:left="0" w:firstLine="709"/>
        <w:rPr>
          <w:b w:val="0"/>
          <w:lang w:val="kk-KZ"/>
        </w:rPr>
      </w:pPr>
      <w:r>
        <w:rPr>
          <w:b w:val="0"/>
          <w:lang w:val="kk-KZ"/>
        </w:rPr>
        <w:t>Осылайша, Талғар өзені беткей орнықтылығын бағалау және сырғымалық қауіптілік дәрежесі бойынша аймақтарға бөлу мақсатында ЦЖБМ құру кезінде SAR-түсірілім, радиолокациялық интерферометриялық әдістер (InSAR), сондай-ақ қауіп деңгейі жоғары негізгі учаскелерде ҰҰА</w:t>
      </w:r>
      <w:bookmarkStart w:id="1" w:name="_Hlk228995705"/>
      <w:r w:rsidR="00F74CBA" w:rsidRPr="00F74CBA">
        <w:rPr>
          <w:rFonts w:eastAsiaTheme="minorEastAsia"/>
          <w:b w:val="0"/>
          <w:bCs w:val="0"/>
          <w:lang w:val="kk-KZ"/>
        </w:rPr>
        <w:t>(БПЛА)</w:t>
      </w:r>
      <w:r>
        <w:rPr>
          <w:b w:val="0"/>
          <w:lang w:val="kk-KZ"/>
        </w:rPr>
        <w:t xml:space="preserve"> </w:t>
      </w:r>
      <w:bookmarkEnd w:id="1"/>
      <w:r>
        <w:rPr>
          <w:b w:val="0"/>
          <w:lang w:val="kk-KZ"/>
        </w:rPr>
        <w:t>қолдану сияқты ғарыштық және белсенді қашықтықтан әдістерге басымдық беру қажет (кесте 2).</w:t>
      </w:r>
    </w:p>
    <w:p w14:paraId="17873538" w14:textId="77777777" w:rsidR="00742B8D" w:rsidRDefault="00680725">
      <w:pPr>
        <w:pStyle w:val="1"/>
        <w:tabs>
          <w:tab w:val="left" w:pos="1240"/>
        </w:tabs>
        <w:ind w:left="0" w:firstLine="709"/>
        <w:rPr>
          <w:b w:val="0"/>
          <w:lang w:val="kk-KZ"/>
        </w:rPr>
      </w:pPr>
      <w:r>
        <w:rPr>
          <w:b w:val="0"/>
          <w:lang w:val="kk-KZ"/>
        </w:rPr>
        <w:t>Жер бедерін спутниктік позициялау (GPS/GNSS) әдістерін қолдана отырып түсіру жұмыстарын осы технологияны пайдалану техникалық-экономикалық тұрғыдан негізделген және жер бедері мен ландшафт жағдайларына сәйкес келетін жағдайда жобалау орынды болып табылады. Таулы беткейлер, тауалды жазықтар және тығыз салынған елді мекендер үйлесетін Талғар өзені аймағында спутниктік технологияны орманмен немесе ғимараттармен көлеңкеленбеген ашық учаскелерде тиімді қолдануға болады.</w:t>
      </w:r>
    </w:p>
    <w:p w14:paraId="39116F39" w14:textId="77777777" w:rsidR="00742B8D" w:rsidRDefault="00742B8D">
      <w:pPr>
        <w:pStyle w:val="1"/>
        <w:tabs>
          <w:tab w:val="left" w:pos="1240"/>
        </w:tabs>
        <w:ind w:left="0" w:firstLine="0"/>
        <w:rPr>
          <w:b w:val="0"/>
          <w:lang w:val="kk-KZ"/>
        </w:rPr>
      </w:pPr>
    </w:p>
    <w:p w14:paraId="6CE4BB4A" w14:textId="77777777" w:rsidR="00742B8D" w:rsidRDefault="00680725">
      <w:pPr>
        <w:pStyle w:val="1"/>
        <w:tabs>
          <w:tab w:val="left" w:pos="1240"/>
        </w:tabs>
        <w:ind w:left="0" w:firstLine="0"/>
        <w:rPr>
          <w:b w:val="0"/>
          <w:lang w:val="kk-KZ"/>
        </w:rPr>
      </w:pPr>
      <w:r>
        <w:rPr>
          <w:b w:val="0"/>
          <w:lang w:val="kk-KZ"/>
        </w:rPr>
        <w:lastRenderedPageBreak/>
        <w:t>Кесте 2 - Талғар өзені цифрлық жер бедерінің моделін құруға арналған кеңістіктік деректерді алу әдістерін салыстыру</w:t>
      </w:r>
    </w:p>
    <w:p w14:paraId="1DF20111" w14:textId="77777777" w:rsidR="00742B8D" w:rsidRDefault="00742B8D">
      <w:pPr>
        <w:pStyle w:val="1"/>
        <w:tabs>
          <w:tab w:val="left" w:pos="1240"/>
        </w:tabs>
        <w:ind w:left="0" w:firstLine="0"/>
        <w:rPr>
          <w:b w:val="0"/>
          <w:lang w:val="kk-KZ"/>
        </w:rPr>
      </w:pPr>
    </w:p>
    <w:tbl>
      <w:tblPr>
        <w:tblStyle w:val="13"/>
        <w:tblW w:w="0" w:type="auto"/>
        <w:tblLook w:val="04A0" w:firstRow="1" w:lastRow="0" w:firstColumn="1" w:lastColumn="0" w:noHBand="0" w:noVBand="1"/>
      </w:tblPr>
      <w:tblGrid>
        <w:gridCol w:w="2041"/>
        <w:gridCol w:w="2781"/>
        <w:gridCol w:w="2333"/>
        <w:gridCol w:w="2474"/>
      </w:tblGrid>
      <w:tr w:rsidR="00742B8D" w14:paraId="19143CA5" w14:textId="77777777">
        <w:tc>
          <w:tcPr>
            <w:tcW w:w="1976" w:type="dxa"/>
          </w:tcPr>
          <w:p w14:paraId="681FB454" w14:textId="77777777" w:rsidR="00742B8D" w:rsidRDefault="00680725">
            <w:pPr>
              <w:jc w:val="center"/>
              <w:rPr>
                <w:bCs/>
                <w:sz w:val="24"/>
                <w:szCs w:val="24"/>
                <w:lang w:eastAsia="ru-RU"/>
              </w:rPr>
            </w:pPr>
            <w:proofErr w:type="spellStart"/>
            <w:r>
              <w:rPr>
                <w:bCs/>
                <w:sz w:val="24"/>
                <w:szCs w:val="24"/>
                <w:lang w:eastAsia="ru-RU"/>
              </w:rPr>
              <w:t>Әдіс</w:t>
            </w:r>
            <w:proofErr w:type="spellEnd"/>
          </w:p>
        </w:tc>
        <w:tc>
          <w:tcPr>
            <w:tcW w:w="2781" w:type="dxa"/>
          </w:tcPr>
          <w:p w14:paraId="2355DB7A" w14:textId="77777777" w:rsidR="00742B8D" w:rsidRDefault="00680725">
            <w:pPr>
              <w:jc w:val="center"/>
              <w:rPr>
                <w:bCs/>
                <w:sz w:val="24"/>
                <w:szCs w:val="24"/>
                <w:lang w:eastAsia="ru-RU"/>
              </w:rPr>
            </w:pPr>
            <w:proofErr w:type="spellStart"/>
            <w:r>
              <w:rPr>
                <w:bCs/>
                <w:sz w:val="24"/>
                <w:szCs w:val="24"/>
                <w:lang w:eastAsia="ru-RU"/>
              </w:rPr>
              <w:t>Артықшылықтары</w:t>
            </w:r>
            <w:proofErr w:type="spellEnd"/>
          </w:p>
        </w:tc>
        <w:tc>
          <w:tcPr>
            <w:tcW w:w="0" w:type="auto"/>
          </w:tcPr>
          <w:p w14:paraId="2FD18C72" w14:textId="77777777" w:rsidR="00742B8D" w:rsidRDefault="00680725">
            <w:pPr>
              <w:jc w:val="center"/>
              <w:rPr>
                <w:bCs/>
                <w:sz w:val="24"/>
                <w:szCs w:val="24"/>
                <w:lang w:eastAsia="ru-RU"/>
              </w:rPr>
            </w:pPr>
            <w:proofErr w:type="spellStart"/>
            <w:r>
              <w:rPr>
                <w:bCs/>
                <w:sz w:val="24"/>
                <w:szCs w:val="24"/>
                <w:lang w:eastAsia="ru-RU"/>
              </w:rPr>
              <w:t>Кемшіліктері</w:t>
            </w:r>
            <w:proofErr w:type="spellEnd"/>
          </w:p>
        </w:tc>
        <w:tc>
          <w:tcPr>
            <w:tcW w:w="0" w:type="auto"/>
          </w:tcPr>
          <w:p w14:paraId="1505C2F0" w14:textId="77777777" w:rsidR="00742B8D" w:rsidRDefault="00680725">
            <w:pPr>
              <w:jc w:val="center"/>
              <w:rPr>
                <w:bCs/>
                <w:sz w:val="24"/>
                <w:szCs w:val="24"/>
                <w:lang w:eastAsia="ru-RU"/>
              </w:rPr>
            </w:pPr>
            <w:proofErr w:type="spellStart"/>
            <w:r>
              <w:rPr>
                <w:bCs/>
                <w:sz w:val="24"/>
                <w:szCs w:val="24"/>
                <w:lang w:eastAsia="ru-RU"/>
              </w:rPr>
              <w:t>Талғар</w:t>
            </w:r>
            <w:proofErr w:type="spellEnd"/>
            <w:r>
              <w:rPr>
                <w:bCs/>
                <w:sz w:val="24"/>
                <w:szCs w:val="24"/>
                <w:lang w:eastAsia="ru-RU"/>
              </w:rPr>
              <w:t xml:space="preserve"> </w:t>
            </w:r>
            <w:proofErr w:type="spellStart"/>
            <w:r>
              <w:rPr>
                <w:bCs/>
                <w:sz w:val="24"/>
                <w:szCs w:val="24"/>
                <w:lang w:eastAsia="ru-RU"/>
              </w:rPr>
              <w:t>өзені</w:t>
            </w:r>
            <w:proofErr w:type="spellEnd"/>
            <w:r>
              <w:rPr>
                <w:bCs/>
                <w:sz w:val="24"/>
                <w:szCs w:val="24"/>
                <w:lang w:eastAsia="ru-RU"/>
              </w:rPr>
              <w:t xml:space="preserve"> </w:t>
            </w:r>
            <w:proofErr w:type="spellStart"/>
            <w:r>
              <w:rPr>
                <w:bCs/>
                <w:sz w:val="24"/>
                <w:szCs w:val="24"/>
                <w:lang w:eastAsia="ru-RU"/>
              </w:rPr>
              <w:t>аймағында</w:t>
            </w:r>
            <w:proofErr w:type="spellEnd"/>
            <w:r>
              <w:rPr>
                <w:bCs/>
                <w:sz w:val="24"/>
                <w:szCs w:val="24"/>
                <w:lang w:eastAsia="ru-RU"/>
              </w:rPr>
              <w:t xml:space="preserve"> </w:t>
            </w:r>
            <w:proofErr w:type="spellStart"/>
            <w:r>
              <w:rPr>
                <w:bCs/>
                <w:sz w:val="24"/>
                <w:szCs w:val="24"/>
                <w:lang w:eastAsia="ru-RU"/>
              </w:rPr>
              <w:t>қолданылуы</w:t>
            </w:r>
            <w:proofErr w:type="spellEnd"/>
          </w:p>
        </w:tc>
      </w:tr>
      <w:tr w:rsidR="00742B8D" w14:paraId="5AD6EE46" w14:textId="77777777">
        <w:tc>
          <w:tcPr>
            <w:tcW w:w="1976" w:type="dxa"/>
          </w:tcPr>
          <w:p w14:paraId="3867360C" w14:textId="77777777" w:rsidR="00742B8D" w:rsidRDefault="00680725">
            <w:pPr>
              <w:rPr>
                <w:sz w:val="24"/>
                <w:szCs w:val="24"/>
                <w:lang w:eastAsia="ru-RU"/>
              </w:rPr>
            </w:pPr>
            <w:proofErr w:type="spellStart"/>
            <w:r>
              <w:rPr>
                <w:bCs/>
                <w:sz w:val="24"/>
                <w:szCs w:val="24"/>
                <w:lang w:eastAsia="ru-RU"/>
              </w:rPr>
              <w:t>Аэрофототүсіріс</w:t>
            </w:r>
            <w:proofErr w:type="spellEnd"/>
            <w:r>
              <w:rPr>
                <w:bCs/>
                <w:sz w:val="24"/>
                <w:szCs w:val="24"/>
                <w:lang w:eastAsia="ru-RU"/>
              </w:rPr>
              <w:t xml:space="preserve"> (стерео)</w:t>
            </w:r>
          </w:p>
        </w:tc>
        <w:tc>
          <w:tcPr>
            <w:tcW w:w="2781" w:type="dxa"/>
          </w:tcPr>
          <w:p w14:paraId="6A91355C" w14:textId="77777777" w:rsidR="00742B8D" w:rsidRDefault="00680725">
            <w:pPr>
              <w:rPr>
                <w:sz w:val="24"/>
                <w:szCs w:val="24"/>
                <w:lang w:eastAsia="ru-RU"/>
              </w:rPr>
            </w:pP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егжей-тегжейлілік</w:t>
            </w:r>
            <w:proofErr w:type="spellEnd"/>
            <w:r>
              <w:rPr>
                <w:sz w:val="24"/>
                <w:szCs w:val="24"/>
                <w:lang w:eastAsia="ru-RU"/>
              </w:rPr>
              <w:t xml:space="preserve">; </w:t>
            </w:r>
          </w:p>
          <w:p w14:paraId="5FB903CE" w14:textId="77777777" w:rsidR="00742B8D" w:rsidRDefault="00680725">
            <w:pPr>
              <w:rPr>
                <w:sz w:val="24"/>
                <w:szCs w:val="24"/>
                <w:lang w:eastAsia="ru-RU"/>
              </w:rPr>
            </w:pPr>
            <w:proofErr w:type="spellStart"/>
            <w:r>
              <w:rPr>
                <w:sz w:val="24"/>
                <w:szCs w:val="24"/>
                <w:lang w:eastAsia="ru-RU"/>
              </w:rPr>
              <w:t>дәстүрлі</w:t>
            </w:r>
            <w:proofErr w:type="spellEnd"/>
            <w:r>
              <w:rPr>
                <w:sz w:val="24"/>
                <w:szCs w:val="24"/>
                <w:lang w:eastAsia="ru-RU"/>
              </w:rPr>
              <w:t xml:space="preserve"> </w:t>
            </w:r>
            <w:proofErr w:type="spellStart"/>
            <w:r>
              <w:rPr>
                <w:sz w:val="24"/>
                <w:szCs w:val="24"/>
                <w:lang w:eastAsia="ru-RU"/>
              </w:rPr>
              <w:t>түрде</w:t>
            </w:r>
            <w:proofErr w:type="spellEnd"/>
            <w:r>
              <w:rPr>
                <w:sz w:val="24"/>
                <w:szCs w:val="24"/>
                <w:lang w:eastAsia="ru-RU"/>
              </w:rPr>
              <w:t xml:space="preserve"> </w:t>
            </w:r>
            <w:proofErr w:type="spellStart"/>
            <w:r>
              <w:rPr>
                <w:sz w:val="24"/>
                <w:szCs w:val="24"/>
                <w:lang w:eastAsia="ru-RU"/>
              </w:rPr>
              <w:t>жақсы</w:t>
            </w:r>
            <w:proofErr w:type="spellEnd"/>
            <w:r>
              <w:rPr>
                <w:sz w:val="24"/>
                <w:szCs w:val="24"/>
                <w:lang w:eastAsia="ru-RU"/>
              </w:rPr>
              <w:t xml:space="preserve"> </w:t>
            </w:r>
            <w:proofErr w:type="spellStart"/>
            <w:r>
              <w:rPr>
                <w:sz w:val="24"/>
                <w:szCs w:val="24"/>
                <w:lang w:eastAsia="ru-RU"/>
              </w:rPr>
              <w:t>игерілген</w:t>
            </w:r>
            <w:proofErr w:type="spellEnd"/>
            <w:r>
              <w:rPr>
                <w:sz w:val="24"/>
                <w:szCs w:val="24"/>
                <w:lang w:eastAsia="ru-RU"/>
              </w:rPr>
              <w:t xml:space="preserve"> </w:t>
            </w:r>
            <w:proofErr w:type="spellStart"/>
            <w:r>
              <w:rPr>
                <w:sz w:val="24"/>
                <w:szCs w:val="24"/>
                <w:lang w:eastAsia="ru-RU"/>
              </w:rPr>
              <w:t>әдістеме</w:t>
            </w:r>
            <w:proofErr w:type="spellEnd"/>
          </w:p>
        </w:tc>
        <w:tc>
          <w:tcPr>
            <w:tcW w:w="0" w:type="auto"/>
          </w:tcPr>
          <w:p w14:paraId="57D3D990" w14:textId="77777777" w:rsidR="00742B8D" w:rsidRDefault="00680725">
            <w:pPr>
              <w:rPr>
                <w:sz w:val="24"/>
                <w:szCs w:val="24"/>
                <w:lang w:eastAsia="ru-RU"/>
              </w:rPr>
            </w:pPr>
            <w:proofErr w:type="spellStart"/>
            <w:r>
              <w:rPr>
                <w:sz w:val="24"/>
                <w:szCs w:val="24"/>
                <w:lang w:eastAsia="ru-RU"/>
              </w:rPr>
              <w:t>Орман</w:t>
            </w:r>
            <w:proofErr w:type="spellEnd"/>
            <w:r>
              <w:rPr>
                <w:sz w:val="24"/>
                <w:szCs w:val="24"/>
                <w:lang w:eastAsia="ru-RU"/>
              </w:rPr>
              <w:t xml:space="preserve"> мен </w:t>
            </w:r>
            <w:proofErr w:type="spellStart"/>
            <w:r>
              <w:rPr>
                <w:sz w:val="24"/>
                <w:szCs w:val="24"/>
                <w:lang w:eastAsia="ru-RU"/>
              </w:rPr>
              <w:t>тығыз</w:t>
            </w:r>
            <w:proofErr w:type="spellEnd"/>
            <w:r>
              <w:rPr>
                <w:sz w:val="24"/>
                <w:szCs w:val="24"/>
                <w:lang w:eastAsia="ru-RU"/>
              </w:rPr>
              <w:t xml:space="preserve"> </w:t>
            </w:r>
            <w:proofErr w:type="spellStart"/>
            <w:r>
              <w:rPr>
                <w:sz w:val="24"/>
                <w:szCs w:val="24"/>
                <w:lang w:eastAsia="ru-RU"/>
              </w:rPr>
              <w:t>құрылыс</w:t>
            </w:r>
            <w:proofErr w:type="spellEnd"/>
            <w:r>
              <w:rPr>
                <w:sz w:val="24"/>
                <w:szCs w:val="24"/>
                <w:lang w:eastAsia="ru-RU"/>
              </w:rPr>
              <w:t xml:space="preserve"> </w:t>
            </w:r>
            <w:proofErr w:type="spellStart"/>
            <w:r>
              <w:rPr>
                <w:sz w:val="24"/>
                <w:szCs w:val="24"/>
                <w:lang w:eastAsia="ru-RU"/>
              </w:rPr>
              <w:t>жағдайында</w:t>
            </w:r>
            <w:proofErr w:type="spellEnd"/>
            <w:r>
              <w:rPr>
                <w:sz w:val="24"/>
                <w:szCs w:val="24"/>
                <w:lang w:eastAsia="ru-RU"/>
              </w:rPr>
              <w:t xml:space="preserve"> </w:t>
            </w:r>
            <w:proofErr w:type="spellStart"/>
            <w:r>
              <w:rPr>
                <w:sz w:val="24"/>
                <w:szCs w:val="24"/>
                <w:lang w:eastAsia="ru-RU"/>
              </w:rPr>
              <w:t>қолдануға</w:t>
            </w:r>
            <w:proofErr w:type="spellEnd"/>
            <w:r>
              <w:rPr>
                <w:sz w:val="24"/>
                <w:szCs w:val="24"/>
                <w:lang w:eastAsia="ru-RU"/>
              </w:rPr>
              <w:t xml:space="preserve"> </w:t>
            </w:r>
            <w:proofErr w:type="spellStart"/>
            <w:r>
              <w:rPr>
                <w:sz w:val="24"/>
                <w:szCs w:val="24"/>
                <w:lang w:eastAsia="ru-RU"/>
              </w:rPr>
              <w:t>келмейді</w:t>
            </w:r>
            <w:proofErr w:type="spellEnd"/>
            <w:r>
              <w:rPr>
                <w:sz w:val="24"/>
                <w:szCs w:val="24"/>
                <w:lang w:eastAsia="ru-RU"/>
              </w:rPr>
              <w:t xml:space="preserve"> [56]; </w:t>
            </w:r>
            <w:proofErr w:type="spellStart"/>
            <w:r>
              <w:rPr>
                <w:sz w:val="24"/>
                <w:szCs w:val="24"/>
                <w:lang w:eastAsia="ru-RU"/>
              </w:rPr>
              <w:t>қымбат</w:t>
            </w:r>
            <w:proofErr w:type="spellEnd"/>
            <w:r>
              <w:rPr>
                <w:sz w:val="24"/>
                <w:szCs w:val="24"/>
                <w:lang w:eastAsia="ru-RU"/>
              </w:rPr>
              <w:t xml:space="preserve">; </w:t>
            </w:r>
            <w:proofErr w:type="spellStart"/>
            <w:r>
              <w:rPr>
                <w:sz w:val="24"/>
                <w:szCs w:val="24"/>
                <w:lang w:eastAsia="ru-RU"/>
              </w:rPr>
              <w:t>ауа</w:t>
            </w:r>
            <w:proofErr w:type="spellEnd"/>
            <w:r>
              <w:rPr>
                <w:sz w:val="24"/>
                <w:szCs w:val="24"/>
                <w:lang w:eastAsia="ru-RU"/>
              </w:rPr>
              <w:t xml:space="preserve"> </w:t>
            </w:r>
            <w:proofErr w:type="spellStart"/>
            <w:r>
              <w:rPr>
                <w:sz w:val="24"/>
                <w:szCs w:val="24"/>
                <w:lang w:eastAsia="ru-RU"/>
              </w:rPr>
              <w:t>райына</w:t>
            </w:r>
            <w:proofErr w:type="spellEnd"/>
            <w:r>
              <w:rPr>
                <w:sz w:val="24"/>
                <w:szCs w:val="24"/>
                <w:lang w:eastAsia="ru-RU"/>
              </w:rPr>
              <w:t xml:space="preserve"> </w:t>
            </w:r>
            <w:proofErr w:type="spellStart"/>
            <w:r>
              <w:rPr>
                <w:sz w:val="24"/>
                <w:szCs w:val="24"/>
                <w:lang w:eastAsia="ru-RU"/>
              </w:rPr>
              <w:t>тәуелді</w:t>
            </w:r>
            <w:proofErr w:type="spellEnd"/>
          </w:p>
        </w:tc>
        <w:tc>
          <w:tcPr>
            <w:tcW w:w="0" w:type="auto"/>
          </w:tcPr>
          <w:p w14:paraId="754E6072" w14:textId="77777777" w:rsidR="00742B8D" w:rsidRDefault="00680725">
            <w:pPr>
              <w:rPr>
                <w:sz w:val="24"/>
                <w:szCs w:val="24"/>
                <w:lang w:eastAsia="ru-RU"/>
              </w:rPr>
            </w:pPr>
            <w:proofErr w:type="spellStart"/>
            <w:r>
              <w:rPr>
                <w:sz w:val="24"/>
                <w:szCs w:val="24"/>
                <w:lang w:eastAsia="ru-RU"/>
              </w:rPr>
              <w:t>Шектеулі</w:t>
            </w:r>
            <w:proofErr w:type="spellEnd"/>
            <w:r>
              <w:rPr>
                <w:sz w:val="24"/>
                <w:szCs w:val="24"/>
                <w:lang w:eastAsia="ru-RU"/>
              </w:rPr>
              <w:t xml:space="preserve"> </w:t>
            </w:r>
            <w:proofErr w:type="spellStart"/>
            <w:r>
              <w:rPr>
                <w:sz w:val="24"/>
                <w:szCs w:val="24"/>
                <w:lang w:eastAsia="ru-RU"/>
              </w:rPr>
              <w:t>түрде</w:t>
            </w:r>
            <w:proofErr w:type="spellEnd"/>
            <w:r>
              <w:rPr>
                <w:sz w:val="24"/>
                <w:szCs w:val="24"/>
                <w:lang w:eastAsia="ru-RU"/>
              </w:rPr>
              <w:t xml:space="preserve"> </w:t>
            </w:r>
            <w:proofErr w:type="spellStart"/>
            <w:r>
              <w:rPr>
                <w:sz w:val="24"/>
                <w:szCs w:val="24"/>
                <w:lang w:eastAsia="ru-RU"/>
              </w:rPr>
              <w:t>қолданылады</w:t>
            </w:r>
            <w:proofErr w:type="spellEnd"/>
            <w:r>
              <w:rPr>
                <w:sz w:val="24"/>
                <w:szCs w:val="24"/>
                <w:lang w:eastAsia="ru-RU"/>
              </w:rPr>
              <w:t xml:space="preserve">. </w:t>
            </w:r>
            <w:proofErr w:type="spellStart"/>
            <w:r>
              <w:rPr>
                <w:sz w:val="24"/>
                <w:szCs w:val="24"/>
                <w:lang w:eastAsia="ru-RU"/>
              </w:rPr>
              <w:t>Орманды</w:t>
            </w:r>
            <w:proofErr w:type="spellEnd"/>
            <w:r>
              <w:rPr>
                <w:sz w:val="24"/>
                <w:szCs w:val="24"/>
                <w:lang w:eastAsia="ru-RU"/>
              </w:rPr>
              <w:t xml:space="preserve"> </w:t>
            </w:r>
            <w:proofErr w:type="spellStart"/>
            <w:r>
              <w:rPr>
                <w:sz w:val="24"/>
                <w:szCs w:val="24"/>
                <w:lang w:eastAsia="ru-RU"/>
              </w:rPr>
              <w:t>учаскелерде</w:t>
            </w:r>
            <w:proofErr w:type="spellEnd"/>
            <w:r>
              <w:rPr>
                <w:sz w:val="24"/>
                <w:szCs w:val="24"/>
                <w:lang w:eastAsia="ru-RU"/>
              </w:rPr>
              <w:t xml:space="preserve"> </w:t>
            </w:r>
            <w:proofErr w:type="spellStart"/>
            <w:r>
              <w:rPr>
                <w:sz w:val="24"/>
                <w:szCs w:val="24"/>
                <w:lang w:eastAsia="ru-RU"/>
              </w:rPr>
              <w:t>тиімсіз</w:t>
            </w:r>
            <w:proofErr w:type="spellEnd"/>
          </w:p>
        </w:tc>
      </w:tr>
      <w:tr w:rsidR="00742B8D" w14:paraId="1E5D14E2" w14:textId="77777777">
        <w:tc>
          <w:tcPr>
            <w:tcW w:w="1976" w:type="dxa"/>
          </w:tcPr>
          <w:p w14:paraId="027FCCD3" w14:textId="77777777" w:rsidR="00742B8D" w:rsidRDefault="00680725">
            <w:pPr>
              <w:rPr>
                <w:sz w:val="24"/>
                <w:szCs w:val="24"/>
                <w:lang w:eastAsia="ru-RU"/>
              </w:rPr>
            </w:pPr>
            <w:proofErr w:type="spellStart"/>
            <w:r>
              <w:rPr>
                <w:bCs/>
                <w:sz w:val="24"/>
                <w:szCs w:val="24"/>
                <w:lang w:eastAsia="ru-RU"/>
              </w:rPr>
              <w:t>Ғарыштық</w:t>
            </w:r>
            <w:proofErr w:type="spellEnd"/>
            <w:r>
              <w:rPr>
                <w:bCs/>
                <w:sz w:val="24"/>
                <w:szCs w:val="24"/>
                <w:lang w:eastAsia="ru-RU"/>
              </w:rPr>
              <w:t xml:space="preserve"> </w:t>
            </w:r>
            <w:proofErr w:type="spellStart"/>
            <w:r>
              <w:rPr>
                <w:bCs/>
                <w:sz w:val="24"/>
                <w:szCs w:val="24"/>
                <w:lang w:eastAsia="ru-RU"/>
              </w:rPr>
              <w:t>түсірілім</w:t>
            </w:r>
            <w:proofErr w:type="spellEnd"/>
            <w:r>
              <w:rPr>
                <w:bCs/>
                <w:sz w:val="24"/>
                <w:szCs w:val="24"/>
                <w:lang w:eastAsia="ru-RU"/>
              </w:rPr>
              <w:t xml:space="preserve"> (</w:t>
            </w:r>
            <w:proofErr w:type="spellStart"/>
            <w:r>
              <w:rPr>
                <w:bCs/>
                <w:sz w:val="24"/>
                <w:szCs w:val="24"/>
                <w:lang w:eastAsia="ru-RU"/>
              </w:rPr>
              <w:t>оптикалық</w:t>
            </w:r>
            <w:proofErr w:type="spellEnd"/>
            <w:r>
              <w:rPr>
                <w:bCs/>
                <w:sz w:val="24"/>
                <w:szCs w:val="24"/>
                <w:lang w:eastAsia="ru-RU"/>
              </w:rPr>
              <w:t>)</w:t>
            </w:r>
          </w:p>
        </w:tc>
        <w:tc>
          <w:tcPr>
            <w:tcW w:w="2781" w:type="dxa"/>
          </w:tcPr>
          <w:p w14:paraId="7BE16283" w14:textId="77777777" w:rsidR="00742B8D" w:rsidRDefault="00680725">
            <w:pPr>
              <w:rPr>
                <w:sz w:val="24"/>
                <w:szCs w:val="24"/>
                <w:lang w:eastAsia="ru-RU"/>
              </w:rPr>
            </w:pPr>
            <w:proofErr w:type="spellStart"/>
            <w:r>
              <w:rPr>
                <w:sz w:val="24"/>
                <w:szCs w:val="24"/>
                <w:lang w:eastAsia="ru-RU"/>
              </w:rPr>
              <w:t>Мұрағаттық</w:t>
            </w:r>
            <w:proofErr w:type="spellEnd"/>
            <w:r>
              <w:rPr>
                <w:sz w:val="24"/>
                <w:szCs w:val="24"/>
                <w:lang w:eastAsia="ru-RU"/>
              </w:rPr>
              <w:t xml:space="preserve"> </w:t>
            </w:r>
            <w:proofErr w:type="spellStart"/>
            <w:r>
              <w:rPr>
                <w:sz w:val="24"/>
                <w:szCs w:val="24"/>
                <w:lang w:eastAsia="ru-RU"/>
              </w:rPr>
              <w:t>деректердің</w:t>
            </w:r>
            <w:proofErr w:type="spellEnd"/>
            <w:r>
              <w:rPr>
                <w:sz w:val="24"/>
                <w:szCs w:val="24"/>
                <w:lang w:eastAsia="ru-RU"/>
              </w:rPr>
              <w:t xml:space="preserve"> </w:t>
            </w:r>
            <w:proofErr w:type="spellStart"/>
            <w:r>
              <w:rPr>
                <w:sz w:val="24"/>
                <w:szCs w:val="24"/>
                <w:lang w:eastAsia="ru-RU"/>
              </w:rPr>
              <w:t>қолжетімділігі</w:t>
            </w:r>
            <w:proofErr w:type="spellEnd"/>
            <w:r>
              <w:rPr>
                <w:sz w:val="24"/>
                <w:szCs w:val="24"/>
                <w:lang w:eastAsia="ru-RU"/>
              </w:rPr>
              <w:t>;</w:t>
            </w:r>
          </w:p>
          <w:p w14:paraId="108D2DB6" w14:textId="77777777" w:rsidR="00742B8D" w:rsidRDefault="00680725">
            <w:pPr>
              <w:rPr>
                <w:sz w:val="24"/>
                <w:szCs w:val="24"/>
                <w:lang w:eastAsia="ru-RU"/>
              </w:rPr>
            </w:pPr>
            <w:r>
              <w:rPr>
                <w:sz w:val="24"/>
                <w:szCs w:val="24"/>
                <w:lang w:eastAsia="ru-RU"/>
              </w:rPr>
              <w:t xml:space="preserve"> </w:t>
            </w:r>
            <w:proofErr w:type="spellStart"/>
            <w:r>
              <w:rPr>
                <w:sz w:val="24"/>
                <w:szCs w:val="24"/>
                <w:lang w:eastAsia="ru-RU"/>
              </w:rPr>
              <w:t>қамту</w:t>
            </w:r>
            <w:proofErr w:type="spellEnd"/>
            <w:r>
              <w:rPr>
                <w:sz w:val="24"/>
                <w:szCs w:val="24"/>
                <w:lang w:eastAsia="ru-RU"/>
              </w:rPr>
              <w:t xml:space="preserve"> </w:t>
            </w:r>
            <w:proofErr w:type="spellStart"/>
            <w:r>
              <w:rPr>
                <w:sz w:val="24"/>
                <w:szCs w:val="24"/>
                <w:lang w:eastAsia="ru-RU"/>
              </w:rPr>
              <w:t>аумағының</w:t>
            </w:r>
            <w:proofErr w:type="spellEnd"/>
            <w:r>
              <w:rPr>
                <w:sz w:val="24"/>
                <w:szCs w:val="24"/>
                <w:lang w:eastAsia="ru-RU"/>
              </w:rPr>
              <w:t xml:space="preserve"> </w:t>
            </w:r>
            <w:proofErr w:type="spellStart"/>
            <w:r>
              <w:rPr>
                <w:sz w:val="24"/>
                <w:szCs w:val="24"/>
                <w:lang w:eastAsia="ru-RU"/>
              </w:rPr>
              <w:t>кеңдігі</w:t>
            </w:r>
            <w:proofErr w:type="spellEnd"/>
          </w:p>
        </w:tc>
        <w:tc>
          <w:tcPr>
            <w:tcW w:w="0" w:type="auto"/>
          </w:tcPr>
          <w:p w14:paraId="131F5BBD" w14:textId="77777777" w:rsidR="00742B8D" w:rsidRDefault="00680725">
            <w:pPr>
              <w:rPr>
                <w:sz w:val="24"/>
                <w:szCs w:val="24"/>
                <w:lang w:eastAsia="ru-RU"/>
              </w:rPr>
            </w:pPr>
            <w:proofErr w:type="spellStart"/>
            <w:r>
              <w:rPr>
                <w:sz w:val="24"/>
                <w:szCs w:val="24"/>
                <w:lang w:eastAsia="ru-RU"/>
              </w:rPr>
              <w:t>Бұлттылыққа</w:t>
            </w:r>
            <w:proofErr w:type="spellEnd"/>
            <w:r>
              <w:rPr>
                <w:sz w:val="24"/>
                <w:szCs w:val="24"/>
                <w:lang w:eastAsia="ru-RU"/>
              </w:rPr>
              <w:t xml:space="preserve"> </w:t>
            </w:r>
            <w:proofErr w:type="spellStart"/>
            <w:r>
              <w:rPr>
                <w:sz w:val="24"/>
                <w:szCs w:val="24"/>
                <w:lang w:eastAsia="ru-RU"/>
              </w:rPr>
              <w:t>тәуелді</w:t>
            </w:r>
            <w:proofErr w:type="spellEnd"/>
            <w:r>
              <w:rPr>
                <w:sz w:val="24"/>
                <w:szCs w:val="24"/>
                <w:lang w:eastAsia="ru-RU"/>
              </w:rPr>
              <w:t xml:space="preserve">; </w:t>
            </w:r>
            <w:proofErr w:type="spellStart"/>
            <w:r>
              <w:rPr>
                <w:sz w:val="24"/>
                <w:szCs w:val="24"/>
                <w:lang w:eastAsia="ru-RU"/>
              </w:rPr>
              <w:t>нақты</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бедерін</w:t>
            </w:r>
            <w:proofErr w:type="spellEnd"/>
            <w:r>
              <w:rPr>
                <w:sz w:val="24"/>
                <w:szCs w:val="24"/>
                <w:lang w:eastAsia="ru-RU"/>
              </w:rPr>
              <w:t xml:space="preserve"> </w:t>
            </w:r>
            <w:proofErr w:type="spellStart"/>
            <w:r>
              <w:rPr>
                <w:sz w:val="24"/>
                <w:szCs w:val="24"/>
                <w:lang w:eastAsia="ru-RU"/>
              </w:rPr>
              <w:t>әрдайым</w:t>
            </w:r>
            <w:proofErr w:type="spellEnd"/>
            <w:r>
              <w:rPr>
                <w:sz w:val="24"/>
                <w:szCs w:val="24"/>
                <w:lang w:eastAsia="ru-RU"/>
              </w:rPr>
              <w:t xml:space="preserve"> </w:t>
            </w:r>
            <w:proofErr w:type="spellStart"/>
            <w:r>
              <w:rPr>
                <w:sz w:val="24"/>
                <w:szCs w:val="24"/>
                <w:lang w:eastAsia="ru-RU"/>
              </w:rPr>
              <w:t>дәл</w:t>
            </w:r>
            <w:proofErr w:type="spellEnd"/>
            <w:r>
              <w:rPr>
                <w:sz w:val="24"/>
                <w:szCs w:val="24"/>
                <w:lang w:eastAsia="ru-RU"/>
              </w:rPr>
              <w:t xml:space="preserve"> </w:t>
            </w:r>
            <w:proofErr w:type="spellStart"/>
            <w:r>
              <w:rPr>
                <w:sz w:val="24"/>
                <w:szCs w:val="24"/>
                <w:lang w:eastAsia="ru-RU"/>
              </w:rPr>
              <w:t>көрсете</w:t>
            </w:r>
            <w:proofErr w:type="spellEnd"/>
            <w:r>
              <w:rPr>
                <w:sz w:val="24"/>
                <w:szCs w:val="24"/>
                <w:lang w:eastAsia="ru-RU"/>
              </w:rPr>
              <w:t xml:space="preserve"> </w:t>
            </w:r>
            <w:proofErr w:type="spellStart"/>
            <w:r>
              <w:rPr>
                <w:sz w:val="24"/>
                <w:szCs w:val="24"/>
                <w:lang w:eastAsia="ru-RU"/>
              </w:rPr>
              <w:t>бермейді</w:t>
            </w:r>
            <w:proofErr w:type="spellEnd"/>
          </w:p>
        </w:tc>
        <w:tc>
          <w:tcPr>
            <w:tcW w:w="0" w:type="auto"/>
          </w:tcPr>
          <w:p w14:paraId="350F131D" w14:textId="77777777" w:rsidR="00742B8D" w:rsidRDefault="00680725">
            <w:pPr>
              <w:rPr>
                <w:sz w:val="24"/>
                <w:szCs w:val="24"/>
                <w:lang w:eastAsia="ru-RU"/>
              </w:rPr>
            </w:pPr>
            <w:proofErr w:type="spellStart"/>
            <w:r>
              <w:rPr>
                <w:sz w:val="24"/>
                <w:szCs w:val="24"/>
                <w:lang w:eastAsia="ru-RU"/>
              </w:rPr>
              <w:t>Түзетулер</w:t>
            </w:r>
            <w:proofErr w:type="spellEnd"/>
            <w:r>
              <w:rPr>
                <w:sz w:val="24"/>
                <w:szCs w:val="24"/>
                <w:lang w:eastAsia="ru-RU"/>
              </w:rPr>
              <w:t xml:space="preserve"> </w:t>
            </w:r>
            <w:proofErr w:type="spellStart"/>
            <w:r>
              <w:rPr>
                <w:sz w:val="24"/>
                <w:szCs w:val="24"/>
                <w:lang w:eastAsia="ru-RU"/>
              </w:rPr>
              <w:t>енгізілген</w:t>
            </w:r>
            <w:proofErr w:type="spellEnd"/>
            <w:r>
              <w:rPr>
                <w:sz w:val="24"/>
                <w:szCs w:val="24"/>
                <w:lang w:eastAsia="ru-RU"/>
              </w:rPr>
              <w:t xml:space="preserve"> </w:t>
            </w:r>
            <w:proofErr w:type="spellStart"/>
            <w:r>
              <w:rPr>
                <w:sz w:val="24"/>
                <w:szCs w:val="24"/>
                <w:lang w:eastAsia="ru-RU"/>
              </w:rPr>
              <w:t>жағдайда</w:t>
            </w:r>
            <w:proofErr w:type="spellEnd"/>
            <w:r>
              <w:rPr>
                <w:sz w:val="24"/>
                <w:szCs w:val="24"/>
                <w:lang w:eastAsia="ru-RU"/>
              </w:rPr>
              <w:t xml:space="preserve"> </w:t>
            </w:r>
            <w:proofErr w:type="spellStart"/>
            <w:r>
              <w:rPr>
                <w:sz w:val="24"/>
                <w:szCs w:val="24"/>
                <w:lang w:eastAsia="ru-RU"/>
              </w:rPr>
              <w:t>қолдануға</w:t>
            </w:r>
            <w:proofErr w:type="spellEnd"/>
            <w:r>
              <w:rPr>
                <w:sz w:val="24"/>
                <w:szCs w:val="24"/>
                <w:lang w:eastAsia="ru-RU"/>
              </w:rPr>
              <w:t xml:space="preserve"> </w:t>
            </w:r>
            <w:proofErr w:type="spellStart"/>
            <w:r>
              <w:rPr>
                <w:sz w:val="24"/>
                <w:szCs w:val="24"/>
                <w:lang w:eastAsia="ru-RU"/>
              </w:rPr>
              <w:t>болады</w:t>
            </w:r>
            <w:proofErr w:type="spellEnd"/>
            <w:r>
              <w:rPr>
                <w:sz w:val="24"/>
                <w:szCs w:val="24"/>
                <w:lang w:eastAsia="ru-RU"/>
              </w:rPr>
              <w:t xml:space="preserve">. Мониторинг </w:t>
            </w:r>
            <w:proofErr w:type="spellStart"/>
            <w:r>
              <w:rPr>
                <w:sz w:val="24"/>
                <w:szCs w:val="24"/>
                <w:lang w:eastAsia="ru-RU"/>
              </w:rPr>
              <w:t>үшін</w:t>
            </w:r>
            <w:proofErr w:type="spellEnd"/>
            <w:r>
              <w:rPr>
                <w:sz w:val="24"/>
                <w:szCs w:val="24"/>
                <w:lang w:eastAsia="ru-RU"/>
              </w:rPr>
              <w:t xml:space="preserve"> </w:t>
            </w:r>
            <w:proofErr w:type="spellStart"/>
            <w:r>
              <w:rPr>
                <w:sz w:val="24"/>
                <w:szCs w:val="24"/>
                <w:lang w:eastAsia="ru-RU"/>
              </w:rPr>
              <w:t>пайдалы</w:t>
            </w:r>
            <w:proofErr w:type="spellEnd"/>
          </w:p>
        </w:tc>
      </w:tr>
      <w:tr w:rsidR="00742B8D" w14:paraId="6DBDAE62" w14:textId="77777777">
        <w:tc>
          <w:tcPr>
            <w:tcW w:w="1976" w:type="dxa"/>
          </w:tcPr>
          <w:p w14:paraId="73F6D14E" w14:textId="77777777" w:rsidR="00742B8D" w:rsidRDefault="00680725">
            <w:pPr>
              <w:rPr>
                <w:sz w:val="24"/>
                <w:szCs w:val="24"/>
                <w:lang w:eastAsia="ru-RU"/>
              </w:rPr>
            </w:pPr>
            <w:proofErr w:type="spellStart"/>
            <w:r>
              <w:rPr>
                <w:bCs/>
                <w:sz w:val="24"/>
                <w:szCs w:val="24"/>
                <w:lang w:eastAsia="ru-RU"/>
              </w:rPr>
              <w:t>Ғарыштық</w:t>
            </w:r>
            <w:proofErr w:type="spellEnd"/>
            <w:r>
              <w:rPr>
                <w:bCs/>
                <w:sz w:val="24"/>
                <w:szCs w:val="24"/>
                <w:lang w:eastAsia="ru-RU"/>
              </w:rPr>
              <w:t xml:space="preserve"> </w:t>
            </w:r>
            <w:proofErr w:type="spellStart"/>
            <w:r>
              <w:rPr>
                <w:bCs/>
                <w:sz w:val="24"/>
                <w:szCs w:val="24"/>
                <w:lang w:eastAsia="ru-RU"/>
              </w:rPr>
              <w:t>радиолокациялық</w:t>
            </w:r>
            <w:proofErr w:type="spellEnd"/>
            <w:r>
              <w:rPr>
                <w:bCs/>
                <w:sz w:val="24"/>
                <w:szCs w:val="24"/>
                <w:lang w:eastAsia="ru-RU"/>
              </w:rPr>
              <w:t xml:space="preserve"> </w:t>
            </w:r>
            <w:proofErr w:type="spellStart"/>
            <w:r>
              <w:rPr>
                <w:bCs/>
                <w:sz w:val="24"/>
                <w:szCs w:val="24"/>
                <w:lang w:eastAsia="ru-RU"/>
              </w:rPr>
              <w:t>түсірілім</w:t>
            </w:r>
            <w:proofErr w:type="spellEnd"/>
            <w:r>
              <w:rPr>
                <w:bCs/>
                <w:sz w:val="24"/>
                <w:szCs w:val="24"/>
                <w:lang w:eastAsia="ru-RU"/>
              </w:rPr>
              <w:t xml:space="preserve"> (SAR)</w:t>
            </w:r>
          </w:p>
        </w:tc>
        <w:tc>
          <w:tcPr>
            <w:tcW w:w="2781" w:type="dxa"/>
          </w:tcPr>
          <w:p w14:paraId="5EC887CF" w14:textId="77777777" w:rsidR="00742B8D" w:rsidRDefault="00680725">
            <w:pPr>
              <w:rPr>
                <w:sz w:val="24"/>
                <w:szCs w:val="24"/>
                <w:lang w:eastAsia="ru-RU"/>
              </w:rPr>
            </w:pPr>
            <w:proofErr w:type="spellStart"/>
            <w:r>
              <w:rPr>
                <w:sz w:val="24"/>
                <w:szCs w:val="24"/>
                <w:lang w:eastAsia="ru-RU"/>
              </w:rPr>
              <w:t>Бұлттылық</w:t>
            </w:r>
            <w:proofErr w:type="spellEnd"/>
            <w:r>
              <w:rPr>
                <w:sz w:val="24"/>
                <w:szCs w:val="24"/>
                <w:lang w:eastAsia="ru-RU"/>
              </w:rPr>
              <w:t xml:space="preserve"> пен </w:t>
            </w:r>
            <w:proofErr w:type="spellStart"/>
            <w:r>
              <w:rPr>
                <w:sz w:val="24"/>
                <w:szCs w:val="24"/>
                <w:lang w:eastAsia="ru-RU"/>
              </w:rPr>
              <w:t>жарықтануға</w:t>
            </w:r>
            <w:proofErr w:type="spellEnd"/>
            <w:r>
              <w:rPr>
                <w:sz w:val="24"/>
                <w:szCs w:val="24"/>
                <w:lang w:eastAsia="ru-RU"/>
              </w:rPr>
              <w:t xml:space="preserve"> </w:t>
            </w:r>
            <w:proofErr w:type="spellStart"/>
            <w:r>
              <w:rPr>
                <w:sz w:val="24"/>
                <w:szCs w:val="24"/>
                <w:lang w:eastAsia="ru-RU"/>
              </w:rPr>
              <w:t>тәуелсіз</w:t>
            </w:r>
            <w:proofErr w:type="spellEnd"/>
            <w:r>
              <w:rPr>
                <w:sz w:val="24"/>
                <w:szCs w:val="24"/>
                <w:lang w:eastAsia="ru-RU"/>
              </w:rPr>
              <w:t xml:space="preserve">; </w:t>
            </w:r>
            <w:proofErr w:type="spellStart"/>
            <w:r>
              <w:rPr>
                <w:sz w:val="24"/>
                <w:szCs w:val="24"/>
                <w:lang w:eastAsia="ru-RU"/>
              </w:rPr>
              <w:t>InSAR</w:t>
            </w:r>
            <w:proofErr w:type="spellEnd"/>
            <w:r>
              <w:rPr>
                <w:sz w:val="24"/>
                <w:szCs w:val="24"/>
                <w:lang w:eastAsia="ru-RU"/>
              </w:rPr>
              <w:t xml:space="preserve"> </w:t>
            </w:r>
            <w:proofErr w:type="spellStart"/>
            <w:r>
              <w:rPr>
                <w:sz w:val="24"/>
                <w:szCs w:val="24"/>
                <w:lang w:eastAsia="ru-RU"/>
              </w:rPr>
              <w:t>талдауын</w:t>
            </w:r>
            <w:proofErr w:type="spellEnd"/>
            <w:r>
              <w:rPr>
                <w:sz w:val="24"/>
                <w:szCs w:val="24"/>
                <w:lang w:eastAsia="ru-RU"/>
              </w:rPr>
              <w:t xml:space="preserve"> </w:t>
            </w:r>
            <w:proofErr w:type="spellStart"/>
            <w:r>
              <w:rPr>
                <w:sz w:val="24"/>
                <w:szCs w:val="24"/>
                <w:lang w:eastAsia="ru-RU"/>
              </w:rPr>
              <w:t>жүргізу</w:t>
            </w:r>
            <w:proofErr w:type="spellEnd"/>
            <w:r>
              <w:rPr>
                <w:sz w:val="24"/>
                <w:szCs w:val="24"/>
                <w:lang w:eastAsia="ru-RU"/>
              </w:rPr>
              <w:t xml:space="preserve"> </w:t>
            </w:r>
            <w:proofErr w:type="spellStart"/>
            <w:r>
              <w:rPr>
                <w:sz w:val="24"/>
                <w:szCs w:val="24"/>
                <w:lang w:eastAsia="ru-RU"/>
              </w:rPr>
              <w:t>мүмкіндігі</w:t>
            </w:r>
            <w:proofErr w:type="spellEnd"/>
          </w:p>
        </w:tc>
        <w:tc>
          <w:tcPr>
            <w:tcW w:w="0" w:type="auto"/>
          </w:tcPr>
          <w:p w14:paraId="4E0EEE62" w14:textId="77777777" w:rsidR="00742B8D" w:rsidRDefault="00680725">
            <w:pPr>
              <w:rPr>
                <w:sz w:val="24"/>
                <w:szCs w:val="24"/>
                <w:lang w:eastAsia="ru-RU"/>
              </w:rPr>
            </w:pPr>
            <w:proofErr w:type="spellStart"/>
            <w:r>
              <w:rPr>
                <w:sz w:val="24"/>
                <w:szCs w:val="24"/>
                <w:lang w:eastAsia="ru-RU"/>
              </w:rPr>
              <w:t>Кейбір</w:t>
            </w:r>
            <w:proofErr w:type="spellEnd"/>
            <w:r>
              <w:rPr>
                <w:sz w:val="24"/>
                <w:szCs w:val="24"/>
                <w:lang w:eastAsia="ru-RU"/>
              </w:rPr>
              <w:t xml:space="preserve"> </w:t>
            </w:r>
            <w:proofErr w:type="spellStart"/>
            <w:r>
              <w:rPr>
                <w:sz w:val="24"/>
                <w:szCs w:val="24"/>
                <w:lang w:eastAsia="ru-RU"/>
              </w:rPr>
              <w:t>сенсорлар</w:t>
            </w:r>
            <w:proofErr w:type="spellEnd"/>
            <w:r>
              <w:rPr>
                <w:sz w:val="24"/>
                <w:szCs w:val="24"/>
                <w:lang w:eastAsia="ru-RU"/>
              </w:rPr>
              <w:t xml:space="preserve"> </w:t>
            </w:r>
            <w:proofErr w:type="spellStart"/>
            <w:r>
              <w:rPr>
                <w:sz w:val="24"/>
                <w:szCs w:val="24"/>
                <w:lang w:eastAsia="ru-RU"/>
              </w:rPr>
              <w:t>үшін</w:t>
            </w:r>
            <w:proofErr w:type="spellEnd"/>
            <w:r>
              <w:rPr>
                <w:sz w:val="24"/>
                <w:szCs w:val="24"/>
                <w:lang w:eastAsia="ru-RU"/>
              </w:rPr>
              <w:t xml:space="preserve"> </w:t>
            </w:r>
            <w:proofErr w:type="spellStart"/>
            <w:r>
              <w:rPr>
                <w:sz w:val="24"/>
                <w:szCs w:val="24"/>
                <w:lang w:eastAsia="ru-RU"/>
              </w:rPr>
              <w:t>кеңістіктік</w:t>
            </w:r>
            <w:proofErr w:type="spellEnd"/>
            <w:r>
              <w:rPr>
                <w:sz w:val="24"/>
                <w:szCs w:val="24"/>
                <w:lang w:eastAsia="ru-RU"/>
              </w:rPr>
              <w:t xml:space="preserve"> </w:t>
            </w:r>
            <w:proofErr w:type="spellStart"/>
            <w:r>
              <w:rPr>
                <w:sz w:val="24"/>
                <w:szCs w:val="24"/>
                <w:lang w:eastAsia="ru-RU"/>
              </w:rPr>
              <w:t>айыру</w:t>
            </w:r>
            <w:proofErr w:type="spellEnd"/>
            <w:r>
              <w:rPr>
                <w:sz w:val="24"/>
                <w:szCs w:val="24"/>
                <w:lang w:eastAsia="ru-RU"/>
              </w:rPr>
              <w:t xml:space="preserve"> </w:t>
            </w:r>
            <w:proofErr w:type="spellStart"/>
            <w:r>
              <w:rPr>
                <w:sz w:val="24"/>
                <w:szCs w:val="24"/>
                <w:lang w:eastAsia="ru-RU"/>
              </w:rPr>
              <w:t>қабілетінің</w:t>
            </w:r>
            <w:proofErr w:type="spellEnd"/>
            <w:r>
              <w:rPr>
                <w:sz w:val="24"/>
                <w:szCs w:val="24"/>
                <w:lang w:eastAsia="ru-RU"/>
              </w:rPr>
              <w:t xml:space="preserve"> </w:t>
            </w:r>
            <w:proofErr w:type="spellStart"/>
            <w:r>
              <w:rPr>
                <w:sz w:val="24"/>
                <w:szCs w:val="24"/>
                <w:lang w:eastAsia="ru-RU"/>
              </w:rPr>
              <w:t>төмендігі</w:t>
            </w:r>
            <w:proofErr w:type="spellEnd"/>
          </w:p>
        </w:tc>
        <w:tc>
          <w:tcPr>
            <w:tcW w:w="0" w:type="auto"/>
          </w:tcPr>
          <w:p w14:paraId="2DDC0BCE" w14:textId="77777777" w:rsidR="00742B8D" w:rsidRDefault="00680725">
            <w:pPr>
              <w:rPr>
                <w:sz w:val="24"/>
                <w:szCs w:val="24"/>
                <w:lang w:eastAsia="ru-RU"/>
              </w:rPr>
            </w:pPr>
            <w:proofErr w:type="spellStart"/>
            <w:r>
              <w:rPr>
                <w:sz w:val="24"/>
                <w:szCs w:val="24"/>
                <w:lang w:eastAsia="ru-RU"/>
              </w:rPr>
              <w:t>Деформациялық</w:t>
            </w:r>
            <w:proofErr w:type="spellEnd"/>
            <w:r>
              <w:rPr>
                <w:sz w:val="24"/>
                <w:szCs w:val="24"/>
                <w:lang w:eastAsia="ru-RU"/>
              </w:rPr>
              <w:t xml:space="preserve"> </w:t>
            </w:r>
            <w:proofErr w:type="spellStart"/>
            <w:r>
              <w:rPr>
                <w:sz w:val="24"/>
                <w:szCs w:val="24"/>
                <w:lang w:eastAsia="ru-RU"/>
              </w:rPr>
              <w:t>талдау</w:t>
            </w:r>
            <w:proofErr w:type="spellEnd"/>
            <w:r>
              <w:rPr>
                <w:sz w:val="24"/>
                <w:szCs w:val="24"/>
                <w:lang w:eastAsia="ru-RU"/>
              </w:rPr>
              <w:t xml:space="preserve"> </w:t>
            </w:r>
            <w:proofErr w:type="spellStart"/>
            <w:r>
              <w:rPr>
                <w:sz w:val="24"/>
                <w:szCs w:val="24"/>
                <w:lang w:eastAsia="ru-RU"/>
              </w:rPr>
              <w:t>үшін</w:t>
            </w:r>
            <w:proofErr w:type="spellEnd"/>
            <w:r>
              <w:rPr>
                <w:sz w:val="24"/>
                <w:szCs w:val="24"/>
                <w:lang w:eastAsia="ru-RU"/>
              </w:rPr>
              <w:t xml:space="preserve"> </w:t>
            </w:r>
            <w:proofErr w:type="spellStart"/>
            <w:r>
              <w:rPr>
                <w:sz w:val="24"/>
                <w:szCs w:val="24"/>
                <w:lang w:eastAsia="ru-RU"/>
              </w:rPr>
              <w:t>қолданылу</w:t>
            </w:r>
            <w:proofErr w:type="spellEnd"/>
            <w:r>
              <w:rPr>
                <w:sz w:val="24"/>
                <w:szCs w:val="24"/>
                <w:lang w:eastAsia="ru-RU"/>
              </w:rPr>
              <w:t xml:space="preserve"> </w:t>
            </w:r>
            <w:proofErr w:type="spellStart"/>
            <w:r>
              <w:rPr>
                <w:sz w:val="24"/>
                <w:szCs w:val="24"/>
                <w:lang w:eastAsia="ru-RU"/>
              </w:rPr>
              <w:t>мүмкіндігі</w:t>
            </w:r>
            <w:proofErr w:type="spellEnd"/>
            <w:r>
              <w:rPr>
                <w:sz w:val="24"/>
                <w:szCs w:val="24"/>
                <w:lang w:eastAsia="ru-RU"/>
              </w:rPr>
              <w:t xml:space="preserve"> </w:t>
            </w:r>
            <w:proofErr w:type="spellStart"/>
            <w:r>
              <w:rPr>
                <w:sz w:val="24"/>
                <w:szCs w:val="24"/>
                <w:lang w:eastAsia="ru-RU"/>
              </w:rPr>
              <w:t>жоғары</w:t>
            </w:r>
            <w:proofErr w:type="spellEnd"/>
          </w:p>
        </w:tc>
      </w:tr>
      <w:tr w:rsidR="00742B8D" w14:paraId="0288442D" w14:textId="77777777">
        <w:tc>
          <w:tcPr>
            <w:tcW w:w="1976" w:type="dxa"/>
          </w:tcPr>
          <w:p w14:paraId="20D7C98F" w14:textId="77777777" w:rsidR="00742B8D" w:rsidRDefault="00680725">
            <w:pPr>
              <w:rPr>
                <w:sz w:val="24"/>
                <w:szCs w:val="24"/>
                <w:lang w:eastAsia="ru-RU"/>
              </w:rPr>
            </w:pPr>
            <w:r>
              <w:rPr>
                <w:bCs/>
                <w:sz w:val="24"/>
                <w:szCs w:val="24"/>
                <w:lang w:eastAsia="ru-RU"/>
              </w:rPr>
              <w:t>GPS/</w:t>
            </w:r>
            <w:r>
              <w:rPr>
                <w:bCs/>
                <w:sz w:val="24"/>
                <w:szCs w:val="24"/>
                <w:lang w:val="en-US" w:eastAsia="ru-RU"/>
              </w:rPr>
              <w:t>GNSS</w:t>
            </w:r>
            <w:r>
              <w:rPr>
                <w:bCs/>
                <w:sz w:val="24"/>
                <w:szCs w:val="24"/>
                <w:lang w:eastAsia="ru-RU"/>
              </w:rPr>
              <w:t>-</w:t>
            </w:r>
            <w:proofErr w:type="spellStart"/>
            <w:r>
              <w:rPr>
                <w:bCs/>
                <w:sz w:val="24"/>
                <w:szCs w:val="24"/>
                <w:lang w:eastAsia="ru-RU"/>
              </w:rPr>
              <w:t>түсірілім</w:t>
            </w:r>
            <w:proofErr w:type="spellEnd"/>
            <w:r>
              <w:rPr>
                <w:bCs/>
                <w:sz w:val="24"/>
                <w:szCs w:val="24"/>
                <w:lang w:eastAsia="ru-RU"/>
              </w:rPr>
              <w:t xml:space="preserve"> (</w:t>
            </w:r>
            <w:proofErr w:type="spellStart"/>
            <w:r>
              <w:rPr>
                <w:bCs/>
                <w:sz w:val="24"/>
                <w:szCs w:val="24"/>
                <w:lang w:eastAsia="ru-RU"/>
              </w:rPr>
              <w:t>жерүсті</w:t>
            </w:r>
            <w:proofErr w:type="spellEnd"/>
            <w:r>
              <w:rPr>
                <w:bCs/>
                <w:sz w:val="24"/>
                <w:szCs w:val="24"/>
                <w:lang w:eastAsia="ru-RU"/>
              </w:rPr>
              <w:t>)</w:t>
            </w:r>
          </w:p>
        </w:tc>
        <w:tc>
          <w:tcPr>
            <w:tcW w:w="2781" w:type="dxa"/>
          </w:tcPr>
          <w:p w14:paraId="115C326B" w14:textId="77777777" w:rsidR="00742B8D" w:rsidRDefault="00680725">
            <w:pPr>
              <w:rPr>
                <w:sz w:val="24"/>
                <w:szCs w:val="24"/>
                <w:lang w:eastAsia="ru-RU"/>
              </w:rPr>
            </w:pP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дәлдік</w:t>
            </w:r>
            <w:proofErr w:type="spellEnd"/>
            <w:r>
              <w:rPr>
                <w:sz w:val="24"/>
                <w:szCs w:val="24"/>
                <w:lang w:eastAsia="ru-RU"/>
              </w:rPr>
              <w:t xml:space="preserve">; </w:t>
            </w:r>
            <w:proofErr w:type="spellStart"/>
            <w:r>
              <w:rPr>
                <w:sz w:val="24"/>
                <w:szCs w:val="24"/>
                <w:lang w:eastAsia="ru-RU"/>
              </w:rPr>
              <w:t>координаттар</w:t>
            </w:r>
            <w:proofErr w:type="spellEnd"/>
            <w:r>
              <w:rPr>
                <w:sz w:val="24"/>
                <w:szCs w:val="24"/>
                <w:lang w:eastAsia="ru-RU"/>
              </w:rPr>
              <w:t xml:space="preserve"> </w:t>
            </w:r>
            <w:proofErr w:type="spellStart"/>
            <w:r>
              <w:rPr>
                <w:sz w:val="24"/>
                <w:szCs w:val="24"/>
                <w:lang w:eastAsia="ru-RU"/>
              </w:rPr>
              <w:t>жүйесіне</w:t>
            </w:r>
            <w:proofErr w:type="spellEnd"/>
            <w:r>
              <w:rPr>
                <w:sz w:val="24"/>
                <w:szCs w:val="24"/>
                <w:lang w:eastAsia="ru-RU"/>
              </w:rPr>
              <w:t xml:space="preserve"> </w:t>
            </w:r>
            <w:proofErr w:type="spellStart"/>
            <w:r>
              <w:rPr>
                <w:sz w:val="24"/>
                <w:szCs w:val="24"/>
                <w:lang w:eastAsia="ru-RU"/>
              </w:rPr>
              <w:t>тікелей</w:t>
            </w:r>
            <w:proofErr w:type="spellEnd"/>
            <w:r>
              <w:rPr>
                <w:sz w:val="24"/>
                <w:szCs w:val="24"/>
                <w:lang w:eastAsia="ru-RU"/>
              </w:rPr>
              <w:t xml:space="preserve"> </w:t>
            </w:r>
            <w:proofErr w:type="spellStart"/>
            <w:r>
              <w:rPr>
                <w:sz w:val="24"/>
                <w:szCs w:val="24"/>
                <w:lang w:eastAsia="ru-RU"/>
              </w:rPr>
              <w:t>байланыстыру</w:t>
            </w:r>
            <w:proofErr w:type="spellEnd"/>
          </w:p>
        </w:tc>
        <w:tc>
          <w:tcPr>
            <w:tcW w:w="0" w:type="auto"/>
          </w:tcPr>
          <w:p w14:paraId="1906E094" w14:textId="77777777" w:rsidR="00742B8D" w:rsidRDefault="00680725">
            <w:pPr>
              <w:rPr>
                <w:sz w:val="24"/>
                <w:szCs w:val="24"/>
                <w:lang w:eastAsia="ru-RU"/>
              </w:rPr>
            </w:pPr>
            <w:proofErr w:type="spellStart"/>
            <w:r>
              <w:rPr>
                <w:sz w:val="24"/>
                <w:szCs w:val="24"/>
                <w:lang w:eastAsia="ru-RU"/>
              </w:rPr>
              <w:t>Баяу</w:t>
            </w:r>
            <w:proofErr w:type="spellEnd"/>
            <w:r>
              <w:rPr>
                <w:sz w:val="24"/>
                <w:szCs w:val="24"/>
                <w:lang w:eastAsia="ru-RU"/>
              </w:rPr>
              <w:t xml:space="preserve">, </w:t>
            </w:r>
            <w:proofErr w:type="spellStart"/>
            <w:r>
              <w:rPr>
                <w:sz w:val="24"/>
                <w:szCs w:val="24"/>
                <w:lang w:eastAsia="ru-RU"/>
              </w:rPr>
              <w:t>еңбек</w:t>
            </w:r>
            <w:proofErr w:type="spellEnd"/>
            <w:r>
              <w:rPr>
                <w:sz w:val="24"/>
                <w:szCs w:val="24"/>
                <w:lang w:eastAsia="ru-RU"/>
              </w:rPr>
              <w:t xml:space="preserve"> </w:t>
            </w:r>
            <w:proofErr w:type="spellStart"/>
            <w:r>
              <w:rPr>
                <w:sz w:val="24"/>
                <w:szCs w:val="24"/>
                <w:lang w:eastAsia="ru-RU"/>
              </w:rPr>
              <w:t>сыйымды</w:t>
            </w:r>
            <w:proofErr w:type="spellEnd"/>
            <w:r>
              <w:rPr>
                <w:sz w:val="24"/>
                <w:szCs w:val="24"/>
                <w:lang w:eastAsia="ru-RU"/>
              </w:rPr>
              <w:t xml:space="preserve">, </w:t>
            </w:r>
            <w:proofErr w:type="spellStart"/>
            <w:r>
              <w:rPr>
                <w:sz w:val="24"/>
                <w:szCs w:val="24"/>
                <w:lang w:eastAsia="ru-RU"/>
              </w:rPr>
              <w:t>беткейлерде</w:t>
            </w:r>
            <w:proofErr w:type="spellEnd"/>
            <w:r>
              <w:rPr>
                <w:sz w:val="24"/>
                <w:szCs w:val="24"/>
                <w:lang w:eastAsia="ru-RU"/>
              </w:rPr>
              <w:t xml:space="preserve"> </w:t>
            </w:r>
            <w:proofErr w:type="spellStart"/>
            <w:r>
              <w:rPr>
                <w:sz w:val="24"/>
                <w:szCs w:val="24"/>
                <w:lang w:eastAsia="ru-RU"/>
              </w:rPr>
              <w:t>қауіпті</w:t>
            </w:r>
            <w:proofErr w:type="spellEnd"/>
          </w:p>
        </w:tc>
        <w:tc>
          <w:tcPr>
            <w:tcW w:w="0" w:type="auto"/>
          </w:tcPr>
          <w:p w14:paraId="37E25FF6" w14:textId="77777777" w:rsidR="00742B8D" w:rsidRDefault="00680725">
            <w:pPr>
              <w:rPr>
                <w:sz w:val="24"/>
                <w:szCs w:val="24"/>
                <w:lang w:eastAsia="ru-RU"/>
              </w:rPr>
            </w:pPr>
            <w:proofErr w:type="spellStart"/>
            <w:r>
              <w:rPr>
                <w:sz w:val="24"/>
                <w:szCs w:val="24"/>
                <w:lang w:eastAsia="ru-RU"/>
              </w:rPr>
              <w:t>Тірек</w:t>
            </w:r>
            <w:proofErr w:type="spellEnd"/>
            <w:r>
              <w:rPr>
                <w:sz w:val="24"/>
                <w:szCs w:val="24"/>
                <w:lang w:eastAsia="ru-RU"/>
              </w:rPr>
              <w:t xml:space="preserve"> </w:t>
            </w:r>
            <w:proofErr w:type="spellStart"/>
            <w:r>
              <w:rPr>
                <w:sz w:val="24"/>
                <w:szCs w:val="24"/>
                <w:lang w:eastAsia="ru-RU"/>
              </w:rPr>
              <w:t>учаскелерде</w:t>
            </w:r>
            <w:proofErr w:type="spellEnd"/>
            <w:r>
              <w:rPr>
                <w:sz w:val="24"/>
                <w:szCs w:val="24"/>
                <w:lang w:eastAsia="ru-RU"/>
              </w:rPr>
              <w:t xml:space="preserve"> </w:t>
            </w:r>
            <w:proofErr w:type="spellStart"/>
            <w:r>
              <w:rPr>
                <w:sz w:val="24"/>
                <w:szCs w:val="24"/>
                <w:lang w:eastAsia="ru-RU"/>
              </w:rPr>
              <w:t>жергілікті</w:t>
            </w:r>
            <w:proofErr w:type="spellEnd"/>
            <w:r>
              <w:rPr>
                <w:sz w:val="24"/>
                <w:szCs w:val="24"/>
                <w:lang w:eastAsia="ru-RU"/>
              </w:rPr>
              <w:t xml:space="preserve"> </w:t>
            </w:r>
            <w:proofErr w:type="spellStart"/>
            <w:r>
              <w:rPr>
                <w:sz w:val="24"/>
                <w:szCs w:val="24"/>
                <w:lang w:eastAsia="ru-RU"/>
              </w:rPr>
              <w:t>түрде</w:t>
            </w:r>
            <w:proofErr w:type="spellEnd"/>
            <w:r>
              <w:rPr>
                <w:sz w:val="24"/>
                <w:szCs w:val="24"/>
                <w:lang w:eastAsia="ru-RU"/>
              </w:rPr>
              <w:t xml:space="preserve"> </w:t>
            </w:r>
            <w:proofErr w:type="spellStart"/>
            <w:r>
              <w:rPr>
                <w:sz w:val="24"/>
                <w:szCs w:val="24"/>
                <w:lang w:eastAsia="ru-RU"/>
              </w:rPr>
              <w:t>қолданылады</w:t>
            </w:r>
            <w:proofErr w:type="spellEnd"/>
          </w:p>
        </w:tc>
      </w:tr>
    </w:tbl>
    <w:p w14:paraId="40AC23BA" w14:textId="77777777" w:rsidR="00742B8D" w:rsidRDefault="00742B8D">
      <w:pPr>
        <w:pStyle w:val="1"/>
        <w:tabs>
          <w:tab w:val="left" w:pos="1240"/>
        </w:tabs>
        <w:ind w:left="0" w:firstLine="709"/>
        <w:rPr>
          <w:b w:val="0"/>
          <w:lang w:val="kk-KZ"/>
        </w:rPr>
      </w:pPr>
    </w:p>
    <w:p w14:paraId="26E364F3" w14:textId="77777777" w:rsidR="00742B8D" w:rsidRDefault="00680725">
      <w:pPr>
        <w:pStyle w:val="1"/>
        <w:tabs>
          <w:tab w:val="left" w:pos="1240"/>
        </w:tabs>
        <w:ind w:left="0" w:firstLine="709"/>
        <w:rPr>
          <w:b w:val="0"/>
          <w:lang w:val="kk-KZ"/>
        </w:rPr>
      </w:pPr>
      <w:r>
        <w:rPr>
          <w:b w:val="0"/>
          <w:lang w:val="kk-KZ"/>
        </w:rPr>
        <w:t>Жұмыстарды бастамас бұрын спутниктік сигналдың көлеңкелену дәрежесін, яғни орман алқаптарының, тік беткейлердің, шатқалдардың, биік ғимараттардың және спутниктерден келетін радиосигналдардың өтуіне кедергі келтіретін басқа да нысандардың болуын бағалау қажет. Мұндай жағдайларда дәлдіктің төмендеуі және сигнал қабылдаудың үзілуі мүмкін, бұл GPS-түсірілімді басқа әдістермен салыстырғанда анағұрлым сенімсіз етеді.</w:t>
      </w:r>
    </w:p>
    <w:p w14:paraId="7CA4889A" w14:textId="1D21CFD7" w:rsidR="00742B8D" w:rsidRDefault="00680725">
      <w:pPr>
        <w:pStyle w:val="1"/>
        <w:tabs>
          <w:tab w:val="left" w:pos="1240"/>
        </w:tabs>
        <w:ind w:left="0" w:firstLine="709"/>
        <w:rPr>
          <w:b w:val="0"/>
          <w:lang w:val="kk-KZ"/>
        </w:rPr>
      </w:pPr>
      <w:r>
        <w:rPr>
          <w:b w:val="0"/>
          <w:lang w:val="kk-KZ"/>
        </w:rPr>
        <w:t>Сонымен қатар Талғар өзені сияқты үлкен және қолжетімділігі қиын таулы өңірлер шегінде ЦЖБМ-ны ірі масштабта құру үшін тек спутниктік түсірілім әдістерін ғана пайдалану, әсіресе жер бедерінің егжей-тегжейлі модельдерін алу қажет болған жағдайда, ұтымсыз әрі еңбек сыйымды болып табылады. Мұндай жағдайларда радиолокациялық қашықтықтан зондтау әдістерін немесе ҰҰА</w:t>
      </w:r>
      <w:r w:rsidR="00F74CBA" w:rsidRPr="00F74CBA">
        <w:rPr>
          <w:rFonts w:eastAsiaTheme="minorEastAsia"/>
          <w:b w:val="0"/>
          <w:bCs w:val="0"/>
          <w:lang w:val="kk-KZ"/>
        </w:rPr>
        <w:t>(БПЛА)</w:t>
      </w:r>
      <w:r w:rsidR="00F74CBA">
        <w:rPr>
          <w:b w:val="0"/>
          <w:lang w:val="kk-KZ"/>
        </w:rPr>
        <w:t xml:space="preserve"> </w:t>
      </w:r>
      <w:r>
        <w:rPr>
          <w:b w:val="0"/>
          <w:lang w:val="kk-KZ"/>
        </w:rPr>
        <w:t xml:space="preserve"> қолдануды қоса алғанда, аралас әдістерге басымдық берген жөн [60].</w:t>
      </w:r>
    </w:p>
    <w:p w14:paraId="4F198357" w14:textId="77777777" w:rsidR="00742B8D" w:rsidRDefault="00680725">
      <w:pPr>
        <w:pStyle w:val="1"/>
        <w:tabs>
          <w:tab w:val="left" w:pos="1240"/>
        </w:tabs>
        <w:ind w:left="0" w:firstLine="709"/>
        <w:rPr>
          <w:b w:val="0"/>
          <w:lang w:val="kk-KZ"/>
        </w:rPr>
      </w:pPr>
      <w:r>
        <w:rPr>
          <w:b w:val="0"/>
          <w:lang w:val="kk-KZ"/>
        </w:rPr>
        <w:t>Сонымен қатар, Талғар өзені сияқты ауқымды әрі жетуі қиын таулы өңірлер шегінде цифрлық жер бедері модельдерін ірі масштабта құру кезінде тек спутниктік түсірілім әдістерін қолдану, әсіресе егжей-тегжейлі жер бедері модельдерін алу қажет болған жағдайда, ұтымсыз әрі еңбек сыйымды болып табылады. Осындай жағдайларда радиолокациялық қашықтықтан зондтау технологияларына, сондай-ақ ұшқышсыз ұшу аппараттары арқылы орындалатын аэрофототүсіріс материалдарына негізделген аралас әдістерді пайдалану орынды, өйткені бұл жер бедері модельдерінің кеңістіктік айыру қабілеті мен шынайылығын арттыруға мүмкіндік береді [61].</w:t>
      </w:r>
    </w:p>
    <w:p w14:paraId="20D08323" w14:textId="77777777" w:rsidR="00742B8D" w:rsidRDefault="00680725">
      <w:pPr>
        <w:pStyle w:val="1"/>
        <w:tabs>
          <w:tab w:val="left" w:pos="1240"/>
        </w:tabs>
        <w:ind w:left="0" w:firstLine="709"/>
        <w:rPr>
          <w:b w:val="0"/>
          <w:lang w:val="kk-KZ"/>
        </w:rPr>
      </w:pPr>
      <w:r>
        <w:rPr>
          <w:b w:val="0"/>
          <w:lang w:val="kk-KZ"/>
        </w:rPr>
        <w:lastRenderedPageBreak/>
        <w:t>Талғар өзені аймағы сияқты таулы және тауалды өңірлер жағдайында жер бедері элементтері мен жергілікті жер нысандары туралы кеңістіктік ақпарат жинаудың заманауи әрі тиімді әдістерінің бірі — жерүсті және әуе лазерлік сканерлеу болып табылады.</w:t>
      </w:r>
    </w:p>
    <w:p w14:paraId="7A43AA15" w14:textId="77777777" w:rsidR="00742B8D" w:rsidRDefault="00680725">
      <w:pPr>
        <w:pStyle w:val="1"/>
        <w:tabs>
          <w:tab w:val="left" w:pos="1240"/>
        </w:tabs>
        <w:ind w:left="0" w:firstLine="709"/>
        <w:rPr>
          <w:b w:val="0"/>
          <w:lang w:val="kk-KZ"/>
        </w:rPr>
      </w:pPr>
      <w:r>
        <w:rPr>
          <w:b w:val="0"/>
          <w:lang w:val="kk-KZ"/>
        </w:rPr>
        <w:t>Жер бедерін қашықтықтан зондтау әдістері белсенді және пассивті сенсорлық жүйелерді пайдалану арқылы нысандардың кеңістіктік орнын өлшеуге негізделеді. Инженерлік-геодезиялық және геоэкологиялық зерттеулер практикасында авиациялық платформалар мен ұшқышсыз ұшу аппараттарынан жүзеге асырылатын радиолокациялық және фотограмметриялық әдістер кеңінен қолданылады. Мұндай технологиялар күрделі жер бедері жағдайында және жер бетінің өсімдік жамылғысымен ішінара көлеңкеленуі жағдайында да кеңістіктік деректер алуға мүмкіндік береді.</w:t>
      </w:r>
    </w:p>
    <w:p w14:paraId="10E0D5B4" w14:textId="4EB7CA81" w:rsidR="00742B8D" w:rsidRDefault="00680725">
      <w:pPr>
        <w:pStyle w:val="1"/>
        <w:tabs>
          <w:tab w:val="left" w:pos="1240"/>
        </w:tabs>
        <w:ind w:left="0" w:firstLine="709"/>
        <w:rPr>
          <w:b w:val="0"/>
          <w:lang w:val="kk-KZ"/>
        </w:rPr>
      </w:pPr>
      <w:r>
        <w:rPr>
          <w:b w:val="0"/>
          <w:lang w:val="kk-KZ"/>
        </w:rPr>
        <w:t>ҰҰА</w:t>
      </w:r>
      <w:r w:rsidR="00F74CBA" w:rsidRPr="00F74CBA">
        <w:rPr>
          <w:rFonts w:eastAsiaTheme="minorEastAsia"/>
          <w:b w:val="0"/>
          <w:bCs w:val="0"/>
          <w:lang w:val="kk-KZ"/>
        </w:rPr>
        <w:t>(БПЛА)</w:t>
      </w:r>
      <w:r w:rsidR="00F74CBA">
        <w:rPr>
          <w:b w:val="0"/>
          <w:lang w:val="kk-KZ"/>
        </w:rPr>
        <w:t xml:space="preserve"> </w:t>
      </w:r>
      <w:r>
        <w:rPr>
          <w:b w:val="0"/>
          <w:lang w:val="kk-KZ"/>
        </w:rPr>
        <w:t>-</w:t>
      </w:r>
      <w:r w:rsidR="00F74CBA">
        <w:rPr>
          <w:b w:val="0"/>
          <w:lang w:val="kk-KZ"/>
        </w:rPr>
        <w:t xml:space="preserve"> </w:t>
      </w:r>
      <w:r>
        <w:rPr>
          <w:b w:val="0"/>
          <w:lang w:val="kk-KZ"/>
        </w:rPr>
        <w:t>түсірілім жүйелерін пайдалану жер бедерін жоғары дәрежеде егжей-тегжейлі модельдеуді қамтамасыз етеді, бұл Талғар өзені аймағындағы таулы шатқалдарда қарқынды эрозиялық шайылу аймақтарын, сырғымалық денелерді және селдік конустарды қоса алғанда, жергілікті геодинамикалық нысандарды зерттеу кезінде ерекше маңызды [62,63].</w:t>
      </w:r>
    </w:p>
    <w:p w14:paraId="1C73076D" w14:textId="77777777" w:rsidR="00742B8D" w:rsidRDefault="00680725">
      <w:pPr>
        <w:pStyle w:val="1"/>
        <w:tabs>
          <w:tab w:val="left" w:pos="1240"/>
        </w:tabs>
        <w:ind w:left="0" w:firstLine="709"/>
        <w:rPr>
          <w:b w:val="0"/>
          <w:lang w:val="kk-KZ"/>
        </w:rPr>
      </w:pPr>
      <w:r>
        <w:rPr>
          <w:b w:val="0"/>
          <w:lang w:val="kk-KZ"/>
        </w:rPr>
        <w:t>Жер бедерінің контрасты пішіндері, қалың өсімдік жамылғысы және табиғат пайдаланудың қарқынды учаскелері тән Талғар өзені үшін авиациялық лазерлік сканерлеу өңірлік зерттеулер мен гравитациялық үрдістердің қауіптілік дәрежесі бойынша аймақтарға бөлуде оңтайлы шешім болып табылады [64].</w:t>
      </w:r>
    </w:p>
    <w:p w14:paraId="03F09A72" w14:textId="77777777" w:rsidR="00742B8D" w:rsidRDefault="00680725">
      <w:pPr>
        <w:ind w:firstLine="709"/>
        <w:jc w:val="both"/>
        <w:rPr>
          <w:bCs/>
          <w:lang w:val="kk-KZ"/>
        </w:rPr>
      </w:pPr>
      <w:r>
        <w:rPr>
          <w:bCs/>
          <w:lang w:val="kk-KZ"/>
        </w:rPr>
        <w:t>Талғар өзені аумағының цифрлық жер бедері моделін (ЦЖБМ) құру үшін кеңістіктік деректерді алу тәсілін таңдауда жер бедері пішіндерін жоғары дәлдікпен және егжей-тегжейлі тіркеудің маңызы ерекше. Бұл гравитациялық үрдістерді талдау, беткей тұрақсыздығын бағалау және табиғи құбылыстардың әлеуетті қауіптілігін анықтау үшін қажет. Осы тұрғыдан алғанда, ең тиімді әдістердің бірі — жергілікті жердің тығыз әрі дәл нүктелер бұлтын алуға мүмкіндік беретін лазерлік сканерлеу болып табылады [65].</w:t>
      </w:r>
    </w:p>
    <w:p w14:paraId="4061C395" w14:textId="77777777" w:rsidR="00742B8D" w:rsidRDefault="00680725">
      <w:pPr>
        <w:ind w:firstLine="709"/>
        <w:jc w:val="both"/>
        <w:rPr>
          <w:bCs/>
          <w:lang w:val="kk-KZ"/>
        </w:rPr>
      </w:pPr>
      <w:r>
        <w:rPr>
          <w:bCs/>
          <w:lang w:val="kk-KZ"/>
        </w:rPr>
        <w:t>Аталған әдіс беткейлердің, сай-жыра желісінің, арналардың және басқа да морфологиялық элементтердің кеңістіктік құрылымын егжей-тегжейлі тіркеуге мүмкіндік береді [66].</w:t>
      </w:r>
    </w:p>
    <w:p w14:paraId="0198FF81" w14:textId="77777777" w:rsidR="00742B8D" w:rsidRDefault="00680725">
      <w:pPr>
        <w:ind w:firstLine="709"/>
        <w:jc w:val="both"/>
        <w:rPr>
          <w:bCs/>
          <w:lang w:val="kk-KZ"/>
        </w:rPr>
      </w:pPr>
      <w:r>
        <w:rPr>
          <w:bCs/>
          <w:lang w:val="kk-KZ"/>
        </w:rPr>
        <w:t>ЦЖБМ құру үшін лазерлік шағылу нүктелерін жіктеу орындалады, оның барысында жер бетінен, беткейлерден және геоморфологиялық белсенді аймақтардан шағылған нүктелер бөлініп алынады. «Жер» класына жатқызылған жіктелген нүктелер кейіннен Делоне триангуляциясын қолдана отырып жер бедері моделін құруда пайдаланылады. Нәтижесінде микрожер бедерінің ерекшеліктерін бейнелейтін үздіксіз бет қалыптасады, бұл Талғар өзені аумағында геоэкологиялық аудандастыру мен гравитациялық үрдістердің қауіптілік дәрежесін бағалау үшін шешуші маңызға ие [67].</w:t>
      </w:r>
    </w:p>
    <w:p w14:paraId="658E9934" w14:textId="77777777" w:rsidR="00742B8D" w:rsidRDefault="00680725">
      <w:pPr>
        <w:ind w:firstLine="709"/>
        <w:jc w:val="both"/>
        <w:rPr>
          <w:bCs/>
          <w:lang w:val="kk-KZ"/>
        </w:rPr>
      </w:pPr>
      <w:r>
        <w:rPr>
          <w:bCs/>
          <w:lang w:val="kk-KZ"/>
        </w:rPr>
        <w:t xml:space="preserve">Талғар өзені аймағының цифрлық жер бедері моделін құруға арналған кеңістіктік деректерді алудың баламалы тәсілдері ретінде аэрофототүсіріс, спутниктік түсірілім және дәстүрлі геодезиялық әдістерді атауға болады. Аэрофототүсіріс ортофотожоспарлар алуға және фотограмметриялық әдістер арқылы жер бедерін шығаруға мүмкіндік береді, алайда оның дәлдігі деректердің растрлық табиғатымен шектеледі және қолайлы ауа райы жағдайларын талап </w:t>
      </w:r>
      <w:r>
        <w:rPr>
          <w:bCs/>
          <w:lang w:val="kk-KZ"/>
        </w:rPr>
        <w:lastRenderedPageBreak/>
        <w:t>етеді. Спутниктік түсірілім, соның ішінде жоғары айыру қабілетті сенсорлардан алынған деректер (мысалы, WorldView, Pleiades), кең аумақты қамтиды, бірақ олардың кеңістіктік айыру қабілеті мен дәлдігі жер бедерінің жергілікті пішіндерін және ұсақ ауқымды гравитациялық үрдістерді талдау үшін жиі жеткіліксіз болады. Дәстүрлі геодезиялық әдістер (тахеометриялық түсіріс, нивелирлеу) жоғары дәлдікті қамтамасыз етеді, бірақ Талғар өзені жоғарғы ағысына тән жетуі қиын және созылыңқы таулы учаскелерде олар өте еңбек сыйымды [68].</w:t>
      </w:r>
    </w:p>
    <w:p w14:paraId="2A985994" w14:textId="77777777" w:rsidR="00742B8D" w:rsidRDefault="00680725">
      <w:pPr>
        <w:ind w:firstLine="709"/>
        <w:jc w:val="both"/>
        <w:rPr>
          <w:bCs/>
          <w:lang w:val="kk-KZ"/>
        </w:rPr>
      </w:pPr>
      <w:r>
        <w:rPr>
          <w:bCs/>
          <w:lang w:val="kk-KZ"/>
        </w:rPr>
        <w:t xml:space="preserve">Осы тұрғыдан алғанда, әсіресе LiDAR (Light Detection and Ranging) форматындағы лазерлік сканерлеу дәлдік, қамту және егжей-тегжейлілік арасындағы оңтайлы арақатынасты қамтамасыз етеді. Бұл әдіс тығыз нүктелер бұлтын қалыптастыруға, өсімдік жамылғысы арқылы ішінара өтуге және микрожер бедері, соның ішінде бұталы қабат, беткейлер, жыралар мен жарылымдар туралы ақпарат алуға мүмкіндік береді. </w:t>
      </w:r>
    </w:p>
    <w:p w14:paraId="31B1411B" w14:textId="77777777" w:rsidR="00742B8D" w:rsidRDefault="00680725">
      <w:pPr>
        <w:ind w:firstLine="709"/>
        <w:jc w:val="both"/>
        <w:rPr>
          <w:bCs/>
          <w:lang w:val="kk-KZ"/>
        </w:rPr>
      </w:pPr>
      <w:r>
        <w:rPr>
          <w:bCs/>
          <w:lang w:val="kk-KZ"/>
        </w:rPr>
        <w:t>Сонымен қатар Sentinel-1 және Sentinel-2 спутниктік деректері жер бедерінің морфологиялық ерекшеліктерін, жер жамылғысының жай-күйін және уақыт бойынша өзгерістерін бағалауда маңызды қосымша ақпарат көзі болып табылады. Әсіресе Sentinel-1 радиолокациялық деректері бұлттылыққа тәуелсіз бақылау жүргізуге және InSAR әдістері арқылы жер бетінің деформациялық өзгерістерін анықтауға мүмкіндік береді, ал Sentinel-2 көпспектрлі суреттері жер жамылғысын, ылғалдану ерекшеліктерін және беткейлік үрдістерге әсер ететін табиғи факторларды талдау үшін қолданылады. Тік дәлдігінің жоғары болуы, шағылуларды бет түрлері бойынша жіктеу мүмкіндігі және спутниктік деректермен бірлесіп пайдаланылуы бұл әдісті Талғар өзені аумағының ЦЖБМ-сын құруға арналған бастапқы деректерді алуда, әсіресе гравитациялық қауіпті үрдістерді талдау мен геоэкологиялық аудандастыру мақсатында, ең орынды тәсілдердің біріне айналдырады.Талғар өзені аймағының цифрлық жер бедері моделін құру үшін кеңістіктік деректерді алудың негізгі әдістерін негізгі критерийлер бойынша салыстырмалы түрде талдау 3-кестеде келтірілген.</w:t>
      </w:r>
    </w:p>
    <w:p w14:paraId="781B8771" w14:textId="77777777" w:rsidR="00742B8D" w:rsidRDefault="00742B8D">
      <w:pPr>
        <w:jc w:val="both"/>
        <w:rPr>
          <w:bCs/>
          <w:lang w:val="kk-KZ"/>
        </w:rPr>
      </w:pPr>
    </w:p>
    <w:p w14:paraId="5327E3B3" w14:textId="77777777" w:rsidR="00742B8D" w:rsidRDefault="00680725">
      <w:pPr>
        <w:jc w:val="both"/>
        <w:rPr>
          <w:rFonts w:eastAsia="Times New Roman"/>
          <w:lang w:val="kk-KZ" w:eastAsia="ru-RU"/>
        </w:rPr>
      </w:pPr>
      <w:r>
        <w:rPr>
          <w:lang w:val="kk-KZ"/>
        </w:rPr>
        <w:t>Кесте</w:t>
      </w:r>
      <w:r>
        <w:rPr>
          <w:rFonts w:eastAsia="Times New Roman"/>
          <w:lang w:val="kk-KZ" w:eastAsia="ru-RU"/>
        </w:rPr>
        <w:t xml:space="preserve"> 3 -</w:t>
      </w:r>
      <w:r>
        <w:rPr>
          <w:lang w:val="kk-KZ"/>
        </w:rPr>
        <w:t xml:space="preserve"> </w:t>
      </w:r>
      <w:r>
        <w:rPr>
          <w:rFonts w:eastAsia="Times New Roman"/>
          <w:lang w:val="kk-KZ" w:eastAsia="ru-RU"/>
        </w:rPr>
        <w:t>Цифрлық жер бедері моделін құру үшін кеңістіктік деректерді алудың негізгі әдістерінің салыстырмалы кестесі</w:t>
      </w:r>
    </w:p>
    <w:p w14:paraId="3C57285D" w14:textId="77777777" w:rsidR="00742B8D" w:rsidRDefault="00742B8D">
      <w:pPr>
        <w:jc w:val="both"/>
        <w:rPr>
          <w:rFonts w:eastAsia="Times New Roman"/>
          <w:lang w:val="kk-KZ" w:eastAsia="ru-RU"/>
        </w:rPr>
      </w:pPr>
    </w:p>
    <w:tbl>
      <w:tblPr>
        <w:tblStyle w:val="13"/>
        <w:tblW w:w="9776" w:type="dxa"/>
        <w:tblLayout w:type="fixed"/>
        <w:tblLook w:val="04A0" w:firstRow="1" w:lastRow="0" w:firstColumn="1" w:lastColumn="0" w:noHBand="0" w:noVBand="1"/>
      </w:tblPr>
      <w:tblGrid>
        <w:gridCol w:w="2235"/>
        <w:gridCol w:w="992"/>
        <w:gridCol w:w="1030"/>
        <w:gridCol w:w="1435"/>
        <w:gridCol w:w="1236"/>
        <w:gridCol w:w="1420"/>
        <w:gridCol w:w="1428"/>
      </w:tblGrid>
      <w:tr w:rsidR="00742B8D" w14:paraId="46169930" w14:textId="77777777" w:rsidTr="00B71120">
        <w:tc>
          <w:tcPr>
            <w:tcW w:w="2235" w:type="dxa"/>
          </w:tcPr>
          <w:p w14:paraId="76B4458F" w14:textId="77777777" w:rsidR="00742B8D" w:rsidRDefault="00680725">
            <w:pPr>
              <w:jc w:val="center"/>
              <w:rPr>
                <w:bCs/>
                <w:sz w:val="24"/>
                <w:szCs w:val="24"/>
                <w:lang w:eastAsia="ru-RU"/>
              </w:rPr>
            </w:pPr>
            <w:proofErr w:type="spellStart"/>
            <w:r>
              <w:rPr>
                <w:bCs/>
                <w:sz w:val="24"/>
                <w:szCs w:val="24"/>
                <w:lang w:eastAsia="ru-RU"/>
              </w:rPr>
              <w:t>Әдіс</w:t>
            </w:r>
            <w:proofErr w:type="spellEnd"/>
          </w:p>
        </w:tc>
        <w:tc>
          <w:tcPr>
            <w:tcW w:w="992" w:type="dxa"/>
          </w:tcPr>
          <w:p w14:paraId="7CDD6D9D" w14:textId="77777777" w:rsidR="00742B8D" w:rsidRDefault="00680725">
            <w:pPr>
              <w:jc w:val="center"/>
              <w:rPr>
                <w:bCs/>
                <w:sz w:val="24"/>
                <w:szCs w:val="24"/>
                <w:lang w:eastAsia="ru-RU"/>
              </w:rPr>
            </w:pPr>
            <w:proofErr w:type="spellStart"/>
            <w:r>
              <w:rPr>
                <w:bCs/>
                <w:sz w:val="24"/>
                <w:szCs w:val="24"/>
                <w:lang w:eastAsia="ru-RU"/>
              </w:rPr>
              <w:t>Дәлдігі</w:t>
            </w:r>
            <w:proofErr w:type="spellEnd"/>
          </w:p>
        </w:tc>
        <w:tc>
          <w:tcPr>
            <w:tcW w:w="1030" w:type="dxa"/>
          </w:tcPr>
          <w:p w14:paraId="55C32B2D" w14:textId="77777777" w:rsidR="00742B8D" w:rsidRDefault="00680725">
            <w:pPr>
              <w:jc w:val="center"/>
              <w:rPr>
                <w:bCs/>
                <w:sz w:val="24"/>
                <w:szCs w:val="24"/>
                <w:lang w:eastAsia="ru-RU"/>
              </w:rPr>
            </w:pPr>
            <w:proofErr w:type="spellStart"/>
            <w:r>
              <w:rPr>
                <w:bCs/>
                <w:sz w:val="24"/>
                <w:szCs w:val="24"/>
                <w:lang w:eastAsia="ru-RU"/>
              </w:rPr>
              <w:t>Еңбек</w:t>
            </w:r>
            <w:proofErr w:type="spellEnd"/>
            <w:r>
              <w:rPr>
                <w:bCs/>
                <w:sz w:val="24"/>
                <w:szCs w:val="24"/>
                <w:lang w:eastAsia="ru-RU"/>
              </w:rPr>
              <w:t xml:space="preserve"> </w:t>
            </w:r>
            <w:proofErr w:type="spellStart"/>
            <w:r>
              <w:rPr>
                <w:bCs/>
                <w:sz w:val="24"/>
                <w:szCs w:val="24"/>
                <w:lang w:eastAsia="ru-RU"/>
              </w:rPr>
              <w:t>сыйымдылығы</w:t>
            </w:r>
            <w:proofErr w:type="spellEnd"/>
          </w:p>
        </w:tc>
        <w:tc>
          <w:tcPr>
            <w:tcW w:w="1435" w:type="dxa"/>
          </w:tcPr>
          <w:p w14:paraId="3B5C4307" w14:textId="77777777" w:rsidR="00742B8D" w:rsidRDefault="00680725">
            <w:pPr>
              <w:jc w:val="center"/>
              <w:rPr>
                <w:bCs/>
                <w:sz w:val="24"/>
                <w:szCs w:val="24"/>
                <w:lang w:eastAsia="ru-RU"/>
              </w:rPr>
            </w:pPr>
            <w:proofErr w:type="spellStart"/>
            <w:r>
              <w:rPr>
                <w:bCs/>
                <w:sz w:val="24"/>
                <w:szCs w:val="24"/>
                <w:lang w:eastAsia="ru-RU"/>
              </w:rPr>
              <w:t>Деректердің</w:t>
            </w:r>
            <w:proofErr w:type="spellEnd"/>
            <w:r>
              <w:rPr>
                <w:bCs/>
                <w:sz w:val="24"/>
                <w:szCs w:val="24"/>
                <w:lang w:eastAsia="ru-RU"/>
              </w:rPr>
              <w:t xml:space="preserve"> </w:t>
            </w:r>
            <w:proofErr w:type="spellStart"/>
            <w:r>
              <w:rPr>
                <w:bCs/>
                <w:sz w:val="24"/>
                <w:szCs w:val="24"/>
                <w:lang w:eastAsia="ru-RU"/>
              </w:rPr>
              <w:t>қолжетімділігі</w:t>
            </w:r>
            <w:proofErr w:type="spellEnd"/>
          </w:p>
        </w:tc>
        <w:tc>
          <w:tcPr>
            <w:tcW w:w="1236" w:type="dxa"/>
          </w:tcPr>
          <w:p w14:paraId="5D8429AD" w14:textId="77777777" w:rsidR="00742B8D" w:rsidRDefault="00680725">
            <w:pPr>
              <w:jc w:val="center"/>
              <w:rPr>
                <w:bCs/>
                <w:sz w:val="24"/>
                <w:szCs w:val="24"/>
                <w:lang w:eastAsia="ru-RU"/>
              </w:rPr>
            </w:pPr>
            <w:proofErr w:type="spellStart"/>
            <w:r>
              <w:rPr>
                <w:bCs/>
                <w:sz w:val="24"/>
                <w:szCs w:val="24"/>
                <w:lang w:eastAsia="ru-RU"/>
              </w:rPr>
              <w:t>Жер</w:t>
            </w:r>
            <w:proofErr w:type="spellEnd"/>
            <w:r>
              <w:rPr>
                <w:bCs/>
                <w:sz w:val="24"/>
                <w:szCs w:val="24"/>
                <w:lang w:eastAsia="ru-RU"/>
              </w:rPr>
              <w:t xml:space="preserve"> </w:t>
            </w:r>
            <w:proofErr w:type="spellStart"/>
            <w:r>
              <w:rPr>
                <w:bCs/>
                <w:sz w:val="24"/>
                <w:szCs w:val="24"/>
                <w:lang w:eastAsia="ru-RU"/>
              </w:rPr>
              <w:t>бедерінің</w:t>
            </w:r>
            <w:proofErr w:type="spellEnd"/>
            <w:r>
              <w:rPr>
                <w:bCs/>
                <w:sz w:val="24"/>
                <w:szCs w:val="24"/>
                <w:lang w:eastAsia="ru-RU"/>
              </w:rPr>
              <w:t xml:space="preserve"> </w:t>
            </w:r>
            <w:proofErr w:type="spellStart"/>
            <w:r>
              <w:rPr>
                <w:bCs/>
                <w:sz w:val="24"/>
                <w:szCs w:val="24"/>
                <w:lang w:eastAsia="ru-RU"/>
              </w:rPr>
              <w:t>егжей-тегжейлілігі</w:t>
            </w:r>
            <w:proofErr w:type="spellEnd"/>
          </w:p>
        </w:tc>
        <w:tc>
          <w:tcPr>
            <w:tcW w:w="1420" w:type="dxa"/>
          </w:tcPr>
          <w:p w14:paraId="323FAC4A" w14:textId="77777777" w:rsidR="00742B8D" w:rsidRDefault="00680725">
            <w:pPr>
              <w:jc w:val="center"/>
              <w:rPr>
                <w:bCs/>
                <w:sz w:val="24"/>
                <w:szCs w:val="24"/>
                <w:lang w:eastAsia="ru-RU"/>
              </w:rPr>
            </w:pPr>
            <w:proofErr w:type="spellStart"/>
            <w:r>
              <w:rPr>
                <w:bCs/>
                <w:sz w:val="24"/>
                <w:szCs w:val="24"/>
                <w:lang w:eastAsia="ru-RU"/>
              </w:rPr>
              <w:t>Таулы</w:t>
            </w:r>
            <w:proofErr w:type="spellEnd"/>
            <w:r>
              <w:rPr>
                <w:bCs/>
                <w:sz w:val="24"/>
                <w:szCs w:val="24"/>
                <w:lang w:eastAsia="ru-RU"/>
              </w:rPr>
              <w:t xml:space="preserve"> </w:t>
            </w:r>
            <w:proofErr w:type="spellStart"/>
            <w:r>
              <w:rPr>
                <w:bCs/>
                <w:sz w:val="24"/>
                <w:szCs w:val="24"/>
                <w:lang w:eastAsia="ru-RU"/>
              </w:rPr>
              <w:t>аумақтарға</w:t>
            </w:r>
            <w:proofErr w:type="spellEnd"/>
            <w:r>
              <w:rPr>
                <w:bCs/>
                <w:sz w:val="24"/>
                <w:szCs w:val="24"/>
                <w:lang w:eastAsia="ru-RU"/>
              </w:rPr>
              <w:t xml:space="preserve"> </w:t>
            </w:r>
            <w:proofErr w:type="spellStart"/>
            <w:r>
              <w:rPr>
                <w:bCs/>
                <w:sz w:val="24"/>
                <w:szCs w:val="24"/>
                <w:lang w:eastAsia="ru-RU"/>
              </w:rPr>
              <w:t>жарамдылығы</w:t>
            </w:r>
            <w:proofErr w:type="spellEnd"/>
          </w:p>
        </w:tc>
        <w:tc>
          <w:tcPr>
            <w:tcW w:w="1428" w:type="dxa"/>
          </w:tcPr>
          <w:p w14:paraId="4FC14F93" w14:textId="77777777" w:rsidR="00742B8D" w:rsidRDefault="00680725">
            <w:pPr>
              <w:jc w:val="center"/>
              <w:rPr>
                <w:bCs/>
                <w:sz w:val="24"/>
                <w:szCs w:val="24"/>
                <w:lang w:eastAsia="ru-RU"/>
              </w:rPr>
            </w:pPr>
            <w:proofErr w:type="spellStart"/>
            <w:r>
              <w:rPr>
                <w:bCs/>
                <w:sz w:val="24"/>
                <w:szCs w:val="24"/>
                <w:lang w:eastAsia="ru-RU"/>
              </w:rPr>
              <w:t>Өсімдік</w:t>
            </w:r>
            <w:proofErr w:type="spellEnd"/>
            <w:r>
              <w:rPr>
                <w:bCs/>
                <w:sz w:val="24"/>
                <w:szCs w:val="24"/>
                <w:lang w:eastAsia="ru-RU"/>
              </w:rPr>
              <w:t xml:space="preserve"> </w:t>
            </w:r>
            <w:proofErr w:type="spellStart"/>
            <w:r>
              <w:rPr>
                <w:bCs/>
                <w:sz w:val="24"/>
                <w:szCs w:val="24"/>
                <w:lang w:eastAsia="ru-RU"/>
              </w:rPr>
              <w:t>жамылғысы</w:t>
            </w:r>
            <w:proofErr w:type="spellEnd"/>
            <w:r>
              <w:rPr>
                <w:bCs/>
                <w:sz w:val="24"/>
                <w:szCs w:val="24"/>
                <w:lang w:eastAsia="ru-RU"/>
              </w:rPr>
              <w:t xml:space="preserve"> </w:t>
            </w:r>
            <w:proofErr w:type="spellStart"/>
            <w:r>
              <w:rPr>
                <w:bCs/>
                <w:sz w:val="24"/>
                <w:szCs w:val="24"/>
                <w:lang w:eastAsia="ru-RU"/>
              </w:rPr>
              <w:t>арқылы</w:t>
            </w:r>
            <w:proofErr w:type="spellEnd"/>
            <w:r>
              <w:rPr>
                <w:bCs/>
                <w:sz w:val="24"/>
                <w:szCs w:val="24"/>
                <w:lang w:eastAsia="ru-RU"/>
              </w:rPr>
              <w:t xml:space="preserve"> </w:t>
            </w:r>
            <w:proofErr w:type="spellStart"/>
            <w:r>
              <w:rPr>
                <w:bCs/>
                <w:sz w:val="24"/>
                <w:szCs w:val="24"/>
                <w:lang w:eastAsia="ru-RU"/>
              </w:rPr>
              <w:t>өту</w:t>
            </w:r>
            <w:proofErr w:type="spellEnd"/>
            <w:r>
              <w:rPr>
                <w:bCs/>
                <w:sz w:val="24"/>
                <w:szCs w:val="24"/>
                <w:lang w:eastAsia="ru-RU"/>
              </w:rPr>
              <w:t xml:space="preserve"> </w:t>
            </w:r>
            <w:proofErr w:type="spellStart"/>
            <w:r>
              <w:rPr>
                <w:bCs/>
                <w:sz w:val="24"/>
                <w:szCs w:val="24"/>
                <w:lang w:eastAsia="ru-RU"/>
              </w:rPr>
              <w:t>мүмкіндігі</w:t>
            </w:r>
            <w:proofErr w:type="spellEnd"/>
          </w:p>
        </w:tc>
      </w:tr>
      <w:tr w:rsidR="00742B8D" w14:paraId="2B39D0FB" w14:textId="77777777" w:rsidTr="00B71120">
        <w:tc>
          <w:tcPr>
            <w:tcW w:w="2235" w:type="dxa"/>
          </w:tcPr>
          <w:p w14:paraId="6BFF97A8" w14:textId="77777777" w:rsidR="00742B8D" w:rsidRDefault="00680725">
            <w:pPr>
              <w:rPr>
                <w:sz w:val="24"/>
                <w:szCs w:val="24"/>
                <w:lang w:eastAsia="ru-RU"/>
              </w:rPr>
            </w:pPr>
            <w:proofErr w:type="spellStart"/>
            <w:r>
              <w:rPr>
                <w:bCs/>
                <w:sz w:val="24"/>
                <w:szCs w:val="24"/>
                <w:lang w:eastAsia="ru-RU"/>
              </w:rPr>
              <w:t>Аэрофототүсіріс</w:t>
            </w:r>
            <w:proofErr w:type="spellEnd"/>
          </w:p>
        </w:tc>
        <w:tc>
          <w:tcPr>
            <w:tcW w:w="992" w:type="dxa"/>
          </w:tcPr>
          <w:p w14:paraId="476A0456" w14:textId="77777777" w:rsidR="00742B8D" w:rsidRDefault="00680725">
            <w:pPr>
              <w:rPr>
                <w:sz w:val="24"/>
                <w:szCs w:val="24"/>
                <w:lang w:eastAsia="ru-RU"/>
              </w:rPr>
            </w:pPr>
            <w:proofErr w:type="spellStart"/>
            <w:r>
              <w:rPr>
                <w:sz w:val="24"/>
                <w:szCs w:val="24"/>
                <w:lang w:eastAsia="ru-RU"/>
              </w:rPr>
              <w:t>Орташа</w:t>
            </w:r>
            <w:proofErr w:type="spellEnd"/>
            <w:r>
              <w:rPr>
                <w:sz w:val="24"/>
                <w:szCs w:val="24"/>
                <w:lang w:eastAsia="ru-RU"/>
              </w:rPr>
              <w:t xml:space="preserve"> (0,3–1 м)</w:t>
            </w:r>
          </w:p>
        </w:tc>
        <w:tc>
          <w:tcPr>
            <w:tcW w:w="1030" w:type="dxa"/>
          </w:tcPr>
          <w:p w14:paraId="49353E45" w14:textId="77777777" w:rsidR="00742B8D" w:rsidRDefault="00680725">
            <w:pPr>
              <w:rPr>
                <w:sz w:val="24"/>
                <w:szCs w:val="24"/>
                <w:lang w:eastAsia="ru-RU"/>
              </w:rPr>
            </w:pPr>
            <w:proofErr w:type="spellStart"/>
            <w:r>
              <w:rPr>
                <w:sz w:val="24"/>
                <w:szCs w:val="24"/>
                <w:lang w:eastAsia="ru-RU"/>
              </w:rPr>
              <w:t>Орташа</w:t>
            </w:r>
            <w:proofErr w:type="spellEnd"/>
            <w:r>
              <w:rPr>
                <w:sz w:val="24"/>
                <w:szCs w:val="24"/>
                <w:lang w:eastAsia="ru-RU"/>
              </w:rPr>
              <w:t>–</w:t>
            </w:r>
            <w:proofErr w:type="spellStart"/>
            <w:r>
              <w:rPr>
                <w:sz w:val="24"/>
                <w:szCs w:val="24"/>
                <w:lang w:eastAsia="ru-RU"/>
              </w:rPr>
              <w:t>жоғары</w:t>
            </w:r>
            <w:proofErr w:type="spellEnd"/>
          </w:p>
        </w:tc>
        <w:tc>
          <w:tcPr>
            <w:tcW w:w="1435" w:type="dxa"/>
          </w:tcPr>
          <w:p w14:paraId="1AA2AD8B" w14:textId="77777777" w:rsidR="00742B8D" w:rsidRDefault="00680725">
            <w:pPr>
              <w:rPr>
                <w:sz w:val="24"/>
                <w:szCs w:val="24"/>
                <w:lang w:eastAsia="ru-RU"/>
              </w:rPr>
            </w:pP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қажетті</w:t>
            </w:r>
            <w:proofErr w:type="spellEnd"/>
            <w:r>
              <w:rPr>
                <w:sz w:val="24"/>
                <w:szCs w:val="24"/>
                <w:lang w:eastAsia="ru-RU"/>
              </w:rPr>
              <w:t xml:space="preserve"> </w:t>
            </w:r>
            <w:proofErr w:type="spellStart"/>
            <w:r>
              <w:rPr>
                <w:sz w:val="24"/>
                <w:szCs w:val="24"/>
                <w:lang w:eastAsia="ru-RU"/>
              </w:rPr>
              <w:t>жабдық</w:t>
            </w:r>
            <w:proofErr w:type="spellEnd"/>
            <w:r>
              <w:rPr>
                <w:sz w:val="24"/>
                <w:szCs w:val="24"/>
                <w:lang w:eastAsia="ru-RU"/>
              </w:rPr>
              <w:t xml:space="preserve"> </w:t>
            </w:r>
            <w:proofErr w:type="spellStart"/>
            <w:r>
              <w:rPr>
                <w:sz w:val="24"/>
                <w:szCs w:val="24"/>
                <w:lang w:eastAsia="ru-RU"/>
              </w:rPr>
              <w:t>болған</w:t>
            </w:r>
            <w:proofErr w:type="spellEnd"/>
            <w:r>
              <w:rPr>
                <w:sz w:val="24"/>
                <w:szCs w:val="24"/>
                <w:lang w:eastAsia="ru-RU"/>
              </w:rPr>
              <w:t xml:space="preserve"> </w:t>
            </w:r>
            <w:proofErr w:type="spellStart"/>
            <w:r>
              <w:rPr>
                <w:sz w:val="24"/>
                <w:szCs w:val="24"/>
                <w:lang w:eastAsia="ru-RU"/>
              </w:rPr>
              <w:t>жағдайда</w:t>
            </w:r>
            <w:proofErr w:type="spellEnd"/>
            <w:r>
              <w:rPr>
                <w:sz w:val="24"/>
                <w:szCs w:val="24"/>
                <w:lang w:eastAsia="ru-RU"/>
              </w:rPr>
              <w:t>)</w:t>
            </w:r>
          </w:p>
        </w:tc>
        <w:tc>
          <w:tcPr>
            <w:tcW w:w="1236" w:type="dxa"/>
          </w:tcPr>
          <w:p w14:paraId="6DE8641E" w14:textId="77777777" w:rsidR="00742B8D" w:rsidRDefault="00680725">
            <w:pPr>
              <w:rPr>
                <w:sz w:val="24"/>
                <w:szCs w:val="24"/>
                <w:lang w:eastAsia="ru-RU"/>
              </w:rPr>
            </w:pPr>
            <w:proofErr w:type="spellStart"/>
            <w:r>
              <w:rPr>
                <w:sz w:val="24"/>
                <w:szCs w:val="24"/>
                <w:lang w:eastAsia="ru-RU"/>
              </w:rPr>
              <w:t>Орташа</w:t>
            </w:r>
            <w:proofErr w:type="spellEnd"/>
          </w:p>
        </w:tc>
        <w:tc>
          <w:tcPr>
            <w:tcW w:w="1420" w:type="dxa"/>
          </w:tcPr>
          <w:p w14:paraId="0755BCB3" w14:textId="77777777" w:rsidR="00742B8D" w:rsidRDefault="00680725">
            <w:pPr>
              <w:rPr>
                <w:sz w:val="24"/>
                <w:szCs w:val="24"/>
                <w:lang w:eastAsia="ru-RU"/>
              </w:rPr>
            </w:pPr>
            <w:proofErr w:type="spellStart"/>
            <w:r>
              <w:rPr>
                <w:sz w:val="24"/>
                <w:szCs w:val="24"/>
                <w:lang w:eastAsia="ru-RU"/>
              </w:rPr>
              <w:t>Жақсы</w:t>
            </w:r>
            <w:proofErr w:type="spellEnd"/>
          </w:p>
        </w:tc>
        <w:tc>
          <w:tcPr>
            <w:tcW w:w="1428" w:type="dxa"/>
          </w:tcPr>
          <w:p w14:paraId="7F34E4C8" w14:textId="77777777" w:rsidR="00742B8D" w:rsidRDefault="00680725">
            <w:pPr>
              <w:rPr>
                <w:sz w:val="24"/>
                <w:szCs w:val="24"/>
                <w:lang w:eastAsia="ru-RU"/>
              </w:rPr>
            </w:pPr>
            <w:proofErr w:type="spellStart"/>
            <w:r>
              <w:rPr>
                <w:sz w:val="24"/>
                <w:szCs w:val="24"/>
                <w:lang w:eastAsia="ru-RU"/>
              </w:rPr>
              <w:t>Жоқ</w:t>
            </w:r>
            <w:proofErr w:type="spellEnd"/>
          </w:p>
        </w:tc>
      </w:tr>
      <w:tr w:rsidR="00742B8D" w14:paraId="10CEF383" w14:textId="77777777" w:rsidTr="00B71120">
        <w:tc>
          <w:tcPr>
            <w:tcW w:w="2235" w:type="dxa"/>
          </w:tcPr>
          <w:p w14:paraId="6412FEA1" w14:textId="77777777" w:rsidR="00742B8D" w:rsidRDefault="00680725">
            <w:pPr>
              <w:rPr>
                <w:sz w:val="24"/>
                <w:szCs w:val="24"/>
                <w:lang w:eastAsia="ru-RU"/>
              </w:rPr>
            </w:pPr>
            <w:proofErr w:type="spellStart"/>
            <w:r>
              <w:rPr>
                <w:bCs/>
                <w:sz w:val="24"/>
                <w:szCs w:val="24"/>
                <w:lang w:eastAsia="ru-RU"/>
              </w:rPr>
              <w:t>Спутниктік</w:t>
            </w:r>
            <w:proofErr w:type="spellEnd"/>
            <w:r>
              <w:rPr>
                <w:bCs/>
                <w:sz w:val="24"/>
                <w:szCs w:val="24"/>
                <w:lang w:eastAsia="ru-RU"/>
              </w:rPr>
              <w:t xml:space="preserve"> </w:t>
            </w:r>
            <w:proofErr w:type="spellStart"/>
            <w:r>
              <w:rPr>
                <w:bCs/>
                <w:sz w:val="24"/>
                <w:szCs w:val="24"/>
                <w:lang w:eastAsia="ru-RU"/>
              </w:rPr>
              <w:t>түсірілім</w:t>
            </w:r>
            <w:proofErr w:type="spellEnd"/>
            <w:r>
              <w:rPr>
                <w:bCs/>
                <w:sz w:val="24"/>
                <w:szCs w:val="24"/>
                <w:lang w:eastAsia="ru-RU"/>
              </w:rPr>
              <w:t xml:space="preserve"> </w:t>
            </w:r>
          </w:p>
        </w:tc>
        <w:tc>
          <w:tcPr>
            <w:tcW w:w="992" w:type="dxa"/>
          </w:tcPr>
          <w:p w14:paraId="47BF5156" w14:textId="77777777" w:rsidR="00742B8D" w:rsidRDefault="00680725">
            <w:pPr>
              <w:rPr>
                <w:sz w:val="24"/>
                <w:szCs w:val="24"/>
                <w:lang w:eastAsia="ru-RU"/>
              </w:rPr>
            </w:pPr>
            <w:proofErr w:type="spellStart"/>
            <w:r>
              <w:rPr>
                <w:sz w:val="24"/>
                <w:szCs w:val="24"/>
                <w:lang w:eastAsia="ru-RU"/>
              </w:rPr>
              <w:t>Төмен</w:t>
            </w:r>
            <w:proofErr w:type="spellEnd"/>
            <w:r>
              <w:rPr>
                <w:sz w:val="24"/>
                <w:szCs w:val="24"/>
                <w:lang w:eastAsia="ru-RU"/>
              </w:rPr>
              <w:t>–</w:t>
            </w:r>
            <w:proofErr w:type="spellStart"/>
            <w:r>
              <w:rPr>
                <w:sz w:val="24"/>
                <w:szCs w:val="24"/>
                <w:lang w:eastAsia="ru-RU"/>
              </w:rPr>
              <w:t>орташа</w:t>
            </w:r>
            <w:proofErr w:type="spellEnd"/>
            <w:r>
              <w:rPr>
                <w:sz w:val="24"/>
                <w:szCs w:val="24"/>
                <w:lang w:eastAsia="ru-RU"/>
              </w:rPr>
              <w:t xml:space="preserve"> (0,5–5 м)</w:t>
            </w:r>
          </w:p>
        </w:tc>
        <w:tc>
          <w:tcPr>
            <w:tcW w:w="1030" w:type="dxa"/>
          </w:tcPr>
          <w:p w14:paraId="11A02AD5" w14:textId="77777777" w:rsidR="00742B8D" w:rsidRDefault="00680725">
            <w:pPr>
              <w:rPr>
                <w:sz w:val="24"/>
                <w:szCs w:val="24"/>
                <w:lang w:eastAsia="ru-RU"/>
              </w:rPr>
            </w:pPr>
            <w:proofErr w:type="spellStart"/>
            <w:r>
              <w:rPr>
                <w:sz w:val="24"/>
                <w:szCs w:val="24"/>
                <w:lang w:eastAsia="ru-RU"/>
              </w:rPr>
              <w:t>Төмен</w:t>
            </w:r>
            <w:proofErr w:type="spellEnd"/>
          </w:p>
        </w:tc>
        <w:tc>
          <w:tcPr>
            <w:tcW w:w="1435" w:type="dxa"/>
          </w:tcPr>
          <w:p w14:paraId="4897F802" w14:textId="77777777" w:rsidR="00742B8D" w:rsidRDefault="00680725">
            <w:pPr>
              <w:rPr>
                <w:sz w:val="24"/>
                <w:szCs w:val="24"/>
                <w:lang w:eastAsia="ru-RU"/>
              </w:rPr>
            </w:pPr>
            <w:proofErr w:type="spellStart"/>
            <w:r>
              <w:rPr>
                <w:sz w:val="24"/>
                <w:szCs w:val="24"/>
                <w:lang w:eastAsia="ru-RU"/>
              </w:rPr>
              <w:t>Өте</w:t>
            </w:r>
            <w:proofErr w:type="spellEnd"/>
            <w:r>
              <w:rPr>
                <w:sz w:val="24"/>
                <w:szCs w:val="24"/>
                <w:lang w:eastAsia="ru-RU"/>
              </w:rPr>
              <w:t xml:space="preserve"> </w:t>
            </w: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ашық</w:t>
            </w:r>
            <w:proofErr w:type="spellEnd"/>
            <w:r>
              <w:rPr>
                <w:sz w:val="24"/>
                <w:szCs w:val="24"/>
                <w:lang w:eastAsia="ru-RU"/>
              </w:rPr>
              <w:t xml:space="preserve"> </w:t>
            </w:r>
            <w:proofErr w:type="spellStart"/>
            <w:r>
              <w:rPr>
                <w:sz w:val="24"/>
                <w:szCs w:val="24"/>
                <w:lang w:eastAsia="ru-RU"/>
              </w:rPr>
              <w:t>дереккөздер</w:t>
            </w:r>
            <w:proofErr w:type="spellEnd"/>
            <w:r>
              <w:rPr>
                <w:sz w:val="24"/>
                <w:szCs w:val="24"/>
                <w:lang w:eastAsia="ru-RU"/>
              </w:rPr>
              <w:t xml:space="preserve"> </w:t>
            </w:r>
            <w:proofErr w:type="spellStart"/>
            <w:r>
              <w:rPr>
                <w:sz w:val="24"/>
                <w:szCs w:val="24"/>
                <w:lang w:eastAsia="ru-RU"/>
              </w:rPr>
              <w:t>көп</w:t>
            </w:r>
            <w:proofErr w:type="spellEnd"/>
            <w:r>
              <w:rPr>
                <w:sz w:val="24"/>
                <w:szCs w:val="24"/>
                <w:lang w:eastAsia="ru-RU"/>
              </w:rPr>
              <w:t>)</w:t>
            </w:r>
          </w:p>
        </w:tc>
        <w:tc>
          <w:tcPr>
            <w:tcW w:w="1236" w:type="dxa"/>
          </w:tcPr>
          <w:p w14:paraId="09123B46" w14:textId="77777777" w:rsidR="00742B8D" w:rsidRDefault="00680725">
            <w:pPr>
              <w:rPr>
                <w:sz w:val="24"/>
                <w:szCs w:val="24"/>
                <w:lang w:eastAsia="ru-RU"/>
              </w:rPr>
            </w:pPr>
            <w:proofErr w:type="spellStart"/>
            <w:r>
              <w:rPr>
                <w:sz w:val="24"/>
                <w:szCs w:val="24"/>
                <w:lang w:eastAsia="ru-RU"/>
              </w:rPr>
              <w:t>Төмен</w:t>
            </w:r>
            <w:proofErr w:type="spellEnd"/>
            <w:r>
              <w:rPr>
                <w:sz w:val="24"/>
                <w:szCs w:val="24"/>
                <w:lang w:eastAsia="ru-RU"/>
              </w:rPr>
              <w:t>–</w:t>
            </w:r>
            <w:proofErr w:type="spellStart"/>
            <w:r>
              <w:rPr>
                <w:sz w:val="24"/>
                <w:szCs w:val="24"/>
                <w:lang w:eastAsia="ru-RU"/>
              </w:rPr>
              <w:t>орташа</w:t>
            </w:r>
            <w:proofErr w:type="spellEnd"/>
          </w:p>
        </w:tc>
        <w:tc>
          <w:tcPr>
            <w:tcW w:w="1420" w:type="dxa"/>
          </w:tcPr>
          <w:p w14:paraId="1B78980A" w14:textId="77777777" w:rsidR="00742B8D" w:rsidRDefault="00680725">
            <w:pPr>
              <w:rPr>
                <w:sz w:val="24"/>
                <w:szCs w:val="24"/>
                <w:lang w:eastAsia="ru-RU"/>
              </w:rPr>
            </w:pPr>
            <w:proofErr w:type="spellStart"/>
            <w:r>
              <w:rPr>
                <w:sz w:val="24"/>
                <w:szCs w:val="24"/>
                <w:lang w:eastAsia="ru-RU"/>
              </w:rPr>
              <w:t>Шектеулі</w:t>
            </w:r>
            <w:proofErr w:type="spellEnd"/>
          </w:p>
        </w:tc>
        <w:tc>
          <w:tcPr>
            <w:tcW w:w="1428" w:type="dxa"/>
          </w:tcPr>
          <w:p w14:paraId="7C6D8687" w14:textId="77777777" w:rsidR="00742B8D" w:rsidRDefault="00680725">
            <w:pPr>
              <w:rPr>
                <w:sz w:val="24"/>
                <w:szCs w:val="24"/>
                <w:lang w:eastAsia="ru-RU"/>
              </w:rPr>
            </w:pPr>
            <w:proofErr w:type="spellStart"/>
            <w:r>
              <w:rPr>
                <w:sz w:val="24"/>
                <w:szCs w:val="24"/>
                <w:lang w:eastAsia="ru-RU"/>
              </w:rPr>
              <w:t>Жоқ</w:t>
            </w:r>
            <w:proofErr w:type="spellEnd"/>
          </w:p>
        </w:tc>
      </w:tr>
      <w:tr w:rsidR="00B71120" w14:paraId="1E8C6737" w14:textId="77777777" w:rsidTr="00B71120">
        <w:tc>
          <w:tcPr>
            <w:tcW w:w="9776" w:type="dxa"/>
            <w:gridSpan w:val="7"/>
            <w:tcBorders>
              <w:top w:val="nil"/>
              <w:left w:val="nil"/>
              <w:right w:val="nil"/>
            </w:tcBorders>
          </w:tcPr>
          <w:p w14:paraId="437A030C" w14:textId="77777777" w:rsidR="00B71120" w:rsidRDefault="00B71120" w:rsidP="00802496">
            <w:pPr>
              <w:rPr>
                <w:lang w:val="kk-KZ" w:eastAsia="ru-RU"/>
              </w:rPr>
            </w:pPr>
            <w:r>
              <w:rPr>
                <w:lang w:val="kk-KZ"/>
              </w:rPr>
              <w:lastRenderedPageBreak/>
              <w:t>Кесте</w:t>
            </w:r>
            <w:r>
              <w:rPr>
                <w:lang w:val="kk-KZ" w:eastAsia="ru-RU"/>
              </w:rPr>
              <w:t xml:space="preserve"> 3 – жалғасы </w:t>
            </w:r>
          </w:p>
          <w:p w14:paraId="27F2895C" w14:textId="44426DC5" w:rsidR="00053521" w:rsidRPr="00B71120" w:rsidRDefault="00053521" w:rsidP="00802496">
            <w:pPr>
              <w:rPr>
                <w:lang w:val="kk-KZ" w:eastAsia="ru-RU"/>
              </w:rPr>
            </w:pPr>
          </w:p>
        </w:tc>
      </w:tr>
      <w:tr w:rsidR="00B71120" w14:paraId="23874D65" w14:textId="77777777" w:rsidTr="00B71120">
        <w:tc>
          <w:tcPr>
            <w:tcW w:w="2235" w:type="dxa"/>
          </w:tcPr>
          <w:p w14:paraId="0B6065D3" w14:textId="77777777" w:rsidR="00B71120" w:rsidRDefault="00B71120" w:rsidP="00802496">
            <w:pPr>
              <w:rPr>
                <w:bCs/>
                <w:sz w:val="24"/>
                <w:szCs w:val="24"/>
                <w:lang w:eastAsia="ru-RU"/>
              </w:rPr>
            </w:pPr>
            <w:proofErr w:type="spellStart"/>
            <w:r>
              <w:rPr>
                <w:bCs/>
                <w:sz w:val="24"/>
                <w:szCs w:val="24"/>
                <w:lang w:eastAsia="ru-RU"/>
              </w:rPr>
              <w:t>Әдіс</w:t>
            </w:r>
            <w:proofErr w:type="spellEnd"/>
          </w:p>
        </w:tc>
        <w:tc>
          <w:tcPr>
            <w:tcW w:w="992" w:type="dxa"/>
          </w:tcPr>
          <w:p w14:paraId="0C2F1603" w14:textId="77777777" w:rsidR="00B71120" w:rsidRDefault="00B71120" w:rsidP="00802496">
            <w:pPr>
              <w:rPr>
                <w:sz w:val="24"/>
                <w:szCs w:val="24"/>
                <w:lang w:eastAsia="ru-RU"/>
              </w:rPr>
            </w:pPr>
            <w:proofErr w:type="spellStart"/>
            <w:r>
              <w:rPr>
                <w:bCs/>
                <w:sz w:val="24"/>
                <w:szCs w:val="24"/>
                <w:lang w:eastAsia="ru-RU"/>
              </w:rPr>
              <w:t>Дәлдігі</w:t>
            </w:r>
            <w:proofErr w:type="spellEnd"/>
          </w:p>
        </w:tc>
        <w:tc>
          <w:tcPr>
            <w:tcW w:w="1030" w:type="dxa"/>
          </w:tcPr>
          <w:p w14:paraId="056C3A13" w14:textId="77777777" w:rsidR="00B71120" w:rsidRDefault="00B71120" w:rsidP="00802496">
            <w:pPr>
              <w:rPr>
                <w:sz w:val="24"/>
                <w:szCs w:val="24"/>
                <w:lang w:eastAsia="ru-RU"/>
              </w:rPr>
            </w:pPr>
            <w:proofErr w:type="spellStart"/>
            <w:r>
              <w:rPr>
                <w:bCs/>
                <w:sz w:val="24"/>
                <w:szCs w:val="24"/>
                <w:lang w:eastAsia="ru-RU"/>
              </w:rPr>
              <w:t>Еңбек</w:t>
            </w:r>
            <w:proofErr w:type="spellEnd"/>
            <w:r>
              <w:rPr>
                <w:bCs/>
                <w:sz w:val="24"/>
                <w:szCs w:val="24"/>
                <w:lang w:eastAsia="ru-RU"/>
              </w:rPr>
              <w:t xml:space="preserve"> </w:t>
            </w:r>
            <w:proofErr w:type="spellStart"/>
            <w:r>
              <w:rPr>
                <w:bCs/>
                <w:sz w:val="24"/>
                <w:szCs w:val="24"/>
                <w:lang w:eastAsia="ru-RU"/>
              </w:rPr>
              <w:t>сыйымдылығы</w:t>
            </w:r>
            <w:proofErr w:type="spellEnd"/>
          </w:p>
        </w:tc>
        <w:tc>
          <w:tcPr>
            <w:tcW w:w="1435" w:type="dxa"/>
          </w:tcPr>
          <w:p w14:paraId="23FC9B3C" w14:textId="77777777" w:rsidR="00B71120" w:rsidRDefault="00B71120" w:rsidP="00802496">
            <w:pPr>
              <w:rPr>
                <w:sz w:val="24"/>
                <w:szCs w:val="24"/>
                <w:lang w:eastAsia="ru-RU"/>
              </w:rPr>
            </w:pPr>
            <w:proofErr w:type="spellStart"/>
            <w:r>
              <w:rPr>
                <w:bCs/>
                <w:sz w:val="24"/>
                <w:szCs w:val="24"/>
                <w:lang w:eastAsia="ru-RU"/>
              </w:rPr>
              <w:t>Деректердің</w:t>
            </w:r>
            <w:proofErr w:type="spellEnd"/>
            <w:r>
              <w:rPr>
                <w:bCs/>
                <w:sz w:val="24"/>
                <w:szCs w:val="24"/>
                <w:lang w:eastAsia="ru-RU"/>
              </w:rPr>
              <w:t xml:space="preserve"> </w:t>
            </w:r>
            <w:proofErr w:type="spellStart"/>
            <w:r>
              <w:rPr>
                <w:bCs/>
                <w:sz w:val="24"/>
                <w:szCs w:val="24"/>
                <w:lang w:eastAsia="ru-RU"/>
              </w:rPr>
              <w:t>қолжетімділігі</w:t>
            </w:r>
            <w:proofErr w:type="spellEnd"/>
          </w:p>
        </w:tc>
        <w:tc>
          <w:tcPr>
            <w:tcW w:w="1236" w:type="dxa"/>
          </w:tcPr>
          <w:p w14:paraId="2CDC0658" w14:textId="77777777" w:rsidR="00B71120" w:rsidRDefault="00B71120" w:rsidP="00802496">
            <w:pPr>
              <w:rPr>
                <w:sz w:val="24"/>
                <w:szCs w:val="24"/>
                <w:lang w:eastAsia="ru-RU"/>
              </w:rPr>
            </w:pPr>
            <w:proofErr w:type="spellStart"/>
            <w:r>
              <w:rPr>
                <w:bCs/>
                <w:sz w:val="24"/>
                <w:szCs w:val="24"/>
                <w:lang w:eastAsia="ru-RU"/>
              </w:rPr>
              <w:t>Жер</w:t>
            </w:r>
            <w:proofErr w:type="spellEnd"/>
            <w:r>
              <w:rPr>
                <w:bCs/>
                <w:sz w:val="24"/>
                <w:szCs w:val="24"/>
                <w:lang w:eastAsia="ru-RU"/>
              </w:rPr>
              <w:t xml:space="preserve"> </w:t>
            </w:r>
            <w:proofErr w:type="spellStart"/>
            <w:r>
              <w:rPr>
                <w:bCs/>
                <w:sz w:val="24"/>
                <w:szCs w:val="24"/>
                <w:lang w:eastAsia="ru-RU"/>
              </w:rPr>
              <w:t>бедерінің</w:t>
            </w:r>
            <w:proofErr w:type="spellEnd"/>
            <w:r>
              <w:rPr>
                <w:bCs/>
                <w:sz w:val="24"/>
                <w:szCs w:val="24"/>
                <w:lang w:eastAsia="ru-RU"/>
              </w:rPr>
              <w:t xml:space="preserve"> </w:t>
            </w:r>
            <w:proofErr w:type="spellStart"/>
            <w:r>
              <w:rPr>
                <w:bCs/>
                <w:sz w:val="24"/>
                <w:szCs w:val="24"/>
                <w:lang w:eastAsia="ru-RU"/>
              </w:rPr>
              <w:t>егжей-тегжейлілігі</w:t>
            </w:r>
            <w:proofErr w:type="spellEnd"/>
          </w:p>
        </w:tc>
        <w:tc>
          <w:tcPr>
            <w:tcW w:w="1420" w:type="dxa"/>
          </w:tcPr>
          <w:p w14:paraId="0FEC24A1" w14:textId="77777777" w:rsidR="00B71120" w:rsidRDefault="00B71120" w:rsidP="00802496">
            <w:pPr>
              <w:rPr>
                <w:sz w:val="24"/>
                <w:szCs w:val="24"/>
                <w:lang w:eastAsia="ru-RU"/>
              </w:rPr>
            </w:pPr>
            <w:proofErr w:type="spellStart"/>
            <w:r>
              <w:rPr>
                <w:bCs/>
                <w:sz w:val="24"/>
                <w:szCs w:val="24"/>
                <w:lang w:eastAsia="ru-RU"/>
              </w:rPr>
              <w:t>Таулы</w:t>
            </w:r>
            <w:proofErr w:type="spellEnd"/>
            <w:r>
              <w:rPr>
                <w:bCs/>
                <w:sz w:val="24"/>
                <w:szCs w:val="24"/>
                <w:lang w:eastAsia="ru-RU"/>
              </w:rPr>
              <w:t xml:space="preserve"> </w:t>
            </w:r>
            <w:proofErr w:type="spellStart"/>
            <w:r>
              <w:rPr>
                <w:bCs/>
                <w:sz w:val="24"/>
                <w:szCs w:val="24"/>
                <w:lang w:eastAsia="ru-RU"/>
              </w:rPr>
              <w:t>аумақтарға</w:t>
            </w:r>
            <w:proofErr w:type="spellEnd"/>
            <w:r>
              <w:rPr>
                <w:bCs/>
                <w:sz w:val="24"/>
                <w:szCs w:val="24"/>
                <w:lang w:eastAsia="ru-RU"/>
              </w:rPr>
              <w:t xml:space="preserve"> </w:t>
            </w:r>
            <w:proofErr w:type="spellStart"/>
            <w:r>
              <w:rPr>
                <w:bCs/>
                <w:sz w:val="24"/>
                <w:szCs w:val="24"/>
                <w:lang w:eastAsia="ru-RU"/>
              </w:rPr>
              <w:t>жарамдылығы</w:t>
            </w:r>
            <w:proofErr w:type="spellEnd"/>
          </w:p>
        </w:tc>
        <w:tc>
          <w:tcPr>
            <w:tcW w:w="1428" w:type="dxa"/>
          </w:tcPr>
          <w:p w14:paraId="7145F2FA" w14:textId="77777777" w:rsidR="00B71120" w:rsidRDefault="00B71120" w:rsidP="00802496">
            <w:pPr>
              <w:rPr>
                <w:sz w:val="24"/>
                <w:szCs w:val="24"/>
                <w:lang w:eastAsia="ru-RU"/>
              </w:rPr>
            </w:pPr>
            <w:proofErr w:type="spellStart"/>
            <w:r>
              <w:rPr>
                <w:bCs/>
                <w:sz w:val="24"/>
                <w:szCs w:val="24"/>
                <w:lang w:eastAsia="ru-RU"/>
              </w:rPr>
              <w:t>Өсімдік</w:t>
            </w:r>
            <w:proofErr w:type="spellEnd"/>
            <w:r>
              <w:rPr>
                <w:bCs/>
                <w:sz w:val="24"/>
                <w:szCs w:val="24"/>
                <w:lang w:eastAsia="ru-RU"/>
              </w:rPr>
              <w:t xml:space="preserve"> </w:t>
            </w:r>
            <w:proofErr w:type="spellStart"/>
            <w:r>
              <w:rPr>
                <w:bCs/>
                <w:sz w:val="24"/>
                <w:szCs w:val="24"/>
                <w:lang w:eastAsia="ru-RU"/>
              </w:rPr>
              <w:t>жамылғысы</w:t>
            </w:r>
            <w:proofErr w:type="spellEnd"/>
            <w:r>
              <w:rPr>
                <w:bCs/>
                <w:sz w:val="24"/>
                <w:szCs w:val="24"/>
                <w:lang w:eastAsia="ru-RU"/>
              </w:rPr>
              <w:t xml:space="preserve"> </w:t>
            </w:r>
            <w:proofErr w:type="spellStart"/>
            <w:r>
              <w:rPr>
                <w:bCs/>
                <w:sz w:val="24"/>
                <w:szCs w:val="24"/>
                <w:lang w:eastAsia="ru-RU"/>
              </w:rPr>
              <w:t>арқылы</w:t>
            </w:r>
            <w:proofErr w:type="spellEnd"/>
            <w:r>
              <w:rPr>
                <w:bCs/>
                <w:sz w:val="24"/>
                <w:szCs w:val="24"/>
                <w:lang w:eastAsia="ru-RU"/>
              </w:rPr>
              <w:t xml:space="preserve"> </w:t>
            </w:r>
            <w:proofErr w:type="spellStart"/>
            <w:r>
              <w:rPr>
                <w:bCs/>
                <w:sz w:val="24"/>
                <w:szCs w:val="24"/>
                <w:lang w:eastAsia="ru-RU"/>
              </w:rPr>
              <w:t>өту</w:t>
            </w:r>
            <w:proofErr w:type="spellEnd"/>
            <w:r>
              <w:rPr>
                <w:bCs/>
                <w:sz w:val="24"/>
                <w:szCs w:val="24"/>
                <w:lang w:eastAsia="ru-RU"/>
              </w:rPr>
              <w:t xml:space="preserve"> </w:t>
            </w:r>
            <w:proofErr w:type="spellStart"/>
            <w:r>
              <w:rPr>
                <w:bCs/>
                <w:sz w:val="24"/>
                <w:szCs w:val="24"/>
                <w:lang w:eastAsia="ru-RU"/>
              </w:rPr>
              <w:t>мүмкіндігі</w:t>
            </w:r>
            <w:proofErr w:type="spellEnd"/>
          </w:p>
        </w:tc>
      </w:tr>
      <w:tr w:rsidR="00B71120" w14:paraId="511E5717" w14:textId="77777777" w:rsidTr="00B71120">
        <w:tc>
          <w:tcPr>
            <w:tcW w:w="2235" w:type="dxa"/>
          </w:tcPr>
          <w:p w14:paraId="18B0D6D0" w14:textId="77777777" w:rsidR="00B71120" w:rsidRDefault="00B71120" w:rsidP="00802496">
            <w:pPr>
              <w:rPr>
                <w:sz w:val="24"/>
                <w:szCs w:val="24"/>
                <w:lang w:eastAsia="ru-RU"/>
              </w:rPr>
            </w:pPr>
            <w:proofErr w:type="spellStart"/>
            <w:r>
              <w:rPr>
                <w:bCs/>
                <w:sz w:val="24"/>
                <w:szCs w:val="24"/>
                <w:lang w:eastAsia="ru-RU"/>
              </w:rPr>
              <w:t>Тахеометриялық</w:t>
            </w:r>
            <w:proofErr w:type="spellEnd"/>
            <w:r>
              <w:rPr>
                <w:bCs/>
                <w:sz w:val="24"/>
                <w:szCs w:val="24"/>
                <w:lang w:eastAsia="ru-RU"/>
              </w:rPr>
              <w:t xml:space="preserve"> </w:t>
            </w:r>
            <w:proofErr w:type="spellStart"/>
            <w:r>
              <w:rPr>
                <w:bCs/>
                <w:sz w:val="24"/>
                <w:szCs w:val="24"/>
                <w:lang w:eastAsia="ru-RU"/>
              </w:rPr>
              <w:t>түсіріс</w:t>
            </w:r>
            <w:proofErr w:type="spellEnd"/>
          </w:p>
        </w:tc>
        <w:tc>
          <w:tcPr>
            <w:tcW w:w="992" w:type="dxa"/>
          </w:tcPr>
          <w:p w14:paraId="532DA91A" w14:textId="77777777" w:rsidR="00B71120" w:rsidRDefault="00B71120" w:rsidP="00802496">
            <w:pPr>
              <w:rPr>
                <w:sz w:val="24"/>
                <w:szCs w:val="24"/>
                <w:lang w:eastAsia="ru-RU"/>
              </w:rPr>
            </w:pPr>
            <w:proofErr w:type="spellStart"/>
            <w:r>
              <w:rPr>
                <w:sz w:val="24"/>
                <w:szCs w:val="24"/>
                <w:lang w:eastAsia="ru-RU"/>
              </w:rPr>
              <w:t>Өте</w:t>
            </w:r>
            <w:proofErr w:type="spellEnd"/>
            <w:r>
              <w:rPr>
                <w:sz w:val="24"/>
                <w:szCs w:val="24"/>
                <w:lang w:eastAsia="ru-RU"/>
              </w:rPr>
              <w:t xml:space="preserve"> </w:t>
            </w:r>
            <w:proofErr w:type="spellStart"/>
            <w:r>
              <w:rPr>
                <w:sz w:val="24"/>
                <w:szCs w:val="24"/>
                <w:lang w:eastAsia="ru-RU"/>
              </w:rPr>
              <w:t>жоғары</w:t>
            </w:r>
            <w:proofErr w:type="spellEnd"/>
            <w:r>
              <w:rPr>
                <w:sz w:val="24"/>
                <w:szCs w:val="24"/>
                <w:lang w:eastAsia="ru-RU"/>
              </w:rPr>
              <w:t xml:space="preserve"> (мм–см)</w:t>
            </w:r>
          </w:p>
        </w:tc>
        <w:tc>
          <w:tcPr>
            <w:tcW w:w="1030" w:type="dxa"/>
          </w:tcPr>
          <w:p w14:paraId="19BD257C" w14:textId="77777777" w:rsidR="00B71120" w:rsidRDefault="00B71120" w:rsidP="00802496">
            <w:pPr>
              <w:rPr>
                <w:sz w:val="24"/>
                <w:szCs w:val="24"/>
                <w:lang w:eastAsia="ru-RU"/>
              </w:rPr>
            </w:pPr>
            <w:proofErr w:type="spellStart"/>
            <w:r>
              <w:rPr>
                <w:sz w:val="24"/>
                <w:szCs w:val="24"/>
                <w:lang w:eastAsia="ru-RU"/>
              </w:rPr>
              <w:t>Өте</w:t>
            </w:r>
            <w:proofErr w:type="spellEnd"/>
            <w:r>
              <w:rPr>
                <w:sz w:val="24"/>
                <w:szCs w:val="24"/>
                <w:lang w:eastAsia="ru-RU"/>
              </w:rPr>
              <w:t xml:space="preserve"> </w:t>
            </w:r>
            <w:proofErr w:type="spellStart"/>
            <w:r>
              <w:rPr>
                <w:sz w:val="24"/>
                <w:szCs w:val="24"/>
                <w:lang w:eastAsia="ru-RU"/>
              </w:rPr>
              <w:t>жоғары</w:t>
            </w:r>
            <w:proofErr w:type="spellEnd"/>
          </w:p>
        </w:tc>
        <w:tc>
          <w:tcPr>
            <w:tcW w:w="1435" w:type="dxa"/>
          </w:tcPr>
          <w:p w14:paraId="0853D420" w14:textId="77777777" w:rsidR="00B71120" w:rsidRDefault="00B71120" w:rsidP="00802496">
            <w:pPr>
              <w:rPr>
                <w:sz w:val="24"/>
                <w:szCs w:val="24"/>
                <w:lang w:eastAsia="ru-RU"/>
              </w:rPr>
            </w:pPr>
            <w:proofErr w:type="spellStart"/>
            <w:r>
              <w:rPr>
                <w:sz w:val="24"/>
                <w:szCs w:val="24"/>
                <w:lang w:eastAsia="ru-RU"/>
              </w:rPr>
              <w:t>Шектеулі</w:t>
            </w:r>
            <w:proofErr w:type="spellEnd"/>
            <w:r>
              <w:rPr>
                <w:sz w:val="24"/>
                <w:szCs w:val="24"/>
                <w:lang w:eastAsia="ru-RU"/>
              </w:rPr>
              <w:t xml:space="preserve"> (</w:t>
            </w:r>
            <w:proofErr w:type="spellStart"/>
            <w:r>
              <w:rPr>
                <w:sz w:val="24"/>
                <w:szCs w:val="24"/>
                <w:lang w:eastAsia="ru-RU"/>
              </w:rPr>
              <w:t>далаға</w:t>
            </w:r>
            <w:proofErr w:type="spellEnd"/>
            <w:r>
              <w:rPr>
                <w:sz w:val="24"/>
                <w:szCs w:val="24"/>
                <w:lang w:eastAsia="ru-RU"/>
              </w:rPr>
              <w:t xml:space="preserve"> </w:t>
            </w:r>
            <w:proofErr w:type="spellStart"/>
            <w:r>
              <w:rPr>
                <w:sz w:val="24"/>
                <w:szCs w:val="24"/>
                <w:lang w:eastAsia="ru-RU"/>
              </w:rPr>
              <w:t>шығуды</w:t>
            </w:r>
            <w:proofErr w:type="spellEnd"/>
            <w:r>
              <w:rPr>
                <w:sz w:val="24"/>
                <w:szCs w:val="24"/>
                <w:lang w:eastAsia="ru-RU"/>
              </w:rPr>
              <w:t xml:space="preserve"> </w:t>
            </w:r>
            <w:proofErr w:type="spellStart"/>
            <w:r>
              <w:rPr>
                <w:sz w:val="24"/>
                <w:szCs w:val="24"/>
                <w:lang w:eastAsia="ru-RU"/>
              </w:rPr>
              <w:t>қажет</w:t>
            </w:r>
            <w:proofErr w:type="spellEnd"/>
            <w:r>
              <w:rPr>
                <w:sz w:val="24"/>
                <w:szCs w:val="24"/>
                <w:lang w:eastAsia="ru-RU"/>
              </w:rPr>
              <w:t xml:space="preserve"> </w:t>
            </w:r>
            <w:proofErr w:type="spellStart"/>
            <w:r>
              <w:rPr>
                <w:sz w:val="24"/>
                <w:szCs w:val="24"/>
                <w:lang w:eastAsia="ru-RU"/>
              </w:rPr>
              <w:t>етеді</w:t>
            </w:r>
            <w:proofErr w:type="spellEnd"/>
            <w:r>
              <w:rPr>
                <w:sz w:val="24"/>
                <w:szCs w:val="24"/>
                <w:lang w:eastAsia="ru-RU"/>
              </w:rPr>
              <w:t>)</w:t>
            </w:r>
          </w:p>
        </w:tc>
        <w:tc>
          <w:tcPr>
            <w:tcW w:w="1236" w:type="dxa"/>
          </w:tcPr>
          <w:p w14:paraId="12FD8D72" w14:textId="77777777" w:rsidR="00B71120" w:rsidRDefault="00B71120" w:rsidP="00802496">
            <w:pPr>
              <w:rPr>
                <w:sz w:val="24"/>
                <w:szCs w:val="24"/>
                <w:lang w:eastAsia="ru-RU"/>
              </w:rPr>
            </w:pP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жергілікті</w:t>
            </w:r>
            <w:proofErr w:type="spellEnd"/>
            <w:r>
              <w:rPr>
                <w:sz w:val="24"/>
                <w:szCs w:val="24"/>
                <w:lang w:eastAsia="ru-RU"/>
              </w:rPr>
              <w:t xml:space="preserve"> </w:t>
            </w:r>
            <w:proofErr w:type="spellStart"/>
            <w:r>
              <w:rPr>
                <w:sz w:val="24"/>
                <w:szCs w:val="24"/>
                <w:lang w:eastAsia="ru-RU"/>
              </w:rPr>
              <w:t>деңгейде</w:t>
            </w:r>
            <w:proofErr w:type="spellEnd"/>
            <w:r>
              <w:rPr>
                <w:sz w:val="24"/>
                <w:szCs w:val="24"/>
                <w:lang w:eastAsia="ru-RU"/>
              </w:rPr>
              <w:t>)</w:t>
            </w:r>
          </w:p>
        </w:tc>
        <w:tc>
          <w:tcPr>
            <w:tcW w:w="1420" w:type="dxa"/>
          </w:tcPr>
          <w:p w14:paraId="2427FC46" w14:textId="77777777" w:rsidR="00B71120" w:rsidRDefault="00B71120" w:rsidP="00802496">
            <w:pPr>
              <w:rPr>
                <w:sz w:val="24"/>
                <w:szCs w:val="24"/>
                <w:lang w:eastAsia="ru-RU"/>
              </w:rPr>
            </w:pPr>
            <w:proofErr w:type="spellStart"/>
            <w:r>
              <w:rPr>
                <w:sz w:val="24"/>
                <w:szCs w:val="24"/>
                <w:lang w:eastAsia="ru-RU"/>
              </w:rPr>
              <w:t>Шектеулі</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бедерінің</w:t>
            </w:r>
            <w:proofErr w:type="spellEnd"/>
            <w:r>
              <w:rPr>
                <w:sz w:val="24"/>
                <w:szCs w:val="24"/>
                <w:lang w:eastAsia="ru-RU"/>
              </w:rPr>
              <w:t xml:space="preserve"> </w:t>
            </w:r>
            <w:proofErr w:type="spellStart"/>
            <w:r>
              <w:rPr>
                <w:sz w:val="24"/>
                <w:szCs w:val="24"/>
                <w:lang w:eastAsia="ru-RU"/>
              </w:rPr>
              <w:t>күрделілігіне</w:t>
            </w:r>
            <w:proofErr w:type="spellEnd"/>
            <w:r>
              <w:rPr>
                <w:sz w:val="24"/>
                <w:szCs w:val="24"/>
                <w:lang w:eastAsia="ru-RU"/>
              </w:rPr>
              <w:t xml:space="preserve"> </w:t>
            </w:r>
            <w:proofErr w:type="spellStart"/>
            <w:r>
              <w:rPr>
                <w:sz w:val="24"/>
                <w:szCs w:val="24"/>
                <w:lang w:eastAsia="ru-RU"/>
              </w:rPr>
              <w:t>байланысты</w:t>
            </w:r>
            <w:proofErr w:type="spellEnd"/>
            <w:r>
              <w:rPr>
                <w:sz w:val="24"/>
                <w:szCs w:val="24"/>
                <w:lang w:eastAsia="ru-RU"/>
              </w:rPr>
              <w:t>)</w:t>
            </w:r>
          </w:p>
        </w:tc>
        <w:tc>
          <w:tcPr>
            <w:tcW w:w="1428" w:type="dxa"/>
          </w:tcPr>
          <w:p w14:paraId="2D05C333" w14:textId="77777777" w:rsidR="00B71120" w:rsidRDefault="00B71120" w:rsidP="00802496">
            <w:pPr>
              <w:rPr>
                <w:sz w:val="24"/>
                <w:szCs w:val="24"/>
                <w:lang w:eastAsia="ru-RU"/>
              </w:rPr>
            </w:pPr>
            <w:proofErr w:type="spellStart"/>
            <w:r>
              <w:rPr>
                <w:sz w:val="24"/>
                <w:szCs w:val="24"/>
                <w:lang w:eastAsia="ru-RU"/>
              </w:rPr>
              <w:t>Иә</w:t>
            </w:r>
            <w:proofErr w:type="spellEnd"/>
            <w:r>
              <w:rPr>
                <w:sz w:val="24"/>
                <w:szCs w:val="24"/>
                <w:lang w:eastAsia="ru-RU"/>
              </w:rPr>
              <w:t xml:space="preserve"> (</w:t>
            </w:r>
            <w:proofErr w:type="spellStart"/>
            <w:r>
              <w:rPr>
                <w:sz w:val="24"/>
                <w:szCs w:val="24"/>
                <w:lang w:eastAsia="ru-RU"/>
              </w:rPr>
              <w:t>нүктелік</w:t>
            </w:r>
            <w:proofErr w:type="spellEnd"/>
            <w:r>
              <w:rPr>
                <w:sz w:val="24"/>
                <w:szCs w:val="24"/>
                <w:lang w:eastAsia="ru-RU"/>
              </w:rPr>
              <w:t xml:space="preserve"> </w:t>
            </w:r>
            <w:proofErr w:type="spellStart"/>
            <w:r>
              <w:rPr>
                <w:sz w:val="24"/>
                <w:szCs w:val="24"/>
                <w:lang w:eastAsia="ru-RU"/>
              </w:rPr>
              <w:t>түрде</w:t>
            </w:r>
            <w:proofErr w:type="spellEnd"/>
            <w:r>
              <w:rPr>
                <w:sz w:val="24"/>
                <w:szCs w:val="24"/>
                <w:lang w:eastAsia="ru-RU"/>
              </w:rPr>
              <w:t>)</w:t>
            </w:r>
          </w:p>
        </w:tc>
      </w:tr>
      <w:tr w:rsidR="00B71120" w14:paraId="4A2C69E4" w14:textId="77777777" w:rsidTr="00B71120">
        <w:tc>
          <w:tcPr>
            <w:tcW w:w="2235" w:type="dxa"/>
          </w:tcPr>
          <w:p w14:paraId="13FFE5D9" w14:textId="77777777" w:rsidR="00B71120" w:rsidRDefault="00B71120" w:rsidP="00802496">
            <w:pPr>
              <w:rPr>
                <w:sz w:val="24"/>
                <w:szCs w:val="24"/>
                <w:lang w:eastAsia="ru-RU"/>
              </w:rPr>
            </w:pPr>
            <w:r>
              <w:rPr>
                <w:bCs/>
                <w:sz w:val="24"/>
                <w:szCs w:val="24"/>
                <w:lang w:eastAsia="ru-RU"/>
              </w:rPr>
              <w:t>GNSS-</w:t>
            </w:r>
            <w:proofErr w:type="spellStart"/>
            <w:r>
              <w:rPr>
                <w:bCs/>
                <w:sz w:val="24"/>
                <w:szCs w:val="24"/>
                <w:lang w:eastAsia="ru-RU"/>
              </w:rPr>
              <w:t>түсірілім</w:t>
            </w:r>
            <w:proofErr w:type="spellEnd"/>
            <w:r>
              <w:rPr>
                <w:bCs/>
                <w:sz w:val="24"/>
                <w:szCs w:val="24"/>
                <w:lang w:eastAsia="ru-RU"/>
              </w:rPr>
              <w:t xml:space="preserve"> (RTK/</w:t>
            </w:r>
            <w:proofErr w:type="spellStart"/>
            <w:r>
              <w:rPr>
                <w:bCs/>
                <w:sz w:val="24"/>
                <w:szCs w:val="24"/>
                <w:lang w:eastAsia="ru-RU"/>
              </w:rPr>
              <w:t>статикалық</w:t>
            </w:r>
            <w:proofErr w:type="spellEnd"/>
            <w:r>
              <w:rPr>
                <w:b/>
                <w:bCs/>
                <w:sz w:val="24"/>
                <w:szCs w:val="24"/>
                <w:lang w:eastAsia="ru-RU"/>
              </w:rPr>
              <w:t>)</w:t>
            </w:r>
          </w:p>
        </w:tc>
        <w:tc>
          <w:tcPr>
            <w:tcW w:w="992" w:type="dxa"/>
          </w:tcPr>
          <w:p w14:paraId="5B217D2A" w14:textId="77777777" w:rsidR="00B71120" w:rsidRDefault="00B71120" w:rsidP="00802496">
            <w:pPr>
              <w:rPr>
                <w:sz w:val="24"/>
                <w:szCs w:val="24"/>
                <w:lang w:eastAsia="ru-RU"/>
              </w:rPr>
            </w:pPr>
            <w:proofErr w:type="spellStart"/>
            <w:r>
              <w:rPr>
                <w:sz w:val="24"/>
                <w:szCs w:val="24"/>
                <w:lang w:eastAsia="ru-RU"/>
              </w:rPr>
              <w:t>Жоғары</w:t>
            </w:r>
            <w:proofErr w:type="spellEnd"/>
            <w:r>
              <w:rPr>
                <w:sz w:val="24"/>
                <w:szCs w:val="24"/>
                <w:lang w:eastAsia="ru-RU"/>
              </w:rPr>
              <w:t xml:space="preserve"> (см)</w:t>
            </w:r>
          </w:p>
        </w:tc>
        <w:tc>
          <w:tcPr>
            <w:tcW w:w="1030" w:type="dxa"/>
          </w:tcPr>
          <w:p w14:paraId="2ECB8B1A" w14:textId="77777777" w:rsidR="00B71120" w:rsidRDefault="00B71120" w:rsidP="00802496">
            <w:pPr>
              <w:rPr>
                <w:sz w:val="24"/>
                <w:szCs w:val="24"/>
                <w:lang w:eastAsia="ru-RU"/>
              </w:rPr>
            </w:pPr>
            <w:proofErr w:type="spellStart"/>
            <w:r>
              <w:rPr>
                <w:sz w:val="24"/>
                <w:szCs w:val="24"/>
                <w:lang w:eastAsia="ru-RU"/>
              </w:rPr>
              <w:t>Жоғары</w:t>
            </w:r>
            <w:proofErr w:type="spellEnd"/>
          </w:p>
        </w:tc>
        <w:tc>
          <w:tcPr>
            <w:tcW w:w="1435" w:type="dxa"/>
          </w:tcPr>
          <w:p w14:paraId="51A42BED" w14:textId="77777777" w:rsidR="00B71120" w:rsidRDefault="00B71120" w:rsidP="00802496">
            <w:pPr>
              <w:rPr>
                <w:sz w:val="24"/>
                <w:szCs w:val="24"/>
                <w:lang w:eastAsia="ru-RU"/>
              </w:rPr>
            </w:pPr>
            <w:proofErr w:type="spellStart"/>
            <w:r>
              <w:rPr>
                <w:sz w:val="24"/>
                <w:szCs w:val="24"/>
                <w:lang w:eastAsia="ru-RU"/>
              </w:rPr>
              <w:t>Орташа</w:t>
            </w:r>
            <w:proofErr w:type="spellEnd"/>
          </w:p>
        </w:tc>
        <w:tc>
          <w:tcPr>
            <w:tcW w:w="1236" w:type="dxa"/>
          </w:tcPr>
          <w:p w14:paraId="223607E1" w14:textId="77777777" w:rsidR="00B71120" w:rsidRDefault="00B71120" w:rsidP="00802496">
            <w:pPr>
              <w:rPr>
                <w:sz w:val="24"/>
                <w:szCs w:val="24"/>
                <w:lang w:eastAsia="ru-RU"/>
              </w:rPr>
            </w:pPr>
            <w:proofErr w:type="spellStart"/>
            <w:r>
              <w:rPr>
                <w:sz w:val="24"/>
                <w:szCs w:val="24"/>
                <w:lang w:eastAsia="ru-RU"/>
              </w:rPr>
              <w:t>Нүктелік</w:t>
            </w:r>
            <w:proofErr w:type="spellEnd"/>
          </w:p>
        </w:tc>
        <w:tc>
          <w:tcPr>
            <w:tcW w:w="1420" w:type="dxa"/>
          </w:tcPr>
          <w:p w14:paraId="0DD901FB" w14:textId="77777777" w:rsidR="00B71120" w:rsidRDefault="00B71120" w:rsidP="00802496">
            <w:pPr>
              <w:rPr>
                <w:sz w:val="24"/>
                <w:szCs w:val="24"/>
                <w:lang w:eastAsia="ru-RU"/>
              </w:rPr>
            </w:pPr>
            <w:proofErr w:type="spellStart"/>
            <w:r>
              <w:rPr>
                <w:sz w:val="24"/>
                <w:szCs w:val="24"/>
                <w:lang w:eastAsia="ru-RU"/>
              </w:rPr>
              <w:t>Шектеулі</w:t>
            </w:r>
            <w:proofErr w:type="spellEnd"/>
          </w:p>
        </w:tc>
        <w:tc>
          <w:tcPr>
            <w:tcW w:w="1428" w:type="dxa"/>
          </w:tcPr>
          <w:p w14:paraId="592DB959" w14:textId="77777777" w:rsidR="00B71120" w:rsidRDefault="00B71120" w:rsidP="00802496">
            <w:pPr>
              <w:rPr>
                <w:sz w:val="24"/>
                <w:szCs w:val="24"/>
                <w:lang w:eastAsia="ru-RU"/>
              </w:rPr>
            </w:pPr>
            <w:proofErr w:type="spellStart"/>
            <w:r>
              <w:rPr>
                <w:sz w:val="24"/>
                <w:szCs w:val="24"/>
                <w:lang w:eastAsia="ru-RU"/>
              </w:rPr>
              <w:t>Иә</w:t>
            </w:r>
            <w:proofErr w:type="spellEnd"/>
            <w:r>
              <w:rPr>
                <w:sz w:val="24"/>
                <w:szCs w:val="24"/>
                <w:lang w:eastAsia="ru-RU"/>
              </w:rPr>
              <w:t xml:space="preserve"> (</w:t>
            </w:r>
            <w:proofErr w:type="spellStart"/>
            <w:r>
              <w:rPr>
                <w:sz w:val="24"/>
                <w:szCs w:val="24"/>
                <w:lang w:eastAsia="ru-RU"/>
              </w:rPr>
              <w:t>нүктелік</w:t>
            </w:r>
            <w:proofErr w:type="spellEnd"/>
            <w:r>
              <w:rPr>
                <w:sz w:val="24"/>
                <w:szCs w:val="24"/>
                <w:lang w:eastAsia="ru-RU"/>
              </w:rPr>
              <w:t xml:space="preserve"> </w:t>
            </w:r>
            <w:proofErr w:type="spellStart"/>
            <w:r>
              <w:rPr>
                <w:sz w:val="24"/>
                <w:szCs w:val="24"/>
                <w:lang w:eastAsia="ru-RU"/>
              </w:rPr>
              <w:t>түрде</w:t>
            </w:r>
            <w:proofErr w:type="spellEnd"/>
            <w:r>
              <w:rPr>
                <w:sz w:val="24"/>
                <w:szCs w:val="24"/>
                <w:lang w:eastAsia="ru-RU"/>
              </w:rPr>
              <w:t>)</w:t>
            </w:r>
          </w:p>
        </w:tc>
      </w:tr>
      <w:tr w:rsidR="00B71120" w:rsidRPr="00AA58EF" w14:paraId="087C125D" w14:textId="77777777" w:rsidTr="00B71120">
        <w:tc>
          <w:tcPr>
            <w:tcW w:w="2235" w:type="dxa"/>
          </w:tcPr>
          <w:p w14:paraId="24E73283" w14:textId="77777777" w:rsidR="00B71120" w:rsidRDefault="00B71120" w:rsidP="00802496">
            <w:pPr>
              <w:rPr>
                <w:bCs/>
                <w:sz w:val="24"/>
                <w:szCs w:val="24"/>
                <w:lang w:eastAsia="ru-RU"/>
              </w:rPr>
            </w:pPr>
            <w:r>
              <w:rPr>
                <w:bCs/>
                <w:sz w:val="24"/>
                <w:szCs w:val="24"/>
                <w:lang w:eastAsia="ru-RU"/>
              </w:rPr>
              <w:t xml:space="preserve">Sentinel-1 / Sentinel-2 </w:t>
            </w:r>
            <w:proofErr w:type="spellStart"/>
            <w:r>
              <w:rPr>
                <w:bCs/>
                <w:sz w:val="24"/>
                <w:szCs w:val="24"/>
                <w:lang w:eastAsia="ru-RU"/>
              </w:rPr>
              <w:t>деректері</w:t>
            </w:r>
            <w:proofErr w:type="spellEnd"/>
          </w:p>
        </w:tc>
        <w:tc>
          <w:tcPr>
            <w:tcW w:w="992" w:type="dxa"/>
          </w:tcPr>
          <w:p w14:paraId="54898788" w14:textId="77777777" w:rsidR="00B71120" w:rsidRDefault="00B71120" w:rsidP="00802496">
            <w:pPr>
              <w:rPr>
                <w:sz w:val="24"/>
                <w:szCs w:val="24"/>
                <w:lang w:eastAsia="ru-RU"/>
              </w:rPr>
            </w:pPr>
            <w:proofErr w:type="spellStart"/>
            <w:r>
              <w:rPr>
                <w:sz w:val="24"/>
                <w:szCs w:val="24"/>
                <w:lang w:eastAsia="ru-RU"/>
              </w:rPr>
              <w:t>Орташа</w:t>
            </w:r>
            <w:proofErr w:type="spellEnd"/>
            <w:r>
              <w:rPr>
                <w:sz w:val="24"/>
                <w:szCs w:val="24"/>
                <w:lang w:eastAsia="ru-RU"/>
              </w:rPr>
              <w:t xml:space="preserve"> (10–20 м)</w:t>
            </w:r>
          </w:p>
        </w:tc>
        <w:tc>
          <w:tcPr>
            <w:tcW w:w="1030" w:type="dxa"/>
          </w:tcPr>
          <w:p w14:paraId="3B21523C" w14:textId="77777777" w:rsidR="00B71120" w:rsidRDefault="00B71120" w:rsidP="00802496">
            <w:pPr>
              <w:rPr>
                <w:sz w:val="24"/>
                <w:szCs w:val="24"/>
                <w:lang w:eastAsia="ru-RU"/>
              </w:rPr>
            </w:pPr>
            <w:proofErr w:type="spellStart"/>
            <w:r>
              <w:rPr>
                <w:sz w:val="24"/>
                <w:szCs w:val="24"/>
                <w:lang w:eastAsia="ru-RU"/>
              </w:rPr>
              <w:t>Төмен</w:t>
            </w:r>
            <w:proofErr w:type="spellEnd"/>
          </w:p>
        </w:tc>
        <w:tc>
          <w:tcPr>
            <w:tcW w:w="1435" w:type="dxa"/>
          </w:tcPr>
          <w:p w14:paraId="085C9BDF" w14:textId="77777777" w:rsidR="00B71120" w:rsidRDefault="00B71120" w:rsidP="00802496">
            <w:pPr>
              <w:rPr>
                <w:sz w:val="24"/>
                <w:szCs w:val="24"/>
                <w:lang w:eastAsia="ru-RU"/>
              </w:rPr>
            </w:pPr>
            <w:proofErr w:type="spellStart"/>
            <w:r>
              <w:rPr>
                <w:sz w:val="24"/>
                <w:szCs w:val="24"/>
                <w:lang w:eastAsia="ru-RU"/>
              </w:rPr>
              <w:t>Өте</w:t>
            </w:r>
            <w:proofErr w:type="spellEnd"/>
            <w:r>
              <w:rPr>
                <w:sz w:val="24"/>
                <w:szCs w:val="24"/>
                <w:lang w:eastAsia="ru-RU"/>
              </w:rPr>
              <w:t xml:space="preserve"> </w:t>
            </w: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ашық</w:t>
            </w:r>
            <w:proofErr w:type="spellEnd"/>
            <w:r>
              <w:rPr>
                <w:sz w:val="24"/>
                <w:szCs w:val="24"/>
                <w:lang w:eastAsia="ru-RU"/>
              </w:rPr>
              <w:t xml:space="preserve"> </w:t>
            </w:r>
            <w:proofErr w:type="spellStart"/>
            <w:r>
              <w:rPr>
                <w:sz w:val="24"/>
                <w:szCs w:val="24"/>
                <w:lang w:eastAsia="ru-RU"/>
              </w:rPr>
              <w:t>және</w:t>
            </w:r>
            <w:proofErr w:type="spellEnd"/>
            <w:r>
              <w:rPr>
                <w:sz w:val="24"/>
                <w:szCs w:val="24"/>
                <w:lang w:eastAsia="ru-RU"/>
              </w:rPr>
              <w:t xml:space="preserve"> </w:t>
            </w:r>
            <w:proofErr w:type="spellStart"/>
            <w:r>
              <w:rPr>
                <w:sz w:val="24"/>
                <w:szCs w:val="24"/>
                <w:lang w:eastAsia="ru-RU"/>
              </w:rPr>
              <w:t>тегін</w:t>
            </w:r>
            <w:proofErr w:type="spellEnd"/>
            <w:r>
              <w:rPr>
                <w:sz w:val="24"/>
                <w:szCs w:val="24"/>
                <w:lang w:eastAsia="ru-RU"/>
              </w:rPr>
              <w:t>)</w:t>
            </w:r>
          </w:p>
        </w:tc>
        <w:tc>
          <w:tcPr>
            <w:tcW w:w="1236" w:type="dxa"/>
          </w:tcPr>
          <w:p w14:paraId="63D465D8" w14:textId="77777777" w:rsidR="00B71120" w:rsidRDefault="00B71120" w:rsidP="00802496">
            <w:pPr>
              <w:rPr>
                <w:sz w:val="24"/>
                <w:szCs w:val="24"/>
                <w:lang w:eastAsia="ru-RU"/>
              </w:rPr>
            </w:pPr>
            <w:proofErr w:type="spellStart"/>
            <w:r>
              <w:rPr>
                <w:sz w:val="24"/>
                <w:szCs w:val="24"/>
                <w:lang w:eastAsia="ru-RU"/>
              </w:rPr>
              <w:t>Орташа</w:t>
            </w:r>
            <w:proofErr w:type="spellEnd"/>
          </w:p>
        </w:tc>
        <w:tc>
          <w:tcPr>
            <w:tcW w:w="1420" w:type="dxa"/>
          </w:tcPr>
          <w:p w14:paraId="6653F345" w14:textId="77777777" w:rsidR="00B71120" w:rsidRDefault="00B71120" w:rsidP="00802496">
            <w:pPr>
              <w:rPr>
                <w:sz w:val="24"/>
                <w:szCs w:val="24"/>
                <w:lang w:eastAsia="ru-RU"/>
              </w:rPr>
            </w:pPr>
            <w:proofErr w:type="spellStart"/>
            <w:r>
              <w:rPr>
                <w:sz w:val="24"/>
                <w:szCs w:val="24"/>
                <w:lang w:eastAsia="ru-RU"/>
              </w:rPr>
              <w:t>Жақсы</w:t>
            </w:r>
            <w:proofErr w:type="spellEnd"/>
          </w:p>
        </w:tc>
        <w:tc>
          <w:tcPr>
            <w:tcW w:w="1428" w:type="dxa"/>
          </w:tcPr>
          <w:p w14:paraId="3DA89C2C" w14:textId="77777777" w:rsidR="00B71120" w:rsidRDefault="00B71120" w:rsidP="00802496">
            <w:pPr>
              <w:rPr>
                <w:sz w:val="24"/>
                <w:szCs w:val="24"/>
                <w:lang w:val="en-US" w:eastAsia="ru-RU"/>
              </w:rPr>
            </w:pPr>
            <w:r>
              <w:rPr>
                <w:sz w:val="24"/>
                <w:szCs w:val="24"/>
                <w:lang w:val="en-US" w:eastAsia="ru-RU"/>
              </w:rPr>
              <w:t xml:space="preserve">Sentinel-1 – </w:t>
            </w:r>
            <w:proofErr w:type="spellStart"/>
            <w:r>
              <w:rPr>
                <w:sz w:val="24"/>
                <w:szCs w:val="24"/>
                <w:lang w:eastAsia="ru-RU"/>
              </w:rPr>
              <w:t>иә</w:t>
            </w:r>
            <w:proofErr w:type="spellEnd"/>
            <w:r>
              <w:rPr>
                <w:sz w:val="24"/>
                <w:szCs w:val="24"/>
                <w:lang w:val="en-US" w:eastAsia="ru-RU"/>
              </w:rPr>
              <w:t xml:space="preserve"> (</w:t>
            </w:r>
            <w:proofErr w:type="spellStart"/>
            <w:r>
              <w:rPr>
                <w:sz w:val="24"/>
                <w:szCs w:val="24"/>
                <w:lang w:eastAsia="ru-RU"/>
              </w:rPr>
              <w:t>ішінара</w:t>
            </w:r>
            <w:proofErr w:type="spellEnd"/>
            <w:r>
              <w:rPr>
                <w:sz w:val="24"/>
                <w:szCs w:val="24"/>
                <w:lang w:val="en-US" w:eastAsia="ru-RU"/>
              </w:rPr>
              <w:t xml:space="preserve">), Sentinel-2 – </w:t>
            </w:r>
            <w:proofErr w:type="spellStart"/>
            <w:r>
              <w:rPr>
                <w:sz w:val="24"/>
                <w:szCs w:val="24"/>
                <w:lang w:eastAsia="ru-RU"/>
              </w:rPr>
              <w:t>жоқ</w:t>
            </w:r>
            <w:proofErr w:type="spellEnd"/>
          </w:p>
        </w:tc>
      </w:tr>
      <w:tr w:rsidR="00B71120" w14:paraId="4DFB214C" w14:textId="77777777" w:rsidTr="00B71120">
        <w:tc>
          <w:tcPr>
            <w:tcW w:w="2235" w:type="dxa"/>
          </w:tcPr>
          <w:p w14:paraId="1AD92D1D" w14:textId="77777777" w:rsidR="00B71120" w:rsidRDefault="00B71120" w:rsidP="00802496">
            <w:pPr>
              <w:rPr>
                <w:bCs/>
                <w:sz w:val="24"/>
                <w:szCs w:val="24"/>
                <w:lang w:val="kk-KZ" w:eastAsia="ru-RU"/>
              </w:rPr>
            </w:pPr>
            <w:r>
              <w:rPr>
                <w:bCs/>
                <w:sz w:val="24"/>
                <w:szCs w:val="24"/>
                <w:lang w:val="kk-KZ" w:eastAsia="ru-RU"/>
              </w:rPr>
              <w:t xml:space="preserve">ҰҰА </w:t>
            </w:r>
            <w:r w:rsidRPr="00F74CBA">
              <w:rPr>
                <w:rFonts w:eastAsiaTheme="minorEastAsia"/>
                <w:lang w:val="kk-KZ"/>
              </w:rPr>
              <w:t>(БПЛА)</w:t>
            </w:r>
          </w:p>
        </w:tc>
        <w:tc>
          <w:tcPr>
            <w:tcW w:w="992" w:type="dxa"/>
          </w:tcPr>
          <w:p w14:paraId="18A47546" w14:textId="77777777" w:rsidR="00B71120" w:rsidRDefault="00B71120" w:rsidP="00802496">
            <w:pPr>
              <w:rPr>
                <w:sz w:val="24"/>
                <w:szCs w:val="24"/>
                <w:lang w:eastAsia="ru-RU"/>
              </w:rPr>
            </w:pPr>
            <w:proofErr w:type="spellStart"/>
            <w:r>
              <w:rPr>
                <w:sz w:val="24"/>
                <w:szCs w:val="24"/>
                <w:lang w:eastAsia="ru-RU"/>
              </w:rPr>
              <w:t>Жоғары</w:t>
            </w:r>
            <w:proofErr w:type="spellEnd"/>
            <w:r>
              <w:rPr>
                <w:sz w:val="24"/>
                <w:szCs w:val="24"/>
                <w:lang w:eastAsia="ru-RU"/>
              </w:rPr>
              <w:t xml:space="preserve"> (см–дм)</w:t>
            </w:r>
          </w:p>
        </w:tc>
        <w:tc>
          <w:tcPr>
            <w:tcW w:w="1030" w:type="dxa"/>
          </w:tcPr>
          <w:p w14:paraId="7833B9B2" w14:textId="77777777" w:rsidR="00B71120" w:rsidRDefault="00B71120" w:rsidP="00802496">
            <w:pPr>
              <w:rPr>
                <w:sz w:val="24"/>
                <w:szCs w:val="24"/>
                <w:lang w:eastAsia="ru-RU"/>
              </w:rPr>
            </w:pPr>
            <w:proofErr w:type="spellStart"/>
            <w:r>
              <w:rPr>
                <w:sz w:val="24"/>
                <w:szCs w:val="24"/>
                <w:lang w:eastAsia="ru-RU"/>
              </w:rPr>
              <w:t>Орташа</w:t>
            </w:r>
            <w:proofErr w:type="spellEnd"/>
          </w:p>
        </w:tc>
        <w:tc>
          <w:tcPr>
            <w:tcW w:w="1435" w:type="dxa"/>
          </w:tcPr>
          <w:p w14:paraId="7367D580" w14:textId="77777777" w:rsidR="00B71120" w:rsidRDefault="00B71120" w:rsidP="00802496">
            <w:pPr>
              <w:rPr>
                <w:sz w:val="24"/>
                <w:szCs w:val="24"/>
                <w:lang w:eastAsia="ru-RU"/>
              </w:rPr>
            </w:pPr>
            <w:proofErr w:type="spellStart"/>
            <w:r>
              <w:rPr>
                <w:sz w:val="24"/>
                <w:szCs w:val="24"/>
                <w:lang w:eastAsia="ru-RU"/>
              </w:rPr>
              <w:t>Орташа</w:t>
            </w:r>
            <w:proofErr w:type="spellEnd"/>
            <w:r>
              <w:rPr>
                <w:sz w:val="24"/>
                <w:szCs w:val="24"/>
                <w:lang w:eastAsia="ru-RU"/>
              </w:rPr>
              <w:t xml:space="preserve"> (</w:t>
            </w:r>
            <w:proofErr w:type="spellStart"/>
            <w:r>
              <w:rPr>
                <w:sz w:val="24"/>
                <w:szCs w:val="24"/>
                <w:lang w:eastAsia="ru-RU"/>
              </w:rPr>
              <w:t>жабдық</w:t>
            </w:r>
            <w:proofErr w:type="spellEnd"/>
            <w:r>
              <w:rPr>
                <w:sz w:val="24"/>
                <w:szCs w:val="24"/>
                <w:lang w:eastAsia="ru-RU"/>
              </w:rPr>
              <w:t xml:space="preserve"> пен </w:t>
            </w:r>
            <w:proofErr w:type="spellStart"/>
            <w:r>
              <w:rPr>
                <w:sz w:val="24"/>
                <w:szCs w:val="24"/>
                <w:lang w:eastAsia="ru-RU"/>
              </w:rPr>
              <w:t>ұшу</w:t>
            </w:r>
            <w:proofErr w:type="spellEnd"/>
            <w:r>
              <w:rPr>
                <w:sz w:val="24"/>
                <w:szCs w:val="24"/>
                <w:lang w:eastAsia="ru-RU"/>
              </w:rPr>
              <w:t xml:space="preserve"> </w:t>
            </w:r>
            <w:proofErr w:type="spellStart"/>
            <w:r>
              <w:rPr>
                <w:sz w:val="24"/>
                <w:szCs w:val="24"/>
                <w:lang w:eastAsia="ru-RU"/>
              </w:rPr>
              <w:t>түсірілімі</w:t>
            </w:r>
            <w:proofErr w:type="spellEnd"/>
            <w:r>
              <w:rPr>
                <w:sz w:val="24"/>
                <w:szCs w:val="24"/>
                <w:lang w:eastAsia="ru-RU"/>
              </w:rPr>
              <w:t xml:space="preserve"> </w:t>
            </w:r>
            <w:proofErr w:type="spellStart"/>
            <w:r>
              <w:rPr>
                <w:sz w:val="24"/>
                <w:szCs w:val="24"/>
                <w:lang w:eastAsia="ru-RU"/>
              </w:rPr>
              <w:t>қажет</w:t>
            </w:r>
            <w:proofErr w:type="spellEnd"/>
            <w:r>
              <w:rPr>
                <w:sz w:val="24"/>
                <w:szCs w:val="24"/>
                <w:lang w:eastAsia="ru-RU"/>
              </w:rPr>
              <w:t>)</w:t>
            </w:r>
          </w:p>
        </w:tc>
        <w:tc>
          <w:tcPr>
            <w:tcW w:w="1236" w:type="dxa"/>
          </w:tcPr>
          <w:p w14:paraId="717688CE" w14:textId="77777777" w:rsidR="00B71120" w:rsidRDefault="00B71120" w:rsidP="00802496">
            <w:pPr>
              <w:rPr>
                <w:sz w:val="24"/>
                <w:szCs w:val="24"/>
                <w:lang w:eastAsia="ru-RU"/>
              </w:rPr>
            </w:pPr>
            <w:proofErr w:type="spellStart"/>
            <w:r>
              <w:rPr>
                <w:sz w:val="24"/>
                <w:szCs w:val="24"/>
                <w:lang w:eastAsia="ru-RU"/>
              </w:rPr>
              <w:t>Өте</w:t>
            </w:r>
            <w:proofErr w:type="spellEnd"/>
            <w:r>
              <w:rPr>
                <w:sz w:val="24"/>
                <w:szCs w:val="24"/>
                <w:lang w:eastAsia="ru-RU"/>
              </w:rPr>
              <w:t xml:space="preserve"> </w:t>
            </w:r>
            <w:proofErr w:type="spellStart"/>
            <w:r>
              <w:rPr>
                <w:sz w:val="24"/>
                <w:szCs w:val="24"/>
                <w:lang w:eastAsia="ru-RU"/>
              </w:rPr>
              <w:t>жоғары</w:t>
            </w:r>
            <w:proofErr w:type="spellEnd"/>
          </w:p>
        </w:tc>
        <w:tc>
          <w:tcPr>
            <w:tcW w:w="1420" w:type="dxa"/>
          </w:tcPr>
          <w:p w14:paraId="6B6B4A08" w14:textId="77777777" w:rsidR="00B71120" w:rsidRDefault="00B71120" w:rsidP="00802496">
            <w:pPr>
              <w:rPr>
                <w:sz w:val="24"/>
                <w:szCs w:val="24"/>
                <w:lang w:eastAsia="ru-RU"/>
              </w:rPr>
            </w:pPr>
            <w:proofErr w:type="spellStart"/>
            <w:r>
              <w:rPr>
                <w:sz w:val="24"/>
                <w:szCs w:val="24"/>
                <w:lang w:eastAsia="ru-RU"/>
              </w:rPr>
              <w:t>Жақсы</w:t>
            </w:r>
            <w:proofErr w:type="spellEnd"/>
          </w:p>
        </w:tc>
        <w:tc>
          <w:tcPr>
            <w:tcW w:w="1428" w:type="dxa"/>
          </w:tcPr>
          <w:p w14:paraId="0E041736" w14:textId="77777777" w:rsidR="00B71120" w:rsidRDefault="00B71120" w:rsidP="00802496">
            <w:pPr>
              <w:rPr>
                <w:sz w:val="24"/>
                <w:szCs w:val="24"/>
                <w:lang w:eastAsia="ru-RU"/>
              </w:rPr>
            </w:pPr>
            <w:proofErr w:type="spellStart"/>
            <w:r>
              <w:rPr>
                <w:sz w:val="24"/>
                <w:szCs w:val="24"/>
                <w:lang w:eastAsia="ru-RU"/>
              </w:rPr>
              <w:t>Жоқ</w:t>
            </w:r>
            <w:proofErr w:type="spellEnd"/>
          </w:p>
        </w:tc>
      </w:tr>
    </w:tbl>
    <w:p w14:paraId="363940AB" w14:textId="77777777" w:rsidR="00B71120" w:rsidRDefault="00B71120" w:rsidP="00B71120">
      <w:pPr>
        <w:jc w:val="both"/>
        <w:rPr>
          <w:rFonts w:eastAsia="Times New Roman"/>
          <w:lang w:val="kk-KZ" w:eastAsia="ru-RU"/>
        </w:rPr>
      </w:pPr>
    </w:p>
    <w:p w14:paraId="6229593B" w14:textId="08E493E4" w:rsidR="00742B8D" w:rsidRPr="00AA58EF" w:rsidRDefault="00680725" w:rsidP="00B71120">
      <w:pPr>
        <w:ind w:firstLine="709"/>
        <w:jc w:val="both"/>
        <w:rPr>
          <w:lang w:val="kk-KZ"/>
        </w:rPr>
      </w:pPr>
      <w:r w:rsidRPr="00B71120">
        <w:rPr>
          <w:lang w:val="kk-KZ"/>
        </w:rPr>
        <w:t>Тахеометриялық түсіріс ірі масштабты топографиялық жоспарларды алудың дәстүрлі әдісі болып қала береді және нәтижелердің жоғары дәлдігін қамтамасыз етеді. Алайда күрделі таулы аймақта орналасқан Талғар өзені аймағының цифрлық жер бедері моделін (ЦЖБМ) құру кезінде бұл әдіс жоғары еңбек сыйымдылығымен, далалық жұмыстардың ұзақ мерзімімен және жетуі қиын жер бедерін еңсеру қажеттілігімен сипатталады. Сонымен қатар жасалатын жер бедері моделінің толықтығы түсіріс пикеттерінің тығыздығына және олардың кеңістіктік орнын анықтау дәлдігіне тікелей тәуелді. Бұл гравитациялық үрдістерді талдау үшін маңызды жер бедерінің жергілікті морфологиялық ерекшеліктерін толық қамтымау және кейбір пішіндерді өткізіп алу қаупін туындатады.</w:t>
      </w:r>
    </w:p>
    <w:p w14:paraId="675119D4" w14:textId="77777777" w:rsidR="00742B8D" w:rsidRDefault="00680725">
      <w:pPr>
        <w:pStyle w:val="1"/>
        <w:tabs>
          <w:tab w:val="left" w:pos="1240"/>
        </w:tabs>
        <w:ind w:left="0" w:firstLine="709"/>
        <w:rPr>
          <w:b w:val="0"/>
          <w:lang w:val="kk-KZ"/>
        </w:rPr>
      </w:pPr>
      <w:r>
        <w:rPr>
          <w:b w:val="0"/>
          <w:lang w:val="kk-KZ"/>
        </w:rPr>
        <w:t>Ғарыштық түсірілім Іле Алатауының тауалды аймағы жағдайында егжей-тегжейлі ЦЖБМ құру үшін әрдайым қажетті сапаны қамтамасыз ете бермейді. Бұл, әсіресе, қалың өсімдік жамылғысымен жабылған учаскелерге қатысты, өйткені мұндай жерлерде стереофотограмметрияны қолдану арқылы нысандардың биіктігі туралы ақпаратты сенімді түрде алу мүмкін емес. Ғарыштық деректердің кеңістіктік айыру қабілеті аэрофототүсіріспен салыстырғанда төмен болады және олар, әдетте, өңірлік және жаһандық деңгейдегі мониторинг үшін пайдаланылады [69].</w:t>
      </w:r>
    </w:p>
    <w:p w14:paraId="2D58BB59" w14:textId="77777777" w:rsidR="00742B8D" w:rsidRDefault="00680725">
      <w:pPr>
        <w:pStyle w:val="1"/>
        <w:tabs>
          <w:tab w:val="left" w:pos="1240"/>
        </w:tabs>
        <w:ind w:left="0" w:firstLine="709"/>
        <w:rPr>
          <w:b w:val="0"/>
          <w:lang w:val="kk-KZ"/>
        </w:rPr>
      </w:pPr>
      <w:r>
        <w:rPr>
          <w:b w:val="0"/>
          <w:lang w:val="kk-KZ"/>
        </w:rPr>
        <w:lastRenderedPageBreak/>
        <w:t>Аталған әдістерден айырмашылығы, авиациялық тасымалдағыштар мен ұшқышсыз ұшу аппараттарынан қолданылатын әуе қашықтықтан түсіру технологиялары Талғар өзені аймағының жетуі қиын таулы учаскелерін қоса алғанда, кез келген табиғи жағдайда цифрлық жер бедері модельдерін қалыптастыруға мүмкіндік береді. Мұндай әдістердің елеулі артықшылығы  көп мәрте түсірілім жүргізу және кейіннен өсімдік жамылғысын сүзгілеу арқылы жер бетінің нақты конфигурациясы туралы деректер алу мүмкіндігі. Бұл, әсіресе, беткейлік және гравитациялық үрдістерді талдау кезінде аса маңызды.</w:t>
      </w:r>
    </w:p>
    <w:p w14:paraId="40181D4C" w14:textId="77777777" w:rsidR="00742B8D" w:rsidRDefault="00680725">
      <w:pPr>
        <w:pStyle w:val="1"/>
        <w:tabs>
          <w:tab w:val="left" w:pos="1240"/>
        </w:tabs>
        <w:ind w:left="0" w:firstLine="709"/>
        <w:rPr>
          <w:b w:val="0"/>
          <w:lang w:val="kk-KZ"/>
        </w:rPr>
      </w:pPr>
      <w:r>
        <w:rPr>
          <w:b w:val="0"/>
          <w:lang w:val="kk-KZ"/>
        </w:rPr>
        <w:t>Осыған байланысты аталған қашықтықтан түсіру әдістері зерттелетін аумақта гравитациялық үрдістердің қауіптілігін бағалау міндеттерінде цифрлық жер бедері модельдерін құру үшін анағұрлым қолайлы болып табылады [70].</w:t>
      </w:r>
    </w:p>
    <w:p w14:paraId="7828CFE3" w14:textId="77777777" w:rsidR="00742B8D" w:rsidRDefault="00680725">
      <w:pPr>
        <w:pStyle w:val="1"/>
        <w:tabs>
          <w:tab w:val="left" w:pos="1240"/>
        </w:tabs>
        <w:ind w:left="0" w:firstLine="709"/>
        <w:rPr>
          <w:b w:val="0"/>
          <w:lang w:val="kk-KZ"/>
        </w:rPr>
      </w:pPr>
      <w:r>
        <w:rPr>
          <w:b w:val="0"/>
          <w:lang w:val="kk-KZ"/>
        </w:rPr>
        <w:t>Салыстырмалы талдау нәтижесіне сүйене отырып, Талғар өзені аймағында сырғымалардың көріну қауіптілігі дәрежесі бойынша өңірлік аймақтарға бөлу мақсаттарына жарамды мазмұнды цифрлық жер бедері моделін құру және топографиялық жоспарлар алу үшін қолданылатын геодезиялық әдістердің ішінде тиімділікті, дәлдікті және таулы жерде қолдану мүмкіндігін бар әдістер ерекше қызығушылық тудырады. Осы тұрғыдан алғанда, фотограмметриялық өңдеумен бірге қолданылатын ұшқышсыз ұшу аппараттарын, сондай-ақ GPS-түсірілім мен дәстүрлі тахеометриялық түсірісті пайдалану перспективалы болып көрінеді [71].</w:t>
      </w:r>
    </w:p>
    <w:p w14:paraId="50BC2B27" w14:textId="5E470E5A" w:rsidR="00742B8D" w:rsidRDefault="00680725">
      <w:pPr>
        <w:pStyle w:val="1"/>
        <w:tabs>
          <w:tab w:val="left" w:pos="1240"/>
        </w:tabs>
        <w:ind w:left="0" w:firstLine="709"/>
        <w:rPr>
          <w:b w:val="0"/>
          <w:lang w:val="kk-KZ"/>
        </w:rPr>
      </w:pPr>
      <w:r>
        <w:rPr>
          <w:b w:val="0"/>
          <w:lang w:val="kk-KZ"/>
        </w:rPr>
        <w:t xml:space="preserve">ҰҰА </w:t>
      </w:r>
      <w:r w:rsidR="00F74CBA" w:rsidRPr="00F74CBA">
        <w:rPr>
          <w:rFonts w:eastAsiaTheme="minorEastAsia"/>
          <w:b w:val="0"/>
          <w:bCs w:val="0"/>
          <w:lang w:val="kk-KZ"/>
        </w:rPr>
        <w:t>(БПЛА)</w:t>
      </w:r>
      <w:r w:rsidR="00F74CBA">
        <w:rPr>
          <w:b w:val="0"/>
          <w:lang w:val="kk-KZ"/>
        </w:rPr>
        <w:t xml:space="preserve"> </w:t>
      </w:r>
      <w:r>
        <w:rPr>
          <w:b w:val="0"/>
          <w:lang w:val="kk-KZ"/>
        </w:rPr>
        <w:t>жетуі қиын таулы аймақтардың ауқымды учаскелерін жылдам қамтуға және жоғары егжей-тегжейлі ортофотожоспарлар мен жер бедері модельдерін алуға мүмкіндік береді, алайда биіктік ақпаратының сапасы жарықтану жағдайына, жер бетінің текстурасына және корреляциялық алгоритмдердің мүмкіндіктеріне тәуелді. GPS-түсірілім жекелеген нүктелердің жоғары дәлдігін қамтамасыз етеді, бірақ толық жер бедері моделін құру кезінде өлшеулердің жоғары тығыздығын талап етеді, бұл еңбек сыйымдылығын арттырып, үлкен аумақтарда тиімділікті төмендетеді. Тахеометриялық түсіріс, әсіресе жергілікті учаскелер үшін, дәлдік жағынан эталон болып қала береді, алайда тауалды аймақтың күрделі жер бедері жағдайында оны қолдану жоғары еңбек шығыны мен қолмен түсіру қажеттілігіне байланысты шектеледі [72].</w:t>
      </w:r>
    </w:p>
    <w:p w14:paraId="5DD06264" w14:textId="74B9DBE0" w:rsidR="00742B8D" w:rsidRDefault="00680725">
      <w:pPr>
        <w:pStyle w:val="1"/>
        <w:tabs>
          <w:tab w:val="left" w:pos="1240"/>
        </w:tabs>
        <w:ind w:left="0" w:firstLine="709"/>
        <w:rPr>
          <w:b w:val="0"/>
          <w:lang w:val="kk-KZ"/>
        </w:rPr>
      </w:pPr>
      <w:r>
        <w:rPr>
          <w:b w:val="0"/>
          <w:lang w:val="kk-KZ"/>
        </w:rPr>
        <w:t>Әдісті негіздеп таңдау үшін алынатын жер бедері модельдерінің дәлдігі мен толықтығына салыстырмалы талдау жүргізу қа</w:t>
      </w:r>
      <w:r w:rsidR="00B71120">
        <w:rPr>
          <w:b w:val="0"/>
          <w:lang w:val="kk-KZ"/>
        </w:rPr>
        <w:t>жет етеді</w:t>
      </w:r>
      <w:r>
        <w:rPr>
          <w:b w:val="0"/>
          <w:lang w:val="kk-KZ"/>
        </w:rPr>
        <w:t xml:space="preserve">. </w:t>
      </w:r>
    </w:p>
    <w:p w14:paraId="1E5B6D66" w14:textId="77777777" w:rsidR="00742B8D" w:rsidRDefault="00742B8D">
      <w:pPr>
        <w:pStyle w:val="1"/>
        <w:tabs>
          <w:tab w:val="left" w:pos="1240"/>
        </w:tabs>
        <w:ind w:left="0" w:firstLine="0"/>
        <w:rPr>
          <w:b w:val="0"/>
          <w:lang w:val="kk-KZ"/>
        </w:rPr>
      </w:pPr>
    </w:p>
    <w:p w14:paraId="34809814" w14:textId="77777777" w:rsidR="00742B8D" w:rsidRDefault="00680725">
      <w:pPr>
        <w:pStyle w:val="1"/>
        <w:tabs>
          <w:tab w:val="left" w:pos="1240"/>
        </w:tabs>
        <w:ind w:left="0" w:firstLine="709"/>
        <w:rPr>
          <w:bCs w:val="0"/>
          <w:lang w:val="kk-KZ"/>
        </w:rPr>
      </w:pPr>
      <w:r>
        <w:rPr>
          <w:bCs w:val="0"/>
          <w:lang w:val="kk-KZ"/>
        </w:rPr>
        <w:t>2.2 Жоғары дәлдікті электрондық тахеометрді пайдалану арқылы сырғымалық үрдістерді геодезиялық бақылау әдістемесі</w:t>
      </w:r>
    </w:p>
    <w:p w14:paraId="44570FAE" w14:textId="77777777" w:rsidR="00742B8D" w:rsidRDefault="00680725">
      <w:pPr>
        <w:pStyle w:val="1"/>
        <w:tabs>
          <w:tab w:val="left" w:pos="1240"/>
        </w:tabs>
        <w:ind w:left="0" w:firstLine="709"/>
        <w:rPr>
          <w:b w:val="0"/>
          <w:lang w:val="kk-KZ"/>
        </w:rPr>
      </w:pPr>
      <w:r>
        <w:rPr>
          <w:b w:val="0"/>
          <w:lang w:val="kk-KZ"/>
        </w:rPr>
        <w:t>Қазіргі уақытта Талғар өзені аймағының сырғымалық қауіпті аймағында жер беті ығысуларын аспаптық геодезиялық бақылау жұмыстары басталды. Бақылау нүктелерінің (реперлердің) кеңістіктік орнын анықтау үшін электрондық тахеометр қолданылады. Реперлер сырғыманың болжамды қозғалыс бағытына перпендикуляр орналасқан профильдік сызықтар бойымен бекітіледі. Профильдік сызықтар бастапқы, тірек және жұмысшы реперлерді қамтиды.</w:t>
      </w:r>
    </w:p>
    <w:p w14:paraId="5B016CF0" w14:textId="77777777" w:rsidR="00742B8D" w:rsidRDefault="00680725">
      <w:pPr>
        <w:pStyle w:val="1"/>
        <w:tabs>
          <w:tab w:val="left" w:pos="1240"/>
        </w:tabs>
        <w:ind w:left="0" w:firstLine="709"/>
        <w:rPr>
          <w:b w:val="0"/>
          <w:lang w:val="kk-KZ"/>
        </w:rPr>
      </w:pPr>
      <w:r>
        <w:rPr>
          <w:b w:val="0"/>
          <w:lang w:val="kk-KZ"/>
        </w:rPr>
        <w:t xml:space="preserve">Бастапқы реперлер деформация аймағынан тыс жерде орналастырылып, бірыңғай координаттар мен биіктіктер жүйесінде анықталады. Олар бүкіл </w:t>
      </w:r>
      <w:r>
        <w:rPr>
          <w:b w:val="0"/>
          <w:lang w:val="kk-KZ"/>
        </w:rPr>
        <w:lastRenderedPageBreak/>
        <w:t>бақылау желісінің тұрақты байланысын қамтамасыз етеді. Тірек және жұмысшы реперлер ықтимал ығысу призмасы шегінде орналастырылады: тірек нүктелер арасындағы арақашықтық 40–50 м, ал жұмысшы реперлер арасында белсенді қозғалыс аймағында 10 м-ден шеткі бөліктерінде 30 м-ге дейін қабылданады. Қажет болған жағдайда өлшеулердің үздіксіздігін қамтамасыз ететін байланыстырушы реперлер де орнатылады.</w:t>
      </w:r>
    </w:p>
    <w:p w14:paraId="60BD0E26" w14:textId="77777777" w:rsidR="00742B8D" w:rsidRDefault="00680725">
      <w:pPr>
        <w:pStyle w:val="1"/>
        <w:tabs>
          <w:tab w:val="left" w:pos="1240"/>
        </w:tabs>
        <w:ind w:left="0" w:firstLine="709"/>
        <w:rPr>
          <w:b w:val="0"/>
          <w:lang w:val="kk-KZ"/>
        </w:rPr>
      </w:pPr>
      <w:r>
        <w:rPr>
          <w:b w:val="0"/>
          <w:lang w:val="kk-KZ"/>
        </w:rPr>
        <w:t>Жоспарлық және биіктік байланысын қамтамасыз ету үшін атмосфералық түзетулер ескерілген электрондық тахеометр пайдаланылады. Өлшеулер стандартты әдістемелер бойынша орындалады: аспап белгілі координаттары бар нүктеге орнатылады, шағылдырғышқа көзделеді, жоба параметрлері енгізіледі және өлшеулер жүргізіледі. Биіктік бойынша байланыстыру нивелирлік желі көмегімен орындалады.</w:t>
      </w:r>
    </w:p>
    <w:p w14:paraId="4FD4B546" w14:textId="77777777" w:rsidR="00742B8D" w:rsidRDefault="00680725">
      <w:pPr>
        <w:pStyle w:val="1"/>
        <w:tabs>
          <w:tab w:val="left" w:pos="1240"/>
        </w:tabs>
        <w:ind w:left="0" w:firstLine="709"/>
        <w:rPr>
          <w:b w:val="0"/>
          <w:lang w:val="kk-KZ"/>
        </w:rPr>
      </w:pPr>
      <w:r>
        <w:rPr>
          <w:b w:val="0"/>
          <w:lang w:val="kk-KZ"/>
        </w:rPr>
        <w:t>Жүйелі түрде жүргізілетін бақылаулар деформациялық өзгерістерді нақты уақытқа жуық режимде қадағалауға және учаскенің геодинамикалық белсенділігін бағалауға мүмкіндік береді. Геомониторинг деректері сырғымалық үрдістердің даму болжамын жасауға және инженерлік-қорғау шешімдерін қабылдауға пайдаланылады.</w:t>
      </w:r>
    </w:p>
    <w:p w14:paraId="2E3B26BB" w14:textId="77777777" w:rsidR="00742B8D" w:rsidRDefault="00680725">
      <w:pPr>
        <w:pStyle w:val="1"/>
        <w:tabs>
          <w:tab w:val="left" w:pos="1240"/>
        </w:tabs>
        <w:ind w:left="0" w:firstLine="709"/>
        <w:rPr>
          <w:b w:val="0"/>
          <w:lang w:val="kk-KZ"/>
        </w:rPr>
      </w:pPr>
      <w:r>
        <w:rPr>
          <w:b w:val="0"/>
          <w:lang w:val="kk-KZ"/>
        </w:rPr>
        <w:t>Сырғымалық үрдістердің дамуы және деформация аймағының ұлғаюы мүмкін болған жағдайда бақылау желісін кезең-кезеңімен қайта құру қарастырылады, оған жаңа тірек және жұмысшы реперлерді ауыстыру немесе бекіту кіреді. Бұл ретте тұрақты аймақта орналасқан бастапқы реперлердің орны өзгеріссіз сақталады.</w:t>
      </w:r>
    </w:p>
    <w:p w14:paraId="2E49A7C8" w14:textId="77777777" w:rsidR="00742B8D" w:rsidRDefault="00680725">
      <w:pPr>
        <w:pStyle w:val="1"/>
        <w:tabs>
          <w:tab w:val="left" w:pos="1240"/>
        </w:tabs>
        <w:ind w:left="0" w:firstLine="709"/>
        <w:rPr>
          <w:b w:val="0"/>
          <w:lang w:val="kk-KZ"/>
        </w:rPr>
      </w:pPr>
      <w:r>
        <w:rPr>
          <w:b w:val="0"/>
          <w:lang w:val="kk-KZ"/>
        </w:rPr>
        <w:t>Беткейлердің ағымдағы жай-күйін талдау және олардың орнықтылығын болжау негізінде геодезиялық бақылаудың екі кезеңі бөлінеді:</w:t>
      </w:r>
    </w:p>
    <w:p w14:paraId="5AB660F2" w14:textId="77777777" w:rsidR="00742B8D" w:rsidRDefault="00680725">
      <w:pPr>
        <w:pStyle w:val="1"/>
        <w:tabs>
          <w:tab w:val="left" w:pos="1240"/>
        </w:tabs>
        <w:ind w:left="0" w:firstLine="709"/>
        <w:rPr>
          <w:b w:val="0"/>
          <w:lang w:val="kk-KZ"/>
        </w:rPr>
      </w:pPr>
      <w:r>
        <w:rPr>
          <w:b w:val="0"/>
          <w:lang w:val="kk-KZ"/>
        </w:rPr>
        <w:t>1-кезең — Талғар өзені аймағындағы беткейлердің қазіргі жай-күйіне сәйкес келетін, оның ішінде деформациялары белсенді учаскелерді қамтитын ағымдағы кезең.</w:t>
      </w:r>
    </w:p>
    <w:p w14:paraId="21B21415" w14:textId="77777777" w:rsidR="00742B8D" w:rsidRDefault="00680725">
      <w:pPr>
        <w:pStyle w:val="1"/>
        <w:tabs>
          <w:tab w:val="left" w:pos="1240"/>
        </w:tabs>
        <w:ind w:left="0" w:firstLine="709"/>
        <w:rPr>
          <w:b w:val="0"/>
          <w:lang w:val="kk-KZ"/>
        </w:rPr>
      </w:pPr>
      <w:r>
        <w:rPr>
          <w:b w:val="0"/>
          <w:lang w:val="kk-KZ"/>
        </w:rPr>
        <w:t>2-кезең — қолайсыз геодинамикалық және климаттық жағдайларда, сондай-ақ антропогендік әсерлер (орман кесу, дренаждың өзгеруі және т.б.) жағдайында сырғымалардың дамуы мүмкін учаскелерді қамтитын перспективалық кезең.</w:t>
      </w:r>
    </w:p>
    <w:p w14:paraId="47B9403F" w14:textId="77777777" w:rsidR="00742B8D" w:rsidRDefault="00680725">
      <w:pPr>
        <w:pStyle w:val="1"/>
        <w:tabs>
          <w:tab w:val="left" w:pos="1240"/>
        </w:tabs>
        <w:ind w:firstLine="709"/>
        <w:rPr>
          <w:b w:val="0"/>
          <w:lang w:val="kk-KZ"/>
        </w:rPr>
      </w:pPr>
      <w:r>
        <w:rPr>
          <w:b w:val="0"/>
          <w:lang w:val="kk-KZ"/>
        </w:rPr>
        <w:t>Талғар өзені аймағында геодинамикалық үрдістерге аспаптық бақылауларды ұйымдастыру үшін келесі іс-шараларды орындау қажет:</w:t>
      </w:r>
    </w:p>
    <w:p w14:paraId="28E289D4" w14:textId="77777777" w:rsidR="00742B8D" w:rsidRDefault="00680725">
      <w:pPr>
        <w:pStyle w:val="1"/>
        <w:tabs>
          <w:tab w:val="left" w:pos="1240"/>
        </w:tabs>
        <w:ind w:firstLine="709"/>
        <w:rPr>
          <w:b w:val="0"/>
          <w:lang w:val="kk-KZ"/>
        </w:rPr>
      </w:pPr>
      <w:r>
        <w:rPr>
          <w:b w:val="0"/>
          <w:lang w:val="kk-KZ"/>
        </w:rPr>
        <w:t>а) аймақтың инженерлік-геологиялық және геоморфологиялық жағдайларына талдау жүргізу, ықтимал тұрақсыз және сырғымалы учаскелерді анықтау, бақылау профильдік сызықтарын орналастыру аймақтарын белгілеу;</w:t>
      </w:r>
    </w:p>
    <w:p w14:paraId="15CE54CC" w14:textId="77777777" w:rsidR="00742B8D" w:rsidRDefault="00680725">
      <w:pPr>
        <w:pStyle w:val="1"/>
        <w:tabs>
          <w:tab w:val="left" w:pos="1240"/>
        </w:tabs>
        <w:ind w:firstLine="709"/>
        <w:rPr>
          <w:b w:val="0"/>
          <w:lang w:val="kk-KZ"/>
        </w:rPr>
      </w:pPr>
      <w:r>
        <w:rPr>
          <w:b w:val="0"/>
          <w:lang w:val="kk-KZ"/>
        </w:rPr>
        <w:t>б) беткейлердің конфигурациясы мен ығысу сипатын ескере отырып, бастапқы, тірек, жұмысшы және қажет болған жағдайда байланыстырушы реперлерді қамтитын геодезиялық бақылау станцияларының жобаларын әзірлеу;</w:t>
      </w:r>
    </w:p>
    <w:p w14:paraId="2797D43A" w14:textId="77777777" w:rsidR="00742B8D" w:rsidRDefault="00680725">
      <w:pPr>
        <w:pStyle w:val="1"/>
        <w:tabs>
          <w:tab w:val="left" w:pos="1240"/>
        </w:tabs>
        <w:ind w:firstLine="709"/>
        <w:rPr>
          <w:b w:val="0"/>
          <w:lang w:val="kk-KZ"/>
        </w:rPr>
      </w:pPr>
      <w:r>
        <w:rPr>
          <w:b w:val="0"/>
          <w:lang w:val="kk-KZ"/>
        </w:rPr>
        <w:t>в) станциялардың жобалық орнын жергілікті жерге шығару және сырғыманың болжамды ығысу бағытына көлденең бағытталған профильдік сызықтар бойымен реперлерді бекіту [73,74];</w:t>
      </w:r>
    </w:p>
    <w:p w14:paraId="06B57ECE" w14:textId="77777777" w:rsidR="00742B8D" w:rsidRDefault="00680725">
      <w:pPr>
        <w:pStyle w:val="1"/>
        <w:tabs>
          <w:tab w:val="left" w:pos="1240"/>
        </w:tabs>
        <w:ind w:firstLine="709"/>
        <w:rPr>
          <w:b w:val="0"/>
          <w:lang w:val="kk-KZ"/>
        </w:rPr>
      </w:pPr>
      <w:r>
        <w:rPr>
          <w:b w:val="0"/>
          <w:lang w:val="kk-KZ"/>
        </w:rPr>
        <w:t xml:space="preserve">г) бастапқы және тірек реперлерді ауданның қолданыстағы геодезиялық желісіне триангуляция, полигонометрия немесе GNSS-өлшеулер әдістерімен </w:t>
      </w:r>
      <w:r>
        <w:rPr>
          <w:b w:val="0"/>
          <w:lang w:val="kk-KZ"/>
        </w:rPr>
        <w:lastRenderedPageBreak/>
        <w:t>жоспарлы-биіктік байланыстау және кейіннен координаталарды бірыңғай жүйеде теңестіру;</w:t>
      </w:r>
    </w:p>
    <w:p w14:paraId="7BCE4E1E" w14:textId="77777777" w:rsidR="00742B8D" w:rsidRDefault="00680725">
      <w:pPr>
        <w:pStyle w:val="1"/>
        <w:tabs>
          <w:tab w:val="left" w:pos="1240"/>
        </w:tabs>
        <w:ind w:firstLine="709"/>
        <w:rPr>
          <w:b w:val="0"/>
          <w:lang w:val="kk-KZ"/>
        </w:rPr>
      </w:pPr>
      <w:r>
        <w:rPr>
          <w:b w:val="0"/>
          <w:lang w:val="kk-KZ"/>
        </w:rPr>
        <w:t>д) жоғары дәлдікті электрондық тахеометрді (немесе GNSS-технологияларды) пайдалана отырып, әртүрлі уақыт аралықтарында жұмысшы реперлердің кеңістіктік координаталарын тіркей отырып, олардың орнына жүйелі аспаптық бақылаулар жүргізу;</w:t>
      </w:r>
    </w:p>
    <w:p w14:paraId="3497D853" w14:textId="77777777" w:rsidR="00742B8D" w:rsidRDefault="00680725">
      <w:pPr>
        <w:pStyle w:val="1"/>
        <w:tabs>
          <w:tab w:val="left" w:pos="1240"/>
        </w:tabs>
        <w:ind w:firstLine="709"/>
        <w:rPr>
          <w:b w:val="0"/>
          <w:lang w:val="kk-KZ"/>
        </w:rPr>
      </w:pPr>
      <w:r>
        <w:rPr>
          <w:b w:val="0"/>
          <w:lang w:val="kk-KZ"/>
        </w:rPr>
        <w:t>е) өлшеу нәтижелерін өңдеу және талдау, ығысу векторларын, деформациялардың жылдамдығы мен бағытын есептеу, сондай-ақ сырғымалық үрдістердің дамуын графикалық талдау және модельдеу.</w:t>
      </w:r>
    </w:p>
    <w:p w14:paraId="4052B2B5" w14:textId="77777777" w:rsidR="00742B8D" w:rsidRDefault="00680725">
      <w:pPr>
        <w:pStyle w:val="1"/>
        <w:tabs>
          <w:tab w:val="left" w:pos="1240"/>
        </w:tabs>
        <w:ind w:left="0" w:firstLine="709"/>
        <w:rPr>
          <w:b w:val="0"/>
          <w:lang w:val="kk-KZ"/>
        </w:rPr>
      </w:pPr>
      <w:r>
        <w:rPr>
          <w:b w:val="0"/>
          <w:lang w:val="kk-KZ"/>
        </w:rPr>
        <w:t>Мұндай әдістеме сырғымалардың динамикасын тиімді бақылауға, белсенді учаскелерді анықтауға және Талғар өзені аумағында орналасқан табиғи және техногендік нысандар үшін қауіп дәрежесін бағалауға мүмкіндік береді.</w:t>
      </w:r>
    </w:p>
    <w:p w14:paraId="3F9E9954" w14:textId="77777777" w:rsidR="00742B8D" w:rsidRDefault="00742B8D">
      <w:pPr>
        <w:pStyle w:val="1"/>
        <w:tabs>
          <w:tab w:val="left" w:pos="1240"/>
        </w:tabs>
        <w:ind w:left="0" w:firstLine="709"/>
        <w:rPr>
          <w:b w:val="0"/>
          <w:lang w:val="kk-KZ"/>
        </w:rPr>
      </w:pPr>
    </w:p>
    <w:p w14:paraId="426D019C" w14:textId="77777777" w:rsidR="00742B8D" w:rsidRDefault="00680725">
      <w:pPr>
        <w:pStyle w:val="1"/>
        <w:tabs>
          <w:tab w:val="left" w:pos="1240"/>
        </w:tabs>
        <w:ind w:left="0" w:firstLine="709"/>
        <w:rPr>
          <w:bCs w:val="0"/>
          <w:lang w:val="kk-KZ"/>
        </w:rPr>
      </w:pPr>
      <w:r>
        <w:rPr>
          <w:bCs w:val="0"/>
          <w:lang w:val="kk-KZ"/>
        </w:rPr>
        <w:t>2.3 Электрондық тахеометрмен орындалатын геодезиялық өлшеулердің дәлдік сипаттамаларын бағалау</w:t>
      </w:r>
    </w:p>
    <w:p w14:paraId="6AE38C32" w14:textId="77777777" w:rsidR="00742B8D" w:rsidRDefault="00680725">
      <w:pPr>
        <w:pStyle w:val="1"/>
        <w:tabs>
          <w:tab w:val="left" w:pos="1240"/>
        </w:tabs>
        <w:ind w:left="0" w:firstLine="709"/>
        <w:rPr>
          <w:rFonts w:eastAsia="Times New Roman"/>
          <w:b w:val="0"/>
          <w:bCs w:val="0"/>
          <w:lang w:val="kk-KZ" w:eastAsia="ru-RU"/>
        </w:rPr>
      </w:pPr>
      <w:r>
        <w:rPr>
          <w:rFonts w:eastAsia="Times New Roman"/>
          <w:b w:val="0"/>
          <w:bCs w:val="0"/>
          <w:lang w:val="kk-KZ" w:eastAsia="ru-RU"/>
        </w:rPr>
        <w:t>Өзен маңындағы сырғымалық үрдістерге аспаптық бақылаулар жүргізу кезінде электрондық тахеометрді пайдалану жұмысшы реперлердің кеңістіктік орнын жоғары дәлдікпен анықтауға, яғни X, Y, Z координаталарын бірыңғай жүйесінде алуға мүмкіндік береді [75]. Бұл кеңістікте де, уақытта да векторлық ығысулардың егжей-тегжейлі көрінісін құруға жағдай жасайды, ал бұл аумақтың геодинамикалық белсенділігін талдаудың негізі болып табылады.</w:t>
      </w:r>
    </w:p>
    <w:p w14:paraId="368641CA" w14:textId="77777777" w:rsidR="00742B8D" w:rsidRDefault="00680725">
      <w:pPr>
        <w:pStyle w:val="1"/>
        <w:tabs>
          <w:tab w:val="left" w:pos="1240"/>
        </w:tabs>
        <w:ind w:left="0" w:firstLine="709"/>
        <w:rPr>
          <w:rFonts w:eastAsia="Times New Roman"/>
          <w:b w:val="0"/>
          <w:bCs w:val="0"/>
          <w:lang w:val="kk-KZ" w:eastAsia="ru-RU"/>
        </w:rPr>
      </w:pPr>
      <w:r>
        <w:rPr>
          <w:rFonts w:eastAsia="Times New Roman"/>
          <w:b w:val="0"/>
          <w:bCs w:val="0"/>
          <w:lang w:val="kk-KZ" w:eastAsia="ru-RU"/>
        </w:rPr>
        <w:t>Нәтижелердің сенімділігін қамтамасыз ету үшін өлшеулер дәлдігін зерттеу және нақты далалық жағдайларда электрондық тахеометрді қолдануға байланысты туындайтын қателіктерді бағалау қажет. Атап айтқанда, горизонталь және вертикаль бұрыштарды, сондай-ақ реперлерге орнатылған шағылдырғыштарға дейінгі қашықтықтарды өлшеу кезінде пайда болатын кездейсоқ және жүйелік қателіктердің шамасын анықтау талап етіледі [76].</w:t>
      </w:r>
    </w:p>
    <w:p w14:paraId="5796C450" w14:textId="77777777" w:rsidR="00742B8D" w:rsidRDefault="00680725">
      <w:pPr>
        <w:ind w:firstLine="567"/>
        <w:jc w:val="both"/>
        <w:rPr>
          <w:rFonts w:eastAsia="Times New Roman"/>
          <w:lang w:val="kk-KZ" w:eastAsia="ru-RU"/>
        </w:rPr>
      </w:pPr>
      <w:r>
        <w:rPr>
          <w:rFonts w:eastAsia="Times New Roman"/>
          <w:lang w:val="kk-KZ" w:eastAsia="ru-RU"/>
        </w:rPr>
        <w:t xml:space="preserve">Электрондық тахеометрді пайдаланып тригонометриялық нивелирлеу үдерісінде биіктік белгіні беру дәлдігі келесі формула бойынша анықталады: </w:t>
      </w:r>
    </w:p>
    <w:p w14:paraId="4DF61A69" w14:textId="77777777" w:rsidR="00742B8D" w:rsidRDefault="00742B8D">
      <w:pPr>
        <w:ind w:firstLine="567"/>
        <w:jc w:val="both"/>
        <w:rPr>
          <w:rFonts w:eastAsia="Times New Roman"/>
          <w:lang w:val="kk-KZ" w:eastAsia="ru-RU"/>
        </w:rPr>
      </w:pPr>
    </w:p>
    <w:p w14:paraId="756016D1" w14:textId="77777777" w:rsidR="00742B8D" w:rsidRDefault="00680725">
      <w:pPr>
        <w:ind w:firstLine="567"/>
        <w:jc w:val="both"/>
        <w:rPr>
          <w:lang w:val="kk-KZ"/>
        </w:rPr>
      </w:pPr>
      <w:r>
        <w:rPr>
          <w:position w:val="-30"/>
        </w:rPr>
        <w:object w:dxaOrig="4114" w:dyaOrig="823" w14:anchorId="7C8CA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40.5pt" o:ole="">
            <v:imagedata r:id="rId12" o:title=""/>
          </v:shape>
          <o:OLEObject Type="Embed" ProgID="Equation.3" ShapeID="_x0000_i1025" DrawAspect="Content" ObjectID="_1841814930" r:id="rId13"/>
        </w:object>
      </w:r>
      <w:r>
        <w:rPr>
          <w:lang w:val="kk-KZ"/>
        </w:rPr>
        <w:t>, мм;                                                           (1)</w:t>
      </w:r>
    </w:p>
    <w:p w14:paraId="0258469E" w14:textId="77777777" w:rsidR="00742B8D" w:rsidRDefault="00742B8D">
      <w:pPr>
        <w:ind w:firstLine="567"/>
        <w:jc w:val="both"/>
        <w:rPr>
          <w:lang w:val="kk-KZ"/>
        </w:rPr>
      </w:pPr>
    </w:p>
    <w:p w14:paraId="0F99C416" w14:textId="77777777" w:rsidR="00742B8D" w:rsidRDefault="00680725">
      <w:pPr>
        <w:ind w:firstLine="567"/>
        <w:jc w:val="both"/>
        <w:rPr>
          <w:lang w:val="kk-KZ"/>
        </w:rPr>
      </w:pPr>
      <w:r>
        <w:rPr>
          <w:lang w:val="kk-KZ"/>
        </w:rPr>
        <w:t xml:space="preserve">мұндағы </w:t>
      </w:r>
      <w:r>
        <w:rPr>
          <w:i/>
          <w:lang w:val="kk-KZ"/>
        </w:rPr>
        <w:t>m</w:t>
      </w:r>
      <w:r>
        <w:rPr>
          <w:i/>
          <w:vertAlign w:val="subscript"/>
          <w:lang w:val="en-US"/>
        </w:rPr>
        <w:t>δ</w:t>
      </w:r>
      <w:r>
        <w:rPr>
          <w:i/>
          <w:vertAlign w:val="subscript"/>
          <w:lang w:val="kk-KZ"/>
        </w:rPr>
        <w:t>,</w:t>
      </w:r>
      <w:r>
        <w:rPr>
          <w:i/>
          <w:lang w:val="kk-KZ"/>
        </w:rPr>
        <w:t xml:space="preserve"> m</w:t>
      </w:r>
      <w:r>
        <w:rPr>
          <w:i/>
          <w:vertAlign w:val="subscript"/>
          <w:lang w:val="kk-KZ"/>
        </w:rPr>
        <w:t>L,</w:t>
      </w:r>
      <w:r>
        <w:rPr>
          <w:i/>
          <w:lang w:val="kk-KZ"/>
        </w:rPr>
        <w:t xml:space="preserve"> m</w:t>
      </w:r>
      <w:r>
        <w:rPr>
          <w:i/>
          <w:vertAlign w:val="subscript"/>
          <w:lang w:val="kk-KZ"/>
        </w:rPr>
        <w:t xml:space="preserve">v </w:t>
      </w:r>
      <w:r>
        <w:rPr>
          <w:lang w:val="kk-KZ"/>
        </w:rPr>
        <w:t>— сәйкес шамаларды өлшеудің орташа квадраттық қателіктері (вертикаль бұрыштың, қашықтықтың, аспап және шағылдырғыш биіктігінің қателіктері).</w:t>
      </w:r>
    </w:p>
    <w:p w14:paraId="19044BAD" w14:textId="77777777" w:rsidR="00742B8D" w:rsidRDefault="00680725">
      <w:pPr>
        <w:ind w:firstLine="567"/>
        <w:jc w:val="both"/>
        <w:rPr>
          <w:lang w:val="kk-KZ"/>
        </w:rPr>
      </w:pPr>
      <w:r>
        <w:rPr>
          <w:lang w:val="kk-KZ"/>
        </w:rPr>
        <w:t>South G4 және G6 маркалы электрондық тахеометрлер үшін аталған шамалардың орташа квадраттық қателігі:</w:t>
      </w:r>
    </w:p>
    <w:p w14:paraId="54D7E17F" w14:textId="77777777" w:rsidR="00742B8D" w:rsidRDefault="00742B8D">
      <w:pPr>
        <w:ind w:firstLine="567"/>
        <w:jc w:val="both"/>
        <w:rPr>
          <w:lang w:val="kk-KZ"/>
        </w:rPr>
      </w:pPr>
    </w:p>
    <w:p w14:paraId="78F2A112" w14:textId="77777777" w:rsidR="00742B8D" w:rsidRDefault="00680725">
      <w:pPr>
        <w:ind w:firstLine="567"/>
        <w:jc w:val="both"/>
        <w:rPr>
          <w:lang w:val="kk-KZ"/>
        </w:rPr>
      </w:pPr>
      <w:r>
        <w:rPr>
          <w:lang w:val="kk-KZ"/>
        </w:rPr>
        <w:t>m</w:t>
      </w:r>
      <w:r>
        <w:rPr>
          <w:vertAlign w:val="subscript"/>
          <w:lang w:val="kk-KZ"/>
        </w:rPr>
        <w:t xml:space="preserve"> </w:t>
      </w:r>
      <w:r>
        <w:rPr>
          <w:vertAlign w:val="subscript"/>
          <w:lang w:val="en-US"/>
        </w:rPr>
        <w:t>δ</w:t>
      </w:r>
      <w:r>
        <w:rPr>
          <w:vertAlign w:val="subscript"/>
          <w:lang w:val="kk-KZ"/>
        </w:rPr>
        <w:t xml:space="preserve"> </w:t>
      </w:r>
      <w:r>
        <w:rPr>
          <w:lang w:val="kk-KZ"/>
        </w:rPr>
        <w:t>= 1</w:t>
      </w:r>
      <w:r>
        <w:rPr>
          <w:vertAlign w:val="superscript"/>
          <w:lang w:val="kk-KZ"/>
        </w:rPr>
        <w:t>//</w:t>
      </w:r>
      <w:r>
        <w:rPr>
          <w:lang w:val="kk-KZ"/>
        </w:rPr>
        <w:t>; m</w:t>
      </w:r>
      <w:r>
        <w:rPr>
          <w:vertAlign w:val="subscript"/>
          <w:lang w:val="kk-KZ"/>
        </w:rPr>
        <w:t xml:space="preserve"> L </w:t>
      </w:r>
      <w:r>
        <w:rPr>
          <w:lang w:val="kk-KZ"/>
        </w:rPr>
        <w:t>= 2 мм±0,5 мм/км L; m</w:t>
      </w:r>
      <w:r>
        <w:rPr>
          <w:vertAlign w:val="subscript"/>
          <w:lang w:val="kk-KZ"/>
        </w:rPr>
        <w:t xml:space="preserve"> V </w:t>
      </w:r>
      <w:r>
        <w:rPr>
          <w:lang w:val="kk-KZ"/>
        </w:rPr>
        <w:t>= m</w:t>
      </w:r>
      <w:r>
        <w:rPr>
          <w:vertAlign w:val="subscript"/>
          <w:lang w:val="kk-KZ"/>
        </w:rPr>
        <w:t xml:space="preserve"> i </w:t>
      </w:r>
      <w:r>
        <w:rPr>
          <w:lang w:val="kk-KZ"/>
        </w:rPr>
        <w:t xml:space="preserve"> = 1 мм.</w:t>
      </w:r>
    </w:p>
    <w:p w14:paraId="0F1A2AE0" w14:textId="77777777" w:rsidR="00742B8D" w:rsidRDefault="00742B8D">
      <w:pPr>
        <w:ind w:firstLine="567"/>
        <w:jc w:val="both"/>
        <w:rPr>
          <w:lang w:val="kk-KZ"/>
        </w:rPr>
      </w:pPr>
    </w:p>
    <w:p w14:paraId="79EB8640" w14:textId="77777777" w:rsidR="00742B8D" w:rsidRDefault="00680725">
      <w:pPr>
        <w:ind w:firstLine="567"/>
        <w:jc w:val="both"/>
        <w:rPr>
          <w:lang w:val="kk-KZ"/>
        </w:rPr>
      </w:pPr>
      <w:r>
        <w:rPr>
          <w:lang w:val="kk-KZ"/>
        </w:rPr>
        <w:t>Оң жақ бөліктің бірінші қосылғышы δ вертикаль бұрышын өлшеу қателігімен шартталған артық биіктік қателігі болып табылады, ол өлшеулер кезінде 45°-тан аспайтын шамаға дейін жетеді.</w:t>
      </w:r>
    </w:p>
    <w:p w14:paraId="5B8A2BE7" w14:textId="77777777" w:rsidR="00742B8D" w:rsidRDefault="00680725">
      <w:pPr>
        <w:ind w:firstLine="567"/>
        <w:jc w:val="both"/>
        <w:rPr>
          <w:lang w:val="kk-KZ"/>
        </w:rPr>
      </w:pPr>
      <w:r>
        <w:rPr>
          <w:lang w:val="kk-KZ"/>
        </w:rPr>
        <w:lastRenderedPageBreak/>
        <w:t>Вертикаль бұрыштың репердің биіктік белгісін анықтау дәлдігіне әсері 4-кестеде, ал қашықтықтың ұлғаюының репердің биіктік белгісін анықтау дәлдігіне әсері 5-суретте көрсетілген.</w:t>
      </w:r>
    </w:p>
    <w:p w14:paraId="5EC31110" w14:textId="77777777" w:rsidR="00742B8D" w:rsidRDefault="00742B8D">
      <w:pPr>
        <w:ind w:firstLine="567"/>
        <w:jc w:val="both"/>
        <w:rPr>
          <w:lang w:val="kk-KZ"/>
        </w:rPr>
      </w:pPr>
    </w:p>
    <w:p w14:paraId="7C726BF9" w14:textId="77777777" w:rsidR="00742B8D" w:rsidRDefault="00680725">
      <w:pPr>
        <w:jc w:val="both"/>
        <w:rPr>
          <w:lang w:val="kk-KZ"/>
        </w:rPr>
      </w:pPr>
      <w:r>
        <w:rPr>
          <w:lang w:val="kk-KZ"/>
        </w:rPr>
        <w:t xml:space="preserve">Кесте 4 – Вертикаль </w:t>
      </w:r>
      <w:r>
        <w:t>δ</w:t>
      </w:r>
      <w:r>
        <w:rPr>
          <w:lang w:val="kk-KZ"/>
        </w:rPr>
        <w:t xml:space="preserve"> бұрышының репердің биіктік белгісін анықтау дәлдігіне әсері </w:t>
      </w:r>
    </w:p>
    <w:p w14:paraId="4CA53581" w14:textId="77777777" w:rsidR="00742B8D" w:rsidRDefault="00742B8D">
      <w:pPr>
        <w:jc w:val="both"/>
        <w:rPr>
          <w:lang w:val="kk-KZ"/>
        </w:rPr>
      </w:pPr>
    </w:p>
    <w:tbl>
      <w:tblPr>
        <w:tblW w:w="0" w:type="auto"/>
        <w:jc w:val="center"/>
        <w:tblLayout w:type="fixed"/>
        <w:tblCellMar>
          <w:left w:w="30" w:type="dxa"/>
          <w:right w:w="30" w:type="dxa"/>
        </w:tblCellMar>
        <w:tblLook w:val="04A0" w:firstRow="1" w:lastRow="0" w:firstColumn="1" w:lastColumn="0" w:noHBand="0" w:noVBand="1"/>
      </w:tblPr>
      <w:tblGrid>
        <w:gridCol w:w="4355"/>
        <w:gridCol w:w="1800"/>
        <w:gridCol w:w="1620"/>
        <w:gridCol w:w="1730"/>
      </w:tblGrid>
      <w:tr w:rsidR="00742B8D" w14:paraId="06750B9C" w14:textId="77777777">
        <w:trPr>
          <w:cantSplit/>
          <w:trHeight w:val="247"/>
          <w:jc w:val="center"/>
        </w:trPr>
        <w:tc>
          <w:tcPr>
            <w:tcW w:w="4355" w:type="dxa"/>
            <w:vMerge w:val="restart"/>
            <w:tcBorders>
              <w:top w:val="single" w:sz="6" w:space="0" w:color="auto"/>
              <w:left w:val="single" w:sz="6" w:space="0" w:color="auto"/>
              <w:right w:val="single" w:sz="6" w:space="0" w:color="auto"/>
            </w:tcBorders>
            <w:vAlign w:val="center"/>
          </w:tcPr>
          <w:p w14:paraId="79026E0D" w14:textId="77777777" w:rsidR="00742B8D" w:rsidRDefault="00680725">
            <w:pPr>
              <w:suppressAutoHyphens/>
              <w:autoSpaceDE w:val="0"/>
              <w:autoSpaceDN w:val="0"/>
              <w:adjustRightInd w:val="0"/>
              <w:jc w:val="center"/>
              <w:rPr>
                <w:i/>
                <w:sz w:val="24"/>
                <w:szCs w:val="24"/>
              </w:rPr>
            </w:pPr>
            <w:r>
              <w:rPr>
                <w:i/>
                <w:sz w:val="24"/>
                <w:szCs w:val="24"/>
              </w:rPr>
              <w:t>L, м</w:t>
            </w:r>
          </w:p>
        </w:tc>
        <w:tc>
          <w:tcPr>
            <w:tcW w:w="5150" w:type="dxa"/>
            <w:gridSpan w:val="3"/>
            <w:tcBorders>
              <w:top w:val="single" w:sz="6" w:space="0" w:color="auto"/>
              <w:left w:val="single" w:sz="6" w:space="0" w:color="auto"/>
              <w:bottom w:val="single" w:sz="6" w:space="0" w:color="auto"/>
              <w:right w:val="single" w:sz="6" w:space="0" w:color="auto"/>
            </w:tcBorders>
          </w:tcPr>
          <w:p w14:paraId="6D44E0E8" w14:textId="77777777" w:rsidR="00742B8D" w:rsidRDefault="00680725">
            <w:pPr>
              <w:suppressAutoHyphens/>
              <w:autoSpaceDE w:val="0"/>
              <w:autoSpaceDN w:val="0"/>
              <w:adjustRightInd w:val="0"/>
              <w:jc w:val="center"/>
              <w:rPr>
                <w:sz w:val="24"/>
                <w:szCs w:val="24"/>
              </w:rPr>
            </w:pPr>
            <w:proofErr w:type="spellStart"/>
            <w:r>
              <w:rPr>
                <w:i/>
                <w:sz w:val="24"/>
                <w:szCs w:val="24"/>
                <w:lang w:val="en-US"/>
              </w:rPr>
              <w:t>m</w:t>
            </w:r>
            <w:r>
              <w:rPr>
                <w:i/>
                <w:sz w:val="24"/>
                <w:szCs w:val="24"/>
                <w:vertAlign w:val="subscript"/>
                <w:lang w:val="en-US"/>
              </w:rPr>
              <w:t>h</w:t>
            </w:r>
            <w:proofErr w:type="spellEnd"/>
            <w:r>
              <w:rPr>
                <w:i/>
                <w:sz w:val="24"/>
                <w:szCs w:val="24"/>
                <w:vertAlign w:val="subscript"/>
              </w:rPr>
              <w:t>, мм</w:t>
            </w:r>
          </w:p>
        </w:tc>
      </w:tr>
      <w:tr w:rsidR="00742B8D" w14:paraId="48E3DE3B" w14:textId="77777777">
        <w:trPr>
          <w:cantSplit/>
          <w:trHeight w:val="247"/>
          <w:jc w:val="center"/>
        </w:trPr>
        <w:tc>
          <w:tcPr>
            <w:tcW w:w="4355" w:type="dxa"/>
            <w:vMerge/>
            <w:tcBorders>
              <w:left w:val="single" w:sz="6" w:space="0" w:color="auto"/>
              <w:bottom w:val="single" w:sz="6" w:space="0" w:color="auto"/>
              <w:right w:val="single" w:sz="6" w:space="0" w:color="auto"/>
            </w:tcBorders>
          </w:tcPr>
          <w:p w14:paraId="534B25BB" w14:textId="77777777" w:rsidR="00742B8D" w:rsidRDefault="00742B8D">
            <w:pPr>
              <w:suppressAutoHyphens/>
              <w:autoSpaceDE w:val="0"/>
              <w:autoSpaceDN w:val="0"/>
              <w:adjustRightInd w:val="0"/>
              <w:jc w:val="center"/>
              <w:rPr>
                <w:sz w:val="24"/>
                <w:szCs w:val="24"/>
              </w:rPr>
            </w:pPr>
          </w:p>
        </w:tc>
        <w:tc>
          <w:tcPr>
            <w:tcW w:w="1800" w:type="dxa"/>
            <w:tcBorders>
              <w:top w:val="single" w:sz="6" w:space="0" w:color="auto"/>
              <w:left w:val="single" w:sz="6" w:space="0" w:color="auto"/>
              <w:bottom w:val="single" w:sz="6" w:space="0" w:color="auto"/>
              <w:right w:val="single" w:sz="6" w:space="0" w:color="auto"/>
            </w:tcBorders>
          </w:tcPr>
          <w:p w14:paraId="04F34A68" w14:textId="77777777" w:rsidR="00742B8D" w:rsidRDefault="00680725">
            <w:pPr>
              <w:suppressAutoHyphens/>
              <w:autoSpaceDE w:val="0"/>
              <w:autoSpaceDN w:val="0"/>
              <w:adjustRightInd w:val="0"/>
              <w:jc w:val="center"/>
              <w:rPr>
                <w:sz w:val="24"/>
                <w:szCs w:val="24"/>
                <w:vertAlign w:val="superscript"/>
              </w:rPr>
            </w:pPr>
            <w:r>
              <w:rPr>
                <w:sz w:val="24"/>
                <w:szCs w:val="24"/>
              </w:rPr>
              <w:t>15</w:t>
            </w:r>
            <w:r>
              <w:rPr>
                <w:sz w:val="24"/>
                <w:szCs w:val="24"/>
                <w:vertAlign w:val="superscript"/>
              </w:rPr>
              <w:t>0</w:t>
            </w:r>
          </w:p>
        </w:tc>
        <w:tc>
          <w:tcPr>
            <w:tcW w:w="1620" w:type="dxa"/>
            <w:tcBorders>
              <w:top w:val="single" w:sz="6" w:space="0" w:color="auto"/>
              <w:left w:val="single" w:sz="6" w:space="0" w:color="auto"/>
              <w:bottom w:val="single" w:sz="6" w:space="0" w:color="auto"/>
              <w:right w:val="single" w:sz="6" w:space="0" w:color="auto"/>
            </w:tcBorders>
          </w:tcPr>
          <w:p w14:paraId="047A3899" w14:textId="77777777" w:rsidR="00742B8D" w:rsidRDefault="00680725">
            <w:pPr>
              <w:suppressAutoHyphens/>
              <w:autoSpaceDE w:val="0"/>
              <w:autoSpaceDN w:val="0"/>
              <w:adjustRightInd w:val="0"/>
              <w:jc w:val="center"/>
              <w:rPr>
                <w:sz w:val="24"/>
                <w:szCs w:val="24"/>
                <w:vertAlign w:val="superscript"/>
              </w:rPr>
            </w:pPr>
            <w:r>
              <w:rPr>
                <w:sz w:val="24"/>
                <w:szCs w:val="24"/>
              </w:rPr>
              <w:t>30</w:t>
            </w:r>
            <w:r>
              <w:rPr>
                <w:sz w:val="24"/>
                <w:szCs w:val="24"/>
                <w:vertAlign w:val="superscript"/>
              </w:rPr>
              <w:t>0</w:t>
            </w:r>
          </w:p>
        </w:tc>
        <w:tc>
          <w:tcPr>
            <w:tcW w:w="1730" w:type="dxa"/>
            <w:tcBorders>
              <w:top w:val="single" w:sz="6" w:space="0" w:color="auto"/>
              <w:left w:val="single" w:sz="6" w:space="0" w:color="auto"/>
              <w:bottom w:val="single" w:sz="6" w:space="0" w:color="auto"/>
              <w:right w:val="single" w:sz="6" w:space="0" w:color="auto"/>
            </w:tcBorders>
          </w:tcPr>
          <w:p w14:paraId="5FD9FDA0" w14:textId="77777777" w:rsidR="00742B8D" w:rsidRDefault="00680725">
            <w:pPr>
              <w:suppressAutoHyphens/>
              <w:autoSpaceDE w:val="0"/>
              <w:autoSpaceDN w:val="0"/>
              <w:adjustRightInd w:val="0"/>
              <w:jc w:val="center"/>
              <w:rPr>
                <w:sz w:val="24"/>
                <w:szCs w:val="24"/>
                <w:vertAlign w:val="superscript"/>
              </w:rPr>
            </w:pPr>
            <w:r>
              <w:rPr>
                <w:sz w:val="24"/>
                <w:szCs w:val="24"/>
              </w:rPr>
              <w:t>45</w:t>
            </w:r>
            <w:r>
              <w:rPr>
                <w:sz w:val="24"/>
                <w:szCs w:val="24"/>
                <w:vertAlign w:val="superscript"/>
              </w:rPr>
              <w:t>0</w:t>
            </w:r>
          </w:p>
        </w:tc>
      </w:tr>
      <w:tr w:rsidR="00742B8D" w14:paraId="4F355422"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68D167FB" w14:textId="77777777" w:rsidR="00742B8D" w:rsidRDefault="00680725">
            <w:pPr>
              <w:jc w:val="center"/>
              <w:rPr>
                <w:sz w:val="24"/>
                <w:szCs w:val="24"/>
              </w:rPr>
            </w:pPr>
            <w:r>
              <w:rPr>
                <w:sz w:val="24"/>
                <w:szCs w:val="24"/>
              </w:rPr>
              <w:t>25</w:t>
            </w:r>
          </w:p>
        </w:tc>
        <w:tc>
          <w:tcPr>
            <w:tcW w:w="1800" w:type="dxa"/>
            <w:tcBorders>
              <w:top w:val="single" w:sz="6" w:space="0" w:color="auto"/>
              <w:left w:val="single" w:sz="6" w:space="0" w:color="auto"/>
              <w:bottom w:val="single" w:sz="6" w:space="0" w:color="auto"/>
              <w:right w:val="single" w:sz="6" w:space="0" w:color="auto"/>
            </w:tcBorders>
            <w:vAlign w:val="bottom"/>
          </w:tcPr>
          <w:p w14:paraId="448EED43" w14:textId="77777777" w:rsidR="00742B8D" w:rsidRDefault="00680725">
            <w:pPr>
              <w:jc w:val="center"/>
              <w:rPr>
                <w:sz w:val="24"/>
                <w:szCs w:val="24"/>
              </w:rPr>
            </w:pPr>
            <w:r>
              <w:rPr>
                <w:sz w:val="24"/>
                <w:szCs w:val="24"/>
              </w:rPr>
              <w:t>1,560</w:t>
            </w:r>
          </w:p>
        </w:tc>
        <w:tc>
          <w:tcPr>
            <w:tcW w:w="1620" w:type="dxa"/>
            <w:tcBorders>
              <w:top w:val="single" w:sz="6" w:space="0" w:color="auto"/>
              <w:left w:val="single" w:sz="6" w:space="0" w:color="auto"/>
              <w:bottom w:val="single" w:sz="6" w:space="0" w:color="auto"/>
              <w:right w:val="single" w:sz="6" w:space="0" w:color="auto"/>
            </w:tcBorders>
            <w:vAlign w:val="bottom"/>
          </w:tcPr>
          <w:p w14:paraId="3A30FE74" w14:textId="77777777" w:rsidR="00742B8D" w:rsidRDefault="00680725">
            <w:pPr>
              <w:jc w:val="center"/>
              <w:rPr>
                <w:sz w:val="24"/>
                <w:szCs w:val="24"/>
              </w:rPr>
            </w:pPr>
            <w:r>
              <w:rPr>
                <w:sz w:val="24"/>
                <w:szCs w:val="24"/>
              </w:rPr>
              <w:t>1,890</w:t>
            </w:r>
          </w:p>
        </w:tc>
        <w:tc>
          <w:tcPr>
            <w:tcW w:w="1730" w:type="dxa"/>
            <w:tcBorders>
              <w:top w:val="single" w:sz="6" w:space="0" w:color="auto"/>
              <w:left w:val="single" w:sz="6" w:space="0" w:color="auto"/>
              <w:bottom w:val="single" w:sz="6" w:space="0" w:color="auto"/>
              <w:right w:val="single" w:sz="6" w:space="0" w:color="auto"/>
            </w:tcBorders>
            <w:vAlign w:val="bottom"/>
          </w:tcPr>
          <w:p w14:paraId="049E7D30" w14:textId="77777777" w:rsidR="00742B8D" w:rsidRDefault="00680725">
            <w:pPr>
              <w:jc w:val="center"/>
              <w:rPr>
                <w:sz w:val="24"/>
                <w:szCs w:val="24"/>
              </w:rPr>
            </w:pPr>
            <w:r>
              <w:rPr>
                <w:sz w:val="24"/>
                <w:szCs w:val="24"/>
              </w:rPr>
              <w:t>2,265</w:t>
            </w:r>
          </w:p>
        </w:tc>
      </w:tr>
      <w:tr w:rsidR="00742B8D" w14:paraId="2F209FE0"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4BE970F2" w14:textId="77777777" w:rsidR="00742B8D" w:rsidRDefault="00680725">
            <w:pPr>
              <w:jc w:val="center"/>
              <w:rPr>
                <w:sz w:val="24"/>
                <w:szCs w:val="24"/>
              </w:rPr>
            </w:pPr>
            <w:r>
              <w:rPr>
                <w:sz w:val="24"/>
                <w:szCs w:val="24"/>
              </w:rPr>
              <w:t>100</w:t>
            </w:r>
          </w:p>
        </w:tc>
        <w:tc>
          <w:tcPr>
            <w:tcW w:w="1800" w:type="dxa"/>
            <w:tcBorders>
              <w:top w:val="single" w:sz="6" w:space="0" w:color="auto"/>
              <w:left w:val="single" w:sz="6" w:space="0" w:color="auto"/>
              <w:bottom w:val="single" w:sz="6" w:space="0" w:color="auto"/>
              <w:right w:val="single" w:sz="6" w:space="0" w:color="auto"/>
            </w:tcBorders>
            <w:vAlign w:val="bottom"/>
          </w:tcPr>
          <w:p w14:paraId="559ED086" w14:textId="77777777" w:rsidR="00742B8D" w:rsidRDefault="00680725">
            <w:pPr>
              <w:jc w:val="center"/>
              <w:rPr>
                <w:sz w:val="24"/>
                <w:szCs w:val="24"/>
              </w:rPr>
            </w:pPr>
            <w:r>
              <w:rPr>
                <w:sz w:val="24"/>
                <w:szCs w:val="24"/>
              </w:rPr>
              <w:t>1,624</w:t>
            </w:r>
          </w:p>
        </w:tc>
        <w:tc>
          <w:tcPr>
            <w:tcW w:w="1620" w:type="dxa"/>
            <w:tcBorders>
              <w:top w:val="single" w:sz="6" w:space="0" w:color="auto"/>
              <w:left w:val="single" w:sz="6" w:space="0" w:color="auto"/>
              <w:bottom w:val="single" w:sz="6" w:space="0" w:color="auto"/>
              <w:right w:val="single" w:sz="6" w:space="0" w:color="auto"/>
            </w:tcBorders>
            <w:vAlign w:val="bottom"/>
          </w:tcPr>
          <w:p w14:paraId="48B29200" w14:textId="77777777" w:rsidR="00742B8D" w:rsidRDefault="00680725">
            <w:pPr>
              <w:jc w:val="center"/>
              <w:rPr>
                <w:sz w:val="24"/>
                <w:szCs w:val="24"/>
              </w:rPr>
            </w:pPr>
            <w:r>
              <w:rPr>
                <w:sz w:val="24"/>
                <w:szCs w:val="24"/>
              </w:rPr>
              <w:t>1,934</w:t>
            </w:r>
          </w:p>
        </w:tc>
        <w:tc>
          <w:tcPr>
            <w:tcW w:w="1730" w:type="dxa"/>
            <w:tcBorders>
              <w:top w:val="single" w:sz="6" w:space="0" w:color="auto"/>
              <w:left w:val="single" w:sz="6" w:space="0" w:color="auto"/>
              <w:bottom w:val="single" w:sz="6" w:space="0" w:color="auto"/>
              <w:right w:val="single" w:sz="6" w:space="0" w:color="auto"/>
            </w:tcBorders>
            <w:vAlign w:val="bottom"/>
          </w:tcPr>
          <w:p w14:paraId="0597E45E" w14:textId="77777777" w:rsidR="00742B8D" w:rsidRDefault="00680725">
            <w:pPr>
              <w:jc w:val="center"/>
              <w:rPr>
                <w:sz w:val="24"/>
                <w:szCs w:val="24"/>
              </w:rPr>
            </w:pPr>
            <w:r>
              <w:rPr>
                <w:sz w:val="24"/>
                <w:szCs w:val="24"/>
              </w:rPr>
              <w:t>2,290</w:t>
            </w:r>
          </w:p>
        </w:tc>
      </w:tr>
      <w:tr w:rsidR="00742B8D" w14:paraId="310B3953"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11A210EC" w14:textId="77777777" w:rsidR="00742B8D" w:rsidRDefault="00680725">
            <w:pPr>
              <w:jc w:val="center"/>
              <w:rPr>
                <w:sz w:val="24"/>
                <w:szCs w:val="24"/>
              </w:rPr>
            </w:pPr>
            <w:r>
              <w:rPr>
                <w:sz w:val="24"/>
                <w:szCs w:val="24"/>
              </w:rPr>
              <w:t>200</w:t>
            </w:r>
          </w:p>
        </w:tc>
        <w:tc>
          <w:tcPr>
            <w:tcW w:w="1800" w:type="dxa"/>
            <w:tcBorders>
              <w:top w:val="single" w:sz="6" w:space="0" w:color="auto"/>
              <w:left w:val="single" w:sz="6" w:space="0" w:color="auto"/>
              <w:bottom w:val="single" w:sz="6" w:space="0" w:color="auto"/>
              <w:right w:val="single" w:sz="6" w:space="0" w:color="auto"/>
            </w:tcBorders>
            <w:vAlign w:val="bottom"/>
          </w:tcPr>
          <w:p w14:paraId="116FD839" w14:textId="77777777" w:rsidR="00742B8D" w:rsidRDefault="00680725">
            <w:pPr>
              <w:jc w:val="center"/>
              <w:rPr>
                <w:sz w:val="24"/>
                <w:szCs w:val="24"/>
              </w:rPr>
            </w:pPr>
            <w:r>
              <w:rPr>
                <w:sz w:val="24"/>
                <w:szCs w:val="24"/>
              </w:rPr>
              <w:t>1,815</w:t>
            </w:r>
          </w:p>
        </w:tc>
        <w:tc>
          <w:tcPr>
            <w:tcW w:w="1620" w:type="dxa"/>
            <w:tcBorders>
              <w:top w:val="single" w:sz="6" w:space="0" w:color="auto"/>
              <w:left w:val="single" w:sz="6" w:space="0" w:color="auto"/>
              <w:bottom w:val="single" w:sz="6" w:space="0" w:color="auto"/>
              <w:right w:val="single" w:sz="6" w:space="0" w:color="auto"/>
            </w:tcBorders>
            <w:vAlign w:val="bottom"/>
          </w:tcPr>
          <w:p w14:paraId="0AC6B5D0" w14:textId="77777777" w:rsidR="00742B8D" w:rsidRDefault="00680725">
            <w:pPr>
              <w:jc w:val="center"/>
              <w:rPr>
                <w:sz w:val="24"/>
                <w:szCs w:val="24"/>
              </w:rPr>
            </w:pPr>
            <w:r>
              <w:rPr>
                <w:sz w:val="24"/>
                <w:szCs w:val="24"/>
              </w:rPr>
              <w:t>2,066</w:t>
            </w:r>
          </w:p>
        </w:tc>
        <w:tc>
          <w:tcPr>
            <w:tcW w:w="1730" w:type="dxa"/>
            <w:tcBorders>
              <w:top w:val="single" w:sz="6" w:space="0" w:color="auto"/>
              <w:left w:val="single" w:sz="6" w:space="0" w:color="auto"/>
              <w:bottom w:val="single" w:sz="6" w:space="0" w:color="auto"/>
              <w:right w:val="single" w:sz="6" w:space="0" w:color="auto"/>
            </w:tcBorders>
            <w:vAlign w:val="bottom"/>
          </w:tcPr>
          <w:p w14:paraId="04399B66" w14:textId="77777777" w:rsidR="00742B8D" w:rsidRDefault="00680725">
            <w:pPr>
              <w:jc w:val="center"/>
              <w:rPr>
                <w:sz w:val="24"/>
                <w:szCs w:val="24"/>
              </w:rPr>
            </w:pPr>
            <w:r>
              <w:rPr>
                <w:sz w:val="24"/>
                <w:szCs w:val="24"/>
              </w:rPr>
              <w:t>2,365</w:t>
            </w:r>
          </w:p>
        </w:tc>
      </w:tr>
      <w:tr w:rsidR="00742B8D" w14:paraId="35A73FA6"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16A2F182" w14:textId="77777777" w:rsidR="00742B8D" w:rsidRDefault="00680725">
            <w:pPr>
              <w:jc w:val="center"/>
              <w:rPr>
                <w:sz w:val="24"/>
                <w:szCs w:val="24"/>
              </w:rPr>
            </w:pPr>
            <w:r>
              <w:rPr>
                <w:sz w:val="24"/>
                <w:szCs w:val="24"/>
              </w:rPr>
              <w:t>300</w:t>
            </w:r>
          </w:p>
        </w:tc>
        <w:tc>
          <w:tcPr>
            <w:tcW w:w="1800" w:type="dxa"/>
            <w:tcBorders>
              <w:top w:val="single" w:sz="6" w:space="0" w:color="auto"/>
              <w:left w:val="single" w:sz="6" w:space="0" w:color="auto"/>
              <w:bottom w:val="single" w:sz="6" w:space="0" w:color="auto"/>
              <w:right w:val="single" w:sz="6" w:space="0" w:color="auto"/>
            </w:tcBorders>
            <w:vAlign w:val="bottom"/>
          </w:tcPr>
          <w:p w14:paraId="0417BF3A" w14:textId="77777777" w:rsidR="00742B8D" w:rsidRDefault="00680725">
            <w:pPr>
              <w:jc w:val="center"/>
              <w:rPr>
                <w:sz w:val="24"/>
                <w:szCs w:val="24"/>
              </w:rPr>
            </w:pPr>
            <w:r>
              <w:rPr>
                <w:sz w:val="24"/>
                <w:szCs w:val="24"/>
              </w:rPr>
              <w:t>2,096</w:t>
            </w:r>
          </w:p>
        </w:tc>
        <w:tc>
          <w:tcPr>
            <w:tcW w:w="1620" w:type="dxa"/>
            <w:tcBorders>
              <w:top w:val="single" w:sz="6" w:space="0" w:color="auto"/>
              <w:left w:val="single" w:sz="6" w:space="0" w:color="auto"/>
              <w:bottom w:val="single" w:sz="6" w:space="0" w:color="auto"/>
              <w:right w:val="single" w:sz="6" w:space="0" w:color="auto"/>
            </w:tcBorders>
            <w:vAlign w:val="bottom"/>
          </w:tcPr>
          <w:p w14:paraId="1E0FD3FD" w14:textId="77777777" w:rsidR="00742B8D" w:rsidRDefault="00680725">
            <w:pPr>
              <w:jc w:val="center"/>
              <w:rPr>
                <w:sz w:val="24"/>
                <w:szCs w:val="24"/>
              </w:rPr>
            </w:pPr>
            <w:r>
              <w:rPr>
                <w:sz w:val="24"/>
                <w:szCs w:val="24"/>
              </w:rPr>
              <w:t>2,269</w:t>
            </w:r>
          </w:p>
        </w:tc>
        <w:tc>
          <w:tcPr>
            <w:tcW w:w="1730" w:type="dxa"/>
            <w:tcBorders>
              <w:top w:val="single" w:sz="6" w:space="0" w:color="auto"/>
              <w:left w:val="single" w:sz="6" w:space="0" w:color="auto"/>
              <w:bottom w:val="single" w:sz="6" w:space="0" w:color="auto"/>
              <w:right w:val="single" w:sz="6" w:space="0" w:color="auto"/>
            </w:tcBorders>
            <w:vAlign w:val="bottom"/>
          </w:tcPr>
          <w:p w14:paraId="60444210" w14:textId="77777777" w:rsidR="00742B8D" w:rsidRDefault="00680725">
            <w:pPr>
              <w:jc w:val="center"/>
              <w:rPr>
                <w:sz w:val="24"/>
                <w:szCs w:val="24"/>
              </w:rPr>
            </w:pPr>
            <w:r>
              <w:rPr>
                <w:sz w:val="24"/>
                <w:szCs w:val="24"/>
              </w:rPr>
              <w:t>2,487</w:t>
            </w:r>
          </w:p>
        </w:tc>
      </w:tr>
      <w:tr w:rsidR="00742B8D" w14:paraId="7C404B03"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6C4182FE" w14:textId="77777777" w:rsidR="00742B8D" w:rsidRDefault="00680725">
            <w:pPr>
              <w:jc w:val="center"/>
              <w:rPr>
                <w:sz w:val="24"/>
                <w:szCs w:val="24"/>
              </w:rPr>
            </w:pPr>
            <w:r>
              <w:rPr>
                <w:sz w:val="24"/>
                <w:szCs w:val="24"/>
              </w:rPr>
              <w:t>400</w:t>
            </w:r>
          </w:p>
        </w:tc>
        <w:tc>
          <w:tcPr>
            <w:tcW w:w="1800" w:type="dxa"/>
            <w:tcBorders>
              <w:top w:val="single" w:sz="6" w:space="0" w:color="auto"/>
              <w:left w:val="single" w:sz="6" w:space="0" w:color="auto"/>
              <w:bottom w:val="single" w:sz="6" w:space="0" w:color="auto"/>
              <w:right w:val="single" w:sz="6" w:space="0" w:color="auto"/>
            </w:tcBorders>
            <w:vAlign w:val="bottom"/>
          </w:tcPr>
          <w:p w14:paraId="284B3340" w14:textId="77777777" w:rsidR="00742B8D" w:rsidRDefault="00680725">
            <w:pPr>
              <w:jc w:val="center"/>
              <w:rPr>
                <w:sz w:val="24"/>
                <w:szCs w:val="24"/>
              </w:rPr>
            </w:pPr>
            <w:r>
              <w:rPr>
                <w:sz w:val="24"/>
                <w:szCs w:val="24"/>
              </w:rPr>
              <w:t>2,435</w:t>
            </w:r>
          </w:p>
        </w:tc>
        <w:tc>
          <w:tcPr>
            <w:tcW w:w="1620" w:type="dxa"/>
            <w:tcBorders>
              <w:top w:val="single" w:sz="6" w:space="0" w:color="auto"/>
              <w:left w:val="single" w:sz="6" w:space="0" w:color="auto"/>
              <w:bottom w:val="single" w:sz="6" w:space="0" w:color="auto"/>
              <w:right w:val="single" w:sz="6" w:space="0" w:color="auto"/>
            </w:tcBorders>
            <w:vAlign w:val="bottom"/>
          </w:tcPr>
          <w:p w14:paraId="67F9E428" w14:textId="77777777" w:rsidR="00742B8D" w:rsidRDefault="00680725">
            <w:pPr>
              <w:jc w:val="center"/>
              <w:rPr>
                <w:sz w:val="24"/>
                <w:szCs w:val="24"/>
              </w:rPr>
            </w:pPr>
            <w:r>
              <w:rPr>
                <w:sz w:val="24"/>
                <w:szCs w:val="24"/>
              </w:rPr>
              <w:t>2,526</w:t>
            </w:r>
          </w:p>
        </w:tc>
        <w:tc>
          <w:tcPr>
            <w:tcW w:w="1730" w:type="dxa"/>
            <w:tcBorders>
              <w:top w:val="single" w:sz="6" w:space="0" w:color="auto"/>
              <w:left w:val="single" w:sz="6" w:space="0" w:color="auto"/>
              <w:bottom w:val="single" w:sz="6" w:space="0" w:color="auto"/>
              <w:right w:val="single" w:sz="6" w:space="0" w:color="auto"/>
            </w:tcBorders>
            <w:vAlign w:val="bottom"/>
          </w:tcPr>
          <w:p w14:paraId="78B2BE6D" w14:textId="77777777" w:rsidR="00742B8D" w:rsidRDefault="00680725">
            <w:pPr>
              <w:jc w:val="center"/>
              <w:rPr>
                <w:sz w:val="24"/>
                <w:szCs w:val="24"/>
              </w:rPr>
            </w:pPr>
            <w:r>
              <w:rPr>
                <w:sz w:val="24"/>
                <w:szCs w:val="24"/>
              </w:rPr>
              <w:t>2,647</w:t>
            </w:r>
          </w:p>
        </w:tc>
      </w:tr>
      <w:tr w:rsidR="00742B8D" w14:paraId="4B241A52"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498AB630" w14:textId="77777777" w:rsidR="00742B8D" w:rsidRDefault="00680725">
            <w:pPr>
              <w:jc w:val="center"/>
              <w:rPr>
                <w:sz w:val="24"/>
                <w:szCs w:val="24"/>
              </w:rPr>
            </w:pPr>
            <w:r>
              <w:rPr>
                <w:sz w:val="24"/>
                <w:szCs w:val="24"/>
              </w:rPr>
              <w:t>500</w:t>
            </w:r>
          </w:p>
        </w:tc>
        <w:tc>
          <w:tcPr>
            <w:tcW w:w="1800" w:type="dxa"/>
            <w:tcBorders>
              <w:top w:val="single" w:sz="6" w:space="0" w:color="auto"/>
              <w:left w:val="single" w:sz="6" w:space="0" w:color="auto"/>
              <w:bottom w:val="single" w:sz="6" w:space="0" w:color="auto"/>
              <w:right w:val="single" w:sz="6" w:space="0" w:color="auto"/>
            </w:tcBorders>
            <w:vAlign w:val="bottom"/>
          </w:tcPr>
          <w:p w14:paraId="697C3244" w14:textId="77777777" w:rsidR="00742B8D" w:rsidRDefault="00680725">
            <w:pPr>
              <w:jc w:val="center"/>
              <w:rPr>
                <w:sz w:val="24"/>
                <w:szCs w:val="24"/>
              </w:rPr>
            </w:pPr>
            <w:r>
              <w:rPr>
                <w:sz w:val="24"/>
                <w:szCs w:val="24"/>
              </w:rPr>
              <w:t>2,811</w:t>
            </w:r>
          </w:p>
        </w:tc>
        <w:tc>
          <w:tcPr>
            <w:tcW w:w="1620" w:type="dxa"/>
            <w:tcBorders>
              <w:top w:val="single" w:sz="6" w:space="0" w:color="auto"/>
              <w:left w:val="single" w:sz="6" w:space="0" w:color="auto"/>
              <w:bottom w:val="single" w:sz="6" w:space="0" w:color="auto"/>
              <w:right w:val="single" w:sz="6" w:space="0" w:color="auto"/>
            </w:tcBorders>
            <w:vAlign w:val="bottom"/>
          </w:tcPr>
          <w:p w14:paraId="5CA14AF2" w14:textId="77777777" w:rsidR="00742B8D" w:rsidRDefault="00680725">
            <w:pPr>
              <w:jc w:val="center"/>
              <w:rPr>
                <w:sz w:val="24"/>
                <w:szCs w:val="24"/>
              </w:rPr>
            </w:pPr>
            <w:r>
              <w:rPr>
                <w:sz w:val="24"/>
                <w:szCs w:val="24"/>
              </w:rPr>
              <w:t>2,823</w:t>
            </w:r>
          </w:p>
        </w:tc>
        <w:tc>
          <w:tcPr>
            <w:tcW w:w="1730" w:type="dxa"/>
            <w:tcBorders>
              <w:top w:val="single" w:sz="6" w:space="0" w:color="auto"/>
              <w:left w:val="single" w:sz="6" w:space="0" w:color="auto"/>
              <w:bottom w:val="single" w:sz="6" w:space="0" w:color="auto"/>
              <w:right w:val="single" w:sz="6" w:space="0" w:color="auto"/>
            </w:tcBorders>
            <w:vAlign w:val="bottom"/>
          </w:tcPr>
          <w:p w14:paraId="32C50380" w14:textId="77777777" w:rsidR="00742B8D" w:rsidRDefault="00680725">
            <w:pPr>
              <w:jc w:val="center"/>
              <w:rPr>
                <w:sz w:val="24"/>
                <w:szCs w:val="24"/>
              </w:rPr>
            </w:pPr>
            <w:r>
              <w:rPr>
                <w:sz w:val="24"/>
                <w:szCs w:val="24"/>
              </w:rPr>
              <w:t>2,840</w:t>
            </w:r>
          </w:p>
        </w:tc>
      </w:tr>
      <w:tr w:rsidR="00742B8D" w14:paraId="662F59D0"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431286F1" w14:textId="77777777" w:rsidR="00742B8D" w:rsidRDefault="00680725">
            <w:pPr>
              <w:jc w:val="center"/>
              <w:rPr>
                <w:sz w:val="24"/>
                <w:szCs w:val="24"/>
              </w:rPr>
            </w:pPr>
            <w:r>
              <w:rPr>
                <w:sz w:val="24"/>
                <w:szCs w:val="24"/>
              </w:rPr>
              <w:t>700</w:t>
            </w:r>
          </w:p>
        </w:tc>
        <w:tc>
          <w:tcPr>
            <w:tcW w:w="1800" w:type="dxa"/>
            <w:tcBorders>
              <w:top w:val="single" w:sz="6" w:space="0" w:color="auto"/>
              <w:left w:val="single" w:sz="6" w:space="0" w:color="auto"/>
              <w:bottom w:val="single" w:sz="6" w:space="0" w:color="auto"/>
              <w:right w:val="single" w:sz="6" w:space="0" w:color="auto"/>
            </w:tcBorders>
            <w:vAlign w:val="bottom"/>
          </w:tcPr>
          <w:p w14:paraId="38CFAC82" w14:textId="77777777" w:rsidR="00742B8D" w:rsidRDefault="00680725">
            <w:pPr>
              <w:jc w:val="center"/>
              <w:rPr>
                <w:sz w:val="24"/>
                <w:szCs w:val="24"/>
              </w:rPr>
            </w:pPr>
            <w:r>
              <w:rPr>
                <w:sz w:val="24"/>
                <w:szCs w:val="24"/>
              </w:rPr>
              <w:t>3,628</w:t>
            </w:r>
          </w:p>
        </w:tc>
        <w:tc>
          <w:tcPr>
            <w:tcW w:w="1620" w:type="dxa"/>
            <w:tcBorders>
              <w:top w:val="single" w:sz="6" w:space="0" w:color="auto"/>
              <w:left w:val="single" w:sz="6" w:space="0" w:color="auto"/>
              <w:bottom w:val="single" w:sz="6" w:space="0" w:color="auto"/>
              <w:right w:val="single" w:sz="6" w:space="0" w:color="auto"/>
            </w:tcBorders>
            <w:vAlign w:val="bottom"/>
          </w:tcPr>
          <w:p w14:paraId="1219D2B8" w14:textId="77777777" w:rsidR="00742B8D" w:rsidRDefault="00680725">
            <w:pPr>
              <w:jc w:val="center"/>
              <w:rPr>
                <w:sz w:val="24"/>
                <w:szCs w:val="24"/>
              </w:rPr>
            </w:pPr>
            <w:r>
              <w:rPr>
                <w:sz w:val="24"/>
                <w:szCs w:val="24"/>
              </w:rPr>
              <w:t>3,493</w:t>
            </w:r>
          </w:p>
        </w:tc>
        <w:tc>
          <w:tcPr>
            <w:tcW w:w="1730" w:type="dxa"/>
            <w:tcBorders>
              <w:top w:val="single" w:sz="6" w:space="0" w:color="auto"/>
              <w:left w:val="single" w:sz="6" w:space="0" w:color="auto"/>
              <w:bottom w:val="single" w:sz="6" w:space="0" w:color="auto"/>
              <w:right w:val="single" w:sz="6" w:space="0" w:color="auto"/>
            </w:tcBorders>
            <w:vAlign w:val="bottom"/>
          </w:tcPr>
          <w:p w14:paraId="03B58802" w14:textId="77777777" w:rsidR="00742B8D" w:rsidRDefault="00680725">
            <w:pPr>
              <w:jc w:val="center"/>
              <w:rPr>
                <w:sz w:val="24"/>
                <w:szCs w:val="24"/>
              </w:rPr>
            </w:pPr>
            <w:r>
              <w:rPr>
                <w:sz w:val="24"/>
                <w:szCs w:val="24"/>
              </w:rPr>
              <w:t>3,299</w:t>
            </w:r>
          </w:p>
        </w:tc>
      </w:tr>
      <w:tr w:rsidR="00742B8D" w14:paraId="026B6F1D"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41957D65" w14:textId="77777777" w:rsidR="00742B8D" w:rsidRDefault="00680725">
            <w:pPr>
              <w:jc w:val="center"/>
              <w:rPr>
                <w:sz w:val="24"/>
                <w:szCs w:val="24"/>
              </w:rPr>
            </w:pPr>
            <w:r>
              <w:rPr>
                <w:sz w:val="24"/>
                <w:szCs w:val="24"/>
              </w:rPr>
              <w:t>900</w:t>
            </w:r>
          </w:p>
        </w:tc>
        <w:tc>
          <w:tcPr>
            <w:tcW w:w="1800" w:type="dxa"/>
            <w:tcBorders>
              <w:top w:val="single" w:sz="6" w:space="0" w:color="auto"/>
              <w:left w:val="single" w:sz="6" w:space="0" w:color="auto"/>
              <w:bottom w:val="single" w:sz="6" w:space="0" w:color="auto"/>
              <w:right w:val="single" w:sz="6" w:space="0" w:color="auto"/>
            </w:tcBorders>
            <w:vAlign w:val="bottom"/>
          </w:tcPr>
          <w:p w14:paraId="1EF856B2" w14:textId="77777777" w:rsidR="00742B8D" w:rsidRDefault="00680725">
            <w:pPr>
              <w:jc w:val="center"/>
              <w:rPr>
                <w:sz w:val="24"/>
                <w:szCs w:val="24"/>
              </w:rPr>
            </w:pPr>
            <w:r>
              <w:rPr>
                <w:sz w:val="24"/>
                <w:szCs w:val="24"/>
              </w:rPr>
              <w:t>4,492</w:t>
            </w:r>
          </w:p>
        </w:tc>
        <w:tc>
          <w:tcPr>
            <w:tcW w:w="1620" w:type="dxa"/>
            <w:tcBorders>
              <w:top w:val="single" w:sz="6" w:space="0" w:color="auto"/>
              <w:left w:val="single" w:sz="6" w:space="0" w:color="auto"/>
              <w:bottom w:val="single" w:sz="6" w:space="0" w:color="auto"/>
              <w:right w:val="single" w:sz="6" w:space="0" w:color="auto"/>
            </w:tcBorders>
            <w:vAlign w:val="bottom"/>
          </w:tcPr>
          <w:p w14:paraId="3822BDAF" w14:textId="77777777" w:rsidR="00742B8D" w:rsidRDefault="00680725">
            <w:pPr>
              <w:jc w:val="center"/>
              <w:rPr>
                <w:sz w:val="24"/>
                <w:szCs w:val="24"/>
              </w:rPr>
            </w:pPr>
            <w:r>
              <w:rPr>
                <w:sz w:val="24"/>
                <w:szCs w:val="24"/>
              </w:rPr>
              <w:t>4,224</w:t>
            </w:r>
          </w:p>
        </w:tc>
        <w:tc>
          <w:tcPr>
            <w:tcW w:w="1730" w:type="dxa"/>
            <w:tcBorders>
              <w:top w:val="single" w:sz="6" w:space="0" w:color="auto"/>
              <w:left w:val="single" w:sz="6" w:space="0" w:color="auto"/>
              <w:bottom w:val="single" w:sz="6" w:space="0" w:color="auto"/>
              <w:right w:val="single" w:sz="6" w:space="0" w:color="auto"/>
            </w:tcBorders>
            <w:vAlign w:val="bottom"/>
          </w:tcPr>
          <w:p w14:paraId="27D3C64E" w14:textId="77777777" w:rsidR="00742B8D" w:rsidRDefault="00680725">
            <w:pPr>
              <w:jc w:val="center"/>
              <w:rPr>
                <w:sz w:val="24"/>
                <w:szCs w:val="24"/>
              </w:rPr>
            </w:pPr>
            <w:r>
              <w:rPr>
                <w:sz w:val="24"/>
                <w:szCs w:val="24"/>
              </w:rPr>
              <w:t>3,827</w:t>
            </w:r>
          </w:p>
        </w:tc>
      </w:tr>
      <w:tr w:rsidR="00742B8D" w14:paraId="1715E942" w14:textId="77777777">
        <w:trPr>
          <w:trHeight w:val="247"/>
          <w:jc w:val="center"/>
        </w:trPr>
        <w:tc>
          <w:tcPr>
            <w:tcW w:w="4355" w:type="dxa"/>
            <w:tcBorders>
              <w:top w:val="single" w:sz="6" w:space="0" w:color="auto"/>
              <w:left w:val="single" w:sz="6" w:space="0" w:color="auto"/>
              <w:bottom w:val="single" w:sz="6" w:space="0" w:color="auto"/>
              <w:right w:val="single" w:sz="6" w:space="0" w:color="auto"/>
            </w:tcBorders>
            <w:vAlign w:val="bottom"/>
          </w:tcPr>
          <w:p w14:paraId="6E9257AA" w14:textId="77777777" w:rsidR="00742B8D" w:rsidRDefault="00680725">
            <w:pPr>
              <w:jc w:val="center"/>
              <w:rPr>
                <w:sz w:val="24"/>
                <w:szCs w:val="24"/>
              </w:rPr>
            </w:pPr>
            <w:r>
              <w:rPr>
                <w:sz w:val="24"/>
                <w:szCs w:val="24"/>
              </w:rPr>
              <w:t>1000</w:t>
            </w:r>
          </w:p>
        </w:tc>
        <w:tc>
          <w:tcPr>
            <w:tcW w:w="1800" w:type="dxa"/>
            <w:tcBorders>
              <w:top w:val="single" w:sz="6" w:space="0" w:color="auto"/>
              <w:left w:val="single" w:sz="6" w:space="0" w:color="auto"/>
              <w:bottom w:val="single" w:sz="6" w:space="0" w:color="auto"/>
              <w:right w:val="single" w:sz="6" w:space="0" w:color="auto"/>
            </w:tcBorders>
            <w:vAlign w:val="bottom"/>
          </w:tcPr>
          <w:p w14:paraId="7F3A146F" w14:textId="77777777" w:rsidR="00742B8D" w:rsidRDefault="00680725">
            <w:pPr>
              <w:jc w:val="center"/>
              <w:rPr>
                <w:sz w:val="24"/>
                <w:szCs w:val="24"/>
              </w:rPr>
            </w:pPr>
            <w:r>
              <w:rPr>
                <w:sz w:val="24"/>
                <w:szCs w:val="24"/>
              </w:rPr>
              <w:t>4,892</w:t>
            </w:r>
          </w:p>
        </w:tc>
        <w:tc>
          <w:tcPr>
            <w:tcW w:w="1620" w:type="dxa"/>
            <w:tcBorders>
              <w:top w:val="single" w:sz="6" w:space="0" w:color="auto"/>
              <w:left w:val="single" w:sz="6" w:space="0" w:color="auto"/>
              <w:bottom w:val="single" w:sz="6" w:space="0" w:color="auto"/>
              <w:right w:val="single" w:sz="6" w:space="0" w:color="auto"/>
            </w:tcBorders>
            <w:vAlign w:val="bottom"/>
          </w:tcPr>
          <w:p w14:paraId="722EEB05" w14:textId="77777777" w:rsidR="00742B8D" w:rsidRDefault="00680725">
            <w:pPr>
              <w:jc w:val="center"/>
              <w:rPr>
                <w:sz w:val="24"/>
                <w:szCs w:val="24"/>
              </w:rPr>
            </w:pPr>
            <w:r>
              <w:rPr>
                <w:sz w:val="24"/>
                <w:szCs w:val="24"/>
              </w:rPr>
              <w:t>4,603</w:t>
            </w:r>
          </w:p>
        </w:tc>
        <w:tc>
          <w:tcPr>
            <w:tcW w:w="1730" w:type="dxa"/>
            <w:tcBorders>
              <w:top w:val="single" w:sz="6" w:space="0" w:color="auto"/>
              <w:left w:val="single" w:sz="6" w:space="0" w:color="auto"/>
              <w:bottom w:val="single" w:sz="6" w:space="0" w:color="auto"/>
              <w:right w:val="single" w:sz="6" w:space="0" w:color="auto"/>
            </w:tcBorders>
            <w:vAlign w:val="bottom"/>
          </w:tcPr>
          <w:p w14:paraId="0CFB1309" w14:textId="77777777" w:rsidR="00742B8D" w:rsidRDefault="00680725">
            <w:pPr>
              <w:jc w:val="center"/>
              <w:rPr>
                <w:sz w:val="24"/>
                <w:szCs w:val="24"/>
              </w:rPr>
            </w:pPr>
            <w:r>
              <w:rPr>
                <w:sz w:val="24"/>
                <w:szCs w:val="24"/>
              </w:rPr>
              <w:t>4,108</w:t>
            </w:r>
          </w:p>
        </w:tc>
      </w:tr>
    </w:tbl>
    <w:p w14:paraId="3EA24A2A" w14:textId="77777777" w:rsidR="00742B8D" w:rsidRDefault="00742B8D">
      <w:pPr>
        <w:pStyle w:val="1"/>
        <w:tabs>
          <w:tab w:val="left" w:pos="1240"/>
        </w:tabs>
        <w:ind w:firstLine="709"/>
        <w:rPr>
          <w:b w:val="0"/>
        </w:rPr>
      </w:pPr>
    </w:p>
    <w:p w14:paraId="73040825" w14:textId="77777777" w:rsidR="00742B8D" w:rsidRDefault="00680725">
      <w:pPr>
        <w:pStyle w:val="1"/>
        <w:tabs>
          <w:tab w:val="left" w:pos="1240"/>
        </w:tabs>
        <w:ind w:left="0" w:firstLine="709"/>
        <w:rPr>
          <w:b w:val="0"/>
        </w:rPr>
      </w:pPr>
      <w:proofErr w:type="spellStart"/>
      <w:r>
        <w:rPr>
          <w:b w:val="0"/>
        </w:rPr>
        <w:t>Графикті</w:t>
      </w:r>
      <w:proofErr w:type="spellEnd"/>
      <w:r>
        <w:rPr>
          <w:b w:val="0"/>
        </w:rPr>
        <w:t xml:space="preserve"> </w:t>
      </w:r>
      <w:proofErr w:type="spellStart"/>
      <w:r>
        <w:rPr>
          <w:b w:val="0"/>
        </w:rPr>
        <w:t>талдау</w:t>
      </w:r>
      <w:proofErr w:type="spellEnd"/>
      <w:r>
        <w:rPr>
          <w:b w:val="0"/>
        </w:rPr>
        <w:t xml:space="preserve"> 15°, 30° </w:t>
      </w:r>
      <w:proofErr w:type="spellStart"/>
      <w:r>
        <w:rPr>
          <w:b w:val="0"/>
        </w:rPr>
        <w:t>және</w:t>
      </w:r>
      <w:proofErr w:type="spellEnd"/>
      <w:r>
        <w:rPr>
          <w:b w:val="0"/>
        </w:rPr>
        <w:t xml:space="preserve"> 45° вертикаль </w:t>
      </w:r>
      <w:proofErr w:type="spellStart"/>
      <w:r>
        <w:rPr>
          <w:b w:val="0"/>
        </w:rPr>
        <w:t>бұрыштар</w:t>
      </w:r>
      <w:proofErr w:type="spellEnd"/>
      <w:r>
        <w:rPr>
          <w:b w:val="0"/>
        </w:rPr>
        <w:t xml:space="preserve"> </w:t>
      </w:r>
      <w:proofErr w:type="spellStart"/>
      <w:r>
        <w:rPr>
          <w:b w:val="0"/>
        </w:rPr>
        <w:t>кезінде</w:t>
      </w:r>
      <w:proofErr w:type="spellEnd"/>
      <w:r>
        <w:rPr>
          <w:b w:val="0"/>
        </w:rPr>
        <w:t xml:space="preserve"> 500 м-</w:t>
      </w:r>
      <w:proofErr w:type="spellStart"/>
      <w:r>
        <w:rPr>
          <w:b w:val="0"/>
        </w:rPr>
        <w:t>ге</w:t>
      </w:r>
      <w:proofErr w:type="spellEnd"/>
      <w:r>
        <w:rPr>
          <w:b w:val="0"/>
        </w:rPr>
        <w:t xml:space="preserve"> </w:t>
      </w:r>
      <w:proofErr w:type="spellStart"/>
      <w:r>
        <w:rPr>
          <w:b w:val="0"/>
        </w:rPr>
        <w:t>дейінгі</w:t>
      </w:r>
      <w:proofErr w:type="spellEnd"/>
      <w:r>
        <w:rPr>
          <w:b w:val="0"/>
        </w:rPr>
        <w:t xml:space="preserve"> </w:t>
      </w:r>
      <w:proofErr w:type="spellStart"/>
      <w:r>
        <w:rPr>
          <w:b w:val="0"/>
        </w:rPr>
        <w:t>қашықтықтарда</w:t>
      </w:r>
      <w:proofErr w:type="spellEnd"/>
      <w:r>
        <w:rPr>
          <w:b w:val="0"/>
        </w:rPr>
        <w:t xml:space="preserve"> </w:t>
      </w:r>
      <w:proofErr w:type="spellStart"/>
      <w:r>
        <w:rPr>
          <w:b w:val="0"/>
        </w:rPr>
        <w:t>артық</w:t>
      </w:r>
      <w:proofErr w:type="spellEnd"/>
      <w:r>
        <w:rPr>
          <w:b w:val="0"/>
        </w:rPr>
        <w:t xml:space="preserve"> </w:t>
      </w:r>
      <w:proofErr w:type="spellStart"/>
      <w:r>
        <w:rPr>
          <w:b w:val="0"/>
        </w:rPr>
        <w:t>биіктікті</w:t>
      </w:r>
      <w:proofErr w:type="spellEnd"/>
      <w:r>
        <w:rPr>
          <w:b w:val="0"/>
        </w:rPr>
        <w:t xml:space="preserve"> </w:t>
      </w:r>
      <w:proofErr w:type="spellStart"/>
      <w:r>
        <w:rPr>
          <w:b w:val="0"/>
        </w:rPr>
        <w:t>анықтау</w:t>
      </w:r>
      <w:proofErr w:type="spellEnd"/>
      <w:r>
        <w:rPr>
          <w:b w:val="0"/>
        </w:rPr>
        <w:t xml:space="preserve"> </w:t>
      </w:r>
      <w:proofErr w:type="spellStart"/>
      <w:r>
        <w:rPr>
          <w:b w:val="0"/>
        </w:rPr>
        <w:t>қателігінің</w:t>
      </w:r>
      <w:proofErr w:type="spellEnd"/>
      <w:r>
        <w:rPr>
          <w:b w:val="0"/>
        </w:rPr>
        <w:t xml:space="preserve"> </w:t>
      </w:r>
      <w:proofErr w:type="spellStart"/>
      <w:r>
        <w:rPr>
          <w:b w:val="0"/>
        </w:rPr>
        <w:t>шамалары</w:t>
      </w:r>
      <w:proofErr w:type="spellEnd"/>
      <w:r>
        <w:rPr>
          <w:b w:val="0"/>
        </w:rPr>
        <w:t xml:space="preserve"> </w:t>
      </w:r>
      <w:proofErr w:type="spellStart"/>
      <w:r>
        <w:rPr>
          <w:b w:val="0"/>
        </w:rPr>
        <w:t>іс</w:t>
      </w:r>
      <w:proofErr w:type="spellEnd"/>
      <w:r>
        <w:rPr>
          <w:b w:val="0"/>
        </w:rPr>
        <w:t xml:space="preserve"> </w:t>
      </w:r>
      <w:proofErr w:type="spellStart"/>
      <w:r>
        <w:rPr>
          <w:b w:val="0"/>
        </w:rPr>
        <w:t>жүзінде</w:t>
      </w:r>
      <w:proofErr w:type="spellEnd"/>
      <w:r>
        <w:rPr>
          <w:b w:val="0"/>
        </w:rPr>
        <w:t xml:space="preserve"> </w:t>
      </w:r>
      <w:proofErr w:type="spellStart"/>
      <w:r>
        <w:rPr>
          <w:b w:val="0"/>
        </w:rPr>
        <w:t>бір</w:t>
      </w:r>
      <w:proofErr w:type="spellEnd"/>
      <w:r>
        <w:rPr>
          <w:b w:val="0"/>
        </w:rPr>
        <w:t xml:space="preserve"> </w:t>
      </w:r>
      <w:proofErr w:type="spellStart"/>
      <w:r>
        <w:rPr>
          <w:b w:val="0"/>
        </w:rPr>
        <w:t>деңгейде</w:t>
      </w:r>
      <w:proofErr w:type="spellEnd"/>
      <w:r>
        <w:rPr>
          <w:b w:val="0"/>
        </w:rPr>
        <w:t xml:space="preserve"> </w:t>
      </w:r>
      <w:proofErr w:type="spellStart"/>
      <w:r>
        <w:rPr>
          <w:b w:val="0"/>
        </w:rPr>
        <w:t>сақталатынын</w:t>
      </w:r>
      <w:proofErr w:type="spellEnd"/>
      <w:r>
        <w:rPr>
          <w:b w:val="0"/>
        </w:rPr>
        <w:t xml:space="preserve"> </w:t>
      </w:r>
      <w:proofErr w:type="spellStart"/>
      <w:r>
        <w:rPr>
          <w:b w:val="0"/>
        </w:rPr>
        <w:t>көрсетеді</w:t>
      </w:r>
      <w:proofErr w:type="spellEnd"/>
      <w:r>
        <w:rPr>
          <w:b w:val="0"/>
        </w:rPr>
        <w:t>.</w:t>
      </w:r>
    </w:p>
    <w:p w14:paraId="7CB959F1" w14:textId="77777777" w:rsidR="00742B8D" w:rsidRDefault="00680725">
      <w:pPr>
        <w:pStyle w:val="1"/>
        <w:tabs>
          <w:tab w:val="left" w:pos="1240"/>
        </w:tabs>
        <w:ind w:left="0" w:firstLine="709"/>
        <w:rPr>
          <w:b w:val="0"/>
        </w:rPr>
      </w:pPr>
      <w:proofErr w:type="spellStart"/>
      <w:r>
        <w:rPr>
          <w:b w:val="0"/>
        </w:rPr>
        <w:t>Бұл</w:t>
      </w:r>
      <w:proofErr w:type="spellEnd"/>
      <w:r>
        <w:rPr>
          <w:b w:val="0"/>
        </w:rPr>
        <w:t xml:space="preserve"> 3 мм </w:t>
      </w:r>
      <w:proofErr w:type="spellStart"/>
      <w:r>
        <w:rPr>
          <w:b w:val="0"/>
        </w:rPr>
        <w:t>болатын</w:t>
      </w:r>
      <w:proofErr w:type="spellEnd"/>
      <w:r>
        <w:rPr>
          <w:b w:val="0"/>
        </w:rPr>
        <w:t xml:space="preserve"> </w:t>
      </w:r>
      <w:proofErr w:type="spellStart"/>
      <w:r>
        <w:rPr>
          <w:b w:val="0"/>
        </w:rPr>
        <w:t>талап</w:t>
      </w:r>
      <w:proofErr w:type="spellEnd"/>
      <w:r>
        <w:rPr>
          <w:b w:val="0"/>
        </w:rPr>
        <w:t xml:space="preserve"> </w:t>
      </w:r>
      <w:proofErr w:type="spellStart"/>
      <w:r>
        <w:rPr>
          <w:b w:val="0"/>
        </w:rPr>
        <w:t>етілетін</w:t>
      </w:r>
      <w:proofErr w:type="spellEnd"/>
      <w:r>
        <w:rPr>
          <w:b w:val="0"/>
        </w:rPr>
        <w:t xml:space="preserve"> </w:t>
      </w:r>
      <w:proofErr w:type="spellStart"/>
      <w:r>
        <w:rPr>
          <w:b w:val="0"/>
        </w:rPr>
        <w:t>өлшеу</w:t>
      </w:r>
      <w:proofErr w:type="spellEnd"/>
      <w:r>
        <w:rPr>
          <w:b w:val="0"/>
        </w:rPr>
        <w:t xml:space="preserve"> </w:t>
      </w:r>
      <w:proofErr w:type="spellStart"/>
      <w:r>
        <w:rPr>
          <w:b w:val="0"/>
        </w:rPr>
        <w:t>дәлдігіне</w:t>
      </w:r>
      <w:proofErr w:type="spellEnd"/>
      <w:r>
        <w:rPr>
          <w:b w:val="0"/>
        </w:rPr>
        <w:t xml:space="preserve"> </w:t>
      </w:r>
      <w:proofErr w:type="spellStart"/>
      <w:r>
        <w:rPr>
          <w:b w:val="0"/>
        </w:rPr>
        <w:t>қол</w:t>
      </w:r>
      <w:proofErr w:type="spellEnd"/>
      <w:r>
        <w:rPr>
          <w:b w:val="0"/>
        </w:rPr>
        <w:t xml:space="preserve"> </w:t>
      </w:r>
      <w:proofErr w:type="spellStart"/>
      <w:r>
        <w:rPr>
          <w:b w:val="0"/>
        </w:rPr>
        <w:t>жеткізу</w:t>
      </w:r>
      <w:proofErr w:type="spellEnd"/>
      <w:r>
        <w:rPr>
          <w:b w:val="0"/>
        </w:rPr>
        <w:t xml:space="preserve"> </w:t>
      </w:r>
      <w:proofErr w:type="spellStart"/>
      <w:r>
        <w:rPr>
          <w:b w:val="0"/>
        </w:rPr>
        <w:t>үшін</w:t>
      </w:r>
      <w:proofErr w:type="spellEnd"/>
      <w:r>
        <w:rPr>
          <w:b w:val="0"/>
        </w:rPr>
        <w:t xml:space="preserve"> </w:t>
      </w:r>
      <w:proofErr w:type="spellStart"/>
      <w:r>
        <w:rPr>
          <w:b w:val="0"/>
        </w:rPr>
        <w:t>үш</w:t>
      </w:r>
      <w:proofErr w:type="spellEnd"/>
      <w:r>
        <w:rPr>
          <w:b w:val="0"/>
        </w:rPr>
        <w:t xml:space="preserve"> </w:t>
      </w:r>
      <w:proofErr w:type="spellStart"/>
      <w:r>
        <w:rPr>
          <w:b w:val="0"/>
        </w:rPr>
        <w:t>сериялы</w:t>
      </w:r>
      <w:proofErr w:type="spellEnd"/>
      <w:r>
        <w:rPr>
          <w:b w:val="0"/>
        </w:rPr>
        <w:t xml:space="preserve"> </w:t>
      </w:r>
      <w:proofErr w:type="spellStart"/>
      <w:r>
        <w:rPr>
          <w:b w:val="0"/>
        </w:rPr>
        <w:t>өлшеулер</w:t>
      </w:r>
      <w:proofErr w:type="spellEnd"/>
      <w:r>
        <w:rPr>
          <w:b w:val="0"/>
        </w:rPr>
        <w:t xml:space="preserve"> </w:t>
      </w:r>
      <w:proofErr w:type="spellStart"/>
      <w:r>
        <w:rPr>
          <w:b w:val="0"/>
        </w:rPr>
        <w:t>орындалған</w:t>
      </w:r>
      <w:proofErr w:type="spellEnd"/>
      <w:r>
        <w:rPr>
          <w:b w:val="0"/>
        </w:rPr>
        <w:t xml:space="preserve"> </w:t>
      </w:r>
      <w:proofErr w:type="spellStart"/>
      <w:r>
        <w:rPr>
          <w:b w:val="0"/>
        </w:rPr>
        <w:t>жағдайда</w:t>
      </w:r>
      <w:proofErr w:type="spellEnd"/>
      <w:r>
        <w:rPr>
          <w:b w:val="0"/>
        </w:rPr>
        <w:t xml:space="preserve"> </w:t>
      </w:r>
      <w:proofErr w:type="spellStart"/>
      <w:r>
        <w:rPr>
          <w:b w:val="0"/>
        </w:rPr>
        <w:t>профильдік</w:t>
      </w:r>
      <w:proofErr w:type="spellEnd"/>
      <w:r>
        <w:rPr>
          <w:b w:val="0"/>
        </w:rPr>
        <w:t xml:space="preserve"> </w:t>
      </w:r>
      <w:proofErr w:type="spellStart"/>
      <w:r>
        <w:rPr>
          <w:b w:val="0"/>
        </w:rPr>
        <w:t>сызықтың</w:t>
      </w:r>
      <w:proofErr w:type="spellEnd"/>
      <w:r>
        <w:rPr>
          <w:b w:val="0"/>
        </w:rPr>
        <w:t xml:space="preserve"> </w:t>
      </w:r>
      <w:proofErr w:type="spellStart"/>
      <w:r>
        <w:rPr>
          <w:b w:val="0"/>
        </w:rPr>
        <w:t>ұзындығы</w:t>
      </w:r>
      <w:proofErr w:type="spellEnd"/>
      <w:r>
        <w:rPr>
          <w:b w:val="0"/>
        </w:rPr>
        <w:t xml:space="preserve"> </w:t>
      </w:r>
      <w:proofErr w:type="spellStart"/>
      <w:r>
        <w:rPr>
          <w:b w:val="0"/>
        </w:rPr>
        <w:t>немесе</w:t>
      </w:r>
      <w:proofErr w:type="spellEnd"/>
      <w:r>
        <w:rPr>
          <w:b w:val="0"/>
        </w:rPr>
        <w:t xml:space="preserve"> </w:t>
      </w:r>
      <w:proofErr w:type="spellStart"/>
      <w:r>
        <w:rPr>
          <w:b w:val="0"/>
        </w:rPr>
        <w:t>байланыстырушы</w:t>
      </w:r>
      <w:proofErr w:type="spellEnd"/>
      <w:r>
        <w:rPr>
          <w:b w:val="0"/>
        </w:rPr>
        <w:t xml:space="preserve"> </w:t>
      </w:r>
      <w:proofErr w:type="spellStart"/>
      <w:r>
        <w:rPr>
          <w:b w:val="0"/>
        </w:rPr>
        <w:t>реперлер</w:t>
      </w:r>
      <w:proofErr w:type="spellEnd"/>
      <w:r>
        <w:rPr>
          <w:b w:val="0"/>
        </w:rPr>
        <w:t xml:space="preserve"> </w:t>
      </w:r>
      <w:proofErr w:type="spellStart"/>
      <w:r>
        <w:rPr>
          <w:b w:val="0"/>
        </w:rPr>
        <w:t>арасындағы</w:t>
      </w:r>
      <w:proofErr w:type="spellEnd"/>
      <w:r>
        <w:rPr>
          <w:b w:val="0"/>
        </w:rPr>
        <w:t xml:space="preserve"> </w:t>
      </w:r>
      <w:proofErr w:type="spellStart"/>
      <w:r>
        <w:rPr>
          <w:b w:val="0"/>
        </w:rPr>
        <w:t>қашықтық</w:t>
      </w:r>
      <w:proofErr w:type="spellEnd"/>
      <w:r>
        <w:rPr>
          <w:b w:val="0"/>
        </w:rPr>
        <w:t xml:space="preserve"> 500 м-ден </w:t>
      </w:r>
      <w:proofErr w:type="spellStart"/>
      <w:r>
        <w:rPr>
          <w:b w:val="0"/>
        </w:rPr>
        <w:t>аспауы</w:t>
      </w:r>
      <w:proofErr w:type="spellEnd"/>
      <w:r>
        <w:rPr>
          <w:b w:val="0"/>
        </w:rPr>
        <w:t xml:space="preserve"> </w:t>
      </w:r>
      <w:proofErr w:type="spellStart"/>
      <w:r>
        <w:rPr>
          <w:b w:val="0"/>
        </w:rPr>
        <w:t>тиіс</w:t>
      </w:r>
      <w:proofErr w:type="spellEnd"/>
      <w:r>
        <w:rPr>
          <w:b w:val="0"/>
        </w:rPr>
        <w:t xml:space="preserve"> </w:t>
      </w:r>
      <w:proofErr w:type="spellStart"/>
      <w:r>
        <w:rPr>
          <w:b w:val="0"/>
        </w:rPr>
        <w:t>деген</w:t>
      </w:r>
      <w:proofErr w:type="spellEnd"/>
      <w:r>
        <w:rPr>
          <w:b w:val="0"/>
        </w:rPr>
        <w:t xml:space="preserve"> </w:t>
      </w:r>
      <w:proofErr w:type="spellStart"/>
      <w:r>
        <w:rPr>
          <w:b w:val="0"/>
        </w:rPr>
        <w:t>қорытынды</w:t>
      </w:r>
      <w:proofErr w:type="spellEnd"/>
      <w:r>
        <w:rPr>
          <w:b w:val="0"/>
        </w:rPr>
        <w:t xml:space="preserve"> </w:t>
      </w:r>
      <w:proofErr w:type="spellStart"/>
      <w:r>
        <w:rPr>
          <w:b w:val="0"/>
        </w:rPr>
        <w:t>жасауға</w:t>
      </w:r>
      <w:proofErr w:type="spellEnd"/>
      <w:r>
        <w:rPr>
          <w:b w:val="0"/>
        </w:rPr>
        <w:t xml:space="preserve"> </w:t>
      </w:r>
      <w:proofErr w:type="spellStart"/>
      <w:r>
        <w:rPr>
          <w:b w:val="0"/>
        </w:rPr>
        <w:t>мүмкіндік</w:t>
      </w:r>
      <w:proofErr w:type="spellEnd"/>
      <w:r>
        <w:rPr>
          <w:b w:val="0"/>
        </w:rPr>
        <w:t xml:space="preserve"> </w:t>
      </w:r>
      <w:proofErr w:type="spellStart"/>
      <w:r>
        <w:rPr>
          <w:b w:val="0"/>
        </w:rPr>
        <w:t>береді</w:t>
      </w:r>
      <w:proofErr w:type="spellEnd"/>
      <w:r>
        <w:rPr>
          <w:b w:val="0"/>
        </w:rPr>
        <w:t>.</w:t>
      </w:r>
    </w:p>
    <w:p w14:paraId="6DBC5EF8" w14:textId="77777777" w:rsidR="00742B8D" w:rsidRDefault="00742B8D">
      <w:pPr>
        <w:pStyle w:val="1"/>
        <w:tabs>
          <w:tab w:val="left" w:pos="1240"/>
        </w:tabs>
        <w:ind w:left="0" w:firstLine="709"/>
        <w:rPr>
          <w:b w:val="0"/>
        </w:rPr>
      </w:pPr>
    </w:p>
    <w:p w14:paraId="6E944A00" w14:textId="77777777" w:rsidR="00742B8D" w:rsidRDefault="00680725">
      <w:pPr>
        <w:ind w:firstLine="567"/>
        <w:jc w:val="right"/>
      </w:pPr>
      <w:r>
        <w:rPr>
          <w:position w:val="-26"/>
        </w:rPr>
        <w:object w:dxaOrig="4937" w:dyaOrig="767" w14:anchorId="3B9D2D24">
          <v:shape id="_x0000_i1026" type="#_x0000_t75" style="width:246.75pt;height:39pt" o:ole="">
            <v:imagedata r:id="rId14" o:title=""/>
          </v:shape>
          <o:OLEObject Type="Embed" ProgID="Equation.3" ShapeID="_x0000_i1026" DrawAspect="Content" ObjectID="_1841814931" r:id="rId15"/>
        </w:object>
      </w:r>
      <w:r>
        <w:t xml:space="preserve">=2,8 мм.                     </w:t>
      </w:r>
      <w:r>
        <w:rPr>
          <w:lang w:val="kk-KZ"/>
        </w:rPr>
        <w:t xml:space="preserve">     </w:t>
      </w:r>
      <w:r>
        <w:t xml:space="preserve"> (2)</w:t>
      </w:r>
    </w:p>
    <w:p w14:paraId="49E7D038" w14:textId="77777777" w:rsidR="00742B8D" w:rsidRDefault="00742B8D">
      <w:pPr>
        <w:pStyle w:val="1"/>
        <w:tabs>
          <w:tab w:val="left" w:pos="1240"/>
        </w:tabs>
        <w:ind w:left="0" w:firstLine="709"/>
        <w:rPr>
          <w:b w:val="0"/>
        </w:rPr>
      </w:pPr>
    </w:p>
    <w:p w14:paraId="5D2BD5AD" w14:textId="77777777" w:rsidR="00742B8D" w:rsidRDefault="00680725">
      <w:pPr>
        <w:ind w:firstLine="709"/>
        <w:jc w:val="both"/>
        <w:rPr>
          <w:rFonts w:eastAsia="Times New Roman"/>
          <w:lang w:eastAsia="ru-RU"/>
        </w:rPr>
      </w:pPr>
      <w:proofErr w:type="spellStart"/>
      <w:r>
        <w:rPr>
          <w:rFonts w:eastAsia="Times New Roman"/>
          <w:lang w:eastAsia="ru-RU"/>
        </w:rPr>
        <w:t>Тірек</w:t>
      </w:r>
      <w:proofErr w:type="spellEnd"/>
      <w:r>
        <w:rPr>
          <w:rFonts w:eastAsia="Times New Roman"/>
          <w:lang w:eastAsia="ru-RU"/>
        </w:rPr>
        <w:t xml:space="preserve">, </w:t>
      </w:r>
      <w:proofErr w:type="spellStart"/>
      <w:r>
        <w:rPr>
          <w:rFonts w:eastAsia="Times New Roman"/>
          <w:lang w:eastAsia="ru-RU"/>
        </w:rPr>
        <w:t>байланыстырушы</w:t>
      </w:r>
      <w:proofErr w:type="spellEnd"/>
      <w:r>
        <w:rPr>
          <w:rFonts w:eastAsia="Times New Roman"/>
          <w:lang w:eastAsia="ru-RU"/>
        </w:rPr>
        <w:t xml:space="preserve"> </w:t>
      </w:r>
      <w:proofErr w:type="spellStart"/>
      <w:r>
        <w:rPr>
          <w:rFonts w:eastAsia="Times New Roman"/>
          <w:lang w:eastAsia="ru-RU"/>
        </w:rPr>
        <w:t>және</w:t>
      </w:r>
      <w:proofErr w:type="spellEnd"/>
      <w:r>
        <w:rPr>
          <w:rFonts w:eastAsia="Times New Roman"/>
          <w:lang w:eastAsia="ru-RU"/>
        </w:rPr>
        <w:t xml:space="preserve"> </w:t>
      </w:r>
      <w:proofErr w:type="spellStart"/>
      <w:r>
        <w:rPr>
          <w:rFonts w:eastAsia="Times New Roman"/>
          <w:lang w:eastAsia="ru-RU"/>
        </w:rPr>
        <w:t>жұмысшы</w:t>
      </w:r>
      <w:proofErr w:type="spellEnd"/>
      <w:r>
        <w:rPr>
          <w:rFonts w:eastAsia="Times New Roman"/>
          <w:lang w:eastAsia="ru-RU"/>
        </w:rPr>
        <w:t xml:space="preserve"> </w:t>
      </w:r>
      <w:proofErr w:type="spellStart"/>
      <w:r>
        <w:rPr>
          <w:rFonts w:eastAsia="Times New Roman"/>
          <w:lang w:eastAsia="ru-RU"/>
        </w:rPr>
        <w:t>реперлердің</w:t>
      </w:r>
      <w:proofErr w:type="spellEnd"/>
      <w:r>
        <w:rPr>
          <w:rFonts w:eastAsia="Times New Roman"/>
          <w:lang w:eastAsia="ru-RU"/>
        </w:rPr>
        <w:t xml:space="preserve"> </w:t>
      </w:r>
      <w:proofErr w:type="spellStart"/>
      <w:r>
        <w:rPr>
          <w:rFonts w:eastAsia="Times New Roman"/>
          <w:lang w:eastAsia="ru-RU"/>
        </w:rPr>
        <w:t>жоспарлы</w:t>
      </w:r>
      <w:proofErr w:type="spellEnd"/>
      <w:r>
        <w:rPr>
          <w:rFonts w:eastAsia="Times New Roman"/>
          <w:lang w:eastAsia="ru-RU"/>
        </w:rPr>
        <w:t xml:space="preserve"> </w:t>
      </w:r>
      <w:proofErr w:type="spellStart"/>
      <w:r>
        <w:rPr>
          <w:rFonts w:eastAsia="Times New Roman"/>
          <w:lang w:eastAsia="ru-RU"/>
        </w:rPr>
        <w:t>орнын</w:t>
      </w:r>
      <w:proofErr w:type="spellEnd"/>
      <w:r>
        <w:rPr>
          <w:rFonts w:eastAsia="Times New Roman"/>
          <w:lang w:eastAsia="ru-RU"/>
        </w:rPr>
        <w:t xml:space="preserve"> </w:t>
      </w:r>
      <w:proofErr w:type="spellStart"/>
      <w:r>
        <w:rPr>
          <w:rFonts w:eastAsia="Times New Roman"/>
          <w:lang w:eastAsia="ru-RU"/>
        </w:rPr>
        <w:t>анықтау</w:t>
      </w:r>
      <w:proofErr w:type="spellEnd"/>
      <w:r>
        <w:rPr>
          <w:rFonts w:eastAsia="Times New Roman"/>
          <w:lang w:eastAsia="ru-RU"/>
        </w:rPr>
        <w:t xml:space="preserve"> </w:t>
      </w:r>
      <w:proofErr w:type="spellStart"/>
      <w:r>
        <w:rPr>
          <w:rFonts w:eastAsia="Times New Roman"/>
          <w:lang w:eastAsia="ru-RU"/>
        </w:rPr>
        <w:t>дәлдігі</w:t>
      </w:r>
      <w:proofErr w:type="spellEnd"/>
      <w:r>
        <w:rPr>
          <w:rFonts w:eastAsia="Times New Roman"/>
          <w:lang w:eastAsia="ru-RU"/>
        </w:rPr>
        <w:t xml:space="preserve"> </w:t>
      </w:r>
      <w:proofErr w:type="spellStart"/>
      <w:r>
        <w:rPr>
          <w:rFonts w:eastAsia="Times New Roman"/>
          <w:lang w:eastAsia="ru-RU"/>
        </w:rPr>
        <w:t>таңдалған</w:t>
      </w:r>
      <w:proofErr w:type="spellEnd"/>
      <w:r>
        <w:rPr>
          <w:rFonts w:eastAsia="Times New Roman"/>
          <w:lang w:eastAsia="ru-RU"/>
        </w:rPr>
        <w:t xml:space="preserve"> </w:t>
      </w:r>
      <w:proofErr w:type="spellStart"/>
      <w:r>
        <w:rPr>
          <w:rFonts w:eastAsia="Times New Roman"/>
          <w:lang w:eastAsia="ru-RU"/>
        </w:rPr>
        <w:t>өлшеу</w:t>
      </w:r>
      <w:proofErr w:type="spellEnd"/>
      <w:r>
        <w:rPr>
          <w:rFonts w:eastAsia="Times New Roman"/>
          <w:lang w:eastAsia="ru-RU"/>
        </w:rPr>
        <w:t xml:space="preserve"> </w:t>
      </w:r>
      <w:proofErr w:type="spellStart"/>
      <w:r>
        <w:rPr>
          <w:rFonts w:eastAsia="Times New Roman"/>
          <w:lang w:eastAsia="ru-RU"/>
        </w:rPr>
        <w:t>әдісіне</w:t>
      </w:r>
      <w:proofErr w:type="spellEnd"/>
      <w:r>
        <w:rPr>
          <w:rFonts w:eastAsia="Times New Roman"/>
          <w:lang w:eastAsia="ru-RU"/>
        </w:rPr>
        <w:t xml:space="preserve"> </w:t>
      </w:r>
      <w:proofErr w:type="spellStart"/>
      <w:r>
        <w:rPr>
          <w:rFonts w:eastAsia="Times New Roman"/>
          <w:lang w:eastAsia="ru-RU"/>
        </w:rPr>
        <w:t>тәуелді</w:t>
      </w:r>
      <w:proofErr w:type="spellEnd"/>
      <w:r>
        <w:rPr>
          <w:rFonts w:eastAsia="Times New Roman"/>
          <w:lang w:eastAsia="ru-RU"/>
        </w:rPr>
        <w:t xml:space="preserve"> </w:t>
      </w:r>
      <w:proofErr w:type="spellStart"/>
      <w:r>
        <w:rPr>
          <w:rFonts w:eastAsia="Times New Roman"/>
          <w:lang w:eastAsia="ru-RU"/>
        </w:rPr>
        <w:t>болады</w:t>
      </w:r>
      <w:proofErr w:type="spellEnd"/>
      <w:r>
        <w:rPr>
          <w:rFonts w:eastAsia="Times New Roman"/>
          <w:lang w:eastAsia="ru-RU"/>
        </w:rPr>
        <w:t>.</w:t>
      </w:r>
    </w:p>
    <w:p w14:paraId="75B125CF" w14:textId="77777777" w:rsidR="00742B8D" w:rsidRDefault="00680725">
      <w:pPr>
        <w:ind w:firstLine="709"/>
        <w:jc w:val="both"/>
        <w:rPr>
          <w:rFonts w:eastAsia="Times New Roman"/>
          <w:lang w:val="kk-KZ" w:eastAsia="ru-RU"/>
        </w:rPr>
      </w:pPr>
      <w:r>
        <w:rPr>
          <w:rFonts w:eastAsia="Times New Roman"/>
          <w:lang w:val="kk-KZ" w:eastAsia="ru-RU"/>
        </w:rPr>
        <w:t>Қазіргі заманғы электрондық тахеометрлер полярлық координаттар және сызықтық-бұрыштық кері қиылыстыру әдістерін пайдалана отырып, реперлердің координаталарын анықтауға мүмкіндік береді.</w:t>
      </w:r>
    </w:p>
    <w:p w14:paraId="28047FD8" w14:textId="77777777" w:rsidR="00742B8D" w:rsidRDefault="00680725">
      <w:pPr>
        <w:ind w:firstLine="709"/>
        <w:jc w:val="both"/>
        <w:rPr>
          <w:rFonts w:eastAsia="Times New Roman"/>
          <w:lang w:val="kk-KZ" w:eastAsia="ru-RU"/>
        </w:rPr>
      </w:pPr>
      <w:r>
        <w:rPr>
          <w:rFonts w:eastAsia="Times New Roman"/>
          <w:lang w:val="kk-KZ" w:eastAsia="ru-RU"/>
        </w:rPr>
        <w:t>Көрсетілген әдістердің дәлдігіне талдау жүргізейік. Жұмыс реперлердің жоспарлы орнын анықтау қателігі келесі формуламен анықталады:</w:t>
      </w:r>
    </w:p>
    <w:p w14:paraId="4FA94EDE" w14:textId="77777777" w:rsidR="00742B8D" w:rsidRDefault="00742B8D">
      <w:pPr>
        <w:ind w:firstLine="709"/>
        <w:jc w:val="both"/>
        <w:rPr>
          <w:rFonts w:eastAsia="Times New Roman"/>
          <w:lang w:val="kk-KZ" w:eastAsia="ru-RU"/>
        </w:rPr>
      </w:pPr>
    </w:p>
    <w:p w14:paraId="2D438CD7" w14:textId="77777777" w:rsidR="00742B8D" w:rsidRDefault="00680725">
      <w:pPr>
        <w:ind w:firstLine="709"/>
        <w:jc w:val="both"/>
        <w:rPr>
          <w:lang w:val="kk-KZ"/>
        </w:rPr>
      </w:pPr>
      <w:r>
        <w:rPr>
          <w:position w:val="-28"/>
          <w:lang w:val="zh-CN"/>
        </w:rPr>
        <w:object w:dxaOrig="4002" w:dyaOrig="842" w14:anchorId="17D9827E">
          <v:shape id="_x0000_i1027" type="#_x0000_t75" style="width:200.25pt;height:42pt" o:ole="">
            <v:imagedata r:id="rId16" o:title=""/>
          </v:shape>
          <o:OLEObject Type="Embed" ProgID="Equation.3" ShapeID="_x0000_i1027" DrawAspect="Content" ObjectID="_1841814932" r:id="rId17"/>
        </w:object>
      </w:r>
      <w:r>
        <w:rPr>
          <w:lang w:val="kk-KZ"/>
        </w:rPr>
        <w:t>, мм,                                                        (3)</w:t>
      </w:r>
    </w:p>
    <w:p w14:paraId="137EE70E" w14:textId="77777777" w:rsidR="00742B8D" w:rsidRDefault="00742B8D">
      <w:pPr>
        <w:ind w:firstLine="567"/>
        <w:jc w:val="both"/>
        <w:rPr>
          <w:lang w:val="kk-KZ"/>
        </w:rPr>
      </w:pPr>
    </w:p>
    <w:p w14:paraId="0672BA7D" w14:textId="77777777" w:rsidR="00742B8D" w:rsidRDefault="00680725">
      <w:pPr>
        <w:ind w:firstLine="567"/>
        <w:jc w:val="both"/>
        <w:rPr>
          <w:lang w:val="kk-KZ"/>
        </w:rPr>
      </w:pPr>
      <w:r>
        <w:rPr>
          <w:lang w:val="kk-KZ"/>
        </w:rPr>
        <w:t xml:space="preserve">мұндағы  </w:t>
      </w:r>
      <w:r>
        <w:rPr>
          <w:i/>
          <w:lang w:val="kk-KZ"/>
        </w:rPr>
        <w:t>m</w:t>
      </w:r>
      <w:r>
        <w:rPr>
          <w:i/>
          <w:vertAlign w:val="subscript"/>
          <w:lang w:val="en-US"/>
        </w:rPr>
        <w:t>β</w:t>
      </w:r>
      <w:r>
        <w:rPr>
          <w:vertAlign w:val="subscript"/>
          <w:lang w:val="kk-KZ"/>
        </w:rPr>
        <w:t xml:space="preserve">  </w:t>
      </w:r>
      <w:r>
        <w:rPr>
          <w:lang w:val="kk-KZ"/>
        </w:rPr>
        <w:t xml:space="preserve">- горизонталь бұрыштың қателігі; </w:t>
      </w:r>
    </w:p>
    <w:p w14:paraId="7A68FBF0" w14:textId="77777777" w:rsidR="00742B8D" w:rsidRDefault="00680725">
      <w:pPr>
        <w:ind w:firstLine="567"/>
        <w:jc w:val="both"/>
        <w:rPr>
          <w:lang w:val="kk-KZ"/>
        </w:rPr>
      </w:pPr>
      <w:r>
        <w:rPr>
          <w:i/>
          <w:lang w:val="kk-KZ"/>
        </w:rPr>
        <w:t xml:space="preserve">                m</w:t>
      </w:r>
      <w:r>
        <w:rPr>
          <w:i/>
          <w:vertAlign w:val="subscript"/>
          <w:lang w:val="kk-KZ"/>
        </w:rPr>
        <w:t>L</w:t>
      </w:r>
      <w:r>
        <w:rPr>
          <w:vertAlign w:val="subscript"/>
          <w:lang w:val="kk-KZ"/>
        </w:rPr>
        <w:t xml:space="preserve">  </w:t>
      </w:r>
      <w:r>
        <w:rPr>
          <w:lang w:val="kk-KZ"/>
        </w:rPr>
        <w:t xml:space="preserve">- арақашықтық қателіктер; </w:t>
      </w:r>
    </w:p>
    <w:p w14:paraId="28961EAD" w14:textId="77777777" w:rsidR="00742B8D" w:rsidRDefault="00680725">
      <w:pPr>
        <w:pStyle w:val="21"/>
        <w:spacing w:after="0" w:line="240" w:lineRule="auto"/>
        <w:ind w:firstLine="567"/>
        <w:jc w:val="both"/>
        <w:rPr>
          <w:sz w:val="28"/>
          <w:szCs w:val="28"/>
          <w:lang w:val="kk-KZ"/>
        </w:rPr>
      </w:pPr>
      <w:r>
        <w:rPr>
          <w:i/>
          <w:sz w:val="28"/>
          <w:szCs w:val="28"/>
          <w:lang w:val="kk-KZ"/>
        </w:rPr>
        <w:t xml:space="preserve">                m</w:t>
      </w:r>
      <w:r>
        <w:rPr>
          <w:i/>
          <w:sz w:val="28"/>
          <w:szCs w:val="28"/>
          <w:vertAlign w:val="subscript"/>
          <w:lang w:val="kk-KZ"/>
        </w:rPr>
        <w:t>ц</w:t>
      </w:r>
      <w:r>
        <w:rPr>
          <w:i/>
          <w:sz w:val="28"/>
          <w:szCs w:val="28"/>
          <w:lang w:val="kk-KZ"/>
        </w:rPr>
        <w:t xml:space="preserve"> </w:t>
      </w:r>
      <w:r>
        <w:rPr>
          <w:sz w:val="28"/>
          <w:szCs w:val="28"/>
          <w:lang w:val="kk-KZ"/>
        </w:rPr>
        <w:t>– центрлеу қателігі;</w:t>
      </w:r>
    </w:p>
    <w:p w14:paraId="22238953" w14:textId="77777777" w:rsidR="00742B8D" w:rsidRDefault="00680725">
      <w:pPr>
        <w:pStyle w:val="21"/>
        <w:spacing w:after="0" w:line="240" w:lineRule="auto"/>
        <w:ind w:firstLine="567"/>
        <w:jc w:val="both"/>
        <w:rPr>
          <w:sz w:val="28"/>
          <w:szCs w:val="28"/>
          <w:lang w:val="kk-KZ"/>
        </w:rPr>
      </w:pPr>
      <w:r>
        <w:rPr>
          <w:i/>
          <w:sz w:val="28"/>
          <w:szCs w:val="28"/>
          <w:lang w:val="kk-KZ"/>
        </w:rPr>
        <w:t xml:space="preserve">                m</w:t>
      </w:r>
      <w:r>
        <w:rPr>
          <w:i/>
          <w:sz w:val="28"/>
          <w:szCs w:val="28"/>
          <w:vertAlign w:val="subscript"/>
          <w:lang w:val="kk-KZ"/>
        </w:rPr>
        <w:t>ф</w:t>
      </w:r>
      <w:r>
        <w:rPr>
          <w:sz w:val="28"/>
          <w:szCs w:val="28"/>
          <w:lang w:val="kk-KZ"/>
        </w:rPr>
        <w:t xml:space="preserve"> - шағылдырғышты орнату қателігі;</w:t>
      </w:r>
    </w:p>
    <w:p w14:paraId="4857EAA7" w14:textId="77777777" w:rsidR="00742B8D" w:rsidRDefault="00680725">
      <w:pPr>
        <w:pStyle w:val="21"/>
        <w:spacing w:after="0" w:line="240" w:lineRule="auto"/>
        <w:ind w:firstLine="567"/>
        <w:jc w:val="both"/>
        <w:rPr>
          <w:sz w:val="28"/>
          <w:szCs w:val="28"/>
          <w:lang w:val="kk-KZ"/>
        </w:rPr>
      </w:pPr>
      <w:r>
        <w:rPr>
          <w:i/>
          <w:sz w:val="28"/>
          <w:szCs w:val="28"/>
          <w:lang w:val="kk-KZ"/>
        </w:rPr>
        <w:lastRenderedPageBreak/>
        <w:t xml:space="preserve">               m</w:t>
      </w:r>
      <w:r>
        <w:rPr>
          <w:i/>
          <w:sz w:val="28"/>
          <w:szCs w:val="28"/>
          <w:vertAlign w:val="subscript"/>
          <w:lang w:val="kk-KZ"/>
        </w:rPr>
        <w:t>исх</w:t>
      </w:r>
      <w:r>
        <w:rPr>
          <w:sz w:val="28"/>
          <w:szCs w:val="28"/>
          <w:lang w:val="kk-KZ"/>
        </w:rPr>
        <w:t xml:space="preserve"> – бастапқы деректер қателігі.</w:t>
      </w:r>
    </w:p>
    <w:p w14:paraId="6FD1D6AA" w14:textId="77777777" w:rsidR="00742B8D" w:rsidRDefault="00742B8D">
      <w:pPr>
        <w:ind w:firstLine="709"/>
        <w:jc w:val="both"/>
        <w:rPr>
          <w:rFonts w:eastAsia="Times New Roman"/>
          <w:lang w:val="kk-KZ" w:eastAsia="ru-RU"/>
        </w:rPr>
      </w:pPr>
    </w:p>
    <w:p w14:paraId="60253B55" w14:textId="77777777" w:rsidR="00742B8D" w:rsidRDefault="00680725">
      <w:pPr>
        <w:spacing w:before="100" w:beforeAutospacing="1" w:after="100" w:afterAutospacing="1"/>
        <w:jc w:val="center"/>
        <w:rPr>
          <w:lang w:val="kk-KZ"/>
        </w:rPr>
      </w:pPr>
      <w:r>
        <w:rPr>
          <w:rFonts w:eastAsia="Times New Roman"/>
          <w:noProof/>
          <w:sz w:val="24"/>
          <w:szCs w:val="24"/>
          <w:lang w:eastAsia="ru-RU"/>
        </w:rPr>
        <w:drawing>
          <wp:inline distT="0" distB="0" distL="0" distR="0" wp14:anchorId="0E6FC909" wp14:editId="718006A7">
            <wp:extent cx="4267200" cy="3047365"/>
            <wp:effectExtent l="0" t="0" r="0" b="635"/>
            <wp:docPr id="5" name="Рисунок 5" descr="C:\Users\User\Downloads\kz_graph_total_station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User\Downloads\kz_graph_total_station_erro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269710" cy="3049792"/>
                    </a:xfrm>
                    <a:prstGeom prst="rect">
                      <a:avLst/>
                    </a:prstGeom>
                    <a:noFill/>
                    <a:ln>
                      <a:noFill/>
                    </a:ln>
                  </pic:spPr>
                </pic:pic>
              </a:graphicData>
            </a:graphic>
          </wp:inline>
        </w:drawing>
      </w:r>
    </w:p>
    <w:p w14:paraId="0F620439" w14:textId="77777777" w:rsidR="00742B8D" w:rsidRDefault="00680725">
      <w:pPr>
        <w:jc w:val="center"/>
        <w:rPr>
          <w:rFonts w:eastAsia="Times New Roman"/>
          <w:lang w:val="kk-KZ" w:eastAsia="ru-RU"/>
        </w:rPr>
      </w:pPr>
      <w:r>
        <w:rPr>
          <w:lang w:val="kk-KZ"/>
        </w:rPr>
        <w:t>Сурет</w:t>
      </w:r>
      <w:r>
        <w:rPr>
          <w:rFonts w:eastAsia="Times New Roman"/>
          <w:lang w:val="kk-KZ" w:eastAsia="ru-RU"/>
        </w:rPr>
        <w:t xml:space="preserve"> 5 – Қашықтықтың ұлғаюына байланысты вертикаль бұрыштың репердің биіктік белгісін анықтау дәлдігіне әсері</w:t>
      </w:r>
    </w:p>
    <w:p w14:paraId="3E48B81A" w14:textId="77777777" w:rsidR="00742B8D" w:rsidRDefault="00742B8D">
      <w:pPr>
        <w:jc w:val="center"/>
        <w:rPr>
          <w:b/>
          <w:lang w:val="kk-KZ"/>
        </w:rPr>
      </w:pPr>
    </w:p>
    <w:p w14:paraId="06CB9C88" w14:textId="77777777" w:rsidR="00742B8D" w:rsidRDefault="00680725">
      <w:pPr>
        <w:ind w:firstLine="709"/>
        <w:jc w:val="both"/>
        <w:rPr>
          <w:rFonts w:eastAsia="Times New Roman"/>
          <w:lang w:val="kk-KZ" w:eastAsia="ru-RU"/>
        </w:rPr>
      </w:pPr>
      <w:r>
        <w:rPr>
          <w:rFonts w:eastAsia="Times New Roman"/>
          <w:lang w:val="kk-KZ" w:eastAsia="ru-RU"/>
        </w:rPr>
        <w:t>Анықталатын реперлерде шағылдырғышты бекіту қателігі орындаушының жұмысына және шағылдырғышты орнату дәлдігіне тәуелді, сондықтан шағылдырғышты репердің үстіне дәл центрлеу үшін қатаң тіктеуіштерді қолдану қажет болады. Мұндай жағдайда шағылдырғышты орнату дәлдігі 0,5 мм шамасында қамтамасыз етіледі. Лазерлік центрлеу кезіндегі қателік те 0,5 мм-ге тең.</w:t>
      </w:r>
    </w:p>
    <w:p w14:paraId="4C40D423" w14:textId="77777777" w:rsidR="00742B8D" w:rsidRDefault="00680725">
      <w:pPr>
        <w:ind w:firstLine="709"/>
        <w:jc w:val="both"/>
        <w:rPr>
          <w:rFonts w:eastAsia="Times New Roman"/>
          <w:lang w:val="kk-KZ" w:eastAsia="ru-RU"/>
        </w:rPr>
      </w:pPr>
      <w:r>
        <w:rPr>
          <w:rFonts w:eastAsia="Times New Roman"/>
          <w:lang w:val="kk-KZ" w:eastAsia="ru-RU"/>
        </w:rPr>
        <w:t xml:space="preserve">Полярлық координаталар әдісі мен сызықтық-бұрыштық кері қиылыстыру әдісі үшін бастапқы деректер қателігінің </w:t>
      </w:r>
      <w:r>
        <w:rPr>
          <w:i/>
          <w:lang w:val="kk-KZ"/>
        </w:rPr>
        <w:t>m</w:t>
      </w:r>
      <w:r>
        <w:rPr>
          <w:i/>
          <w:vertAlign w:val="subscript"/>
          <w:lang w:val="kk-KZ"/>
        </w:rPr>
        <w:t>исх</w:t>
      </w:r>
      <w:r>
        <w:rPr>
          <w:rFonts w:eastAsia="Times New Roman"/>
          <w:lang w:val="kk-KZ" w:eastAsia="ru-RU"/>
        </w:rPr>
        <w:t xml:space="preserve"> әсері әртүрлі болады, сондықтан оны әрбір жағдай үшін жеке анықтаймыз.</w:t>
      </w:r>
    </w:p>
    <w:p w14:paraId="6E172E89" w14:textId="77777777" w:rsidR="00742B8D" w:rsidRDefault="00680725">
      <w:pPr>
        <w:ind w:firstLine="709"/>
        <w:jc w:val="both"/>
        <w:rPr>
          <w:rFonts w:eastAsia="Times New Roman"/>
          <w:lang w:val="kk-KZ" w:eastAsia="ru-RU"/>
        </w:rPr>
      </w:pPr>
      <w:r>
        <w:rPr>
          <w:rFonts w:eastAsia="Times New Roman"/>
          <w:lang w:val="kk-KZ" w:eastAsia="ru-RU"/>
        </w:rPr>
        <w:t>Полярлық координаттар әдісі үшін mисх (</w:t>
      </w:r>
      <w:r>
        <w:rPr>
          <w:i/>
          <w:lang w:val="kk-KZ"/>
        </w:rPr>
        <w:t>m</w:t>
      </w:r>
      <w:r>
        <w:rPr>
          <w:i/>
          <w:vertAlign w:val="subscript"/>
          <w:lang w:val="kk-KZ"/>
        </w:rPr>
        <w:t xml:space="preserve">А </w:t>
      </w:r>
      <w:r>
        <w:rPr>
          <w:i/>
          <w:lang w:val="kk-KZ"/>
        </w:rPr>
        <w:t>= m</w:t>
      </w:r>
      <w:r>
        <w:rPr>
          <w:i/>
          <w:vertAlign w:val="subscript"/>
          <w:lang w:val="kk-KZ"/>
        </w:rPr>
        <w:t xml:space="preserve">В </w:t>
      </w:r>
      <w:r>
        <w:rPr>
          <w:i/>
          <w:lang w:val="kk-KZ"/>
        </w:rPr>
        <w:t>= m</w:t>
      </w:r>
      <w:r>
        <w:rPr>
          <w:i/>
          <w:vertAlign w:val="subscript"/>
          <w:lang w:val="kk-KZ"/>
        </w:rPr>
        <w:t>АВ</w:t>
      </w:r>
      <w:r>
        <w:rPr>
          <w:rFonts w:eastAsia="Times New Roman"/>
          <w:lang w:val="kk-KZ" w:eastAsia="ru-RU"/>
        </w:rPr>
        <w:t xml:space="preserve"> болғанда) келесі формуламен анықталады:</w:t>
      </w:r>
    </w:p>
    <w:p w14:paraId="0A612639" w14:textId="77777777" w:rsidR="00742B8D" w:rsidRDefault="00742B8D">
      <w:pPr>
        <w:ind w:firstLine="709"/>
        <w:jc w:val="both"/>
        <w:rPr>
          <w:rFonts w:eastAsia="Times New Roman"/>
          <w:lang w:val="kk-KZ" w:eastAsia="ru-RU"/>
        </w:rPr>
      </w:pPr>
    </w:p>
    <w:p w14:paraId="4C041446" w14:textId="77777777" w:rsidR="00742B8D" w:rsidRDefault="00680725">
      <w:pPr>
        <w:ind w:firstLine="567"/>
        <w:jc w:val="right"/>
        <w:rPr>
          <w:lang w:val="kk-KZ"/>
        </w:rPr>
      </w:pPr>
      <w:r>
        <w:rPr>
          <w:position w:val="-36"/>
        </w:rPr>
        <w:object w:dxaOrig="3469" w:dyaOrig="916" w14:anchorId="578C3133">
          <v:shape id="_x0000_i1028" type="#_x0000_t75" style="width:174pt;height:46.5pt" o:ole="">
            <v:imagedata r:id="rId19" o:title=""/>
          </v:shape>
          <o:OLEObject Type="Embed" ProgID="Equation.3" ShapeID="_x0000_i1028" DrawAspect="Content" ObjectID="_1841814933" r:id="rId20"/>
        </w:object>
      </w:r>
      <w:r>
        <w:rPr>
          <w:lang w:val="kk-KZ"/>
        </w:rPr>
        <w:t>, мм,                                           (4)</w:t>
      </w:r>
    </w:p>
    <w:p w14:paraId="538AAAC7" w14:textId="77777777" w:rsidR="00742B8D" w:rsidRDefault="00742B8D">
      <w:pPr>
        <w:jc w:val="both"/>
        <w:rPr>
          <w:rFonts w:eastAsia="Times New Roman"/>
          <w:lang w:val="kk-KZ" w:eastAsia="ru-RU"/>
        </w:rPr>
      </w:pPr>
    </w:p>
    <w:p w14:paraId="09C67CF9" w14:textId="77777777" w:rsidR="00742B8D" w:rsidRDefault="00680725">
      <w:pPr>
        <w:ind w:firstLine="567"/>
        <w:jc w:val="both"/>
        <w:rPr>
          <w:lang w:val="kk-KZ"/>
        </w:rPr>
      </w:pPr>
      <w:r>
        <w:rPr>
          <w:lang w:val="kk-KZ"/>
        </w:rPr>
        <w:t xml:space="preserve">мұндағы  </w:t>
      </w:r>
      <w:r>
        <w:rPr>
          <w:i/>
          <w:lang w:val="kk-KZ"/>
        </w:rPr>
        <w:t>L</w:t>
      </w:r>
      <w:r>
        <w:rPr>
          <w:lang w:val="kk-KZ"/>
        </w:rPr>
        <w:t xml:space="preserve"> – тірек реперінен жұмыс реперіне дейінгі арақашықтық 500 м;</w:t>
      </w:r>
    </w:p>
    <w:p w14:paraId="1EB5066B" w14:textId="77777777" w:rsidR="00742B8D" w:rsidRDefault="00680725">
      <w:pPr>
        <w:ind w:firstLine="567"/>
        <w:jc w:val="both"/>
      </w:pPr>
      <w:r>
        <w:rPr>
          <w:lang w:val="kk-KZ"/>
        </w:rPr>
        <w:t xml:space="preserve">                </w:t>
      </w:r>
      <w:r>
        <w:rPr>
          <w:i/>
          <w:lang w:val="en-US"/>
        </w:rPr>
        <w:t>b</w:t>
      </w:r>
      <w:r>
        <w:t xml:space="preserve"> – </w:t>
      </w:r>
      <w:proofErr w:type="spellStart"/>
      <w:r>
        <w:t>бастапқы</w:t>
      </w:r>
      <w:proofErr w:type="spellEnd"/>
      <w:r>
        <w:t xml:space="preserve"> </w:t>
      </w:r>
      <w:proofErr w:type="spellStart"/>
      <w:r>
        <w:t>пункттер</w:t>
      </w:r>
      <w:proofErr w:type="spellEnd"/>
      <w:r>
        <w:t xml:space="preserve"> </w:t>
      </w:r>
      <w:proofErr w:type="spellStart"/>
      <w:r>
        <w:t>арасындағы</w:t>
      </w:r>
      <w:proofErr w:type="spellEnd"/>
      <w:r>
        <w:t xml:space="preserve"> </w:t>
      </w:r>
      <w:proofErr w:type="spellStart"/>
      <w:r>
        <w:t>қашықтық</w:t>
      </w:r>
      <w:proofErr w:type="spellEnd"/>
      <w:r>
        <w:t xml:space="preserve"> А, В, м;</w:t>
      </w:r>
    </w:p>
    <w:p w14:paraId="21C405EC" w14:textId="77777777" w:rsidR="00742B8D" w:rsidRDefault="00680725">
      <w:pPr>
        <w:ind w:firstLine="567"/>
        <w:jc w:val="both"/>
        <w:rPr>
          <w:lang w:val="kk-KZ"/>
        </w:rPr>
      </w:pPr>
      <w:r>
        <w:t xml:space="preserve">        </w:t>
      </w:r>
      <w:r>
        <w:rPr>
          <w:lang w:val="kk-KZ"/>
        </w:rPr>
        <w:t xml:space="preserve">        </w:t>
      </w:r>
      <w:r>
        <w:rPr>
          <w:i/>
        </w:rPr>
        <w:t>β</w:t>
      </w:r>
      <w:r>
        <w:rPr>
          <w:lang w:val="kk-KZ"/>
        </w:rPr>
        <w:t xml:space="preserve"> – полярлық бұрыш, град;</w:t>
      </w:r>
    </w:p>
    <w:p w14:paraId="7823FA69" w14:textId="77777777" w:rsidR="00742B8D" w:rsidRDefault="00680725">
      <w:pPr>
        <w:ind w:firstLine="567"/>
        <w:jc w:val="both"/>
        <w:rPr>
          <w:lang w:val="kk-KZ"/>
        </w:rPr>
      </w:pPr>
      <w:r>
        <w:rPr>
          <w:lang w:val="kk-KZ"/>
        </w:rPr>
        <w:t xml:space="preserve">Бұл формуладан бастапқы деректер қателігінің әсерін азайту үшін β бұрышы мен </w:t>
      </w:r>
      <w:r>
        <w:rPr>
          <w:i/>
          <w:lang w:val="kk-KZ"/>
        </w:rPr>
        <w:t>L/b</w:t>
      </w:r>
      <w:r>
        <w:rPr>
          <w:lang w:val="kk-KZ"/>
        </w:rPr>
        <w:t xml:space="preserve"> қатынасы мүмкіндігінше аз болуы, полярлық бұрыш тік бұрыштан кіші болуы, ал тірек реперден жұмыс реперіне дейінгі қашықтық </w:t>
      </w:r>
      <w:r>
        <w:rPr>
          <w:lang w:val="kk-KZ"/>
        </w:rPr>
        <w:lastRenderedPageBreak/>
        <w:t xml:space="preserve">бастапқы пункттер арасындағы базистік қашықтықтан аспауы тиіс, яғни </w:t>
      </w:r>
      <w:r>
        <w:rPr>
          <w:i/>
          <w:lang w:val="kk-KZ"/>
        </w:rPr>
        <w:t>β ≤ 90°, L ≤ b</w:t>
      </w:r>
      <w:r>
        <w:rPr>
          <w:lang w:val="kk-KZ"/>
        </w:rPr>
        <w:t xml:space="preserve"> деген қорытынды шығады.</w:t>
      </w:r>
    </w:p>
    <w:p w14:paraId="174A7985" w14:textId="77777777" w:rsidR="00742B8D" w:rsidRDefault="00680725">
      <w:pPr>
        <w:ind w:firstLine="567"/>
        <w:jc w:val="both"/>
        <w:rPr>
          <w:lang w:val="kk-KZ"/>
        </w:rPr>
      </w:pPr>
      <w:r>
        <w:rPr>
          <w:lang w:val="kk-KZ"/>
        </w:rPr>
        <w:t xml:space="preserve">Есептеулер үшін β = 90° және </w:t>
      </w:r>
      <w:r>
        <w:rPr>
          <w:i/>
          <w:lang w:val="kk-KZ"/>
        </w:rPr>
        <w:t>L = b</w:t>
      </w:r>
      <w:r>
        <w:rPr>
          <w:lang w:val="kk-KZ"/>
        </w:rPr>
        <w:t xml:space="preserve"> деп қабылдауға болады, онда келесі формула алынады:</w:t>
      </w:r>
    </w:p>
    <w:p w14:paraId="1F24A209" w14:textId="77777777" w:rsidR="00742B8D" w:rsidRDefault="00680725">
      <w:pPr>
        <w:ind w:firstLine="567"/>
        <w:jc w:val="right"/>
        <w:rPr>
          <w:lang w:val="kk-KZ"/>
        </w:rPr>
      </w:pPr>
      <w:r>
        <w:rPr>
          <w:position w:val="-12"/>
        </w:rPr>
        <w:object w:dxaOrig="1664" w:dyaOrig="468" w14:anchorId="3848472C">
          <v:shape id="_x0000_i1029" type="#_x0000_t75" style="width:82.5pt;height:24pt" o:ole="">
            <v:imagedata r:id="rId21" o:title=""/>
          </v:shape>
          <o:OLEObject Type="Embed" ProgID="Equation.3" ShapeID="_x0000_i1029" DrawAspect="Content" ObjectID="_1841814934" r:id="rId22"/>
        </w:object>
      </w:r>
      <w:r>
        <w:rPr>
          <w:lang w:val="kk-KZ"/>
        </w:rPr>
        <w:t>.                                                                      (5)</w:t>
      </w:r>
    </w:p>
    <w:p w14:paraId="5B68E805" w14:textId="77777777" w:rsidR="00742B8D" w:rsidRDefault="00742B8D">
      <w:pPr>
        <w:ind w:firstLine="709"/>
        <w:jc w:val="both"/>
        <w:rPr>
          <w:rFonts w:eastAsia="Times New Roman"/>
          <w:lang w:val="kk-KZ" w:eastAsia="ru-RU"/>
        </w:rPr>
      </w:pPr>
    </w:p>
    <w:p w14:paraId="6299DCDC" w14:textId="77777777" w:rsidR="00742B8D" w:rsidRDefault="00680725">
      <w:pPr>
        <w:ind w:firstLine="709"/>
        <w:jc w:val="both"/>
        <w:rPr>
          <w:rFonts w:eastAsia="Times New Roman"/>
          <w:lang w:val="kk-KZ" w:eastAsia="ru-RU"/>
        </w:rPr>
      </w:pPr>
      <w:r>
        <w:rPr>
          <w:rFonts w:eastAsia="Times New Roman"/>
          <w:lang w:val="kk-KZ" w:eastAsia="ru-RU"/>
        </w:rPr>
        <w:t xml:space="preserve">Бастапқы, тірек немесе байланыстырушы реперлердің орнындағы </w:t>
      </w:r>
      <w:r>
        <w:rPr>
          <w:lang w:val="kk-KZ"/>
        </w:rPr>
        <w:t>m</w:t>
      </w:r>
      <w:r>
        <w:rPr>
          <w:vertAlign w:val="subscript"/>
          <w:lang w:val="kk-KZ"/>
        </w:rPr>
        <w:t>АВ</w:t>
      </w:r>
      <w:r>
        <w:rPr>
          <w:rFonts w:eastAsia="Times New Roman"/>
          <w:lang w:val="kk-KZ" w:eastAsia="ru-RU"/>
        </w:rPr>
        <w:t xml:space="preserve"> қателігі құрылған геомониторинг бақылау жүйесінде орындалатын жұмыстардың дәлдігіне елеулі әсер етеді, қос полярлық қиылыстыру әдісі кезінде бастапқы деректер орнының қателігі келесі формуламен анықталады:</w:t>
      </w:r>
    </w:p>
    <w:p w14:paraId="43BAC3FB" w14:textId="77777777" w:rsidR="00742B8D" w:rsidRDefault="00742B8D">
      <w:pPr>
        <w:ind w:firstLine="567"/>
        <w:jc w:val="both"/>
        <w:rPr>
          <w:highlight w:val="yellow"/>
          <w:lang w:val="kk-KZ"/>
        </w:rPr>
      </w:pPr>
    </w:p>
    <w:p w14:paraId="6EFD48C6" w14:textId="77777777" w:rsidR="00742B8D" w:rsidRDefault="00680725">
      <w:pPr>
        <w:ind w:firstLine="567"/>
        <w:jc w:val="right"/>
        <w:rPr>
          <w:lang w:val="kk-KZ"/>
        </w:rPr>
      </w:pPr>
      <w:r>
        <w:rPr>
          <w:position w:val="-32"/>
        </w:rPr>
        <w:object w:dxaOrig="2852" w:dyaOrig="851" w14:anchorId="47DF2E10">
          <v:shape id="_x0000_i1030" type="#_x0000_t75" style="width:143.25pt;height:42.75pt" o:ole="">
            <v:imagedata r:id="rId23" o:title=""/>
          </v:shape>
          <o:OLEObject Type="Embed" ProgID="Equation.3" ShapeID="_x0000_i1030" DrawAspect="Content" ObjectID="_1841814935" r:id="rId24"/>
        </w:object>
      </w:r>
      <w:r>
        <w:rPr>
          <w:lang w:val="kk-KZ"/>
        </w:rPr>
        <w:t>, мм,                                                 (6)</w:t>
      </w:r>
    </w:p>
    <w:p w14:paraId="05DDD6E9" w14:textId="77777777" w:rsidR="00742B8D" w:rsidRDefault="00742B8D">
      <w:pPr>
        <w:ind w:firstLine="567"/>
        <w:jc w:val="both"/>
        <w:rPr>
          <w:lang w:val="kk-KZ"/>
        </w:rPr>
      </w:pPr>
    </w:p>
    <w:p w14:paraId="2A8A493D" w14:textId="77777777" w:rsidR="00742B8D" w:rsidRDefault="00680725">
      <w:pPr>
        <w:ind w:firstLine="567"/>
        <w:jc w:val="both"/>
        <w:rPr>
          <w:lang w:val="kk-KZ"/>
        </w:rPr>
      </w:pPr>
      <w:r>
        <w:rPr>
          <w:lang w:val="kk-KZ"/>
        </w:rPr>
        <w:t xml:space="preserve">мұндағы   </w:t>
      </w:r>
      <w:r>
        <w:rPr>
          <w:i/>
          <w:lang w:val="kk-KZ"/>
        </w:rPr>
        <w:t>п</w:t>
      </w:r>
      <w:r>
        <w:rPr>
          <w:lang w:val="kk-KZ"/>
        </w:rPr>
        <w:t xml:space="preserve"> – өлшеу саны;</w:t>
      </w:r>
    </w:p>
    <w:p w14:paraId="16288387" w14:textId="77777777" w:rsidR="00742B8D" w:rsidRDefault="00680725">
      <w:pPr>
        <w:ind w:firstLine="567"/>
        <w:jc w:val="both"/>
        <w:rPr>
          <w:lang w:val="kk-KZ"/>
        </w:rPr>
      </w:pPr>
      <w:r>
        <w:rPr>
          <w:lang w:val="kk-KZ"/>
        </w:rPr>
        <w:t xml:space="preserve">                 </w:t>
      </w:r>
      <w:r>
        <w:rPr>
          <w:i/>
          <w:lang w:val="kk-KZ"/>
        </w:rPr>
        <w:t>L</w:t>
      </w:r>
      <w:r>
        <w:rPr>
          <w:lang w:val="kk-KZ"/>
        </w:rPr>
        <w:t xml:space="preserve"> – аспап пен өлшенетін нүкте арасындағы қашықтық.</w:t>
      </w:r>
    </w:p>
    <w:p w14:paraId="2B4A87C5" w14:textId="77777777" w:rsidR="00742B8D" w:rsidRDefault="00742B8D">
      <w:pPr>
        <w:ind w:firstLine="567"/>
        <w:jc w:val="both"/>
        <w:rPr>
          <w:lang w:val="kk-KZ"/>
        </w:rPr>
      </w:pPr>
    </w:p>
    <w:p w14:paraId="65474D1B" w14:textId="77777777" w:rsidR="00742B8D" w:rsidRDefault="00680725">
      <w:pPr>
        <w:ind w:firstLine="567"/>
        <w:jc w:val="both"/>
      </w:pPr>
      <w:proofErr w:type="spellStart"/>
      <w:r>
        <w:t>Есептеу</w:t>
      </w:r>
      <w:proofErr w:type="spellEnd"/>
      <w:r>
        <w:t xml:space="preserve"> </w:t>
      </w:r>
      <w:proofErr w:type="spellStart"/>
      <w:r>
        <w:t>нәтижесі</w:t>
      </w:r>
      <w:proofErr w:type="spellEnd"/>
      <w:r>
        <w:t xml:space="preserve"> </w:t>
      </w:r>
      <w:proofErr w:type="spellStart"/>
      <w:r>
        <w:t>төмендегіні</w:t>
      </w:r>
      <w:proofErr w:type="spellEnd"/>
      <w:r>
        <w:t xml:space="preserve"> </w:t>
      </w:r>
      <w:proofErr w:type="spellStart"/>
      <w:r>
        <w:t>көрсетеді</w:t>
      </w:r>
      <w:proofErr w:type="spellEnd"/>
      <w:r>
        <w:t>:</w:t>
      </w:r>
    </w:p>
    <w:p w14:paraId="7B65FC04" w14:textId="77777777" w:rsidR="00742B8D" w:rsidRDefault="00742B8D">
      <w:pPr>
        <w:ind w:firstLine="567"/>
        <w:jc w:val="both"/>
      </w:pPr>
    </w:p>
    <w:p w14:paraId="12822549" w14:textId="77777777" w:rsidR="00742B8D" w:rsidRDefault="00680725">
      <w:pPr>
        <w:ind w:firstLine="567"/>
      </w:pPr>
      <w:r>
        <w:rPr>
          <w:position w:val="-30"/>
        </w:rPr>
        <w:object w:dxaOrig="5021" w:dyaOrig="823" w14:anchorId="57F6F5CD">
          <v:shape id="_x0000_i1031" type="#_x0000_t75" style="width:251.25pt;height:40.5pt" o:ole="">
            <v:imagedata r:id="rId25" o:title=""/>
          </v:shape>
          <o:OLEObject Type="Embed" ProgID="Equation.3" ShapeID="_x0000_i1031" DrawAspect="Content" ObjectID="_1841814936" r:id="rId26"/>
        </w:object>
      </w:r>
      <w:r>
        <w:t>;</w:t>
      </w:r>
    </w:p>
    <w:p w14:paraId="25DD1080" w14:textId="77777777" w:rsidR="00742B8D" w:rsidRDefault="00742B8D">
      <w:pPr>
        <w:jc w:val="both"/>
        <w:rPr>
          <w:sz w:val="16"/>
          <w:szCs w:val="16"/>
        </w:rPr>
      </w:pPr>
    </w:p>
    <w:p w14:paraId="2CCED412" w14:textId="77777777" w:rsidR="00742B8D" w:rsidRDefault="00680725">
      <w:pPr>
        <w:ind w:firstLine="567"/>
      </w:pPr>
      <w:r>
        <w:rPr>
          <w:position w:val="-12"/>
        </w:rPr>
        <w:object w:dxaOrig="2749" w:dyaOrig="468" w14:anchorId="38409915">
          <v:shape id="_x0000_i1032" type="#_x0000_t75" style="width:137.25pt;height:24pt" o:ole="">
            <v:imagedata r:id="rId27" o:title=""/>
          </v:shape>
          <o:OLEObject Type="Embed" ProgID="Equation.3" ShapeID="_x0000_i1032" DrawAspect="Content" ObjectID="_1841814937" r:id="rId28"/>
        </w:object>
      </w:r>
    </w:p>
    <w:p w14:paraId="15AA7AA7" w14:textId="77777777" w:rsidR="00742B8D" w:rsidRDefault="00742B8D">
      <w:pPr>
        <w:pStyle w:val="1"/>
        <w:tabs>
          <w:tab w:val="left" w:pos="1240"/>
        </w:tabs>
        <w:ind w:firstLine="709"/>
        <w:rPr>
          <w:b w:val="0"/>
          <w:lang w:val="kk-KZ"/>
        </w:rPr>
      </w:pPr>
    </w:p>
    <w:p w14:paraId="4830106A" w14:textId="77777777" w:rsidR="00742B8D" w:rsidRDefault="00680725">
      <w:pPr>
        <w:pStyle w:val="1"/>
        <w:tabs>
          <w:tab w:val="left" w:pos="1240"/>
        </w:tabs>
        <w:ind w:firstLine="709"/>
        <w:rPr>
          <w:b w:val="0"/>
          <w:lang w:val="kk-KZ"/>
        </w:rPr>
      </w:pPr>
      <w:r>
        <w:rPr>
          <w:b w:val="0"/>
          <w:lang w:val="kk-KZ"/>
        </w:rPr>
        <w:t xml:space="preserve">Электрондық тахеометрін бастапқы пункттердің орнын қос полярлық қиылыстыру әдісімен анықтау үшін пайдаланған кезде үш қабылдау жүргізу қажет, яғни n = 3, сонда пункттер арасындағы қашықтық 500 м-ге дейін болған жағдайда бастапқы қателіктердің жұмысшы реперлердің жоспарлы орнын анықтау дәлдігіне әсері </w:t>
      </w:r>
      <w:r>
        <w:rPr>
          <w:b w:val="0"/>
          <w:i/>
          <w:lang w:val="kk-KZ"/>
        </w:rPr>
        <w:t>m</w:t>
      </w:r>
      <w:r>
        <w:rPr>
          <w:b w:val="0"/>
          <w:i/>
          <w:vertAlign w:val="subscript"/>
          <w:lang w:val="kk-KZ"/>
        </w:rPr>
        <w:t>ИСХ</w:t>
      </w:r>
      <w:r>
        <w:rPr>
          <w:b w:val="0"/>
          <w:lang w:val="kk-KZ"/>
        </w:rPr>
        <w:t xml:space="preserve"> = 2,86 мм құрайды.</w:t>
      </w:r>
    </w:p>
    <w:p w14:paraId="76F291BD" w14:textId="77777777" w:rsidR="00742B8D" w:rsidRDefault="00680725">
      <w:pPr>
        <w:pStyle w:val="1"/>
        <w:tabs>
          <w:tab w:val="left" w:pos="1240"/>
        </w:tabs>
        <w:ind w:left="0" w:firstLine="709"/>
        <w:rPr>
          <w:b w:val="0"/>
          <w:lang w:val="kk-KZ"/>
        </w:rPr>
      </w:pPr>
      <w:r>
        <w:rPr>
          <w:b w:val="0"/>
          <w:lang w:val="kk-KZ"/>
        </w:rPr>
        <w:t>Сызықтық-бұрыштық қиылыстыру әдісі үшін бастапқы, тірек немесе байланыстырушы реперлердің орнындағы қателік келесі формуламен анықталады:</w:t>
      </w:r>
    </w:p>
    <w:p w14:paraId="52CDFAB1" w14:textId="77777777" w:rsidR="00742B8D" w:rsidRDefault="00680725">
      <w:pPr>
        <w:ind w:firstLine="567"/>
        <w:jc w:val="right"/>
        <w:rPr>
          <w:lang w:val="kk-KZ"/>
        </w:rPr>
      </w:pPr>
      <w:r>
        <w:rPr>
          <w:position w:val="-32"/>
        </w:rPr>
        <w:object w:dxaOrig="2338" w:dyaOrig="888" w14:anchorId="213D8BC7">
          <v:shape id="_x0000_i1033" type="#_x0000_t75" style="width:117pt;height:44.25pt" o:ole="">
            <v:imagedata r:id="rId29" o:title=""/>
          </v:shape>
          <o:OLEObject Type="Embed" ProgID="Equation.3" ShapeID="_x0000_i1033" DrawAspect="Content" ObjectID="_1841814938" r:id="rId30"/>
        </w:object>
      </w:r>
      <w:r>
        <w:rPr>
          <w:lang w:val="kk-KZ"/>
        </w:rPr>
        <w:t>, мм;                                                             (7)</w:t>
      </w:r>
    </w:p>
    <w:p w14:paraId="43173C08" w14:textId="77777777" w:rsidR="00742B8D" w:rsidRDefault="00742B8D">
      <w:pPr>
        <w:ind w:firstLine="567"/>
        <w:rPr>
          <w:lang w:val="kk-KZ"/>
        </w:rPr>
      </w:pPr>
    </w:p>
    <w:p w14:paraId="6D66CFAD" w14:textId="77777777" w:rsidR="00742B8D" w:rsidRDefault="00680725">
      <w:pPr>
        <w:ind w:firstLine="567"/>
        <w:rPr>
          <w:lang w:val="kk-KZ"/>
        </w:rPr>
      </w:pPr>
      <w:r>
        <w:rPr>
          <w:lang w:val="kk-KZ"/>
        </w:rPr>
        <w:t xml:space="preserve">Мұндағы, </w:t>
      </w:r>
      <w:r>
        <w:rPr>
          <w:position w:val="-30"/>
        </w:rPr>
        <w:object w:dxaOrig="2534" w:dyaOrig="617" w14:anchorId="51282044">
          <v:shape id="_x0000_i1034" type="#_x0000_t75" style="width:126.75pt;height:31.5pt" o:ole="">
            <v:imagedata r:id="rId31" o:title=""/>
          </v:shape>
          <o:OLEObject Type="Embed" ProgID="Equation.3" ShapeID="_x0000_i1034" DrawAspect="Content" ObjectID="_1841814939" r:id="rId32"/>
        </w:object>
      </w:r>
      <w:r>
        <w:rPr>
          <w:lang w:val="kk-KZ"/>
        </w:rPr>
        <w:t xml:space="preserve">, мм;                                                              (8) </w:t>
      </w:r>
    </w:p>
    <w:p w14:paraId="1C3A18B6" w14:textId="77777777" w:rsidR="00742B8D" w:rsidRDefault="00742B8D">
      <w:pPr>
        <w:ind w:firstLine="567"/>
        <w:jc w:val="right"/>
        <w:rPr>
          <w:lang w:val="kk-KZ"/>
        </w:rPr>
      </w:pPr>
    </w:p>
    <w:p w14:paraId="7BD2B124" w14:textId="77777777" w:rsidR="00742B8D" w:rsidRDefault="00680725">
      <w:pPr>
        <w:ind w:firstLine="567"/>
        <w:rPr>
          <w:lang w:val="kk-KZ"/>
        </w:rPr>
      </w:pPr>
      <w:r>
        <w:rPr>
          <w:lang w:val="kk-KZ"/>
        </w:rPr>
        <w:t xml:space="preserve">        </w:t>
      </w:r>
      <w:r>
        <w:rPr>
          <w:position w:val="-30"/>
        </w:rPr>
        <w:object w:dxaOrig="3058" w:dyaOrig="739" w14:anchorId="0B6ABBC7">
          <v:shape id="_x0000_i1035" type="#_x0000_t75" style="width:152.25pt;height:36.75pt" o:ole="">
            <v:imagedata r:id="rId33" o:title=""/>
          </v:shape>
          <o:OLEObject Type="Embed" ProgID="Equation.3" ShapeID="_x0000_i1035" DrawAspect="Content" ObjectID="_1841814940" r:id="rId34"/>
        </w:object>
      </w:r>
      <w:r>
        <w:rPr>
          <w:lang w:val="kk-KZ"/>
        </w:rPr>
        <w:t>, мм;                                                                (9)</w:t>
      </w:r>
    </w:p>
    <w:p w14:paraId="5CE2A6AA" w14:textId="77777777" w:rsidR="00742B8D" w:rsidRDefault="00742B8D">
      <w:pPr>
        <w:ind w:firstLine="567"/>
        <w:jc w:val="right"/>
        <w:rPr>
          <w:lang w:val="kk-KZ"/>
        </w:rPr>
      </w:pPr>
    </w:p>
    <w:p w14:paraId="7E20B9DF" w14:textId="77777777" w:rsidR="00742B8D" w:rsidRDefault="00680725">
      <w:pPr>
        <w:ind w:firstLine="567"/>
        <w:jc w:val="both"/>
        <w:rPr>
          <w:lang w:val="kk-KZ"/>
        </w:rPr>
      </w:pPr>
      <w:r>
        <w:rPr>
          <w:lang w:val="kk-KZ"/>
        </w:rPr>
        <w:lastRenderedPageBreak/>
        <w:t xml:space="preserve">Есептеулерді жеңілдету үшін келесі шамалар қабылданды: </w:t>
      </w:r>
      <w:r>
        <w:rPr>
          <w:i/>
        </w:rPr>
        <w:t>β</w:t>
      </w:r>
      <w:r>
        <w:rPr>
          <w:i/>
          <w:vertAlign w:val="subscript"/>
          <w:lang w:val="kk-KZ"/>
        </w:rPr>
        <w:t>1</w:t>
      </w:r>
      <w:r>
        <w:rPr>
          <w:i/>
          <w:lang w:val="kk-KZ"/>
        </w:rPr>
        <w:t xml:space="preserve">= </w:t>
      </w:r>
      <w:r>
        <w:rPr>
          <w:i/>
        </w:rPr>
        <w:t>β</w:t>
      </w:r>
      <w:r>
        <w:rPr>
          <w:i/>
          <w:vertAlign w:val="subscript"/>
          <w:lang w:val="kk-KZ"/>
        </w:rPr>
        <w:t>2</w:t>
      </w:r>
      <w:r>
        <w:rPr>
          <w:i/>
          <w:lang w:val="kk-KZ"/>
        </w:rPr>
        <w:t xml:space="preserve">= </w:t>
      </w:r>
      <w:r>
        <w:rPr>
          <w:i/>
        </w:rPr>
        <w:t>β</w:t>
      </w:r>
      <w:r>
        <w:rPr>
          <w:lang w:val="kk-KZ"/>
        </w:rPr>
        <w:t xml:space="preserve"> = 60</w:t>
      </w:r>
      <w:r>
        <w:rPr>
          <w:vertAlign w:val="superscript"/>
          <w:lang w:val="kk-KZ"/>
        </w:rPr>
        <w:t>0</w:t>
      </w:r>
      <w:r>
        <w:rPr>
          <w:lang w:val="kk-KZ"/>
        </w:rPr>
        <w:t xml:space="preserve">; </w:t>
      </w:r>
      <w:r>
        <w:rPr>
          <w:i/>
          <w:lang w:val="kk-KZ"/>
        </w:rPr>
        <w:t>m</w:t>
      </w:r>
      <w:r>
        <w:rPr>
          <w:i/>
          <w:vertAlign w:val="subscript"/>
          <w:lang w:val="kk-KZ"/>
        </w:rPr>
        <w:t>L1</w:t>
      </w:r>
      <w:r>
        <w:rPr>
          <w:i/>
          <w:lang w:val="kk-KZ"/>
        </w:rPr>
        <w:t>= m</w:t>
      </w:r>
      <w:r>
        <w:rPr>
          <w:i/>
          <w:vertAlign w:val="subscript"/>
          <w:lang w:val="kk-KZ"/>
        </w:rPr>
        <w:t>L2</w:t>
      </w:r>
      <w:r>
        <w:rPr>
          <w:i/>
          <w:lang w:val="kk-KZ"/>
        </w:rPr>
        <w:t>= m</w:t>
      </w:r>
      <w:r>
        <w:rPr>
          <w:i/>
          <w:vertAlign w:val="subscript"/>
          <w:lang w:val="kk-KZ"/>
        </w:rPr>
        <w:t>L</w:t>
      </w:r>
      <w:r>
        <w:rPr>
          <w:lang w:val="kk-KZ"/>
        </w:rPr>
        <w:t>;</w:t>
      </w:r>
      <w:r>
        <w:rPr>
          <w:i/>
          <w:lang w:val="kk-KZ"/>
        </w:rPr>
        <w:t xml:space="preserve"> L</w:t>
      </w:r>
      <w:r>
        <w:rPr>
          <w:lang w:val="kk-KZ"/>
        </w:rPr>
        <w:t xml:space="preserve"> = 500 м. </w:t>
      </w:r>
    </w:p>
    <w:p w14:paraId="4887925A" w14:textId="77777777" w:rsidR="00742B8D" w:rsidRDefault="00742B8D">
      <w:pPr>
        <w:ind w:firstLine="567"/>
        <w:jc w:val="both"/>
        <w:rPr>
          <w:lang w:val="kk-KZ"/>
        </w:rPr>
      </w:pPr>
    </w:p>
    <w:p w14:paraId="140667BB" w14:textId="77777777" w:rsidR="00742B8D" w:rsidRDefault="00742B8D">
      <w:pPr>
        <w:ind w:firstLine="567"/>
        <w:jc w:val="both"/>
        <w:rPr>
          <w:lang w:val="kk-KZ"/>
        </w:rPr>
      </w:pPr>
    </w:p>
    <w:p w14:paraId="54C62D06" w14:textId="77777777" w:rsidR="00742B8D" w:rsidRDefault="00742B8D">
      <w:pPr>
        <w:jc w:val="both"/>
        <w:rPr>
          <w:lang w:val="kk-KZ"/>
        </w:rPr>
      </w:pPr>
    </w:p>
    <w:p w14:paraId="51BA32F1" w14:textId="77777777" w:rsidR="00742B8D" w:rsidRDefault="00680725">
      <w:pPr>
        <w:ind w:firstLine="567"/>
        <w:jc w:val="both"/>
        <w:rPr>
          <w:lang w:val="kk-KZ"/>
        </w:rPr>
      </w:pPr>
      <w:r>
        <w:rPr>
          <w:lang w:val="kk-KZ"/>
        </w:rPr>
        <w:t>Алынған нәтижелері:</w:t>
      </w:r>
    </w:p>
    <w:p w14:paraId="6F4139BD" w14:textId="77777777" w:rsidR="00742B8D" w:rsidRDefault="00742B8D">
      <w:pPr>
        <w:ind w:firstLine="567"/>
        <w:jc w:val="both"/>
        <w:rPr>
          <w:lang w:val="kk-KZ"/>
        </w:rPr>
      </w:pPr>
    </w:p>
    <w:p w14:paraId="345100F8" w14:textId="77777777" w:rsidR="00742B8D" w:rsidRDefault="00680725">
      <w:pPr>
        <w:ind w:firstLine="567"/>
        <w:rPr>
          <w:lang w:val="kk-KZ"/>
        </w:rPr>
      </w:pPr>
      <w:r>
        <w:rPr>
          <w:position w:val="-34"/>
        </w:rPr>
        <w:object w:dxaOrig="5115" w:dyaOrig="823" w14:anchorId="18B28A6D">
          <v:shape id="_x0000_i1036" type="#_x0000_t75" style="width:255.75pt;height:40.5pt" o:ole="">
            <v:imagedata r:id="rId35" o:title=""/>
          </v:shape>
          <o:OLEObject Type="Embed" ProgID="Equation.3" ShapeID="_x0000_i1036" DrawAspect="Content" ObjectID="_1841814941" r:id="rId36"/>
        </w:object>
      </w:r>
      <w:r>
        <w:rPr>
          <w:lang w:val="kk-KZ"/>
        </w:rPr>
        <w:t>;</w:t>
      </w:r>
    </w:p>
    <w:p w14:paraId="229F06EF" w14:textId="77777777" w:rsidR="00742B8D" w:rsidRDefault="00742B8D">
      <w:pPr>
        <w:ind w:firstLine="567"/>
        <w:jc w:val="center"/>
        <w:rPr>
          <w:sz w:val="16"/>
          <w:szCs w:val="16"/>
          <w:lang w:val="kk-KZ"/>
        </w:rPr>
      </w:pPr>
    </w:p>
    <w:p w14:paraId="49D9B453" w14:textId="77777777" w:rsidR="00742B8D" w:rsidRDefault="00680725">
      <w:pPr>
        <w:ind w:firstLine="567"/>
        <w:rPr>
          <w:sz w:val="16"/>
          <w:szCs w:val="16"/>
          <w:lang w:val="kk-KZ"/>
        </w:rPr>
      </w:pPr>
      <w:r>
        <w:rPr>
          <w:position w:val="-34"/>
        </w:rPr>
        <w:object w:dxaOrig="5040" w:dyaOrig="776" w14:anchorId="147535DE">
          <v:shape id="_x0000_i1037" type="#_x0000_t75" style="width:252.75pt;height:39pt" o:ole="">
            <v:imagedata r:id="rId37" o:title=""/>
          </v:shape>
          <o:OLEObject Type="Embed" ProgID="Equation.3" ShapeID="_x0000_i1037" DrawAspect="Content" ObjectID="_1841814942" r:id="rId38"/>
        </w:object>
      </w:r>
      <w:r>
        <w:rPr>
          <w:lang w:val="kk-KZ"/>
        </w:rPr>
        <w:t>;</w:t>
      </w:r>
    </w:p>
    <w:p w14:paraId="3FE7A227" w14:textId="77777777" w:rsidR="00742B8D" w:rsidRDefault="00680725">
      <w:pPr>
        <w:ind w:firstLine="567"/>
        <w:rPr>
          <w:lang w:val="kk-KZ"/>
        </w:rPr>
      </w:pPr>
      <w:r>
        <w:rPr>
          <w:position w:val="-30"/>
        </w:rPr>
        <w:object w:dxaOrig="3104" w:dyaOrig="720" w14:anchorId="6FA036F3">
          <v:shape id="_x0000_i1038" type="#_x0000_t75" style="width:154.5pt;height:36.75pt" o:ole="">
            <v:imagedata r:id="rId39" o:title=""/>
          </v:shape>
          <o:OLEObject Type="Embed" ProgID="Equation.3" ShapeID="_x0000_i1038" DrawAspect="Content" ObjectID="_1841814943" r:id="rId40"/>
        </w:object>
      </w:r>
      <w:r>
        <w:rPr>
          <w:lang w:val="kk-KZ"/>
        </w:rPr>
        <w:t>;</w:t>
      </w:r>
    </w:p>
    <w:p w14:paraId="34448F61" w14:textId="77777777" w:rsidR="00742B8D" w:rsidRDefault="00742B8D">
      <w:pPr>
        <w:ind w:firstLine="567"/>
        <w:rPr>
          <w:lang w:val="kk-KZ"/>
        </w:rPr>
      </w:pPr>
    </w:p>
    <w:p w14:paraId="453D5494" w14:textId="77777777" w:rsidR="00742B8D" w:rsidRDefault="00680725">
      <w:pPr>
        <w:ind w:firstLine="567"/>
        <w:jc w:val="both"/>
        <w:rPr>
          <w:lang w:val="kk-KZ"/>
        </w:rPr>
      </w:pPr>
      <w:r>
        <w:rPr>
          <w:lang w:val="kk-KZ"/>
        </w:rPr>
        <w:t xml:space="preserve">Сызықтық-бұрыштық қиылыстыру әдісі үшін анықталатын репердің орнының қателігі </w:t>
      </w:r>
      <w:r>
        <w:rPr>
          <w:i/>
          <w:lang w:val="kk-KZ"/>
        </w:rPr>
        <w:t>m</w:t>
      </w:r>
      <w:r>
        <w:rPr>
          <w:i/>
          <w:vertAlign w:val="subscript"/>
          <w:lang w:val="kk-KZ"/>
        </w:rPr>
        <w:t>исх</w:t>
      </w:r>
      <w:r>
        <w:rPr>
          <w:lang w:val="kk-KZ"/>
        </w:rPr>
        <w:t xml:space="preserve"> = 2,46 мм құрайды.</w:t>
      </w:r>
    </w:p>
    <w:p w14:paraId="5CE29186" w14:textId="77777777" w:rsidR="00742B8D" w:rsidRDefault="00680725">
      <w:pPr>
        <w:ind w:firstLine="567"/>
        <w:jc w:val="both"/>
        <w:rPr>
          <w:lang w:val="kk-KZ"/>
        </w:rPr>
      </w:pPr>
      <w:r>
        <w:rPr>
          <w:lang w:val="kk-KZ"/>
        </w:rPr>
        <w:t>Қос полярлық қиылыстыру және сызықтық-бұрыштық қиылыстыру әдістерін пайдалану арқылы реперлерді бекіту тәсілдерін талдау жүзінде бірдей нәтижелер беретінін көрсетті, сондықтан бірінші әдісті де, екінші әдісті де қолдануға болады.</w:t>
      </w:r>
    </w:p>
    <w:p w14:paraId="7AF5A0C3" w14:textId="77777777" w:rsidR="00742B8D" w:rsidRDefault="00680725">
      <w:pPr>
        <w:ind w:firstLine="567"/>
        <w:jc w:val="both"/>
        <w:rPr>
          <w:lang w:val="kk-KZ"/>
        </w:rPr>
      </w:pPr>
      <w:r>
        <w:rPr>
          <w:lang w:val="kk-KZ"/>
        </w:rPr>
        <w:t>Барлық құрамдас бөліктердің әсерін ескере отырып, полярлық координаталар әдісімен жұмысшы репердің орнын анықтау қателігі мынаған тең болады:</w:t>
      </w:r>
    </w:p>
    <w:p w14:paraId="3C2545F0" w14:textId="77777777" w:rsidR="00742B8D" w:rsidRDefault="00742B8D">
      <w:pPr>
        <w:ind w:firstLine="567"/>
        <w:jc w:val="both"/>
        <w:rPr>
          <w:lang w:val="kk-KZ"/>
        </w:rPr>
      </w:pPr>
    </w:p>
    <w:p w14:paraId="7CF8CDA5" w14:textId="77777777" w:rsidR="00742B8D" w:rsidRDefault="00680725">
      <w:pPr>
        <w:ind w:firstLine="567"/>
        <w:rPr>
          <w:lang w:val="kk-KZ"/>
        </w:rPr>
      </w:pPr>
      <w:r>
        <w:rPr>
          <w:position w:val="-26"/>
        </w:rPr>
        <w:object w:dxaOrig="5021" w:dyaOrig="767" w14:anchorId="7068F60B">
          <v:shape id="_x0000_i1039" type="#_x0000_t75" style="width:251.25pt;height:39pt" o:ole="">
            <v:imagedata r:id="rId41" o:title=""/>
          </v:shape>
          <o:OLEObject Type="Embed" ProgID="Equation.3" ShapeID="_x0000_i1039" DrawAspect="Content" ObjectID="_1841814944" r:id="rId42"/>
        </w:object>
      </w:r>
      <w:r>
        <w:rPr>
          <w:lang w:val="kk-KZ"/>
        </w:rPr>
        <w:t>= 4,1 мм;</w:t>
      </w:r>
    </w:p>
    <w:p w14:paraId="6FF61B64" w14:textId="77777777" w:rsidR="00742B8D" w:rsidRDefault="00742B8D">
      <w:pPr>
        <w:ind w:firstLine="567"/>
        <w:jc w:val="both"/>
        <w:rPr>
          <w:lang w:val="kk-KZ"/>
        </w:rPr>
      </w:pPr>
    </w:p>
    <w:p w14:paraId="4F85AD42" w14:textId="77777777" w:rsidR="00742B8D" w:rsidRDefault="00680725">
      <w:pPr>
        <w:ind w:firstLine="567"/>
        <w:jc w:val="both"/>
        <w:rPr>
          <w:lang w:val="kk-KZ"/>
        </w:rPr>
      </w:pPr>
      <w:r>
        <w:rPr>
          <w:lang w:val="kk-KZ"/>
        </w:rPr>
        <w:t>Күтілетін қателіктің есебі тірек реперден 500 м қашықтықта орналасқан жұмыс репері үшін және үш қабылдау бойынша орындалды.</w:t>
      </w:r>
    </w:p>
    <w:p w14:paraId="5654A666" w14:textId="77777777" w:rsidR="00742B8D" w:rsidRDefault="00680725">
      <w:pPr>
        <w:ind w:firstLine="567"/>
        <w:jc w:val="both"/>
        <w:rPr>
          <w:lang w:val="kk-KZ"/>
        </w:rPr>
      </w:pPr>
      <w:r>
        <w:rPr>
          <w:lang w:val="kk-KZ"/>
        </w:rPr>
        <w:t>Жұмысшы реперлердің артық биіктігін және жоспарлы орнын анықтау қателіктері белгілі болған жағдайда, электрондық тахеометр көмегімен өлшеудің жалпы қателігін есептеуге болады, ол келесі формуламен анықталады:</w:t>
      </w:r>
    </w:p>
    <w:p w14:paraId="088086B4" w14:textId="77777777" w:rsidR="00742B8D" w:rsidRDefault="00680725">
      <w:pPr>
        <w:ind w:firstLine="567"/>
        <w:rPr>
          <w:lang w:val="kk-KZ"/>
        </w:rPr>
      </w:pPr>
      <w:r>
        <w:rPr>
          <w:position w:val="-16"/>
        </w:rPr>
        <w:object w:dxaOrig="2188" w:dyaOrig="496" w14:anchorId="05B40840">
          <v:shape id="_x0000_i1040" type="#_x0000_t75" style="width:109.5pt;height:24.75pt" o:ole="">
            <v:imagedata r:id="rId43" o:title=""/>
          </v:shape>
          <o:OLEObject Type="Embed" ProgID="Equation.3" ShapeID="_x0000_i1040" DrawAspect="Content" ObjectID="_1841814945" r:id="rId44"/>
        </w:object>
      </w:r>
      <w:r>
        <w:rPr>
          <w:lang w:val="kk-KZ"/>
        </w:rPr>
        <w:t>, мм;                                                                              (10)</w:t>
      </w:r>
    </w:p>
    <w:p w14:paraId="45BC4D3B" w14:textId="77777777" w:rsidR="00742B8D" w:rsidRDefault="00742B8D">
      <w:pPr>
        <w:ind w:firstLine="567"/>
        <w:jc w:val="both"/>
        <w:rPr>
          <w:position w:val="-14"/>
          <w:lang w:val="kk-KZ"/>
        </w:rPr>
      </w:pPr>
    </w:p>
    <w:p w14:paraId="63EB9FDB" w14:textId="77777777" w:rsidR="00742B8D" w:rsidRDefault="00680725">
      <w:pPr>
        <w:ind w:firstLine="567"/>
        <w:jc w:val="both"/>
        <w:rPr>
          <w:lang w:val="kk-KZ"/>
        </w:rPr>
      </w:pPr>
      <w:r>
        <w:rPr>
          <w:position w:val="-14"/>
        </w:rPr>
        <w:object w:dxaOrig="2712" w:dyaOrig="496" w14:anchorId="66AD234A">
          <v:shape id="_x0000_i1041" type="#_x0000_t75" style="width:135.75pt;height:24.75pt" o:ole="">
            <v:imagedata r:id="rId45" o:title=""/>
          </v:shape>
          <o:OLEObject Type="Embed" ProgID="Equation.3" ShapeID="_x0000_i1041" DrawAspect="Content" ObjectID="_1841814946" r:id="rId46"/>
        </w:object>
      </w:r>
      <w:r>
        <w:rPr>
          <w:lang w:val="kk-KZ"/>
        </w:rPr>
        <w:t xml:space="preserve"> мм</w:t>
      </w:r>
    </w:p>
    <w:p w14:paraId="61608313" w14:textId="77777777" w:rsidR="00742B8D" w:rsidRDefault="00742B8D">
      <w:pPr>
        <w:ind w:firstLine="567"/>
        <w:rPr>
          <w:lang w:val="kk-KZ"/>
        </w:rPr>
      </w:pPr>
    </w:p>
    <w:p w14:paraId="4E916D08" w14:textId="77777777" w:rsidR="00742B8D" w:rsidRDefault="00680725">
      <w:pPr>
        <w:ind w:firstLine="567"/>
        <w:rPr>
          <w:lang w:val="kk-KZ"/>
        </w:rPr>
      </w:pPr>
      <w:r>
        <w:rPr>
          <w:lang w:val="kk-KZ"/>
        </w:rPr>
        <w:t>Осыдан шектік қателігі:</w:t>
      </w:r>
    </w:p>
    <w:p w14:paraId="3C10B2C9" w14:textId="77777777" w:rsidR="00742B8D" w:rsidRDefault="00680725">
      <w:pPr>
        <w:ind w:firstLine="567"/>
        <w:rPr>
          <w:lang w:val="kk-KZ"/>
        </w:rPr>
      </w:pPr>
      <w:r>
        <w:rPr>
          <w:position w:val="-14"/>
        </w:rPr>
        <w:object w:dxaOrig="1879" w:dyaOrig="402" w14:anchorId="1B2FB5E3">
          <v:shape id="_x0000_i1042" type="#_x0000_t75" style="width:93.75pt;height:20.25pt" o:ole="">
            <v:imagedata r:id="rId47" o:title=""/>
          </v:shape>
          <o:OLEObject Type="Embed" ProgID="Equation.3" ShapeID="_x0000_i1042" DrawAspect="Content" ObjectID="_1841814947" r:id="rId48"/>
        </w:object>
      </w:r>
      <w:r>
        <w:rPr>
          <w:lang w:val="kk-KZ"/>
        </w:rPr>
        <w:t>, мм;                                                                                  (11)</w:t>
      </w:r>
    </w:p>
    <w:p w14:paraId="67A78B8E" w14:textId="77777777" w:rsidR="00742B8D" w:rsidRDefault="00742B8D">
      <w:pPr>
        <w:ind w:firstLine="567"/>
        <w:rPr>
          <w:lang w:val="kk-KZ"/>
        </w:rPr>
      </w:pPr>
    </w:p>
    <w:p w14:paraId="21A1ABD1" w14:textId="77777777" w:rsidR="00742B8D" w:rsidRDefault="00680725">
      <w:pPr>
        <w:ind w:firstLine="567"/>
        <w:rPr>
          <w:lang w:val="kk-KZ"/>
        </w:rPr>
      </w:pPr>
      <w:r>
        <w:rPr>
          <w:position w:val="-14"/>
        </w:rPr>
        <w:object w:dxaOrig="1618" w:dyaOrig="374" w14:anchorId="10617D71">
          <v:shape id="_x0000_i1043" type="#_x0000_t75" style="width:80.25pt;height:18pt" o:ole="">
            <v:imagedata r:id="rId49" o:title=""/>
          </v:shape>
          <o:OLEObject Type="Embed" ProgID="Equation.3" ShapeID="_x0000_i1043" DrawAspect="Content" ObjectID="_1841814948" r:id="rId50"/>
        </w:object>
      </w:r>
      <w:r>
        <w:rPr>
          <w:lang w:val="kk-KZ"/>
        </w:rPr>
        <w:t xml:space="preserve"> мм.</w:t>
      </w:r>
    </w:p>
    <w:p w14:paraId="5249339C" w14:textId="77777777" w:rsidR="00742B8D" w:rsidRDefault="00742B8D">
      <w:pPr>
        <w:pStyle w:val="1"/>
        <w:tabs>
          <w:tab w:val="left" w:pos="1240"/>
        </w:tabs>
        <w:ind w:left="0" w:firstLine="709"/>
        <w:rPr>
          <w:b w:val="0"/>
          <w:lang w:val="kk-KZ"/>
        </w:rPr>
      </w:pPr>
    </w:p>
    <w:p w14:paraId="5D4DDAD6" w14:textId="77777777" w:rsidR="00742B8D" w:rsidRDefault="00680725">
      <w:pPr>
        <w:pStyle w:val="1"/>
        <w:tabs>
          <w:tab w:val="left" w:pos="1240"/>
        </w:tabs>
        <w:ind w:firstLine="709"/>
        <w:rPr>
          <w:b w:val="0"/>
          <w:lang w:val="kk-KZ"/>
        </w:rPr>
      </w:pPr>
      <w:r>
        <w:rPr>
          <w:b w:val="0"/>
          <w:lang w:val="kk-KZ"/>
        </w:rPr>
        <w:lastRenderedPageBreak/>
        <w:t>Тірек нүктелердің жоспарлы және биіктігін анықтаудағы рұқсат етілетін қателіктерді талдау негізінде Талғар өзені маңындағы геодинамикалық белсенді аймақ жағдайына бейімделген бақылау станцияларының жүйесі әзірленеді. Бақылау сызбаларын құрастыру кезінде жұмысшы және тірек реперлер арасындағы өлшеудің қажетті дәлдігіне қол жеткізілетін шекті арақашықтықтар, сондай-ақ сырғымалық үрдістерге ұшыраған беткейлер шегіндегі жер бедерінің ерекшеліктері мен профильдік сызықтардың орналасуы ескеріледі.</w:t>
      </w:r>
    </w:p>
    <w:p w14:paraId="0ED1248E" w14:textId="77777777" w:rsidR="00742B8D" w:rsidRDefault="00680725">
      <w:pPr>
        <w:pStyle w:val="1"/>
        <w:tabs>
          <w:tab w:val="left" w:pos="1240"/>
        </w:tabs>
        <w:ind w:firstLine="709"/>
        <w:rPr>
          <w:b w:val="0"/>
          <w:lang w:val="kk-KZ"/>
        </w:rPr>
      </w:pPr>
      <w:r>
        <w:rPr>
          <w:b w:val="0"/>
          <w:lang w:val="kk-KZ"/>
        </w:rPr>
        <w:t>Құрылған геомониторинг жүйесінде бастапқы реперлердің орнын тірек геодезиялық желінің жақын орналасқан пункттерінен қос полярлық қиылыстыру немесе сызықтық-бұрыштық қиылыстыру әдістерін пайдалану арқылы анықтау ұсынылады. Барлық бақылаулар үш қабылдауда орындалады, бұл өлшеулердің дәлдігін арттыруға және кездейсоқ қателіктердің әсерін барынша азайтуға мүмкіндік береді. Бір қабылдаудағы өлшеу шағылдырғышқа бір рет көздеуді және бірнеше есепті тіркеуді қамтиды; қорытынды мән салмақталған орташа шама ретінде есептеледі. Жекелеген есептер арасындағы айырмашылық ±2 мм-ден аспауы тиіс.</w:t>
      </w:r>
    </w:p>
    <w:p w14:paraId="087402C7" w14:textId="77777777" w:rsidR="00742B8D" w:rsidRDefault="00680725">
      <w:pPr>
        <w:pStyle w:val="1"/>
        <w:tabs>
          <w:tab w:val="left" w:pos="1240"/>
        </w:tabs>
        <w:ind w:firstLine="709"/>
        <w:rPr>
          <w:b w:val="0"/>
          <w:lang w:val="kk-KZ"/>
        </w:rPr>
      </w:pPr>
      <w:r>
        <w:rPr>
          <w:b w:val="0"/>
          <w:lang w:val="kk-KZ"/>
        </w:rPr>
        <w:t>Осы әдістемені сырғымалық белсенділік аймағындағы беткей деформацияларына ағымдағы және ұзақ мерзімді жүйелі бақылаулар жүргізу кезінде қолдану жоғары дәлдікті деректерді алуға және ығысулардың кеңістіктік-уақыттық динамикасын бағалауға бірыңғай тәсілді қамтамасыз етеді.</w:t>
      </w:r>
    </w:p>
    <w:p w14:paraId="659B3FB1" w14:textId="77777777" w:rsidR="00742B8D" w:rsidRDefault="00680725">
      <w:pPr>
        <w:pStyle w:val="1"/>
        <w:tabs>
          <w:tab w:val="left" w:pos="1240"/>
        </w:tabs>
        <w:ind w:left="0" w:firstLine="709"/>
        <w:rPr>
          <w:b w:val="0"/>
          <w:lang w:val="kk-KZ"/>
        </w:rPr>
      </w:pPr>
      <w:r>
        <w:rPr>
          <w:b w:val="0"/>
          <w:lang w:val="kk-KZ"/>
        </w:rPr>
        <w:t>Профильдік сызықтар шегінде тірек және байланыстырушы реперлерден жұмысшы нүктелерге дейінгі қашықтық артқан жағдайда, деректерді өңдеу кезінде алынатын координаталардың дәлдігіне әсер ететін тахеометрдің аспаптық қателіктерін ескеру қажет.</w:t>
      </w:r>
    </w:p>
    <w:p w14:paraId="0FE75A5F" w14:textId="77777777" w:rsidR="00742B8D" w:rsidRDefault="00742B8D">
      <w:pPr>
        <w:pStyle w:val="1"/>
        <w:tabs>
          <w:tab w:val="left" w:pos="1240"/>
        </w:tabs>
        <w:ind w:left="0" w:firstLine="709"/>
        <w:rPr>
          <w:b w:val="0"/>
          <w:lang w:val="kk-KZ"/>
        </w:rPr>
      </w:pPr>
    </w:p>
    <w:p w14:paraId="3982A5A9" w14:textId="77777777" w:rsidR="00742B8D" w:rsidRDefault="00680725">
      <w:pPr>
        <w:pStyle w:val="1"/>
        <w:tabs>
          <w:tab w:val="left" w:pos="1240"/>
        </w:tabs>
        <w:ind w:left="0" w:firstLine="709"/>
        <w:rPr>
          <w:bCs w:val="0"/>
          <w:highlight w:val="yellow"/>
          <w:lang w:val="kk-KZ"/>
        </w:rPr>
      </w:pPr>
      <w:r>
        <w:rPr>
          <w:bCs w:val="0"/>
          <w:lang w:val="kk-KZ"/>
        </w:rPr>
        <w:t>2.4 Геодинамикалық сырғыма үрдістерін зерттеуге арналған GPS-мониторингі</w:t>
      </w:r>
    </w:p>
    <w:p w14:paraId="641A123E" w14:textId="77777777" w:rsidR="00742B8D" w:rsidRDefault="00680725">
      <w:pPr>
        <w:pStyle w:val="1"/>
        <w:tabs>
          <w:tab w:val="left" w:pos="1240"/>
        </w:tabs>
        <w:ind w:left="0" w:firstLine="709"/>
        <w:rPr>
          <w:b w:val="0"/>
          <w:lang w:val="kk-KZ"/>
        </w:rPr>
      </w:pPr>
      <w:r>
        <w:rPr>
          <w:b w:val="0"/>
          <w:lang w:val="kk-KZ"/>
        </w:rPr>
        <w:t>Көптеген зерттеулер GPS жүйесінің дәстүрлі геодезиялық өлшеулермен салыстырғанда деформацияларды жоғары дәлдікпен зерттеудің тиімді құралы екенін көрсетті [77].</w:t>
      </w:r>
    </w:p>
    <w:p w14:paraId="573ACA29" w14:textId="77777777" w:rsidR="00742B8D" w:rsidRDefault="00680725">
      <w:pPr>
        <w:pStyle w:val="1"/>
        <w:tabs>
          <w:tab w:val="left" w:pos="1240"/>
        </w:tabs>
        <w:ind w:left="0" w:firstLine="709"/>
        <w:rPr>
          <w:b w:val="0"/>
          <w:lang w:val="kk-KZ"/>
        </w:rPr>
      </w:pPr>
      <w:r>
        <w:rPr>
          <w:b w:val="0"/>
          <w:lang w:val="kk-KZ"/>
        </w:rPr>
        <w:t>Тәуліктік деректерді өңдеуге негізделген, нақты уақытқа жуық режимдегі GPS-мониторинг технологиясы геодинамикалық үрдістерді бақылау талаптарын толық қанағаттандырады. Бұл әдіс біз тарапымыздан бөгеттерді салу кезіндегі деформациялық үрдістерді зерттеуде, шөгу ойысының қалыптасу қаупі бар жағдайларда бірнеше рет қолданылды.</w:t>
      </w:r>
    </w:p>
    <w:p w14:paraId="056A677B" w14:textId="77777777" w:rsidR="00742B8D" w:rsidRDefault="00680725">
      <w:pPr>
        <w:pStyle w:val="1"/>
        <w:tabs>
          <w:tab w:val="left" w:pos="1240"/>
        </w:tabs>
        <w:ind w:left="0" w:firstLine="709"/>
        <w:rPr>
          <w:b w:val="0"/>
          <w:lang w:val="kk-KZ"/>
        </w:rPr>
      </w:pPr>
      <w:r>
        <w:rPr>
          <w:b w:val="0"/>
          <w:lang w:val="kk-KZ"/>
        </w:rPr>
        <w:t>Бір мезгілде екі және одан да көп екіжиілікті қабылдағыштар (біреуі — базалық, қалғандары — жылжымалы) жұмыс істейтін жоғары дәлдікті дифференциалдық GPS технологиясы салыстырмалы ығысуларды анықтаудың қажетті дәлдігін қамтамасыз етеді. Өлшеулер статикалық режимде жүргізіледі, әр сеанстың ұзақтығы кемінде 20 сағатты құрауы мүмкін, жазу аралығы 30 секунд, ал биіктік маскасы 15° деп қабылданады.</w:t>
      </w:r>
    </w:p>
    <w:p w14:paraId="5E109254" w14:textId="77777777" w:rsidR="00742B8D" w:rsidRDefault="00680725">
      <w:pPr>
        <w:pStyle w:val="1"/>
        <w:tabs>
          <w:tab w:val="left" w:pos="1240"/>
        </w:tabs>
        <w:ind w:firstLine="709"/>
        <w:rPr>
          <w:b w:val="0"/>
          <w:lang w:val="kk-KZ"/>
        </w:rPr>
      </w:pPr>
      <w:r>
        <w:rPr>
          <w:b w:val="0"/>
          <w:lang w:val="kk-KZ"/>
        </w:rPr>
        <w:t xml:space="preserve">Сырғымаларға бейім аумақта, әсіресе өзен маңындағы өңірлерде жүріп жатқан белсенді геодинамикалық үрдістер геологиялық ортаның елеулі </w:t>
      </w:r>
      <w:r>
        <w:rPr>
          <w:b w:val="0"/>
          <w:lang w:val="kk-KZ"/>
        </w:rPr>
        <w:lastRenderedPageBreak/>
        <w:t>өзгерістеріне алып келеді — жер бетінің білінер-білінбес деформацияларынан бастап, айтарлықтай ығысуларға және жекелеген жағдайларда сейсмикалық құбылыстарға ұқсас жергілікті техногендік көріністерге дейін.</w:t>
      </w:r>
    </w:p>
    <w:p w14:paraId="3CCA86A5" w14:textId="77777777" w:rsidR="00742B8D" w:rsidRDefault="00680725">
      <w:pPr>
        <w:pStyle w:val="1"/>
        <w:tabs>
          <w:tab w:val="left" w:pos="1240"/>
        </w:tabs>
        <w:ind w:firstLine="709"/>
        <w:rPr>
          <w:b w:val="0"/>
          <w:lang w:val="kk-KZ"/>
        </w:rPr>
      </w:pPr>
      <w:r>
        <w:rPr>
          <w:b w:val="0"/>
          <w:lang w:val="kk-KZ"/>
        </w:rPr>
        <w:t>Мұндай үрдістердің ықпал ету аймағына көбінесе тұрғын үйлер, инфрақұрылымдық және өндірістік нысандар түседі. Олардың зақымдануы тек экономикалық шығын келтіріп қана қоймай, халықтың өмірі мен денсаулығына қауіп төндіруі мүмкін. Сонымен қатар табиғи және антропогендік факторлардан туындаған деформациялық үрдістердің салдары беткейлердің белсенді даму кезеңдерінде ғана емес, сыртқы жүктемелердің әсері тоқтағаннан кейін де ұзақ уақыт өткен соң байқалуы мүмкін. Мысалы, жер бетінің кенет сырғуы мен шөгуі сыртқы қоздырушы факторлар жойылғаннан кейін бірнеше жылдан соң да орын алуы ықтимал.</w:t>
      </w:r>
    </w:p>
    <w:p w14:paraId="409C3185" w14:textId="77777777" w:rsidR="00742B8D" w:rsidRDefault="00680725">
      <w:pPr>
        <w:pStyle w:val="1"/>
        <w:tabs>
          <w:tab w:val="left" w:pos="1240"/>
        </w:tabs>
        <w:ind w:firstLine="709"/>
        <w:rPr>
          <w:b w:val="0"/>
          <w:lang w:val="kk-KZ"/>
        </w:rPr>
      </w:pPr>
      <w:r>
        <w:rPr>
          <w:b w:val="0"/>
          <w:lang w:val="kk-KZ"/>
        </w:rPr>
        <w:t>Мұндай үрдістер шаруашылық қызмет пен қала құрылысы жағдайында ерекше қауіп төндіреді, сондықтан сырғымалық қауіпті аудандарда тіршілік қауіпсіздігін қамтамасыз ету үшін тектоникалық кернеулер мен жер қыртысының қозғалыстарына тұрақты бақылау жүргізу қажет [78].</w:t>
      </w:r>
    </w:p>
    <w:p w14:paraId="4324A364" w14:textId="77777777" w:rsidR="00742B8D" w:rsidRDefault="00680725">
      <w:pPr>
        <w:pStyle w:val="1"/>
        <w:tabs>
          <w:tab w:val="left" w:pos="1240"/>
        </w:tabs>
        <w:ind w:firstLine="709"/>
        <w:rPr>
          <w:b w:val="0"/>
          <w:lang w:val="kk-KZ"/>
        </w:rPr>
      </w:pPr>
      <w:r>
        <w:rPr>
          <w:b w:val="0"/>
          <w:lang w:val="kk-KZ"/>
        </w:rPr>
        <w:t>Осындай аймақтардағы деформациялар мен ығысулар туралы негізгі ақпарат көзі геодезиялық бақылаулар болып табылады. Өзен аңғарлары сияқты геодинамикалық белсенді жағдайда жер бетінің ығысулары мен деформацияларын мерзімдік қана емес, үздіксіз немесе жиі өлшеу қажеттілігі артып келеді, бұл геомониторинг жүйелерін енгізудің өзектілігін күшейтеді.</w:t>
      </w:r>
    </w:p>
    <w:p w14:paraId="6F9D18A1" w14:textId="77777777" w:rsidR="00742B8D" w:rsidRDefault="00680725">
      <w:pPr>
        <w:pStyle w:val="1"/>
        <w:tabs>
          <w:tab w:val="left" w:pos="1240"/>
        </w:tabs>
        <w:ind w:left="0" w:firstLine="709"/>
        <w:rPr>
          <w:b w:val="0"/>
          <w:lang w:val="kk-KZ"/>
        </w:rPr>
      </w:pPr>
      <w:r>
        <w:rPr>
          <w:b w:val="0"/>
          <w:lang w:val="kk-KZ"/>
        </w:rPr>
        <w:t>Классикалық геодезиялық әдістер, соның ішінде дәстүрлі тахеометрия мен нивелирлеу, жоғары дәлдігіне қарамастан, әсіресе жетуі қиын және тұрақсыз аудандарда қажетті бақылау жиілігі мен тығыздығын әрдайым қамтамасыз ете бермейді. Ал спутниктік технологиялар, ең алдымен GPS (жалпы GNSS жүйелері), далалық жұмыстардың еңбек сыйымдылығын едәуір азайта отырып, ығысуларды жоғары дәлдікпен, миллиметр деңгейіне дейін, бақылауға мүмкіндік береді. Мұндай әдістер қажетті мерзімділікпен және нақты уақытқа жуық режимде горизонталь және вертикаль ығысуларды анықтауға жағдай жасайды.</w:t>
      </w:r>
    </w:p>
    <w:p w14:paraId="78C6C881" w14:textId="77777777" w:rsidR="00742B8D" w:rsidRDefault="00680725">
      <w:pPr>
        <w:pStyle w:val="1"/>
        <w:tabs>
          <w:tab w:val="left" w:pos="1240"/>
        </w:tabs>
        <w:ind w:left="0" w:firstLine="709"/>
        <w:rPr>
          <w:b w:val="0"/>
          <w:lang w:val="kk-KZ"/>
        </w:rPr>
      </w:pPr>
      <w:r>
        <w:rPr>
          <w:b w:val="0"/>
          <w:lang w:val="kk-KZ"/>
        </w:rPr>
        <w:t>Сонымен бірге деформациялық өрістердің уақыт бойынша өзгерістерін бақылауға және қауіпті сырғымалық үрдістердің бастапқы белгілерін анықтауға тек спутниктік геодезия әдістері мүмкіндік береді. Сондықтан спутниктік навигациялық технологиялар әлдеқашан ғылыми қолдану аясынан шығып, Талғар өзені аймағы сияқты сырғымалы беткейлер мен геодинамикалық белсенді өңірлерді геомониторингтеудің практикалық құралына айналды.</w:t>
      </w:r>
    </w:p>
    <w:p w14:paraId="7D06EBFB" w14:textId="77777777" w:rsidR="00742B8D" w:rsidRDefault="00680725">
      <w:pPr>
        <w:pStyle w:val="1"/>
        <w:tabs>
          <w:tab w:val="left" w:pos="1240"/>
        </w:tabs>
        <w:ind w:left="0" w:firstLine="709"/>
        <w:rPr>
          <w:b w:val="0"/>
          <w:lang w:val="kk-KZ"/>
        </w:rPr>
      </w:pPr>
      <w:r>
        <w:rPr>
          <w:b w:val="0"/>
          <w:lang w:val="kk-KZ"/>
        </w:rPr>
        <w:t>Талғар өзені маңындағы геодинамикалық сырғымалық үрдістерді бақылау аясында классикалық геодезиялық әдістерді де, заманауи спутниктік технологияларды да қолданудың практикалық тәжірибесі жинақталды. Бұл Картография және геоинформатика кафедрасында көп жылдар бойы көпір құрылыстарының, биік ғимараттар мен басқа да нысандардың ығысулары мен деформацияларына жүргізілген бақылаулар тәжірибесіне ұқсас.</w:t>
      </w:r>
    </w:p>
    <w:p w14:paraId="0D97E46A" w14:textId="77777777" w:rsidR="00742B8D" w:rsidRDefault="00680725">
      <w:pPr>
        <w:pStyle w:val="1"/>
        <w:tabs>
          <w:tab w:val="left" w:pos="1240"/>
        </w:tabs>
        <w:ind w:left="0" w:firstLine="709"/>
        <w:rPr>
          <w:b w:val="0"/>
          <w:lang w:val="kk-KZ"/>
        </w:rPr>
      </w:pPr>
      <w:r>
        <w:rPr>
          <w:b w:val="0"/>
          <w:lang w:val="kk-KZ"/>
        </w:rPr>
        <w:t xml:space="preserve">Соңғы жылдары жұмыста беткейлердің, сырғымалы учаскелердің және беткейлік үрдістердің ықпал ету аймағындағы нысандардың ығысуларын аспаптық бақылауды қамтитын жоғары дәлдікті мониторинг әдістері </w:t>
      </w:r>
      <w:r>
        <w:rPr>
          <w:b w:val="0"/>
          <w:lang w:val="kk-KZ"/>
        </w:rPr>
        <w:lastRenderedPageBreak/>
        <w:t>қолданылуда. Бұл ретте GPS спутниктік геодезиялық технологияларын пайдалануға ерекше назар аударылады, өйткені олар орын ауыстырулар туралы деректерді жоғары дәлдікпен жедел алуға мүмкіндік береді.</w:t>
      </w:r>
    </w:p>
    <w:p w14:paraId="17225D19" w14:textId="77777777" w:rsidR="00742B8D" w:rsidRDefault="00680725">
      <w:pPr>
        <w:pStyle w:val="1"/>
        <w:tabs>
          <w:tab w:val="left" w:pos="1240"/>
        </w:tabs>
        <w:ind w:left="0" w:firstLine="709"/>
        <w:rPr>
          <w:b w:val="0"/>
          <w:lang w:val="kk-KZ"/>
        </w:rPr>
      </w:pPr>
      <w:r>
        <w:rPr>
          <w:b w:val="0"/>
          <w:lang w:val="kk-KZ"/>
        </w:rPr>
        <w:t>Жабдық ретінде статикалық режимде өлшеулер жүргізуге мүмкіндік беретін екіжиілікті спутниктік қабылдағыштар (South G4 және G6 маркалары) пайдаланылады. Бұл сырғымалардың дамуы мүмкін учаскелерді, соның ішінде инфрақұрылымдық және тұрғын аймақтарға жақын жерлерді бақылауға жағдай жасайды. Алынған деректер ығысулардың кеңістіктік-уақыттық динамикасын талдаудың және геодинамикалық үрдістер салдарынан аумақтарды қорғауға бағытталған алдын алу шараларын әзірлеудің негізі болып табылады.</w:t>
      </w:r>
    </w:p>
    <w:p w14:paraId="1C5A5077" w14:textId="77777777" w:rsidR="00742B8D" w:rsidRDefault="00680725">
      <w:pPr>
        <w:pStyle w:val="1"/>
        <w:tabs>
          <w:tab w:val="left" w:pos="1240"/>
        </w:tabs>
        <w:ind w:left="0" w:firstLine="709"/>
        <w:rPr>
          <w:b w:val="0"/>
          <w:lang w:val="kk-KZ"/>
        </w:rPr>
      </w:pPr>
      <w:r>
        <w:rPr>
          <w:b w:val="0"/>
          <w:lang w:val="kk-KZ"/>
        </w:rPr>
        <w:t>GPS-бақылау желісі нүктелердің екі негізгі түрін қамтиды. Біріншісі  сырғыма аймағынан тыс, геологиялық тұрақты учаскелерде (әдетте жартасты шығыңқыларда немесе бекітілген алаңдарда) орналасатын тірек (референстік) реперлер. Олар жұмысшы нүктелердің координаталарын анықтаудың негізі ретінде қызмет атқарады. Екіншісі — тікелей сырғымалық массив шегінде орналастырылатын және ығысуларды тіркеуге арналған жұмысшы (бақылау) реперлер.</w:t>
      </w:r>
    </w:p>
    <w:p w14:paraId="4FCDAA8A" w14:textId="77777777" w:rsidR="00742B8D" w:rsidRDefault="00680725">
      <w:pPr>
        <w:pStyle w:val="1"/>
        <w:tabs>
          <w:tab w:val="left" w:pos="1240"/>
        </w:tabs>
        <w:ind w:left="0" w:firstLine="709"/>
        <w:rPr>
          <w:b w:val="0"/>
          <w:lang w:val="kk-KZ"/>
        </w:rPr>
      </w:pPr>
      <w:r>
        <w:rPr>
          <w:b w:val="0"/>
          <w:lang w:val="kk-KZ"/>
        </w:rPr>
        <w:t>Зерттелетін сырғымалық массив шегіндегі базалық геодезиялық желіні жоспарлау 1:25 000 және 1:100 000 масштабтағы топографиялық және спутниктік карталарды пайдалану арқылы жүргізілді. Жер бедерін, беткей морфологиясын және учаскелердің қолжетімділігін талдау негізінде стационарлық GPS-реперлерді орнатуға жарамды жергілікті жердің сипаттамалық нүктелері таңдалды. Тірек пункттері ретінде мемлекеттік геодезиялық желі (МГЖ) пункттері және сырғымалық ығысуларды жоғары дәлдікпен мониторингтеуге арналған жоспарлы-биіктік негізді қамтамасыз ететін жаңадан орнатылған тірек реперлер пайдаланылды.</w:t>
      </w:r>
    </w:p>
    <w:p w14:paraId="20144AA6" w14:textId="77777777" w:rsidR="00742B8D" w:rsidRDefault="00680725">
      <w:pPr>
        <w:pStyle w:val="1"/>
        <w:tabs>
          <w:tab w:val="left" w:pos="1240"/>
        </w:tabs>
        <w:ind w:left="0" w:firstLine="709"/>
        <w:rPr>
          <w:b w:val="0"/>
          <w:lang w:val="kk-KZ"/>
        </w:rPr>
      </w:pPr>
      <w:r>
        <w:rPr>
          <w:b w:val="0"/>
          <w:lang w:val="kk-KZ"/>
        </w:rPr>
        <w:t>Жалпы алғанда базалық желі құрамына 10 пункт енгізілді, оның ішінде 4-еуі — қолданыстағы МГЖ пункттері, 6-уы — сырғымалық массивтің белсенді бөлігіне жапсарлас тұрақты учаскелерде жаңадан жасалған нүктелер. Желідегі пункттер арасында барлық нүктелерді бірыңғай координаттар жүйесіне енгізу үшін статикалық GPS-бақылау сеанстары жүргізілді.</w:t>
      </w:r>
    </w:p>
    <w:p w14:paraId="458085F7" w14:textId="77777777" w:rsidR="00742B8D" w:rsidRDefault="00680725">
      <w:pPr>
        <w:pStyle w:val="1"/>
        <w:tabs>
          <w:tab w:val="left" w:pos="1240"/>
        </w:tabs>
        <w:ind w:left="0" w:firstLine="709"/>
        <w:rPr>
          <w:b w:val="0"/>
          <w:lang w:val="kk-KZ"/>
        </w:rPr>
      </w:pPr>
      <w:r>
        <w:rPr>
          <w:b w:val="0"/>
          <w:lang w:val="kk-KZ"/>
        </w:rPr>
        <w:t>Нәтижелердің дәлдігі мен сенімділігін арттыру мақсатында базалық векторлардың басым бөлігі антенна биіктігін сеанстар арасында өзгерте отырып қайта өлшенді. Бір бақылау сеансының орташа ұзақтығы кемінде 1 сағатты құрады, бұл ретте спутниктік геометриясы қолайлы кезеңдер (PDOP &lt; 3,0, GDOP &lt; 4,0) ескерілді. Өлшенген векторлардың жалпы саны 35 болды.</w:t>
      </w:r>
    </w:p>
    <w:p w14:paraId="6EA02F64" w14:textId="77777777" w:rsidR="00742B8D" w:rsidRDefault="00680725">
      <w:pPr>
        <w:pStyle w:val="1"/>
        <w:tabs>
          <w:tab w:val="left" w:pos="1240"/>
        </w:tabs>
        <w:ind w:left="0" w:firstLine="709"/>
        <w:rPr>
          <w:b w:val="0"/>
          <w:lang w:val="kk-KZ"/>
        </w:rPr>
      </w:pPr>
      <w:r>
        <w:rPr>
          <w:b w:val="0"/>
          <w:lang w:val="kk-KZ"/>
        </w:rPr>
        <w:t>Өңдеу нәтижелері бойынша:</w:t>
      </w:r>
    </w:p>
    <w:p w14:paraId="1247074B" w14:textId="77777777" w:rsidR="00742B8D" w:rsidRDefault="00680725">
      <w:pPr>
        <w:pStyle w:val="1"/>
        <w:tabs>
          <w:tab w:val="left" w:pos="1240"/>
        </w:tabs>
        <w:ind w:left="0" w:firstLine="709"/>
        <w:rPr>
          <w:b w:val="0"/>
          <w:lang w:val="kk-KZ"/>
        </w:rPr>
      </w:pPr>
      <w:r>
        <w:rPr>
          <w:b w:val="0"/>
          <w:lang w:val="kk-KZ"/>
        </w:rPr>
        <w:t>– ең әлсіз вектордағы максималды жоспарлы қателік ±0,010 м (T4093–T4513 векторы) болды;</w:t>
      </w:r>
    </w:p>
    <w:p w14:paraId="49EF7461" w14:textId="77777777" w:rsidR="00742B8D" w:rsidRDefault="00680725">
      <w:pPr>
        <w:pStyle w:val="1"/>
        <w:tabs>
          <w:tab w:val="left" w:pos="1240"/>
        </w:tabs>
        <w:ind w:left="0" w:firstLine="709"/>
        <w:rPr>
          <w:b w:val="0"/>
          <w:lang w:val="kk-KZ"/>
        </w:rPr>
      </w:pPr>
      <w:r>
        <w:rPr>
          <w:b w:val="0"/>
          <w:lang w:val="kk-KZ"/>
        </w:rPr>
        <w:t>– максималды биіктік қателігі ±0,028 м (T4661–T4093 векторы) құрады;</w:t>
      </w:r>
    </w:p>
    <w:p w14:paraId="0250868F" w14:textId="77777777" w:rsidR="00742B8D" w:rsidRDefault="00680725">
      <w:pPr>
        <w:pStyle w:val="1"/>
        <w:tabs>
          <w:tab w:val="left" w:pos="1240"/>
        </w:tabs>
        <w:ind w:left="0" w:firstLine="709"/>
        <w:rPr>
          <w:b w:val="0"/>
          <w:lang w:val="kk-KZ"/>
        </w:rPr>
      </w:pPr>
      <w:r>
        <w:rPr>
          <w:b w:val="0"/>
          <w:lang w:val="kk-KZ"/>
        </w:rPr>
        <w:t>– алынған базалық геодезиялық желі келесі міндеттер үшін негіз болды:</w:t>
      </w:r>
    </w:p>
    <w:p w14:paraId="6646BCD7" w14:textId="77777777" w:rsidR="00742B8D" w:rsidRDefault="00680725">
      <w:pPr>
        <w:pStyle w:val="1"/>
        <w:tabs>
          <w:tab w:val="left" w:pos="1240"/>
        </w:tabs>
        <w:ind w:left="0" w:firstLine="709"/>
        <w:rPr>
          <w:b w:val="0"/>
          <w:lang w:val="kk-KZ"/>
        </w:rPr>
      </w:pPr>
      <w:r>
        <w:rPr>
          <w:b w:val="0"/>
          <w:lang w:val="kk-KZ"/>
        </w:rPr>
        <w:t>- белсенді ығысулар аймағындағы жұмыс реперлерін жоспарлы байланыстыру;</w:t>
      </w:r>
    </w:p>
    <w:p w14:paraId="42C77A58" w14:textId="77777777" w:rsidR="00742B8D" w:rsidRDefault="00680725">
      <w:pPr>
        <w:pStyle w:val="1"/>
        <w:tabs>
          <w:tab w:val="left" w:pos="1240"/>
        </w:tabs>
        <w:ind w:left="0" w:firstLine="709"/>
        <w:rPr>
          <w:b w:val="0"/>
          <w:lang w:val="kk-KZ"/>
        </w:rPr>
      </w:pPr>
      <w:r>
        <w:rPr>
          <w:b w:val="0"/>
          <w:lang w:val="kk-KZ"/>
        </w:rPr>
        <w:t>- ұзақ мерзімді мониторинг барысында абсолюттік координаталарды қадағалау;</w:t>
      </w:r>
    </w:p>
    <w:p w14:paraId="79AD6492" w14:textId="77777777" w:rsidR="00742B8D" w:rsidRDefault="00680725">
      <w:pPr>
        <w:pStyle w:val="1"/>
        <w:tabs>
          <w:tab w:val="left" w:pos="1240"/>
        </w:tabs>
        <w:ind w:left="0" w:firstLine="709"/>
        <w:rPr>
          <w:b w:val="0"/>
          <w:lang w:val="kk-KZ"/>
        </w:rPr>
      </w:pPr>
      <w:r>
        <w:rPr>
          <w:b w:val="0"/>
          <w:lang w:val="kk-KZ"/>
        </w:rPr>
        <w:lastRenderedPageBreak/>
        <w:t>- тірек нүктелердің орнықтылығын бақылау және оларды кейіннен бақылау желісіне кіріктіру.</w:t>
      </w:r>
    </w:p>
    <w:p w14:paraId="0BF836BE" w14:textId="77777777" w:rsidR="00742B8D" w:rsidRDefault="00742B8D">
      <w:pPr>
        <w:pStyle w:val="1"/>
        <w:tabs>
          <w:tab w:val="left" w:pos="1240"/>
        </w:tabs>
        <w:ind w:left="0" w:firstLine="709"/>
        <w:rPr>
          <w:b w:val="0"/>
          <w:lang w:val="kk-KZ"/>
        </w:rPr>
      </w:pPr>
    </w:p>
    <w:p w14:paraId="4C58DAAF" w14:textId="77777777" w:rsidR="00742B8D" w:rsidRDefault="00742B8D">
      <w:pPr>
        <w:pStyle w:val="1"/>
        <w:tabs>
          <w:tab w:val="left" w:pos="1240"/>
        </w:tabs>
        <w:ind w:left="0" w:firstLine="709"/>
        <w:rPr>
          <w:b w:val="0"/>
          <w:lang w:val="kk-KZ"/>
        </w:rPr>
      </w:pPr>
    </w:p>
    <w:p w14:paraId="07CA463E" w14:textId="66FE6EEE" w:rsidR="00742B8D" w:rsidRDefault="00680725">
      <w:pPr>
        <w:pStyle w:val="1"/>
        <w:tabs>
          <w:tab w:val="left" w:pos="1240"/>
        </w:tabs>
        <w:ind w:firstLine="709"/>
        <w:rPr>
          <w:bCs w:val="0"/>
          <w:highlight w:val="yellow"/>
          <w:lang w:val="kk-KZ"/>
        </w:rPr>
      </w:pPr>
      <w:r>
        <w:rPr>
          <w:bCs w:val="0"/>
          <w:lang w:val="kk-KZ"/>
        </w:rPr>
        <w:t xml:space="preserve">2.5 Талғар өзені аумағында ҰҰА </w:t>
      </w:r>
      <w:r w:rsidR="00F74CBA" w:rsidRPr="00F74CBA">
        <w:rPr>
          <w:rFonts w:eastAsiaTheme="minorEastAsia"/>
          <w:lang w:val="kk-KZ"/>
        </w:rPr>
        <w:t>(БПЛА)</w:t>
      </w:r>
      <w:r w:rsidR="00F74CBA">
        <w:rPr>
          <w:b w:val="0"/>
          <w:lang w:val="kk-KZ"/>
        </w:rPr>
        <w:t xml:space="preserve"> </w:t>
      </w:r>
      <w:r>
        <w:rPr>
          <w:bCs w:val="0"/>
          <w:lang w:val="kk-KZ"/>
        </w:rPr>
        <w:t>қолдану арқылы топографиялық түсіріс жүргізу технологиясы</w:t>
      </w:r>
    </w:p>
    <w:p w14:paraId="75F563C1" w14:textId="77777777" w:rsidR="00742B8D" w:rsidRDefault="00680725">
      <w:pPr>
        <w:pStyle w:val="1"/>
        <w:tabs>
          <w:tab w:val="left" w:pos="1240"/>
        </w:tabs>
        <w:ind w:firstLine="709"/>
        <w:rPr>
          <w:b w:val="0"/>
          <w:lang w:val="kk-KZ"/>
        </w:rPr>
      </w:pPr>
      <w:r>
        <w:rPr>
          <w:b w:val="0"/>
          <w:lang w:val="kk-KZ"/>
        </w:rPr>
        <w:t>Соңғы жылдары ұшқышсыз технологиялар геодезияда өзінің жылжымалылығы, тиімділігі және қолжетімділігі қиын аудандарда өзекті кеңістіктік деректерді алу мүмкіндігі арқасында кеңінен қолданыла бастады. Бұл, әсіресе, дәстүрлі түсіріс әдістері жер бедерінің күрделілігі мен қолжетімділіктің шектеулілігіне байланысты қиындық туғызатын Талғар өзені аумағы сияқты таулы өңірлер үшін аса өзекті [79].</w:t>
      </w:r>
    </w:p>
    <w:p w14:paraId="6200DBE5" w14:textId="77777777" w:rsidR="00742B8D" w:rsidRDefault="00680725">
      <w:pPr>
        <w:pStyle w:val="1"/>
        <w:tabs>
          <w:tab w:val="left" w:pos="1240"/>
        </w:tabs>
        <w:ind w:firstLine="709"/>
        <w:rPr>
          <w:b w:val="0"/>
          <w:lang w:val="kk-KZ"/>
        </w:rPr>
      </w:pPr>
      <w:r>
        <w:rPr>
          <w:b w:val="0"/>
          <w:lang w:val="kk-KZ"/>
        </w:rPr>
        <w:t>Цифрлық жер бедері моделін (ЦЖБМ) жасау мақсатында ұшқышсыз ұшу аппараттарын (ҰҰА) қолдану жоғары дәлдікті ортофотожоспарлар мен жергілікті жердің үшөлшемді модельдерін жедел алуға мүмкіндік береді, бұл геоэкологиялық аудандастыру мен гравитациялық үрдістердің — сырғымалар, опырылмалар, шөгулердің — қауіптілігін бағалаудың қажетті кезеңі болып табылады.</w:t>
      </w:r>
    </w:p>
    <w:p w14:paraId="5600D8E6" w14:textId="49F2914D" w:rsidR="00742B8D" w:rsidRDefault="00680725">
      <w:pPr>
        <w:pStyle w:val="1"/>
        <w:tabs>
          <w:tab w:val="left" w:pos="1240"/>
        </w:tabs>
        <w:ind w:firstLine="709"/>
        <w:rPr>
          <w:b w:val="0"/>
          <w:lang w:val="kk-KZ"/>
        </w:rPr>
      </w:pPr>
      <w:r>
        <w:rPr>
          <w:b w:val="0"/>
          <w:lang w:val="kk-KZ"/>
        </w:rPr>
        <w:t xml:space="preserve">Уақыт пен еңбек шығынын көп қажет ететін классикалық жерүсті әдістерімен (тахеометриялық түсіріс, нивелирлеу) салыстырғанда, ҰҰА </w:t>
      </w:r>
      <w:r w:rsidR="00F74CBA" w:rsidRPr="00F74CBA">
        <w:rPr>
          <w:rFonts w:eastAsiaTheme="minorEastAsia"/>
          <w:b w:val="0"/>
          <w:bCs w:val="0"/>
          <w:lang w:val="kk-KZ"/>
        </w:rPr>
        <w:t>(БПЛА)</w:t>
      </w:r>
      <w:r w:rsidR="00F74CBA">
        <w:rPr>
          <w:b w:val="0"/>
          <w:lang w:val="kk-KZ"/>
        </w:rPr>
        <w:t xml:space="preserve"> </w:t>
      </w:r>
      <w:r>
        <w:rPr>
          <w:b w:val="0"/>
          <w:lang w:val="kk-KZ"/>
        </w:rPr>
        <w:t>көмегімен түсіріс жүргізу жоғары егжей-тегжейлілікті сақтай отырып, қысқа мерзімде үлкен аумақтарды қамтуға мүмкіндік береді. Бұл Іле Алатауының тауалды бөлігіне тән беткейлер мен тік еңісті жер бедерін зерттеу кезінде ерекше маңызды.</w:t>
      </w:r>
    </w:p>
    <w:p w14:paraId="798DE14B" w14:textId="79BD25F0" w:rsidR="00742B8D" w:rsidRDefault="00680725">
      <w:pPr>
        <w:pStyle w:val="1"/>
        <w:tabs>
          <w:tab w:val="left" w:pos="1240"/>
        </w:tabs>
        <w:ind w:firstLine="709"/>
        <w:rPr>
          <w:b w:val="0"/>
          <w:lang w:val="kk-KZ"/>
        </w:rPr>
      </w:pPr>
      <w:r>
        <w:rPr>
          <w:b w:val="0"/>
          <w:lang w:val="kk-KZ"/>
        </w:rPr>
        <w:t xml:space="preserve">ҰҰА </w:t>
      </w:r>
      <w:r w:rsidR="00F74CBA" w:rsidRPr="00F74CBA">
        <w:rPr>
          <w:rFonts w:eastAsiaTheme="minorEastAsia"/>
          <w:b w:val="0"/>
          <w:bCs w:val="0"/>
          <w:lang w:val="kk-KZ"/>
        </w:rPr>
        <w:t>(БПЛА)</w:t>
      </w:r>
      <w:r w:rsidR="00F74CBA">
        <w:rPr>
          <w:b w:val="0"/>
          <w:lang w:val="kk-KZ"/>
        </w:rPr>
        <w:t xml:space="preserve"> </w:t>
      </w:r>
      <w:r>
        <w:rPr>
          <w:b w:val="0"/>
          <w:lang w:val="kk-KZ"/>
        </w:rPr>
        <w:t>арқылы түсіріс жүргізу — фотокамералармен, GNSS-қабылдағыштармен, кейде лидармен жабдықталған мультикоптерлер немесе бекітілген қанатты аппараттар көмегімен төмен биіктіктен орындалатын аэрофототүсіріс. Қолданылатын аппараттың түрі түсірілетін аумақтың көлеміне, талап етілетін кеңістіктік айыру қабілетіне және жер бедері жағдайына байланысты таңдалады. Таулы аудандарда мультикоптерлерді қолдану орынды, өйткені олар маневрлік қасиеті жоғары, бір орында қалықтап тұра алады және тік беткейлерде тұрақты түсіріс жүргізуді қамтамасыз етеді [80].</w:t>
      </w:r>
    </w:p>
    <w:p w14:paraId="5308F01C" w14:textId="77777777" w:rsidR="00742B8D" w:rsidRDefault="00680725">
      <w:pPr>
        <w:pStyle w:val="1"/>
        <w:tabs>
          <w:tab w:val="left" w:pos="1240"/>
        </w:tabs>
        <w:ind w:left="0" w:firstLine="709"/>
        <w:rPr>
          <w:b w:val="0"/>
          <w:lang w:val="kk-KZ"/>
        </w:rPr>
      </w:pPr>
      <w:r>
        <w:rPr>
          <w:b w:val="0"/>
          <w:lang w:val="kk-KZ"/>
        </w:rPr>
        <w:t>Түсіріс үдерісі бірнеше кезеңнен тұрады:</w:t>
      </w:r>
    </w:p>
    <w:p w14:paraId="18F03160" w14:textId="77777777" w:rsidR="00742B8D" w:rsidRDefault="00680725">
      <w:pPr>
        <w:pStyle w:val="1"/>
        <w:tabs>
          <w:tab w:val="left" w:pos="1240"/>
        </w:tabs>
        <w:ind w:left="0" w:firstLine="709"/>
        <w:rPr>
          <w:b w:val="0"/>
          <w:lang w:val="kk-KZ"/>
        </w:rPr>
      </w:pPr>
      <w:r>
        <w:rPr>
          <w:b w:val="0"/>
          <w:lang w:val="kk-KZ"/>
        </w:rPr>
        <w:t>- аумақты спутниктік суреттер мен топографиялық карталар (мысалы, Google Earth, Sentinel Hub) бойынша алдын ала зерделеу;</w:t>
      </w:r>
    </w:p>
    <w:p w14:paraId="51A2E320" w14:textId="77777777" w:rsidR="00742B8D" w:rsidRDefault="00680725">
      <w:pPr>
        <w:pStyle w:val="1"/>
        <w:tabs>
          <w:tab w:val="left" w:pos="1240"/>
        </w:tabs>
        <w:ind w:left="0" w:firstLine="709"/>
        <w:rPr>
          <w:b w:val="0"/>
          <w:lang w:val="kk-KZ"/>
        </w:rPr>
      </w:pPr>
      <w:r>
        <w:rPr>
          <w:b w:val="0"/>
          <w:lang w:val="kk-KZ"/>
        </w:rPr>
        <w:t>- биіктік айырмаларын, ұшыру және қону нүктелерін ескере отырып, ұшу маршруттарын жоспарлау;</w:t>
      </w:r>
    </w:p>
    <w:p w14:paraId="70F025C1" w14:textId="77777777" w:rsidR="00742B8D" w:rsidRDefault="00680725">
      <w:pPr>
        <w:pStyle w:val="1"/>
        <w:tabs>
          <w:tab w:val="left" w:pos="1240"/>
        </w:tabs>
        <w:ind w:left="0" w:firstLine="709"/>
        <w:rPr>
          <w:b w:val="0"/>
          <w:lang w:val="kk-KZ"/>
        </w:rPr>
      </w:pPr>
      <w:r>
        <w:rPr>
          <w:b w:val="0"/>
          <w:lang w:val="kk-KZ"/>
        </w:rPr>
        <w:t>- фотограмметриялық өңдеудің дәлдігін арттыру үшін GPS-жабдықтарының көмегімен жерүсті тірек пункттерін (GCP) орналастыру;</w:t>
      </w:r>
    </w:p>
    <w:p w14:paraId="47E542DE" w14:textId="77777777" w:rsidR="00742B8D" w:rsidRDefault="00680725">
      <w:pPr>
        <w:pStyle w:val="1"/>
        <w:tabs>
          <w:tab w:val="left" w:pos="1240"/>
        </w:tabs>
        <w:ind w:left="0" w:firstLine="709"/>
        <w:rPr>
          <w:b w:val="0"/>
          <w:lang w:val="kk-KZ"/>
        </w:rPr>
      </w:pPr>
      <w:r>
        <w:rPr>
          <w:b w:val="0"/>
          <w:lang w:val="kk-KZ"/>
        </w:rPr>
        <w:t>- суреттердің оңтайлы қабаттасуын сақтай отырып аэрофототүсіріс жүргізу (бойлық қабаттасу 80–85%, көлденең қабаттасу 60–70%);</w:t>
      </w:r>
    </w:p>
    <w:p w14:paraId="41430BE6" w14:textId="77777777" w:rsidR="00742B8D" w:rsidRDefault="00680725">
      <w:pPr>
        <w:pStyle w:val="1"/>
        <w:tabs>
          <w:tab w:val="left" w:pos="1240"/>
        </w:tabs>
        <w:ind w:left="0" w:firstLine="709"/>
        <w:rPr>
          <w:b w:val="0"/>
          <w:lang w:val="kk-KZ"/>
        </w:rPr>
      </w:pPr>
      <w:r>
        <w:rPr>
          <w:b w:val="0"/>
          <w:lang w:val="kk-KZ"/>
        </w:rPr>
        <w:t>- ортофотожоспар мен цифрлық жер бедері моделін құру үшін суреттерді арнайы бағдарламалық өнімдерде (Agisoft Metashape, Pix4D, RealityCapture және т.б.) өңдеу;</w:t>
      </w:r>
    </w:p>
    <w:p w14:paraId="442C5ACF" w14:textId="686568C3" w:rsidR="00742B8D" w:rsidRDefault="00680725">
      <w:pPr>
        <w:pStyle w:val="1"/>
        <w:tabs>
          <w:tab w:val="left" w:pos="1240"/>
        </w:tabs>
        <w:ind w:left="0" w:firstLine="709"/>
        <w:rPr>
          <w:b w:val="0"/>
          <w:lang w:val="kk-KZ"/>
        </w:rPr>
      </w:pPr>
      <w:r>
        <w:rPr>
          <w:b w:val="0"/>
          <w:lang w:val="kk-KZ"/>
        </w:rPr>
        <w:lastRenderedPageBreak/>
        <w:t xml:space="preserve">- нәтижелерді талдау, оның ішінде беткейлерді визуализациялау, еңістіктерді, ағыс бағыттарын есептеу және гравитациялық үрдістерге бейім учаскелерді анықтау. Геодезияда қолданылатын ҰҰА </w:t>
      </w:r>
      <w:r w:rsidR="00F74CBA" w:rsidRPr="00F74CBA">
        <w:rPr>
          <w:rFonts w:eastAsiaTheme="minorEastAsia"/>
          <w:b w:val="0"/>
          <w:bCs w:val="0"/>
          <w:lang w:val="kk-KZ"/>
        </w:rPr>
        <w:t>(БПЛА)</w:t>
      </w:r>
      <w:r w:rsidR="00F74CBA">
        <w:rPr>
          <w:b w:val="0"/>
          <w:lang w:val="kk-KZ"/>
        </w:rPr>
        <w:t xml:space="preserve"> </w:t>
      </w:r>
      <w:r>
        <w:rPr>
          <w:b w:val="0"/>
          <w:lang w:val="kk-KZ"/>
        </w:rPr>
        <w:t xml:space="preserve">жіктелуі </w:t>
      </w:r>
      <w:r w:rsidRPr="00C62DF8">
        <w:rPr>
          <w:b w:val="0"/>
          <w:lang w:val="kk-KZ"/>
        </w:rPr>
        <w:t>5</w:t>
      </w:r>
      <w:r>
        <w:rPr>
          <w:b w:val="0"/>
          <w:lang w:val="kk-KZ"/>
        </w:rPr>
        <w:t>-кестеде көрсетілген.</w:t>
      </w:r>
    </w:p>
    <w:p w14:paraId="74A49262" w14:textId="77777777" w:rsidR="00742B8D" w:rsidRDefault="00742B8D">
      <w:pPr>
        <w:pStyle w:val="1"/>
        <w:tabs>
          <w:tab w:val="left" w:pos="1240"/>
        </w:tabs>
        <w:ind w:left="0" w:firstLine="709"/>
        <w:rPr>
          <w:b w:val="0"/>
          <w:lang w:val="kk-KZ"/>
        </w:rPr>
      </w:pPr>
    </w:p>
    <w:p w14:paraId="6890BBFA" w14:textId="2DAAA8C8" w:rsidR="00742B8D" w:rsidRDefault="00680725">
      <w:pPr>
        <w:jc w:val="both"/>
        <w:rPr>
          <w:lang w:val="kk-KZ"/>
        </w:rPr>
      </w:pPr>
      <w:r>
        <w:rPr>
          <w:lang w:val="kk-KZ"/>
        </w:rPr>
        <w:t>Кесте</w:t>
      </w:r>
      <w:r w:rsidRPr="00C62DF8">
        <w:rPr>
          <w:lang w:val="kk-KZ"/>
        </w:rPr>
        <w:t xml:space="preserve"> 5 – </w:t>
      </w:r>
      <w:r>
        <w:rPr>
          <w:lang w:val="kk-KZ"/>
        </w:rPr>
        <w:t>ҰҰА</w:t>
      </w:r>
      <w:r w:rsidR="00F74CBA">
        <w:rPr>
          <w:lang w:val="kk-KZ"/>
        </w:rPr>
        <w:t xml:space="preserve"> </w:t>
      </w:r>
      <w:r w:rsidR="00F74CBA" w:rsidRPr="00F74CBA">
        <w:rPr>
          <w:lang w:val="kk-KZ"/>
        </w:rPr>
        <w:t xml:space="preserve">(БПЛА) </w:t>
      </w:r>
      <w:r>
        <w:rPr>
          <w:lang w:val="kk-KZ"/>
        </w:rPr>
        <w:t xml:space="preserve"> топтамасы</w:t>
      </w:r>
    </w:p>
    <w:p w14:paraId="138841C3" w14:textId="77777777" w:rsidR="00742B8D" w:rsidRDefault="00742B8D">
      <w:pPr>
        <w:jc w:val="both"/>
        <w:rPr>
          <w:lang w:val="kk-KZ"/>
        </w:rPr>
      </w:pPr>
    </w:p>
    <w:tbl>
      <w:tblPr>
        <w:tblStyle w:val="13"/>
        <w:tblW w:w="0" w:type="auto"/>
        <w:tblLook w:val="04A0" w:firstRow="1" w:lastRow="0" w:firstColumn="1" w:lastColumn="0" w:noHBand="0" w:noVBand="1"/>
      </w:tblPr>
      <w:tblGrid>
        <w:gridCol w:w="4361"/>
        <w:gridCol w:w="5103"/>
      </w:tblGrid>
      <w:tr w:rsidR="00742B8D" w14:paraId="6A3647A7" w14:textId="77777777">
        <w:tc>
          <w:tcPr>
            <w:tcW w:w="4361" w:type="dxa"/>
          </w:tcPr>
          <w:p w14:paraId="6D4F8471" w14:textId="77777777" w:rsidR="00742B8D" w:rsidRDefault="00680725">
            <w:pPr>
              <w:jc w:val="center"/>
              <w:rPr>
                <w:bCs/>
                <w:sz w:val="24"/>
                <w:szCs w:val="24"/>
                <w:lang w:eastAsia="ru-RU"/>
              </w:rPr>
            </w:pPr>
            <w:proofErr w:type="spellStart"/>
            <w:r>
              <w:rPr>
                <w:bCs/>
                <w:sz w:val="24"/>
                <w:szCs w:val="24"/>
                <w:lang w:eastAsia="ru-RU"/>
              </w:rPr>
              <w:t>Категорися</w:t>
            </w:r>
            <w:proofErr w:type="spellEnd"/>
          </w:p>
        </w:tc>
        <w:tc>
          <w:tcPr>
            <w:tcW w:w="5103" w:type="dxa"/>
          </w:tcPr>
          <w:p w14:paraId="1E98E282" w14:textId="77777777" w:rsidR="00742B8D" w:rsidRDefault="00680725">
            <w:pPr>
              <w:jc w:val="center"/>
              <w:rPr>
                <w:bCs/>
                <w:sz w:val="24"/>
                <w:szCs w:val="24"/>
                <w:lang w:eastAsia="ru-RU"/>
              </w:rPr>
            </w:pPr>
            <w:proofErr w:type="spellStart"/>
            <w:r>
              <w:rPr>
                <w:bCs/>
                <w:sz w:val="24"/>
                <w:szCs w:val="24"/>
                <w:lang w:eastAsia="ru-RU"/>
              </w:rPr>
              <w:t>Салмақ</w:t>
            </w:r>
            <w:proofErr w:type="spellEnd"/>
            <w:r>
              <w:rPr>
                <w:bCs/>
                <w:sz w:val="24"/>
                <w:szCs w:val="24"/>
                <w:lang w:eastAsia="ru-RU"/>
              </w:rPr>
              <w:t xml:space="preserve"> диапазоны</w:t>
            </w:r>
          </w:p>
        </w:tc>
      </w:tr>
      <w:tr w:rsidR="00742B8D" w14:paraId="0038E448" w14:textId="77777777">
        <w:tc>
          <w:tcPr>
            <w:tcW w:w="4361" w:type="dxa"/>
          </w:tcPr>
          <w:p w14:paraId="3F67B4E0" w14:textId="77777777" w:rsidR="00742B8D" w:rsidRDefault="00680725">
            <w:pPr>
              <w:rPr>
                <w:sz w:val="24"/>
                <w:szCs w:val="24"/>
                <w:lang w:eastAsia="ru-RU"/>
              </w:rPr>
            </w:pPr>
            <w:proofErr w:type="spellStart"/>
            <w:r>
              <w:rPr>
                <w:bCs/>
                <w:sz w:val="24"/>
                <w:szCs w:val="24"/>
                <w:lang w:eastAsia="ru-RU"/>
              </w:rPr>
              <w:t>Өте</w:t>
            </w:r>
            <w:proofErr w:type="spellEnd"/>
            <w:r>
              <w:rPr>
                <w:bCs/>
                <w:sz w:val="24"/>
                <w:szCs w:val="24"/>
                <w:lang w:eastAsia="ru-RU"/>
              </w:rPr>
              <w:t xml:space="preserve"> </w:t>
            </w:r>
            <w:proofErr w:type="spellStart"/>
            <w:r>
              <w:rPr>
                <w:bCs/>
                <w:sz w:val="24"/>
                <w:szCs w:val="24"/>
                <w:lang w:eastAsia="ru-RU"/>
              </w:rPr>
              <w:t>жеңіл</w:t>
            </w:r>
            <w:proofErr w:type="spellEnd"/>
          </w:p>
        </w:tc>
        <w:tc>
          <w:tcPr>
            <w:tcW w:w="5103" w:type="dxa"/>
          </w:tcPr>
          <w:p w14:paraId="0892BBBD" w14:textId="77777777" w:rsidR="00742B8D" w:rsidRDefault="00680725">
            <w:pPr>
              <w:rPr>
                <w:sz w:val="24"/>
                <w:szCs w:val="24"/>
                <w:lang w:eastAsia="ru-RU"/>
              </w:rPr>
            </w:pPr>
            <w:r>
              <w:rPr>
                <w:bCs/>
                <w:sz w:val="24"/>
                <w:szCs w:val="24"/>
                <w:lang w:eastAsia="ru-RU"/>
              </w:rPr>
              <w:t xml:space="preserve">250 г </w:t>
            </w:r>
            <w:proofErr w:type="spellStart"/>
            <w:r>
              <w:rPr>
                <w:bCs/>
                <w:sz w:val="24"/>
                <w:szCs w:val="24"/>
                <w:lang w:eastAsia="ru-RU"/>
              </w:rPr>
              <w:t>дейін</w:t>
            </w:r>
            <w:proofErr w:type="spellEnd"/>
          </w:p>
        </w:tc>
      </w:tr>
      <w:tr w:rsidR="00742B8D" w14:paraId="2093EE0D" w14:textId="77777777">
        <w:tc>
          <w:tcPr>
            <w:tcW w:w="4361" w:type="dxa"/>
          </w:tcPr>
          <w:p w14:paraId="219A4E7D" w14:textId="77777777" w:rsidR="00742B8D" w:rsidRDefault="00680725">
            <w:pPr>
              <w:rPr>
                <w:sz w:val="24"/>
                <w:szCs w:val="24"/>
                <w:lang w:eastAsia="ru-RU"/>
              </w:rPr>
            </w:pPr>
            <w:proofErr w:type="spellStart"/>
            <w:r>
              <w:rPr>
                <w:bCs/>
                <w:sz w:val="24"/>
                <w:szCs w:val="24"/>
                <w:lang w:eastAsia="ru-RU"/>
              </w:rPr>
              <w:t>Жеңіл</w:t>
            </w:r>
            <w:proofErr w:type="spellEnd"/>
          </w:p>
        </w:tc>
        <w:tc>
          <w:tcPr>
            <w:tcW w:w="5103" w:type="dxa"/>
          </w:tcPr>
          <w:p w14:paraId="37C1CAF5" w14:textId="77777777" w:rsidR="00742B8D" w:rsidRDefault="00680725">
            <w:pPr>
              <w:rPr>
                <w:sz w:val="24"/>
                <w:szCs w:val="24"/>
                <w:lang w:eastAsia="ru-RU"/>
              </w:rPr>
            </w:pPr>
            <w:r>
              <w:rPr>
                <w:bCs/>
                <w:sz w:val="24"/>
                <w:szCs w:val="24"/>
                <w:lang w:eastAsia="ru-RU"/>
              </w:rPr>
              <w:t>250 г-</w:t>
            </w:r>
            <w:proofErr w:type="spellStart"/>
            <w:r>
              <w:rPr>
                <w:bCs/>
                <w:sz w:val="24"/>
                <w:szCs w:val="24"/>
                <w:lang w:eastAsia="ru-RU"/>
              </w:rPr>
              <w:t>нан</w:t>
            </w:r>
            <w:proofErr w:type="spellEnd"/>
            <w:r>
              <w:rPr>
                <w:bCs/>
                <w:sz w:val="24"/>
                <w:szCs w:val="24"/>
                <w:lang w:eastAsia="ru-RU"/>
              </w:rPr>
              <w:t xml:space="preserve"> 1500 г-</w:t>
            </w:r>
            <w:proofErr w:type="spellStart"/>
            <w:r>
              <w:rPr>
                <w:bCs/>
                <w:sz w:val="24"/>
                <w:szCs w:val="24"/>
                <w:lang w:eastAsia="ru-RU"/>
              </w:rPr>
              <w:t>ға</w:t>
            </w:r>
            <w:proofErr w:type="spellEnd"/>
            <w:r>
              <w:rPr>
                <w:bCs/>
                <w:sz w:val="24"/>
                <w:szCs w:val="24"/>
                <w:lang w:eastAsia="ru-RU"/>
              </w:rPr>
              <w:t xml:space="preserve"> </w:t>
            </w:r>
            <w:proofErr w:type="spellStart"/>
            <w:r>
              <w:rPr>
                <w:bCs/>
                <w:sz w:val="24"/>
                <w:szCs w:val="24"/>
                <w:lang w:eastAsia="ru-RU"/>
              </w:rPr>
              <w:t>дейін</w:t>
            </w:r>
            <w:proofErr w:type="spellEnd"/>
          </w:p>
        </w:tc>
      </w:tr>
      <w:tr w:rsidR="00742B8D" w14:paraId="03BDACD9" w14:textId="77777777">
        <w:tc>
          <w:tcPr>
            <w:tcW w:w="4361" w:type="dxa"/>
          </w:tcPr>
          <w:p w14:paraId="6620226A" w14:textId="77777777" w:rsidR="00742B8D" w:rsidRDefault="00680725">
            <w:pPr>
              <w:rPr>
                <w:sz w:val="24"/>
                <w:szCs w:val="24"/>
                <w:lang w:eastAsia="ru-RU"/>
              </w:rPr>
            </w:pPr>
            <w:proofErr w:type="spellStart"/>
            <w:r>
              <w:rPr>
                <w:bCs/>
                <w:sz w:val="24"/>
                <w:szCs w:val="24"/>
                <w:lang w:eastAsia="ru-RU"/>
              </w:rPr>
              <w:t>Орташа</w:t>
            </w:r>
            <w:proofErr w:type="spellEnd"/>
          </w:p>
        </w:tc>
        <w:tc>
          <w:tcPr>
            <w:tcW w:w="5103" w:type="dxa"/>
          </w:tcPr>
          <w:p w14:paraId="79D53776" w14:textId="77777777" w:rsidR="00742B8D" w:rsidRDefault="00680725">
            <w:pPr>
              <w:rPr>
                <w:sz w:val="24"/>
                <w:szCs w:val="24"/>
                <w:lang w:eastAsia="ru-RU"/>
              </w:rPr>
            </w:pPr>
            <w:r>
              <w:rPr>
                <w:bCs/>
                <w:sz w:val="24"/>
                <w:szCs w:val="24"/>
                <w:lang w:eastAsia="ru-RU"/>
              </w:rPr>
              <w:t>1500 г-</w:t>
            </w:r>
            <w:proofErr w:type="spellStart"/>
            <w:r>
              <w:rPr>
                <w:bCs/>
                <w:sz w:val="24"/>
                <w:szCs w:val="24"/>
                <w:lang w:eastAsia="ru-RU"/>
              </w:rPr>
              <w:t>нан</w:t>
            </w:r>
            <w:proofErr w:type="spellEnd"/>
            <w:r>
              <w:rPr>
                <w:bCs/>
                <w:sz w:val="24"/>
                <w:szCs w:val="24"/>
                <w:lang w:eastAsia="ru-RU"/>
              </w:rPr>
              <w:t xml:space="preserve"> 30 кг-</w:t>
            </w:r>
            <w:proofErr w:type="spellStart"/>
            <w:r>
              <w:rPr>
                <w:bCs/>
                <w:sz w:val="24"/>
                <w:szCs w:val="24"/>
                <w:lang w:eastAsia="ru-RU"/>
              </w:rPr>
              <w:t>ға</w:t>
            </w:r>
            <w:proofErr w:type="spellEnd"/>
            <w:r>
              <w:rPr>
                <w:bCs/>
                <w:sz w:val="24"/>
                <w:szCs w:val="24"/>
                <w:lang w:eastAsia="ru-RU"/>
              </w:rPr>
              <w:t xml:space="preserve"> </w:t>
            </w:r>
            <w:proofErr w:type="spellStart"/>
            <w:r>
              <w:rPr>
                <w:bCs/>
                <w:sz w:val="24"/>
                <w:szCs w:val="24"/>
                <w:lang w:eastAsia="ru-RU"/>
              </w:rPr>
              <w:t>дейін</w:t>
            </w:r>
            <w:proofErr w:type="spellEnd"/>
          </w:p>
        </w:tc>
      </w:tr>
      <w:tr w:rsidR="00742B8D" w14:paraId="149D3575" w14:textId="77777777">
        <w:tc>
          <w:tcPr>
            <w:tcW w:w="4361" w:type="dxa"/>
          </w:tcPr>
          <w:p w14:paraId="1E9CA16E" w14:textId="77777777" w:rsidR="00742B8D" w:rsidRDefault="00680725">
            <w:pPr>
              <w:rPr>
                <w:sz w:val="24"/>
                <w:szCs w:val="24"/>
                <w:lang w:eastAsia="ru-RU"/>
              </w:rPr>
            </w:pPr>
            <w:proofErr w:type="spellStart"/>
            <w:r>
              <w:rPr>
                <w:bCs/>
                <w:sz w:val="24"/>
                <w:szCs w:val="24"/>
                <w:lang w:eastAsia="ru-RU"/>
              </w:rPr>
              <w:t>Орташа</w:t>
            </w:r>
            <w:proofErr w:type="spellEnd"/>
            <w:r>
              <w:rPr>
                <w:bCs/>
                <w:sz w:val="24"/>
                <w:szCs w:val="24"/>
                <w:lang w:eastAsia="ru-RU"/>
              </w:rPr>
              <w:t xml:space="preserve"> </w:t>
            </w:r>
            <w:proofErr w:type="spellStart"/>
            <w:r>
              <w:rPr>
                <w:bCs/>
                <w:sz w:val="24"/>
                <w:szCs w:val="24"/>
                <w:lang w:eastAsia="ru-RU"/>
              </w:rPr>
              <w:t>ауыр</w:t>
            </w:r>
            <w:proofErr w:type="spellEnd"/>
          </w:p>
        </w:tc>
        <w:tc>
          <w:tcPr>
            <w:tcW w:w="5103" w:type="dxa"/>
          </w:tcPr>
          <w:p w14:paraId="79E9ACF5" w14:textId="77777777" w:rsidR="00742B8D" w:rsidRDefault="00680725">
            <w:pPr>
              <w:rPr>
                <w:sz w:val="24"/>
                <w:szCs w:val="24"/>
                <w:lang w:eastAsia="ru-RU"/>
              </w:rPr>
            </w:pPr>
            <w:r>
              <w:rPr>
                <w:bCs/>
                <w:sz w:val="24"/>
                <w:szCs w:val="24"/>
                <w:lang w:eastAsia="ru-RU"/>
              </w:rPr>
              <w:t>30 кг-</w:t>
            </w:r>
            <w:proofErr w:type="spellStart"/>
            <w:r>
              <w:rPr>
                <w:bCs/>
                <w:sz w:val="24"/>
                <w:szCs w:val="24"/>
                <w:lang w:eastAsia="ru-RU"/>
              </w:rPr>
              <w:t>нан</w:t>
            </w:r>
            <w:proofErr w:type="spellEnd"/>
            <w:r>
              <w:rPr>
                <w:bCs/>
                <w:sz w:val="24"/>
                <w:szCs w:val="24"/>
                <w:lang w:eastAsia="ru-RU"/>
              </w:rPr>
              <w:t xml:space="preserve"> 300 кг-</w:t>
            </w:r>
            <w:proofErr w:type="spellStart"/>
            <w:r>
              <w:rPr>
                <w:bCs/>
                <w:sz w:val="24"/>
                <w:szCs w:val="24"/>
                <w:lang w:eastAsia="ru-RU"/>
              </w:rPr>
              <w:t>ға</w:t>
            </w:r>
            <w:proofErr w:type="spellEnd"/>
            <w:r>
              <w:rPr>
                <w:bCs/>
                <w:sz w:val="24"/>
                <w:szCs w:val="24"/>
                <w:lang w:eastAsia="ru-RU"/>
              </w:rPr>
              <w:t xml:space="preserve"> </w:t>
            </w:r>
            <w:proofErr w:type="spellStart"/>
            <w:r>
              <w:rPr>
                <w:bCs/>
                <w:sz w:val="24"/>
                <w:szCs w:val="24"/>
                <w:lang w:eastAsia="ru-RU"/>
              </w:rPr>
              <w:t>дейін</w:t>
            </w:r>
            <w:proofErr w:type="spellEnd"/>
          </w:p>
        </w:tc>
      </w:tr>
      <w:tr w:rsidR="00742B8D" w14:paraId="0F27739D" w14:textId="77777777">
        <w:tc>
          <w:tcPr>
            <w:tcW w:w="4361" w:type="dxa"/>
          </w:tcPr>
          <w:p w14:paraId="6E18861E" w14:textId="77777777" w:rsidR="00742B8D" w:rsidRDefault="00680725">
            <w:pPr>
              <w:rPr>
                <w:sz w:val="24"/>
                <w:szCs w:val="24"/>
                <w:lang w:eastAsia="ru-RU"/>
              </w:rPr>
            </w:pPr>
            <w:proofErr w:type="spellStart"/>
            <w:r>
              <w:rPr>
                <w:bCs/>
                <w:sz w:val="24"/>
                <w:szCs w:val="24"/>
                <w:lang w:eastAsia="ru-RU"/>
              </w:rPr>
              <w:t>Ауыр</w:t>
            </w:r>
            <w:proofErr w:type="spellEnd"/>
          </w:p>
        </w:tc>
        <w:tc>
          <w:tcPr>
            <w:tcW w:w="5103" w:type="dxa"/>
          </w:tcPr>
          <w:p w14:paraId="3DDE2B14" w14:textId="77777777" w:rsidR="00742B8D" w:rsidRDefault="00680725">
            <w:pPr>
              <w:rPr>
                <w:sz w:val="24"/>
                <w:szCs w:val="24"/>
                <w:lang w:eastAsia="ru-RU"/>
              </w:rPr>
            </w:pPr>
            <w:r>
              <w:rPr>
                <w:bCs/>
                <w:sz w:val="24"/>
                <w:szCs w:val="24"/>
                <w:lang w:eastAsia="ru-RU"/>
              </w:rPr>
              <w:t xml:space="preserve">300 кг </w:t>
            </w:r>
            <w:proofErr w:type="spellStart"/>
            <w:r>
              <w:rPr>
                <w:bCs/>
                <w:sz w:val="24"/>
                <w:szCs w:val="24"/>
                <w:lang w:eastAsia="ru-RU"/>
              </w:rPr>
              <w:t>және</w:t>
            </w:r>
            <w:proofErr w:type="spellEnd"/>
            <w:r>
              <w:rPr>
                <w:bCs/>
                <w:sz w:val="24"/>
                <w:szCs w:val="24"/>
                <w:lang w:eastAsia="ru-RU"/>
              </w:rPr>
              <w:t xml:space="preserve"> </w:t>
            </w:r>
            <w:proofErr w:type="spellStart"/>
            <w:r>
              <w:rPr>
                <w:bCs/>
                <w:sz w:val="24"/>
                <w:szCs w:val="24"/>
                <w:lang w:eastAsia="ru-RU"/>
              </w:rPr>
              <w:t>одан</w:t>
            </w:r>
            <w:proofErr w:type="spellEnd"/>
            <w:r>
              <w:rPr>
                <w:bCs/>
                <w:sz w:val="24"/>
                <w:szCs w:val="24"/>
                <w:lang w:eastAsia="ru-RU"/>
              </w:rPr>
              <w:t xml:space="preserve"> </w:t>
            </w:r>
            <w:proofErr w:type="spellStart"/>
            <w:r>
              <w:rPr>
                <w:bCs/>
                <w:sz w:val="24"/>
                <w:szCs w:val="24"/>
                <w:lang w:eastAsia="ru-RU"/>
              </w:rPr>
              <w:t>жоғары</w:t>
            </w:r>
            <w:proofErr w:type="spellEnd"/>
          </w:p>
        </w:tc>
      </w:tr>
    </w:tbl>
    <w:p w14:paraId="778AFD3D" w14:textId="77777777" w:rsidR="00742B8D" w:rsidRDefault="00742B8D">
      <w:pPr>
        <w:pStyle w:val="1"/>
        <w:tabs>
          <w:tab w:val="left" w:pos="1240"/>
        </w:tabs>
        <w:ind w:firstLine="709"/>
        <w:rPr>
          <w:rFonts w:eastAsia="Times New Roman"/>
          <w:b w:val="0"/>
          <w:lang w:eastAsia="ru-RU"/>
        </w:rPr>
      </w:pPr>
    </w:p>
    <w:p w14:paraId="2A21F7A3" w14:textId="013AD368" w:rsidR="00742B8D" w:rsidRDefault="00680725">
      <w:pPr>
        <w:pStyle w:val="1"/>
        <w:tabs>
          <w:tab w:val="left" w:pos="1240"/>
        </w:tabs>
        <w:ind w:firstLine="709"/>
        <w:rPr>
          <w:rFonts w:eastAsia="Times New Roman"/>
          <w:b w:val="0"/>
          <w:lang w:eastAsia="ru-RU"/>
        </w:rPr>
      </w:pPr>
      <w:proofErr w:type="spellStart"/>
      <w:r>
        <w:rPr>
          <w:rFonts w:eastAsia="Times New Roman"/>
          <w:b w:val="0"/>
          <w:lang w:eastAsia="ru-RU"/>
        </w:rPr>
        <w:t>Талғар</w:t>
      </w:r>
      <w:proofErr w:type="spellEnd"/>
      <w:r>
        <w:rPr>
          <w:rFonts w:eastAsia="Times New Roman"/>
          <w:b w:val="0"/>
          <w:lang w:eastAsia="ru-RU"/>
        </w:rPr>
        <w:t xml:space="preserve"> </w:t>
      </w:r>
      <w:proofErr w:type="spellStart"/>
      <w:r>
        <w:rPr>
          <w:rFonts w:eastAsia="Times New Roman"/>
          <w:b w:val="0"/>
          <w:lang w:eastAsia="ru-RU"/>
        </w:rPr>
        <w:t>өзені</w:t>
      </w:r>
      <w:proofErr w:type="spellEnd"/>
      <w:r>
        <w:rPr>
          <w:rFonts w:eastAsia="Times New Roman"/>
          <w:b w:val="0"/>
          <w:lang w:eastAsia="ru-RU"/>
        </w:rPr>
        <w:t xml:space="preserve"> </w:t>
      </w:r>
      <w:proofErr w:type="spellStart"/>
      <w:r>
        <w:rPr>
          <w:rFonts w:eastAsia="Times New Roman"/>
          <w:b w:val="0"/>
          <w:lang w:eastAsia="ru-RU"/>
        </w:rPr>
        <w:t>түсіру</w:t>
      </w:r>
      <w:proofErr w:type="spellEnd"/>
      <w:r>
        <w:rPr>
          <w:rFonts w:eastAsia="Times New Roman"/>
          <w:b w:val="0"/>
          <w:lang w:eastAsia="ru-RU"/>
        </w:rPr>
        <w:t xml:space="preserve"> </w:t>
      </w:r>
      <w:proofErr w:type="spellStart"/>
      <w:r>
        <w:rPr>
          <w:rFonts w:eastAsia="Times New Roman"/>
          <w:b w:val="0"/>
          <w:lang w:eastAsia="ru-RU"/>
        </w:rPr>
        <w:t>міндеттерін</w:t>
      </w:r>
      <w:proofErr w:type="spellEnd"/>
      <w:r>
        <w:rPr>
          <w:rFonts w:eastAsia="Times New Roman"/>
          <w:b w:val="0"/>
          <w:lang w:eastAsia="ru-RU"/>
        </w:rPr>
        <w:t xml:space="preserve"> </w:t>
      </w:r>
      <w:proofErr w:type="spellStart"/>
      <w:r>
        <w:rPr>
          <w:rFonts w:eastAsia="Times New Roman"/>
          <w:b w:val="0"/>
          <w:lang w:eastAsia="ru-RU"/>
        </w:rPr>
        <w:t>орындау</w:t>
      </w:r>
      <w:proofErr w:type="spellEnd"/>
      <w:r>
        <w:rPr>
          <w:rFonts w:eastAsia="Times New Roman"/>
          <w:b w:val="0"/>
          <w:lang w:eastAsia="ru-RU"/>
        </w:rPr>
        <w:t xml:space="preserve"> </w:t>
      </w:r>
      <w:proofErr w:type="spellStart"/>
      <w:r>
        <w:rPr>
          <w:rFonts w:eastAsia="Times New Roman"/>
          <w:b w:val="0"/>
          <w:lang w:eastAsia="ru-RU"/>
        </w:rPr>
        <w:t>үшін</w:t>
      </w:r>
      <w:proofErr w:type="spellEnd"/>
      <w:r>
        <w:rPr>
          <w:rFonts w:eastAsia="Times New Roman"/>
          <w:b w:val="0"/>
          <w:lang w:eastAsia="ru-RU"/>
        </w:rPr>
        <w:t xml:space="preserve"> </w:t>
      </w:r>
      <w:proofErr w:type="spellStart"/>
      <w:r>
        <w:rPr>
          <w:rFonts w:eastAsia="Times New Roman"/>
          <w:b w:val="0"/>
          <w:lang w:eastAsia="ru-RU"/>
        </w:rPr>
        <w:t>биіктік</w:t>
      </w:r>
      <w:proofErr w:type="spellEnd"/>
      <w:r>
        <w:rPr>
          <w:rFonts w:eastAsia="Times New Roman"/>
          <w:b w:val="0"/>
          <w:lang w:eastAsia="ru-RU"/>
        </w:rPr>
        <w:t xml:space="preserve"> </w:t>
      </w:r>
      <w:proofErr w:type="spellStart"/>
      <w:r>
        <w:rPr>
          <w:rFonts w:eastAsia="Times New Roman"/>
          <w:b w:val="0"/>
          <w:lang w:eastAsia="ru-RU"/>
        </w:rPr>
        <w:t>айырмасы</w:t>
      </w:r>
      <w:proofErr w:type="spellEnd"/>
      <w:r>
        <w:rPr>
          <w:rFonts w:eastAsia="Times New Roman"/>
          <w:b w:val="0"/>
          <w:lang w:eastAsia="ru-RU"/>
        </w:rPr>
        <w:t xml:space="preserve"> мен </w:t>
      </w:r>
      <w:proofErr w:type="spellStart"/>
      <w:r>
        <w:rPr>
          <w:rFonts w:eastAsia="Times New Roman"/>
          <w:b w:val="0"/>
          <w:lang w:eastAsia="ru-RU"/>
        </w:rPr>
        <w:t>құбылмалы</w:t>
      </w:r>
      <w:proofErr w:type="spellEnd"/>
      <w:r>
        <w:rPr>
          <w:rFonts w:eastAsia="Times New Roman"/>
          <w:b w:val="0"/>
          <w:lang w:eastAsia="ru-RU"/>
        </w:rPr>
        <w:t xml:space="preserve"> </w:t>
      </w:r>
      <w:proofErr w:type="spellStart"/>
      <w:r>
        <w:rPr>
          <w:rFonts w:eastAsia="Times New Roman"/>
          <w:b w:val="0"/>
          <w:lang w:eastAsia="ru-RU"/>
        </w:rPr>
        <w:t>ауа</w:t>
      </w:r>
      <w:proofErr w:type="spellEnd"/>
      <w:r>
        <w:rPr>
          <w:rFonts w:eastAsia="Times New Roman"/>
          <w:b w:val="0"/>
          <w:lang w:eastAsia="ru-RU"/>
        </w:rPr>
        <w:t xml:space="preserve"> </w:t>
      </w:r>
      <w:proofErr w:type="spellStart"/>
      <w:r>
        <w:rPr>
          <w:rFonts w:eastAsia="Times New Roman"/>
          <w:b w:val="0"/>
          <w:lang w:eastAsia="ru-RU"/>
        </w:rPr>
        <w:t>райы</w:t>
      </w:r>
      <w:proofErr w:type="spellEnd"/>
      <w:r>
        <w:rPr>
          <w:rFonts w:eastAsia="Times New Roman"/>
          <w:b w:val="0"/>
          <w:lang w:eastAsia="ru-RU"/>
        </w:rPr>
        <w:t xml:space="preserve"> </w:t>
      </w:r>
      <w:proofErr w:type="spellStart"/>
      <w:r>
        <w:rPr>
          <w:rFonts w:eastAsia="Times New Roman"/>
          <w:b w:val="0"/>
          <w:lang w:eastAsia="ru-RU"/>
        </w:rPr>
        <w:t>жағдайында</w:t>
      </w:r>
      <w:proofErr w:type="spellEnd"/>
      <w:r>
        <w:rPr>
          <w:rFonts w:eastAsia="Times New Roman"/>
          <w:b w:val="0"/>
          <w:lang w:eastAsia="ru-RU"/>
        </w:rPr>
        <w:t xml:space="preserve"> </w:t>
      </w:r>
      <w:proofErr w:type="spellStart"/>
      <w:r>
        <w:rPr>
          <w:rFonts w:eastAsia="Times New Roman"/>
          <w:b w:val="0"/>
          <w:lang w:eastAsia="ru-RU"/>
        </w:rPr>
        <w:t>ұшуға</w:t>
      </w:r>
      <w:proofErr w:type="spellEnd"/>
      <w:r>
        <w:rPr>
          <w:rFonts w:eastAsia="Times New Roman"/>
          <w:b w:val="0"/>
          <w:lang w:eastAsia="ru-RU"/>
        </w:rPr>
        <w:t xml:space="preserve"> </w:t>
      </w:r>
      <w:proofErr w:type="spellStart"/>
      <w:r>
        <w:rPr>
          <w:rFonts w:eastAsia="Times New Roman"/>
          <w:b w:val="0"/>
          <w:lang w:eastAsia="ru-RU"/>
        </w:rPr>
        <w:t>қабілетті</w:t>
      </w:r>
      <w:proofErr w:type="spellEnd"/>
      <w:r>
        <w:rPr>
          <w:rFonts w:eastAsia="Times New Roman"/>
          <w:b w:val="0"/>
          <w:lang w:eastAsia="ru-RU"/>
        </w:rPr>
        <w:t xml:space="preserve"> </w:t>
      </w:r>
      <w:proofErr w:type="spellStart"/>
      <w:r>
        <w:rPr>
          <w:rFonts w:eastAsia="Times New Roman"/>
          <w:b w:val="0"/>
          <w:lang w:eastAsia="ru-RU"/>
        </w:rPr>
        <w:t>жеңіл</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орта </w:t>
      </w:r>
      <w:proofErr w:type="spellStart"/>
      <w:r>
        <w:rPr>
          <w:rFonts w:eastAsia="Times New Roman"/>
          <w:b w:val="0"/>
          <w:lang w:eastAsia="ru-RU"/>
        </w:rPr>
        <w:t>санаттағы</w:t>
      </w:r>
      <w:proofErr w:type="spellEnd"/>
      <w:r>
        <w:rPr>
          <w:rFonts w:eastAsia="Times New Roman"/>
          <w:b w:val="0"/>
          <w:lang w:eastAsia="ru-RU"/>
        </w:rPr>
        <w:t xml:space="preserve"> </w:t>
      </w:r>
      <w:r>
        <w:rPr>
          <w:rFonts w:eastAsia="Times New Roman"/>
          <w:b w:val="0"/>
          <w:lang w:val="kk-KZ" w:eastAsia="ru-RU"/>
        </w:rPr>
        <w:t>ҰҰА</w:t>
      </w:r>
      <w:r w:rsidR="00F74CBA">
        <w:rPr>
          <w:rFonts w:eastAsia="Times New Roman"/>
          <w:b w:val="0"/>
          <w:lang w:val="kk-KZ" w:eastAsia="ru-RU"/>
        </w:rPr>
        <w:t xml:space="preserve"> </w:t>
      </w:r>
      <w:r w:rsidR="00F74CBA" w:rsidRPr="00F74CBA">
        <w:rPr>
          <w:rFonts w:eastAsiaTheme="minorEastAsia"/>
          <w:b w:val="0"/>
          <w:bCs w:val="0"/>
          <w:lang w:val="kk-KZ"/>
        </w:rPr>
        <w:t>(БПЛА)</w:t>
      </w:r>
      <w:r>
        <w:rPr>
          <w:rFonts w:eastAsia="Times New Roman"/>
          <w:b w:val="0"/>
          <w:lang w:eastAsia="ru-RU"/>
        </w:rPr>
        <w:t xml:space="preserve"> </w:t>
      </w:r>
      <w:proofErr w:type="spellStart"/>
      <w:r>
        <w:rPr>
          <w:rFonts w:eastAsia="Times New Roman"/>
          <w:b w:val="0"/>
          <w:lang w:eastAsia="ru-RU"/>
        </w:rPr>
        <w:t>қолданылады</w:t>
      </w:r>
      <w:proofErr w:type="spellEnd"/>
      <w:r>
        <w:rPr>
          <w:rFonts w:eastAsia="Times New Roman"/>
          <w:b w:val="0"/>
          <w:lang w:eastAsia="ru-RU"/>
        </w:rPr>
        <w:t>.</w:t>
      </w:r>
    </w:p>
    <w:p w14:paraId="7425E009" w14:textId="7971C26A" w:rsidR="00742B8D" w:rsidRDefault="00680725">
      <w:pPr>
        <w:pStyle w:val="1"/>
        <w:tabs>
          <w:tab w:val="left" w:pos="1240"/>
        </w:tabs>
        <w:ind w:left="0" w:firstLine="709"/>
        <w:rPr>
          <w:rFonts w:eastAsia="Times New Roman"/>
          <w:b w:val="0"/>
          <w:lang w:eastAsia="ru-RU"/>
        </w:rPr>
      </w:pPr>
      <w:proofErr w:type="spellStart"/>
      <w:r>
        <w:rPr>
          <w:rFonts w:eastAsia="Times New Roman"/>
          <w:b w:val="0"/>
          <w:lang w:eastAsia="ru-RU"/>
        </w:rPr>
        <w:t>Зерттелетін</w:t>
      </w:r>
      <w:proofErr w:type="spellEnd"/>
      <w:r>
        <w:rPr>
          <w:rFonts w:eastAsia="Times New Roman"/>
          <w:b w:val="0"/>
          <w:lang w:eastAsia="ru-RU"/>
        </w:rPr>
        <w:t xml:space="preserve"> </w:t>
      </w:r>
      <w:proofErr w:type="spellStart"/>
      <w:r>
        <w:rPr>
          <w:rFonts w:eastAsia="Times New Roman"/>
          <w:b w:val="0"/>
          <w:lang w:eastAsia="ru-RU"/>
        </w:rPr>
        <w:t>таулы</w:t>
      </w:r>
      <w:proofErr w:type="spellEnd"/>
      <w:r>
        <w:rPr>
          <w:rFonts w:eastAsia="Times New Roman"/>
          <w:b w:val="0"/>
          <w:lang w:eastAsia="ru-RU"/>
        </w:rPr>
        <w:t xml:space="preserve"> </w:t>
      </w:r>
      <w:proofErr w:type="spellStart"/>
      <w:r>
        <w:rPr>
          <w:rFonts w:eastAsia="Times New Roman"/>
          <w:b w:val="0"/>
          <w:lang w:eastAsia="ru-RU"/>
        </w:rPr>
        <w:t>өңір</w:t>
      </w:r>
      <w:proofErr w:type="spellEnd"/>
      <w:r>
        <w:rPr>
          <w:rFonts w:eastAsia="Times New Roman"/>
          <w:b w:val="0"/>
          <w:lang w:eastAsia="ru-RU"/>
        </w:rPr>
        <w:t xml:space="preserve"> </w:t>
      </w:r>
      <w:proofErr w:type="spellStart"/>
      <w:r>
        <w:rPr>
          <w:rFonts w:eastAsia="Times New Roman"/>
          <w:b w:val="0"/>
          <w:lang w:eastAsia="ru-RU"/>
        </w:rPr>
        <w:t>жағдайында</w:t>
      </w:r>
      <w:proofErr w:type="spellEnd"/>
      <w:r>
        <w:rPr>
          <w:rFonts w:eastAsia="Times New Roman"/>
          <w:b w:val="0"/>
          <w:lang w:eastAsia="ru-RU"/>
        </w:rPr>
        <w:t xml:space="preserve"> </w:t>
      </w:r>
      <w:r>
        <w:rPr>
          <w:rFonts w:eastAsia="Times New Roman"/>
          <w:b w:val="0"/>
          <w:lang w:val="kk-KZ" w:eastAsia="ru-RU"/>
        </w:rPr>
        <w:t>ҰҰА</w:t>
      </w:r>
      <w:r w:rsidR="00F74CBA">
        <w:rPr>
          <w:rFonts w:eastAsia="Times New Roman"/>
          <w:b w:val="0"/>
          <w:lang w:val="kk-KZ" w:eastAsia="ru-RU"/>
        </w:rPr>
        <w:t xml:space="preserve"> </w:t>
      </w:r>
      <w:r w:rsidR="00F74CBA" w:rsidRPr="00F74CBA">
        <w:rPr>
          <w:rFonts w:eastAsiaTheme="minorEastAsia"/>
          <w:b w:val="0"/>
          <w:bCs w:val="0"/>
          <w:lang w:val="kk-KZ"/>
        </w:rPr>
        <w:t>(БПЛА)</w:t>
      </w:r>
      <w:r w:rsidR="00F74CBA">
        <w:rPr>
          <w:b w:val="0"/>
          <w:lang w:val="kk-KZ"/>
        </w:rPr>
        <w:t xml:space="preserve"> </w:t>
      </w:r>
      <w:r>
        <w:rPr>
          <w:rFonts w:eastAsia="Times New Roman"/>
          <w:b w:val="0"/>
          <w:lang w:eastAsia="ru-RU"/>
        </w:rPr>
        <w:t xml:space="preserve"> </w:t>
      </w:r>
      <w:proofErr w:type="spellStart"/>
      <w:r>
        <w:rPr>
          <w:rFonts w:eastAsia="Times New Roman"/>
          <w:b w:val="0"/>
          <w:lang w:eastAsia="ru-RU"/>
        </w:rPr>
        <w:t>пайдалану</w:t>
      </w:r>
      <w:proofErr w:type="spellEnd"/>
      <w:r>
        <w:rPr>
          <w:rFonts w:eastAsia="Times New Roman"/>
          <w:b w:val="0"/>
          <w:lang w:eastAsia="ru-RU"/>
        </w:rPr>
        <w:t xml:space="preserve"> </w:t>
      </w:r>
      <w:proofErr w:type="spellStart"/>
      <w:r>
        <w:rPr>
          <w:rFonts w:eastAsia="Times New Roman"/>
          <w:b w:val="0"/>
          <w:lang w:eastAsia="ru-RU"/>
        </w:rPr>
        <w:t>деректерді</w:t>
      </w:r>
      <w:proofErr w:type="spellEnd"/>
      <w:r>
        <w:rPr>
          <w:rFonts w:eastAsia="Times New Roman"/>
          <w:b w:val="0"/>
          <w:lang w:eastAsia="ru-RU"/>
        </w:rPr>
        <w:t xml:space="preserve"> </w:t>
      </w:r>
      <w:proofErr w:type="spellStart"/>
      <w:r>
        <w:rPr>
          <w:rFonts w:eastAsia="Times New Roman"/>
          <w:b w:val="0"/>
          <w:lang w:eastAsia="ru-RU"/>
        </w:rPr>
        <w:t>жинаудың</w:t>
      </w:r>
      <w:proofErr w:type="spellEnd"/>
      <w:r>
        <w:rPr>
          <w:rFonts w:eastAsia="Times New Roman"/>
          <w:b w:val="0"/>
          <w:lang w:eastAsia="ru-RU"/>
        </w:rPr>
        <w:t xml:space="preserve"> </w:t>
      </w:r>
      <w:proofErr w:type="spellStart"/>
      <w:r>
        <w:rPr>
          <w:rFonts w:eastAsia="Times New Roman"/>
          <w:b w:val="0"/>
          <w:lang w:eastAsia="ru-RU"/>
        </w:rPr>
        <w:t>жеделдігін</w:t>
      </w:r>
      <w:proofErr w:type="spellEnd"/>
      <w:r>
        <w:rPr>
          <w:rFonts w:eastAsia="Times New Roman"/>
          <w:b w:val="0"/>
          <w:lang w:eastAsia="ru-RU"/>
        </w:rPr>
        <w:t xml:space="preserve"> </w:t>
      </w:r>
      <w:proofErr w:type="spellStart"/>
      <w:r>
        <w:rPr>
          <w:rFonts w:eastAsia="Times New Roman"/>
          <w:b w:val="0"/>
          <w:lang w:eastAsia="ru-RU"/>
        </w:rPr>
        <w:t>арттырып</w:t>
      </w:r>
      <w:proofErr w:type="spellEnd"/>
      <w:r>
        <w:rPr>
          <w:rFonts w:eastAsia="Times New Roman"/>
          <w:b w:val="0"/>
          <w:lang w:eastAsia="ru-RU"/>
        </w:rPr>
        <w:t xml:space="preserve"> </w:t>
      </w:r>
      <w:proofErr w:type="spellStart"/>
      <w:r>
        <w:rPr>
          <w:rFonts w:eastAsia="Times New Roman"/>
          <w:b w:val="0"/>
          <w:lang w:eastAsia="ru-RU"/>
        </w:rPr>
        <w:t>қана</w:t>
      </w:r>
      <w:proofErr w:type="spellEnd"/>
      <w:r>
        <w:rPr>
          <w:rFonts w:eastAsia="Times New Roman"/>
          <w:b w:val="0"/>
          <w:lang w:eastAsia="ru-RU"/>
        </w:rPr>
        <w:t xml:space="preserve"> </w:t>
      </w:r>
      <w:proofErr w:type="spellStart"/>
      <w:r>
        <w:rPr>
          <w:rFonts w:eastAsia="Times New Roman"/>
          <w:b w:val="0"/>
          <w:lang w:eastAsia="ru-RU"/>
        </w:rPr>
        <w:t>қоймай</w:t>
      </w:r>
      <w:proofErr w:type="spellEnd"/>
      <w:r>
        <w:rPr>
          <w:rFonts w:eastAsia="Times New Roman"/>
          <w:b w:val="0"/>
          <w:lang w:eastAsia="ru-RU"/>
        </w:rPr>
        <w:t xml:space="preserve">, </w:t>
      </w:r>
      <w:proofErr w:type="spellStart"/>
      <w:r>
        <w:rPr>
          <w:rFonts w:eastAsia="Times New Roman"/>
          <w:b w:val="0"/>
          <w:lang w:eastAsia="ru-RU"/>
        </w:rPr>
        <w:t>жасалатын</w:t>
      </w:r>
      <w:proofErr w:type="spellEnd"/>
      <w:r>
        <w:rPr>
          <w:rFonts w:eastAsia="Times New Roman"/>
          <w:b w:val="0"/>
          <w:lang w:eastAsia="ru-RU"/>
        </w:rPr>
        <w:t xml:space="preserve"> ЦЖБМ-</w:t>
      </w:r>
      <w:proofErr w:type="spellStart"/>
      <w:r>
        <w:rPr>
          <w:rFonts w:eastAsia="Times New Roman"/>
          <w:b w:val="0"/>
          <w:lang w:eastAsia="ru-RU"/>
        </w:rPr>
        <w:t>ның</w:t>
      </w:r>
      <w:proofErr w:type="spellEnd"/>
      <w:r>
        <w:rPr>
          <w:rFonts w:eastAsia="Times New Roman"/>
          <w:b w:val="0"/>
          <w:lang w:eastAsia="ru-RU"/>
        </w:rPr>
        <w:t xml:space="preserve"> </w:t>
      </w:r>
      <w:proofErr w:type="spellStart"/>
      <w:r>
        <w:rPr>
          <w:rFonts w:eastAsia="Times New Roman"/>
          <w:b w:val="0"/>
          <w:lang w:eastAsia="ru-RU"/>
        </w:rPr>
        <w:t>толықтығы</w:t>
      </w:r>
      <w:proofErr w:type="spellEnd"/>
      <w:r>
        <w:rPr>
          <w:rFonts w:eastAsia="Times New Roman"/>
          <w:b w:val="0"/>
          <w:lang w:eastAsia="ru-RU"/>
        </w:rPr>
        <w:t xml:space="preserve"> мен </w:t>
      </w:r>
      <w:proofErr w:type="spellStart"/>
      <w:r>
        <w:rPr>
          <w:rFonts w:eastAsia="Times New Roman"/>
          <w:b w:val="0"/>
          <w:lang w:eastAsia="ru-RU"/>
        </w:rPr>
        <w:t>дәлдігін</w:t>
      </w:r>
      <w:proofErr w:type="spellEnd"/>
      <w:r>
        <w:rPr>
          <w:rFonts w:eastAsia="Times New Roman"/>
          <w:b w:val="0"/>
          <w:lang w:eastAsia="ru-RU"/>
        </w:rPr>
        <w:t xml:space="preserve"> </w:t>
      </w:r>
      <w:proofErr w:type="spellStart"/>
      <w:r>
        <w:rPr>
          <w:rFonts w:eastAsia="Times New Roman"/>
          <w:b w:val="0"/>
          <w:lang w:eastAsia="ru-RU"/>
        </w:rPr>
        <w:t>едәуір</w:t>
      </w:r>
      <w:proofErr w:type="spellEnd"/>
      <w:r>
        <w:rPr>
          <w:rFonts w:eastAsia="Times New Roman"/>
          <w:b w:val="0"/>
          <w:lang w:eastAsia="ru-RU"/>
        </w:rPr>
        <w:t xml:space="preserve"> </w:t>
      </w:r>
      <w:proofErr w:type="spellStart"/>
      <w:r>
        <w:rPr>
          <w:rFonts w:eastAsia="Times New Roman"/>
          <w:b w:val="0"/>
          <w:lang w:eastAsia="ru-RU"/>
        </w:rPr>
        <w:t>жақсартуға</w:t>
      </w:r>
      <w:proofErr w:type="spellEnd"/>
      <w:r>
        <w:rPr>
          <w:rFonts w:eastAsia="Times New Roman"/>
          <w:b w:val="0"/>
          <w:lang w:eastAsia="ru-RU"/>
        </w:rPr>
        <w:t xml:space="preserve"> </w:t>
      </w:r>
      <w:proofErr w:type="spellStart"/>
      <w:r>
        <w:rPr>
          <w:rFonts w:eastAsia="Times New Roman"/>
          <w:b w:val="0"/>
          <w:lang w:eastAsia="ru-RU"/>
        </w:rPr>
        <w:t>мүмкіндік</w:t>
      </w:r>
      <w:proofErr w:type="spellEnd"/>
      <w:r>
        <w:rPr>
          <w:rFonts w:eastAsia="Times New Roman"/>
          <w:b w:val="0"/>
          <w:lang w:eastAsia="ru-RU"/>
        </w:rPr>
        <w:t xml:space="preserve"> </w:t>
      </w:r>
      <w:proofErr w:type="spellStart"/>
      <w:r>
        <w:rPr>
          <w:rFonts w:eastAsia="Times New Roman"/>
          <w:b w:val="0"/>
          <w:lang w:eastAsia="ru-RU"/>
        </w:rPr>
        <w:t>береді</w:t>
      </w:r>
      <w:proofErr w:type="spellEnd"/>
      <w:r>
        <w:rPr>
          <w:rFonts w:eastAsia="Times New Roman"/>
          <w:b w:val="0"/>
          <w:lang w:eastAsia="ru-RU"/>
        </w:rPr>
        <w:t xml:space="preserve">. </w:t>
      </w:r>
      <w:proofErr w:type="spellStart"/>
      <w:r>
        <w:rPr>
          <w:rFonts w:eastAsia="Times New Roman"/>
          <w:b w:val="0"/>
          <w:lang w:eastAsia="ru-RU"/>
        </w:rPr>
        <w:t>Бұл</w:t>
      </w:r>
      <w:proofErr w:type="spellEnd"/>
      <w:r>
        <w:rPr>
          <w:rFonts w:eastAsia="Times New Roman"/>
          <w:b w:val="0"/>
          <w:lang w:eastAsia="ru-RU"/>
        </w:rPr>
        <w:t xml:space="preserve"> </w:t>
      </w:r>
      <w:proofErr w:type="spellStart"/>
      <w:r>
        <w:rPr>
          <w:rFonts w:eastAsia="Times New Roman"/>
          <w:b w:val="0"/>
          <w:lang w:eastAsia="ru-RU"/>
        </w:rPr>
        <w:t>аталған</w:t>
      </w:r>
      <w:proofErr w:type="spellEnd"/>
      <w:r>
        <w:rPr>
          <w:rFonts w:eastAsia="Times New Roman"/>
          <w:b w:val="0"/>
          <w:lang w:eastAsia="ru-RU"/>
        </w:rPr>
        <w:t xml:space="preserve"> </w:t>
      </w:r>
      <w:r>
        <w:rPr>
          <w:rFonts w:eastAsia="Times New Roman"/>
          <w:b w:val="0"/>
          <w:lang w:val="kk-KZ" w:eastAsia="ru-RU"/>
        </w:rPr>
        <w:t>әдісті</w:t>
      </w:r>
      <w:r>
        <w:rPr>
          <w:rFonts w:eastAsia="Times New Roman"/>
          <w:b w:val="0"/>
          <w:lang w:eastAsia="ru-RU"/>
        </w:rPr>
        <w:t xml:space="preserve"> </w:t>
      </w:r>
      <w:proofErr w:type="spellStart"/>
      <w:r>
        <w:rPr>
          <w:rFonts w:eastAsia="Times New Roman"/>
          <w:b w:val="0"/>
          <w:lang w:eastAsia="ru-RU"/>
        </w:rPr>
        <w:t>Талғар</w:t>
      </w:r>
      <w:proofErr w:type="spellEnd"/>
      <w:r>
        <w:rPr>
          <w:rFonts w:eastAsia="Times New Roman"/>
          <w:b w:val="0"/>
          <w:lang w:eastAsia="ru-RU"/>
        </w:rPr>
        <w:t xml:space="preserve"> </w:t>
      </w:r>
      <w:proofErr w:type="spellStart"/>
      <w:r>
        <w:rPr>
          <w:rFonts w:eastAsia="Times New Roman"/>
          <w:b w:val="0"/>
          <w:lang w:eastAsia="ru-RU"/>
        </w:rPr>
        <w:t>өзені</w:t>
      </w:r>
      <w:proofErr w:type="spellEnd"/>
      <w:r>
        <w:rPr>
          <w:rFonts w:eastAsia="Times New Roman"/>
          <w:b w:val="0"/>
          <w:lang w:eastAsia="ru-RU"/>
        </w:rPr>
        <w:t xml:space="preserve"> </w:t>
      </w:r>
      <w:proofErr w:type="spellStart"/>
      <w:r>
        <w:rPr>
          <w:rFonts w:eastAsia="Times New Roman"/>
          <w:b w:val="0"/>
          <w:lang w:eastAsia="ru-RU"/>
        </w:rPr>
        <w:t>геоэкологиялық</w:t>
      </w:r>
      <w:proofErr w:type="spellEnd"/>
      <w:r>
        <w:rPr>
          <w:rFonts w:eastAsia="Times New Roman"/>
          <w:b w:val="0"/>
          <w:lang w:eastAsia="ru-RU"/>
        </w:rPr>
        <w:t xml:space="preserve"> </w:t>
      </w:r>
      <w:proofErr w:type="spellStart"/>
      <w:r>
        <w:rPr>
          <w:rFonts w:eastAsia="Times New Roman"/>
          <w:b w:val="0"/>
          <w:lang w:eastAsia="ru-RU"/>
        </w:rPr>
        <w:t>талдау</w:t>
      </w:r>
      <w:proofErr w:type="spellEnd"/>
      <w:r>
        <w:rPr>
          <w:rFonts w:eastAsia="Times New Roman"/>
          <w:b w:val="0"/>
          <w:lang w:eastAsia="ru-RU"/>
        </w:rPr>
        <w:t xml:space="preserve"> мен </w:t>
      </w:r>
      <w:proofErr w:type="spellStart"/>
      <w:r>
        <w:rPr>
          <w:rFonts w:eastAsia="Times New Roman"/>
          <w:b w:val="0"/>
          <w:lang w:eastAsia="ru-RU"/>
        </w:rPr>
        <w:t>гравитациялық</w:t>
      </w:r>
      <w:proofErr w:type="spellEnd"/>
      <w:r>
        <w:rPr>
          <w:rFonts w:eastAsia="Times New Roman"/>
          <w:b w:val="0"/>
          <w:lang w:eastAsia="ru-RU"/>
        </w:rPr>
        <w:t xml:space="preserve"> </w:t>
      </w:r>
      <w:proofErr w:type="spellStart"/>
      <w:r>
        <w:rPr>
          <w:rFonts w:eastAsia="Times New Roman"/>
          <w:b w:val="0"/>
          <w:lang w:eastAsia="ru-RU"/>
        </w:rPr>
        <w:t>үрдістердің</w:t>
      </w:r>
      <w:proofErr w:type="spellEnd"/>
      <w:r>
        <w:rPr>
          <w:rFonts w:eastAsia="Times New Roman"/>
          <w:b w:val="0"/>
          <w:lang w:eastAsia="ru-RU"/>
        </w:rPr>
        <w:t xml:space="preserve"> </w:t>
      </w:r>
      <w:proofErr w:type="spellStart"/>
      <w:r>
        <w:rPr>
          <w:rFonts w:eastAsia="Times New Roman"/>
          <w:b w:val="0"/>
          <w:lang w:eastAsia="ru-RU"/>
        </w:rPr>
        <w:t>қауіптілігін</w:t>
      </w:r>
      <w:proofErr w:type="spellEnd"/>
      <w:r>
        <w:rPr>
          <w:rFonts w:eastAsia="Times New Roman"/>
          <w:b w:val="0"/>
          <w:lang w:eastAsia="ru-RU"/>
        </w:rPr>
        <w:t xml:space="preserve"> </w:t>
      </w:r>
      <w:proofErr w:type="spellStart"/>
      <w:r>
        <w:rPr>
          <w:rFonts w:eastAsia="Times New Roman"/>
          <w:b w:val="0"/>
          <w:lang w:eastAsia="ru-RU"/>
        </w:rPr>
        <w:t>бағалау</w:t>
      </w:r>
      <w:proofErr w:type="spellEnd"/>
      <w:r>
        <w:rPr>
          <w:rFonts w:eastAsia="Times New Roman"/>
          <w:b w:val="0"/>
          <w:lang w:eastAsia="ru-RU"/>
        </w:rPr>
        <w:t xml:space="preserve"> </w:t>
      </w:r>
      <w:proofErr w:type="spellStart"/>
      <w:r>
        <w:rPr>
          <w:rFonts w:eastAsia="Times New Roman"/>
          <w:b w:val="0"/>
          <w:lang w:eastAsia="ru-RU"/>
        </w:rPr>
        <w:t>міндеттері</w:t>
      </w:r>
      <w:proofErr w:type="spellEnd"/>
      <w:r>
        <w:rPr>
          <w:rFonts w:eastAsia="Times New Roman"/>
          <w:b w:val="0"/>
          <w:lang w:eastAsia="ru-RU"/>
        </w:rPr>
        <w:t xml:space="preserve"> </w:t>
      </w:r>
      <w:proofErr w:type="spellStart"/>
      <w:r>
        <w:rPr>
          <w:rFonts w:eastAsia="Times New Roman"/>
          <w:b w:val="0"/>
          <w:lang w:eastAsia="ru-RU"/>
        </w:rPr>
        <w:t>үшін</w:t>
      </w:r>
      <w:proofErr w:type="spellEnd"/>
      <w:r>
        <w:rPr>
          <w:rFonts w:eastAsia="Times New Roman"/>
          <w:b w:val="0"/>
          <w:lang w:eastAsia="ru-RU"/>
        </w:rPr>
        <w:t xml:space="preserve"> </w:t>
      </w:r>
      <w:proofErr w:type="spellStart"/>
      <w:r>
        <w:rPr>
          <w:rFonts w:eastAsia="Times New Roman"/>
          <w:b w:val="0"/>
          <w:lang w:eastAsia="ru-RU"/>
        </w:rPr>
        <w:t>анағұрлым</w:t>
      </w:r>
      <w:proofErr w:type="spellEnd"/>
      <w:r>
        <w:rPr>
          <w:rFonts w:eastAsia="Times New Roman"/>
          <w:b w:val="0"/>
          <w:lang w:eastAsia="ru-RU"/>
        </w:rPr>
        <w:t xml:space="preserve"> </w:t>
      </w:r>
      <w:proofErr w:type="spellStart"/>
      <w:r>
        <w:rPr>
          <w:rFonts w:eastAsia="Times New Roman"/>
          <w:b w:val="0"/>
          <w:lang w:eastAsia="ru-RU"/>
        </w:rPr>
        <w:t>қолайлы</w:t>
      </w:r>
      <w:proofErr w:type="spellEnd"/>
      <w:r>
        <w:rPr>
          <w:rFonts w:eastAsia="Times New Roman"/>
          <w:b w:val="0"/>
          <w:lang w:eastAsia="ru-RU"/>
        </w:rPr>
        <w:t xml:space="preserve"> </w:t>
      </w:r>
      <w:proofErr w:type="spellStart"/>
      <w:r>
        <w:rPr>
          <w:rFonts w:eastAsia="Times New Roman"/>
          <w:b w:val="0"/>
          <w:lang w:eastAsia="ru-RU"/>
        </w:rPr>
        <w:t>етеді</w:t>
      </w:r>
      <w:proofErr w:type="spellEnd"/>
      <w:r>
        <w:rPr>
          <w:rFonts w:eastAsia="Times New Roman"/>
          <w:b w:val="0"/>
          <w:lang w:eastAsia="ru-RU"/>
        </w:rPr>
        <w:t>.</w:t>
      </w:r>
    </w:p>
    <w:p w14:paraId="6C109F78" w14:textId="77777777" w:rsidR="00742B8D" w:rsidRDefault="00680725">
      <w:pPr>
        <w:pStyle w:val="1"/>
        <w:tabs>
          <w:tab w:val="left" w:pos="1240"/>
        </w:tabs>
        <w:ind w:left="0" w:firstLine="709"/>
        <w:rPr>
          <w:rFonts w:eastAsia="Times New Roman"/>
          <w:b w:val="0"/>
          <w:lang w:eastAsia="ru-RU"/>
        </w:rPr>
      </w:pPr>
      <w:proofErr w:type="spellStart"/>
      <w:r>
        <w:rPr>
          <w:rFonts w:eastAsia="Times New Roman"/>
          <w:b w:val="0"/>
          <w:lang w:eastAsia="ru-RU"/>
        </w:rPr>
        <w:t>Таулы</w:t>
      </w:r>
      <w:proofErr w:type="spellEnd"/>
      <w:r>
        <w:rPr>
          <w:rFonts w:eastAsia="Times New Roman"/>
          <w:b w:val="0"/>
          <w:lang w:eastAsia="ru-RU"/>
        </w:rPr>
        <w:t xml:space="preserve"> а</w:t>
      </w:r>
      <w:r>
        <w:rPr>
          <w:rFonts w:eastAsia="Times New Roman"/>
          <w:b w:val="0"/>
          <w:lang w:val="kk-KZ" w:eastAsia="ru-RU"/>
        </w:rPr>
        <w:t>й</w:t>
      </w:r>
      <w:proofErr w:type="spellStart"/>
      <w:r>
        <w:rPr>
          <w:rFonts w:eastAsia="Times New Roman"/>
          <w:b w:val="0"/>
          <w:lang w:eastAsia="ru-RU"/>
        </w:rPr>
        <w:t>мақтарды</w:t>
      </w:r>
      <w:proofErr w:type="spellEnd"/>
      <w:r>
        <w:rPr>
          <w:rFonts w:eastAsia="Times New Roman"/>
          <w:b w:val="0"/>
          <w:lang w:eastAsia="ru-RU"/>
        </w:rPr>
        <w:t xml:space="preserve"> </w:t>
      </w:r>
      <w:proofErr w:type="spellStart"/>
      <w:r>
        <w:rPr>
          <w:rFonts w:eastAsia="Times New Roman"/>
          <w:b w:val="0"/>
          <w:lang w:eastAsia="ru-RU"/>
        </w:rPr>
        <w:t>мониторингтеу</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картографиялау</w:t>
      </w:r>
      <w:proofErr w:type="spellEnd"/>
      <w:r>
        <w:rPr>
          <w:rFonts w:eastAsia="Times New Roman"/>
          <w:b w:val="0"/>
          <w:lang w:eastAsia="ru-RU"/>
        </w:rPr>
        <w:t xml:space="preserve"> </w:t>
      </w:r>
      <w:proofErr w:type="spellStart"/>
      <w:r>
        <w:rPr>
          <w:rFonts w:eastAsia="Times New Roman"/>
          <w:b w:val="0"/>
          <w:lang w:eastAsia="ru-RU"/>
        </w:rPr>
        <w:t>міндеттеріне</w:t>
      </w:r>
      <w:proofErr w:type="spellEnd"/>
      <w:r>
        <w:rPr>
          <w:rFonts w:eastAsia="Times New Roman"/>
          <w:b w:val="0"/>
          <w:lang w:eastAsia="ru-RU"/>
        </w:rPr>
        <w:t xml:space="preserve"> </w:t>
      </w:r>
      <w:proofErr w:type="spellStart"/>
      <w:r>
        <w:rPr>
          <w:rFonts w:eastAsia="Times New Roman"/>
          <w:b w:val="0"/>
          <w:lang w:eastAsia="ru-RU"/>
        </w:rPr>
        <w:t>қарай</w:t>
      </w:r>
      <w:proofErr w:type="spellEnd"/>
      <w:r>
        <w:rPr>
          <w:rFonts w:eastAsia="Times New Roman"/>
          <w:b w:val="0"/>
          <w:lang w:eastAsia="ru-RU"/>
        </w:rPr>
        <w:t xml:space="preserve"> дрон (</w:t>
      </w:r>
      <w:r>
        <w:rPr>
          <w:rFonts w:eastAsia="Times New Roman"/>
          <w:b w:val="0"/>
          <w:lang w:val="kk-KZ" w:eastAsia="ru-RU"/>
        </w:rPr>
        <w:t>ҰҰА</w:t>
      </w:r>
      <w:r>
        <w:rPr>
          <w:rFonts w:eastAsia="Times New Roman"/>
          <w:b w:val="0"/>
          <w:lang w:eastAsia="ru-RU"/>
        </w:rPr>
        <w:t xml:space="preserve">) </w:t>
      </w:r>
      <w:proofErr w:type="spellStart"/>
      <w:r>
        <w:rPr>
          <w:rFonts w:eastAsia="Times New Roman"/>
          <w:b w:val="0"/>
          <w:lang w:eastAsia="ru-RU"/>
        </w:rPr>
        <w:t>әртүрлі</w:t>
      </w:r>
      <w:proofErr w:type="spellEnd"/>
      <w:r>
        <w:rPr>
          <w:rFonts w:eastAsia="Times New Roman"/>
          <w:b w:val="0"/>
          <w:lang w:eastAsia="ru-RU"/>
        </w:rPr>
        <w:t xml:space="preserve"> </w:t>
      </w:r>
      <w:proofErr w:type="spellStart"/>
      <w:r>
        <w:rPr>
          <w:rFonts w:eastAsia="Times New Roman"/>
          <w:b w:val="0"/>
          <w:lang w:eastAsia="ru-RU"/>
        </w:rPr>
        <w:t>жабдықтармен</w:t>
      </w:r>
      <w:proofErr w:type="spellEnd"/>
      <w:r>
        <w:rPr>
          <w:rFonts w:eastAsia="Times New Roman"/>
          <w:b w:val="0"/>
          <w:lang w:eastAsia="ru-RU"/>
        </w:rPr>
        <w:t xml:space="preserve"> </w:t>
      </w:r>
      <w:proofErr w:type="spellStart"/>
      <w:r>
        <w:rPr>
          <w:rFonts w:eastAsia="Times New Roman"/>
          <w:b w:val="0"/>
          <w:lang w:eastAsia="ru-RU"/>
        </w:rPr>
        <w:t>жоғары</w:t>
      </w:r>
      <w:proofErr w:type="spellEnd"/>
      <w:r>
        <w:rPr>
          <w:rFonts w:eastAsia="Times New Roman"/>
          <w:b w:val="0"/>
          <w:lang w:eastAsia="ru-RU"/>
        </w:rPr>
        <w:t xml:space="preserve"> </w:t>
      </w:r>
      <w:proofErr w:type="spellStart"/>
      <w:r>
        <w:rPr>
          <w:rFonts w:eastAsia="Times New Roman"/>
          <w:b w:val="0"/>
          <w:lang w:eastAsia="ru-RU"/>
        </w:rPr>
        <w:t>қабілетті</w:t>
      </w:r>
      <w:proofErr w:type="spellEnd"/>
      <w:r>
        <w:rPr>
          <w:rFonts w:eastAsia="Times New Roman"/>
          <w:b w:val="0"/>
          <w:lang w:eastAsia="ru-RU"/>
        </w:rPr>
        <w:t xml:space="preserve"> </w:t>
      </w:r>
      <w:proofErr w:type="spellStart"/>
      <w:r>
        <w:rPr>
          <w:rFonts w:eastAsia="Times New Roman"/>
          <w:b w:val="0"/>
          <w:lang w:eastAsia="ru-RU"/>
        </w:rPr>
        <w:t>фотокамералармен</w:t>
      </w:r>
      <w:proofErr w:type="spellEnd"/>
      <w:r>
        <w:rPr>
          <w:rFonts w:eastAsia="Times New Roman"/>
          <w:b w:val="0"/>
          <w:lang w:eastAsia="ru-RU"/>
        </w:rPr>
        <w:t xml:space="preserve">, </w:t>
      </w:r>
      <w:proofErr w:type="spellStart"/>
      <w:r>
        <w:rPr>
          <w:rFonts w:eastAsia="Times New Roman"/>
          <w:b w:val="0"/>
          <w:lang w:eastAsia="ru-RU"/>
        </w:rPr>
        <w:t>лидарлық</w:t>
      </w:r>
      <w:proofErr w:type="spellEnd"/>
      <w:r>
        <w:rPr>
          <w:rFonts w:eastAsia="Times New Roman"/>
          <w:b w:val="0"/>
          <w:lang w:eastAsia="ru-RU"/>
        </w:rPr>
        <w:t xml:space="preserve"> </w:t>
      </w:r>
      <w:proofErr w:type="spellStart"/>
      <w:r>
        <w:rPr>
          <w:rFonts w:eastAsia="Times New Roman"/>
          <w:b w:val="0"/>
          <w:lang w:eastAsia="ru-RU"/>
        </w:rPr>
        <w:t>сканерлермен</w:t>
      </w:r>
      <w:proofErr w:type="spellEnd"/>
      <w:r>
        <w:rPr>
          <w:rFonts w:eastAsia="Times New Roman"/>
          <w:b w:val="0"/>
          <w:lang w:eastAsia="ru-RU"/>
        </w:rPr>
        <w:t xml:space="preserve">, мульти-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гиперспектрлік</w:t>
      </w:r>
      <w:proofErr w:type="spellEnd"/>
      <w:r>
        <w:rPr>
          <w:rFonts w:eastAsia="Times New Roman"/>
          <w:b w:val="0"/>
          <w:lang w:eastAsia="ru-RU"/>
        </w:rPr>
        <w:t xml:space="preserve"> </w:t>
      </w:r>
      <w:proofErr w:type="spellStart"/>
      <w:r>
        <w:rPr>
          <w:rFonts w:eastAsia="Times New Roman"/>
          <w:b w:val="0"/>
          <w:lang w:eastAsia="ru-RU"/>
        </w:rPr>
        <w:t>сенсорлармен</w:t>
      </w:r>
      <w:proofErr w:type="spellEnd"/>
      <w:r>
        <w:rPr>
          <w:rFonts w:eastAsia="Times New Roman"/>
          <w:b w:val="0"/>
          <w:lang w:eastAsia="ru-RU"/>
        </w:rPr>
        <w:t>, GNSS-</w:t>
      </w:r>
      <w:proofErr w:type="spellStart"/>
      <w:r>
        <w:rPr>
          <w:rFonts w:eastAsia="Times New Roman"/>
          <w:b w:val="0"/>
          <w:lang w:eastAsia="ru-RU"/>
        </w:rPr>
        <w:t>қабылдағыштармен</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басқа</w:t>
      </w:r>
      <w:proofErr w:type="spellEnd"/>
      <w:r>
        <w:rPr>
          <w:rFonts w:eastAsia="Times New Roman"/>
          <w:b w:val="0"/>
          <w:lang w:eastAsia="ru-RU"/>
        </w:rPr>
        <w:t xml:space="preserve"> да </w:t>
      </w:r>
      <w:proofErr w:type="spellStart"/>
      <w:r>
        <w:rPr>
          <w:rFonts w:eastAsia="Times New Roman"/>
          <w:b w:val="0"/>
          <w:lang w:eastAsia="ru-RU"/>
        </w:rPr>
        <w:t>арнайы</w:t>
      </w:r>
      <w:proofErr w:type="spellEnd"/>
      <w:r>
        <w:rPr>
          <w:rFonts w:eastAsia="Times New Roman"/>
          <w:b w:val="0"/>
          <w:lang w:eastAsia="ru-RU"/>
        </w:rPr>
        <w:t xml:space="preserve"> </w:t>
      </w:r>
      <w:proofErr w:type="spellStart"/>
      <w:r>
        <w:rPr>
          <w:rFonts w:eastAsia="Times New Roman"/>
          <w:b w:val="0"/>
          <w:lang w:eastAsia="ru-RU"/>
        </w:rPr>
        <w:t>құрылғылармен</w:t>
      </w:r>
      <w:proofErr w:type="spellEnd"/>
      <w:r>
        <w:rPr>
          <w:rFonts w:eastAsia="Times New Roman"/>
          <w:b w:val="0"/>
          <w:lang w:eastAsia="ru-RU"/>
        </w:rPr>
        <w:t xml:space="preserve"> </w:t>
      </w:r>
      <w:proofErr w:type="spellStart"/>
      <w:r>
        <w:rPr>
          <w:rFonts w:eastAsia="Times New Roman"/>
          <w:b w:val="0"/>
          <w:lang w:eastAsia="ru-RU"/>
        </w:rPr>
        <w:t>жарақталуы</w:t>
      </w:r>
      <w:proofErr w:type="spellEnd"/>
      <w:r>
        <w:rPr>
          <w:rFonts w:eastAsia="Times New Roman"/>
          <w:b w:val="0"/>
          <w:lang w:eastAsia="ru-RU"/>
        </w:rPr>
        <w:t xml:space="preserve"> </w:t>
      </w:r>
      <w:proofErr w:type="spellStart"/>
      <w:r>
        <w:rPr>
          <w:rFonts w:eastAsia="Times New Roman"/>
          <w:b w:val="0"/>
          <w:lang w:eastAsia="ru-RU"/>
        </w:rPr>
        <w:t>мүмкін</w:t>
      </w:r>
      <w:proofErr w:type="spellEnd"/>
      <w:r>
        <w:rPr>
          <w:rFonts w:eastAsia="Times New Roman"/>
          <w:b w:val="0"/>
          <w:lang w:eastAsia="ru-RU"/>
        </w:rPr>
        <w:t xml:space="preserve">. </w:t>
      </w:r>
      <w:proofErr w:type="spellStart"/>
      <w:r>
        <w:rPr>
          <w:rFonts w:eastAsia="Times New Roman"/>
          <w:b w:val="0"/>
          <w:lang w:eastAsia="ru-RU"/>
        </w:rPr>
        <w:t>Мұндай</w:t>
      </w:r>
      <w:proofErr w:type="spellEnd"/>
      <w:r>
        <w:rPr>
          <w:rFonts w:eastAsia="Times New Roman"/>
          <w:b w:val="0"/>
          <w:lang w:eastAsia="ru-RU"/>
        </w:rPr>
        <w:t xml:space="preserve"> </w:t>
      </w:r>
      <w:proofErr w:type="spellStart"/>
      <w:r>
        <w:rPr>
          <w:rFonts w:eastAsia="Times New Roman"/>
          <w:b w:val="0"/>
          <w:lang w:eastAsia="ru-RU"/>
        </w:rPr>
        <w:t>жабдықталу</w:t>
      </w:r>
      <w:proofErr w:type="spellEnd"/>
      <w:r>
        <w:rPr>
          <w:rFonts w:eastAsia="Times New Roman"/>
          <w:b w:val="0"/>
          <w:lang w:eastAsia="ru-RU"/>
        </w:rPr>
        <w:t xml:space="preserve"> </w:t>
      </w:r>
      <w:proofErr w:type="spellStart"/>
      <w:r>
        <w:rPr>
          <w:rFonts w:eastAsia="Times New Roman"/>
          <w:b w:val="0"/>
          <w:lang w:eastAsia="ru-RU"/>
        </w:rPr>
        <w:t>Іле</w:t>
      </w:r>
      <w:proofErr w:type="spellEnd"/>
      <w:r>
        <w:rPr>
          <w:rFonts w:eastAsia="Times New Roman"/>
          <w:b w:val="0"/>
          <w:lang w:eastAsia="ru-RU"/>
        </w:rPr>
        <w:t xml:space="preserve"> </w:t>
      </w:r>
      <w:proofErr w:type="spellStart"/>
      <w:r>
        <w:rPr>
          <w:rFonts w:eastAsia="Times New Roman"/>
          <w:b w:val="0"/>
          <w:lang w:eastAsia="ru-RU"/>
        </w:rPr>
        <w:t>Алатауының</w:t>
      </w:r>
      <w:proofErr w:type="spellEnd"/>
      <w:r>
        <w:rPr>
          <w:rFonts w:eastAsia="Times New Roman"/>
          <w:b w:val="0"/>
          <w:lang w:eastAsia="ru-RU"/>
        </w:rPr>
        <w:t xml:space="preserve"> </w:t>
      </w:r>
      <w:proofErr w:type="spellStart"/>
      <w:r>
        <w:rPr>
          <w:rFonts w:eastAsia="Times New Roman"/>
          <w:b w:val="0"/>
          <w:lang w:eastAsia="ru-RU"/>
        </w:rPr>
        <w:t>тауалды</w:t>
      </w:r>
      <w:proofErr w:type="spellEnd"/>
      <w:r>
        <w:rPr>
          <w:rFonts w:eastAsia="Times New Roman"/>
          <w:b w:val="0"/>
          <w:lang w:eastAsia="ru-RU"/>
        </w:rPr>
        <w:t xml:space="preserve"> </w:t>
      </w:r>
      <w:proofErr w:type="spellStart"/>
      <w:r>
        <w:rPr>
          <w:rFonts w:eastAsia="Times New Roman"/>
          <w:b w:val="0"/>
          <w:lang w:eastAsia="ru-RU"/>
        </w:rPr>
        <w:t>аймағының</w:t>
      </w:r>
      <w:proofErr w:type="spellEnd"/>
      <w:r>
        <w:rPr>
          <w:rFonts w:eastAsia="Times New Roman"/>
          <w:b w:val="0"/>
          <w:lang w:eastAsia="ru-RU"/>
        </w:rPr>
        <w:t xml:space="preserve"> </w:t>
      </w:r>
      <w:proofErr w:type="spellStart"/>
      <w:r>
        <w:rPr>
          <w:rFonts w:eastAsia="Times New Roman"/>
          <w:b w:val="0"/>
          <w:lang w:eastAsia="ru-RU"/>
        </w:rPr>
        <w:t>ерекше</w:t>
      </w:r>
      <w:proofErr w:type="spellEnd"/>
      <w:r>
        <w:rPr>
          <w:rFonts w:eastAsia="Times New Roman"/>
          <w:b w:val="0"/>
          <w:lang w:eastAsia="ru-RU"/>
        </w:rPr>
        <w:t xml:space="preserve"> </w:t>
      </w:r>
      <w:proofErr w:type="spellStart"/>
      <w:r>
        <w:rPr>
          <w:rFonts w:eastAsia="Times New Roman"/>
          <w:b w:val="0"/>
          <w:lang w:eastAsia="ru-RU"/>
        </w:rPr>
        <w:t>жағдайларына</w:t>
      </w:r>
      <w:proofErr w:type="spellEnd"/>
      <w:r>
        <w:rPr>
          <w:rFonts w:eastAsia="Times New Roman"/>
          <w:b w:val="0"/>
          <w:lang w:eastAsia="ru-RU"/>
        </w:rPr>
        <w:t xml:space="preserve"> </w:t>
      </w:r>
      <w:proofErr w:type="spellStart"/>
      <w:r>
        <w:rPr>
          <w:rFonts w:eastAsia="Times New Roman"/>
          <w:b w:val="0"/>
          <w:lang w:eastAsia="ru-RU"/>
        </w:rPr>
        <w:t>бейімделген</w:t>
      </w:r>
      <w:proofErr w:type="spellEnd"/>
      <w:r>
        <w:rPr>
          <w:rFonts w:eastAsia="Times New Roman"/>
          <w:b w:val="0"/>
          <w:lang w:eastAsia="ru-RU"/>
        </w:rPr>
        <w:t xml:space="preserve"> </w:t>
      </w:r>
      <w:proofErr w:type="spellStart"/>
      <w:r>
        <w:rPr>
          <w:rFonts w:eastAsia="Times New Roman"/>
          <w:b w:val="0"/>
          <w:lang w:eastAsia="ru-RU"/>
        </w:rPr>
        <w:t>түсіріс</w:t>
      </w:r>
      <w:proofErr w:type="spellEnd"/>
      <w:r>
        <w:rPr>
          <w:rFonts w:eastAsia="Times New Roman"/>
          <w:b w:val="0"/>
          <w:lang w:eastAsia="ru-RU"/>
        </w:rPr>
        <w:t xml:space="preserve"> </w:t>
      </w:r>
      <w:proofErr w:type="spellStart"/>
      <w:r>
        <w:rPr>
          <w:rFonts w:eastAsia="Times New Roman"/>
          <w:b w:val="0"/>
          <w:lang w:eastAsia="ru-RU"/>
        </w:rPr>
        <w:t>жүргізуге</w:t>
      </w:r>
      <w:proofErr w:type="spellEnd"/>
      <w:r>
        <w:rPr>
          <w:rFonts w:eastAsia="Times New Roman"/>
          <w:b w:val="0"/>
          <w:lang w:eastAsia="ru-RU"/>
        </w:rPr>
        <w:t xml:space="preserve"> </w:t>
      </w:r>
      <w:proofErr w:type="spellStart"/>
      <w:r>
        <w:rPr>
          <w:rFonts w:eastAsia="Times New Roman"/>
          <w:b w:val="0"/>
          <w:lang w:eastAsia="ru-RU"/>
        </w:rPr>
        <w:t>мүмкіндік</w:t>
      </w:r>
      <w:proofErr w:type="spellEnd"/>
      <w:r>
        <w:rPr>
          <w:rFonts w:eastAsia="Times New Roman"/>
          <w:b w:val="0"/>
          <w:lang w:eastAsia="ru-RU"/>
        </w:rPr>
        <w:t xml:space="preserve"> </w:t>
      </w:r>
      <w:proofErr w:type="spellStart"/>
      <w:r>
        <w:rPr>
          <w:rFonts w:eastAsia="Times New Roman"/>
          <w:b w:val="0"/>
          <w:lang w:eastAsia="ru-RU"/>
        </w:rPr>
        <w:t>береді</w:t>
      </w:r>
      <w:proofErr w:type="spellEnd"/>
      <w:r>
        <w:rPr>
          <w:rFonts w:eastAsia="Times New Roman"/>
          <w:b w:val="0"/>
          <w:lang w:eastAsia="ru-RU"/>
        </w:rPr>
        <w:t xml:space="preserve">, </w:t>
      </w:r>
      <w:proofErr w:type="spellStart"/>
      <w:r>
        <w:rPr>
          <w:rFonts w:eastAsia="Times New Roman"/>
          <w:b w:val="0"/>
          <w:lang w:eastAsia="ru-RU"/>
        </w:rPr>
        <w:t>мұнда</w:t>
      </w:r>
      <w:proofErr w:type="spellEnd"/>
      <w:r>
        <w:rPr>
          <w:rFonts w:eastAsia="Times New Roman"/>
          <w:b w:val="0"/>
          <w:lang w:eastAsia="ru-RU"/>
        </w:rPr>
        <w:t xml:space="preserve"> </w:t>
      </w:r>
      <w:proofErr w:type="spellStart"/>
      <w:r>
        <w:rPr>
          <w:rFonts w:eastAsia="Times New Roman"/>
          <w:b w:val="0"/>
          <w:lang w:eastAsia="ru-RU"/>
        </w:rPr>
        <w:t>тік</w:t>
      </w:r>
      <w:proofErr w:type="spellEnd"/>
      <w:r>
        <w:rPr>
          <w:rFonts w:eastAsia="Times New Roman"/>
          <w:b w:val="0"/>
          <w:lang w:eastAsia="ru-RU"/>
        </w:rPr>
        <w:t xml:space="preserve"> </w:t>
      </w:r>
      <w:proofErr w:type="spellStart"/>
      <w:r>
        <w:rPr>
          <w:rFonts w:eastAsia="Times New Roman"/>
          <w:b w:val="0"/>
          <w:lang w:eastAsia="ru-RU"/>
        </w:rPr>
        <w:t>беткейлерді</w:t>
      </w:r>
      <w:proofErr w:type="spellEnd"/>
      <w:r>
        <w:rPr>
          <w:rFonts w:eastAsia="Times New Roman"/>
          <w:b w:val="0"/>
          <w:lang w:eastAsia="ru-RU"/>
        </w:rPr>
        <w:t xml:space="preserve">, </w:t>
      </w:r>
      <w:proofErr w:type="spellStart"/>
      <w:r>
        <w:rPr>
          <w:rFonts w:eastAsia="Times New Roman"/>
          <w:b w:val="0"/>
          <w:lang w:eastAsia="ru-RU"/>
        </w:rPr>
        <w:t>биіктік</w:t>
      </w:r>
      <w:proofErr w:type="spellEnd"/>
      <w:r>
        <w:rPr>
          <w:rFonts w:eastAsia="Times New Roman"/>
          <w:b w:val="0"/>
          <w:lang w:eastAsia="ru-RU"/>
        </w:rPr>
        <w:t xml:space="preserve"> </w:t>
      </w:r>
      <w:proofErr w:type="spellStart"/>
      <w:r>
        <w:rPr>
          <w:rFonts w:eastAsia="Times New Roman"/>
          <w:b w:val="0"/>
          <w:lang w:eastAsia="ru-RU"/>
        </w:rPr>
        <w:t>айырмаларын</w:t>
      </w:r>
      <w:proofErr w:type="spellEnd"/>
      <w:r>
        <w:rPr>
          <w:rFonts w:eastAsia="Times New Roman"/>
          <w:b w:val="0"/>
          <w:lang w:eastAsia="ru-RU"/>
        </w:rPr>
        <w:t xml:space="preserve">, </w:t>
      </w:r>
      <w:proofErr w:type="spellStart"/>
      <w:r>
        <w:rPr>
          <w:rFonts w:eastAsia="Times New Roman"/>
          <w:b w:val="0"/>
          <w:lang w:eastAsia="ru-RU"/>
        </w:rPr>
        <w:t>қалың</w:t>
      </w:r>
      <w:proofErr w:type="spellEnd"/>
      <w:r>
        <w:rPr>
          <w:rFonts w:eastAsia="Times New Roman"/>
          <w:b w:val="0"/>
          <w:lang w:eastAsia="ru-RU"/>
        </w:rPr>
        <w:t xml:space="preserve"> </w:t>
      </w:r>
      <w:proofErr w:type="spellStart"/>
      <w:r>
        <w:rPr>
          <w:rFonts w:eastAsia="Times New Roman"/>
          <w:b w:val="0"/>
          <w:lang w:eastAsia="ru-RU"/>
        </w:rPr>
        <w:t>өсімдік</w:t>
      </w:r>
      <w:proofErr w:type="spellEnd"/>
      <w:r>
        <w:rPr>
          <w:rFonts w:eastAsia="Times New Roman"/>
          <w:b w:val="0"/>
          <w:lang w:eastAsia="ru-RU"/>
        </w:rPr>
        <w:t xml:space="preserve"> </w:t>
      </w:r>
      <w:proofErr w:type="spellStart"/>
      <w:r>
        <w:rPr>
          <w:rFonts w:eastAsia="Times New Roman"/>
          <w:b w:val="0"/>
          <w:lang w:eastAsia="ru-RU"/>
        </w:rPr>
        <w:t>жамылғысы</w:t>
      </w:r>
      <w:proofErr w:type="spellEnd"/>
      <w:r>
        <w:rPr>
          <w:rFonts w:eastAsia="Times New Roman"/>
          <w:b w:val="0"/>
          <w:lang w:eastAsia="ru-RU"/>
        </w:rPr>
        <w:t xml:space="preserve"> бар </w:t>
      </w:r>
      <w:proofErr w:type="spellStart"/>
      <w:r>
        <w:rPr>
          <w:rFonts w:eastAsia="Times New Roman"/>
          <w:b w:val="0"/>
          <w:lang w:eastAsia="ru-RU"/>
        </w:rPr>
        <w:t>учаскелерді</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гравитациялық</w:t>
      </w:r>
      <w:proofErr w:type="spellEnd"/>
      <w:r>
        <w:rPr>
          <w:rFonts w:eastAsia="Times New Roman"/>
          <w:b w:val="0"/>
          <w:lang w:eastAsia="ru-RU"/>
        </w:rPr>
        <w:t xml:space="preserve"> </w:t>
      </w:r>
      <w:proofErr w:type="spellStart"/>
      <w:r>
        <w:rPr>
          <w:rFonts w:eastAsia="Times New Roman"/>
          <w:b w:val="0"/>
          <w:lang w:eastAsia="ru-RU"/>
        </w:rPr>
        <w:t>үрдістердің</w:t>
      </w:r>
      <w:proofErr w:type="spellEnd"/>
      <w:r>
        <w:rPr>
          <w:rFonts w:eastAsia="Times New Roman"/>
          <w:b w:val="0"/>
          <w:lang w:eastAsia="ru-RU"/>
        </w:rPr>
        <w:t xml:space="preserve"> </w:t>
      </w:r>
      <w:proofErr w:type="spellStart"/>
      <w:r>
        <w:rPr>
          <w:rFonts w:eastAsia="Times New Roman"/>
          <w:b w:val="0"/>
          <w:lang w:eastAsia="ru-RU"/>
        </w:rPr>
        <w:t>ықтимал</w:t>
      </w:r>
      <w:proofErr w:type="spellEnd"/>
      <w:r>
        <w:rPr>
          <w:rFonts w:eastAsia="Times New Roman"/>
          <w:b w:val="0"/>
          <w:lang w:eastAsia="ru-RU"/>
        </w:rPr>
        <w:t xml:space="preserve"> </w:t>
      </w:r>
      <w:proofErr w:type="spellStart"/>
      <w:r>
        <w:rPr>
          <w:rFonts w:eastAsia="Times New Roman"/>
          <w:b w:val="0"/>
          <w:lang w:eastAsia="ru-RU"/>
        </w:rPr>
        <w:t>белсенді</w:t>
      </w:r>
      <w:proofErr w:type="spellEnd"/>
      <w:r>
        <w:rPr>
          <w:rFonts w:eastAsia="Times New Roman"/>
          <w:b w:val="0"/>
          <w:lang w:eastAsia="ru-RU"/>
        </w:rPr>
        <w:t xml:space="preserve"> </w:t>
      </w:r>
      <w:proofErr w:type="spellStart"/>
      <w:r>
        <w:rPr>
          <w:rFonts w:eastAsia="Times New Roman"/>
          <w:b w:val="0"/>
          <w:lang w:eastAsia="ru-RU"/>
        </w:rPr>
        <w:t>аймақтарын</w:t>
      </w:r>
      <w:proofErr w:type="spellEnd"/>
      <w:r>
        <w:rPr>
          <w:rFonts w:eastAsia="Times New Roman"/>
          <w:b w:val="0"/>
          <w:lang w:eastAsia="ru-RU"/>
        </w:rPr>
        <w:t xml:space="preserve"> </w:t>
      </w:r>
      <w:proofErr w:type="spellStart"/>
      <w:r>
        <w:rPr>
          <w:rFonts w:eastAsia="Times New Roman"/>
          <w:b w:val="0"/>
          <w:lang w:eastAsia="ru-RU"/>
        </w:rPr>
        <w:t>ескеру</w:t>
      </w:r>
      <w:proofErr w:type="spellEnd"/>
      <w:r>
        <w:rPr>
          <w:rFonts w:eastAsia="Times New Roman"/>
          <w:b w:val="0"/>
          <w:lang w:eastAsia="ru-RU"/>
        </w:rPr>
        <w:t xml:space="preserve"> </w:t>
      </w:r>
      <w:proofErr w:type="spellStart"/>
      <w:r>
        <w:rPr>
          <w:rFonts w:eastAsia="Times New Roman"/>
          <w:b w:val="0"/>
          <w:lang w:eastAsia="ru-RU"/>
        </w:rPr>
        <w:t>қажет</w:t>
      </w:r>
      <w:proofErr w:type="spellEnd"/>
      <w:r>
        <w:rPr>
          <w:rFonts w:eastAsia="Times New Roman"/>
          <w:b w:val="0"/>
          <w:lang w:eastAsia="ru-RU"/>
        </w:rPr>
        <w:t xml:space="preserve"> [81].</w:t>
      </w:r>
    </w:p>
    <w:p w14:paraId="54C2B581" w14:textId="7896C02D" w:rsidR="00742B8D" w:rsidRDefault="00680725">
      <w:pPr>
        <w:pStyle w:val="1"/>
        <w:tabs>
          <w:tab w:val="left" w:pos="1240"/>
        </w:tabs>
        <w:ind w:left="0" w:firstLine="709"/>
        <w:rPr>
          <w:rFonts w:eastAsia="Times New Roman"/>
          <w:b w:val="0"/>
          <w:lang w:eastAsia="ru-RU"/>
        </w:rPr>
      </w:pPr>
      <w:r>
        <w:rPr>
          <w:rFonts w:eastAsia="Times New Roman"/>
          <w:b w:val="0"/>
          <w:lang w:val="kk-KZ" w:eastAsia="ru-RU"/>
        </w:rPr>
        <w:t>ҰҰА</w:t>
      </w:r>
      <w:r>
        <w:rPr>
          <w:rFonts w:eastAsia="Times New Roman"/>
          <w:b w:val="0"/>
          <w:lang w:eastAsia="ru-RU"/>
        </w:rPr>
        <w:t>-дан</w:t>
      </w:r>
      <w:r w:rsidR="00F74CBA">
        <w:rPr>
          <w:rFonts w:eastAsia="Times New Roman"/>
          <w:b w:val="0"/>
          <w:lang w:val="kk-KZ" w:eastAsia="ru-RU"/>
        </w:rPr>
        <w:t xml:space="preserve"> </w:t>
      </w:r>
      <w:r w:rsidR="00F74CBA" w:rsidRPr="00F74CBA">
        <w:rPr>
          <w:rFonts w:eastAsiaTheme="minorEastAsia"/>
          <w:b w:val="0"/>
          <w:bCs w:val="0"/>
          <w:lang w:val="kk-KZ"/>
        </w:rPr>
        <w:t>(БПЛА)</w:t>
      </w:r>
      <w:r>
        <w:rPr>
          <w:rFonts w:eastAsia="Times New Roman"/>
          <w:b w:val="0"/>
          <w:lang w:eastAsia="ru-RU"/>
        </w:rPr>
        <w:t xml:space="preserve"> </w:t>
      </w:r>
      <w:proofErr w:type="spellStart"/>
      <w:r>
        <w:rPr>
          <w:rFonts w:eastAsia="Times New Roman"/>
          <w:b w:val="0"/>
          <w:lang w:eastAsia="ru-RU"/>
        </w:rPr>
        <w:t>алынған</w:t>
      </w:r>
      <w:proofErr w:type="spellEnd"/>
      <w:r>
        <w:rPr>
          <w:rFonts w:eastAsia="Times New Roman"/>
          <w:b w:val="0"/>
          <w:lang w:eastAsia="ru-RU"/>
        </w:rPr>
        <w:t xml:space="preserve"> </w:t>
      </w:r>
      <w:proofErr w:type="spellStart"/>
      <w:r>
        <w:rPr>
          <w:rFonts w:eastAsia="Times New Roman"/>
          <w:b w:val="0"/>
          <w:lang w:eastAsia="ru-RU"/>
        </w:rPr>
        <w:t>деректерді</w:t>
      </w:r>
      <w:proofErr w:type="spellEnd"/>
      <w:r>
        <w:rPr>
          <w:rFonts w:eastAsia="Times New Roman"/>
          <w:b w:val="0"/>
          <w:lang w:eastAsia="ru-RU"/>
        </w:rPr>
        <w:t xml:space="preserve"> </w:t>
      </w:r>
      <w:proofErr w:type="spellStart"/>
      <w:r>
        <w:rPr>
          <w:rFonts w:eastAsia="Times New Roman"/>
          <w:b w:val="0"/>
          <w:lang w:eastAsia="ru-RU"/>
        </w:rPr>
        <w:t>өңдеу</w:t>
      </w:r>
      <w:proofErr w:type="spellEnd"/>
      <w:r>
        <w:rPr>
          <w:rFonts w:eastAsia="Times New Roman"/>
          <w:b w:val="0"/>
          <w:lang w:eastAsia="ru-RU"/>
        </w:rPr>
        <w:t xml:space="preserve"> </w:t>
      </w:r>
      <w:proofErr w:type="spellStart"/>
      <w:r>
        <w:rPr>
          <w:rFonts w:eastAsia="Times New Roman"/>
          <w:b w:val="0"/>
          <w:lang w:eastAsia="ru-RU"/>
        </w:rPr>
        <w:t>үшін</w:t>
      </w:r>
      <w:proofErr w:type="spellEnd"/>
      <w:r>
        <w:rPr>
          <w:rFonts w:eastAsia="Times New Roman"/>
          <w:b w:val="0"/>
          <w:lang w:eastAsia="ru-RU"/>
        </w:rPr>
        <w:t xml:space="preserve"> </w:t>
      </w:r>
      <w:proofErr w:type="spellStart"/>
      <w:r>
        <w:rPr>
          <w:rFonts w:eastAsia="Times New Roman"/>
          <w:b w:val="0"/>
          <w:lang w:eastAsia="ru-RU"/>
        </w:rPr>
        <w:t>кәсіби</w:t>
      </w:r>
      <w:proofErr w:type="spellEnd"/>
      <w:r>
        <w:rPr>
          <w:rFonts w:eastAsia="Times New Roman"/>
          <w:b w:val="0"/>
          <w:lang w:eastAsia="ru-RU"/>
        </w:rPr>
        <w:t xml:space="preserve"> </w:t>
      </w:r>
      <w:proofErr w:type="spellStart"/>
      <w:r>
        <w:rPr>
          <w:rFonts w:eastAsia="Times New Roman"/>
          <w:b w:val="0"/>
          <w:lang w:eastAsia="ru-RU"/>
        </w:rPr>
        <w:t>бағдарламалық</w:t>
      </w:r>
      <w:proofErr w:type="spellEnd"/>
      <w:r>
        <w:rPr>
          <w:rFonts w:eastAsia="Times New Roman"/>
          <w:b w:val="0"/>
          <w:lang w:eastAsia="ru-RU"/>
        </w:rPr>
        <w:t xml:space="preserve"> </w:t>
      </w:r>
      <w:proofErr w:type="spellStart"/>
      <w:r>
        <w:rPr>
          <w:rFonts w:eastAsia="Times New Roman"/>
          <w:b w:val="0"/>
          <w:lang w:eastAsia="ru-RU"/>
        </w:rPr>
        <w:t>кешендердің</w:t>
      </w:r>
      <w:proofErr w:type="spellEnd"/>
      <w:r>
        <w:rPr>
          <w:rFonts w:eastAsia="Times New Roman"/>
          <w:b w:val="0"/>
          <w:lang w:eastAsia="ru-RU"/>
        </w:rPr>
        <w:t xml:space="preserve"> </w:t>
      </w:r>
      <w:proofErr w:type="spellStart"/>
      <w:r>
        <w:rPr>
          <w:rFonts w:eastAsia="Times New Roman"/>
          <w:b w:val="0"/>
          <w:lang w:eastAsia="ru-RU"/>
        </w:rPr>
        <w:t>кең</w:t>
      </w:r>
      <w:proofErr w:type="spellEnd"/>
      <w:r>
        <w:rPr>
          <w:rFonts w:eastAsia="Times New Roman"/>
          <w:b w:val="0"/>
          <w:lang w:eastAsia="ru-RU"/>
        </w:rPr>
        <w:t xml:space="preserve"> </w:t>
      </w:r>
      <w:proofErr w:type="spellStart"/>
      <w:r>
        <w:rPr>
          <w:rFonts w:eastAsia="Times New Roman"/>
          <w:b w:val="0"/>
          <w:lang w:eastAsia="ru-RU"/>
        </w:rPr>
        <w:t>ауқымы</w:t>
      </w:r>
      <w:proofErr w:type="spellEnd"/>
      <w:r>
        <w:rPr>
          <w:rFonts w:eastAsia="Times New Roman"/>
          <w:b w:val="0"/>
          <w:lang w:eastAsia="ru-RU"/>
        </w:rPr>
        <w:t xml:space="preserve"> </w:t>
      </w:r>
      <w:proofErr w:type="spellStart"/>
      <w:r>
        <w:rPr>
          <w:rFonts w:eastAsia="Times New Roman"/>
          <w:b w:val="0"/>
          <w:lang w:eastAsia="ru-RU"/>
        </w:rPr>
        <w:t>пайдалан</w:t>
      </w:r>
      <w:r w:rsidR="00897B69">
        <w:rPr>
          <w:rFonts w:eastAsia="Times New Roman"/>
          <w:b w:val="0"/>
          <w:lang w:eastAsia="ru-RU"/>
        </w:rPr>
        <w:t>ылады</w:t>
      </w:r>
      <w:proofErr w:type="spellEnd"/>
      <w:r w:rsidR="00897B69">
        <w:rPr>
          <w:rFonts w:eastAsia="Times New Roman"/>
          <w:b w:val="0"/>
          <w:lang w:eastAsia="ru-RU"/>
        </w:rPr>
        <w:t xml:space="preserve">. </w:t>
      </w:r>
      <w:proofErr w:type="spellStart"/>
      <w:r w:rsidR="00897B69">
        <w:rPr>
          <w:rFonts w:eastAsia="Times New Roman"/>
          <w:b w:val="0"/>
          <w:lang w:eastAsia="ru-RU"/>
        </w:rPr>
        <w:t>Олардың</w:t>
      </w:r>
      <w:proofErr w:type="spellEnd"/>
      <w:r w:rsidR="00897B69">
        <w:rPr>
          <w:rFonts w:eastAsia="Times New Roman"/>
          <w:b w:val="0"/>
          <w:lang w:eastAsia="ru-RU"/>
        </w:rPr>
        <w:t xml:space="preserve"> </w:t>
      </w:r>
      <w:proofErr w:type="spellStart"/>
      <w:r w:rsidR="00897B69">
        <w:rPr>
          <w:rFonts w:eastAsia="Times New Roman"/>
          <w:b w:val="0"/>
          <w:lang w:eastAsia="ru-RU"/>
        </w:rPr>
        <w:t>негізгі</w:t>
      </w:r>
      <w:proofErr w:type="spellEnd"/>
      <w:r w:rsidR="00897B69">
        <w:rPr>
          <w:rFonts w:eastAsia="Times New Roman"/>
          <w:b w:val="0"/>
          <w:lang w:eastAsia="ru-RU"/>
        </w:rPr>
        <w:t xml:space="preserve"> </w:t>
      </w:r>
      <w:proofErr w:type="spellStart"/>
      <w:r w:rsidR="00897B69">
        <w:rPr>
          <w:rFonts w:eastAsia="Times New Roman"/>
          <w:b w:val="0"/>
          <w:lang w:eastAsia="ru-RU"/>
        </w:rPr>
        <w:t>мақсаты</w:t>
      </w:r>
      <w:proofErr w:type="spellEnd"/>
      <w:r w:rsidR="00897B69">
        <w:rPr>
          <w:rFonts w:eastAsia="Times New Roman"/>
          <w:b w:val="0"/>
          <w:lang w:eastAsia="ru-RU"/>
        </w:rPr>
        <w:t xml:space="preserve"> </w:t>
      </w:r>
      <w:proofErr w:type="spellStart"/>
      <w:r>
        <w:rPr>
          <w:rFonts w:eastAsia="Times New Roman"/>
          <w:b w:val="0"/>
          <w:lang w:eastAsia="ru-RU"/>
        </w:rPr>
        <w:t>бастапқы</w:t>
      </w:r>
      <w:proofErr w:type="spellEnd"/>
      <w:r>
        <w:rPr>
          <w:rFonts w:eastAsia="Times New Roman"/>
          <w:b w:val="0"/>
          <w:lang w:eastAsia="ru-RU"/>
        </w:rPr>
        <w:t xml:space="preserve"> </w:t>
      </w:r>
      <w:proofErr w:type="spellStart"/>
      <w:r>
        <w:rPr>
          <w:rFonts w:eastAsia="Times New Roman"/>
          <w:b w:val="0"/>
          <w:lang w:eastAsia="ru-RU"/>
        </w:rPr>
        <w:t>фотограмметриялық</w:t>
      </w:r>
      <w:proofErr w:type="spellEnd"/>
      <w:r>
        <w:rPr>
          <w:rFonts w:eastAsia="Times New Roman"/>
          <w:b w:val="0"/>
          <w:lang w:eastAsia="ru-RU"/>
        </w:rPr>
        <w:t xml:space="preserve"> </w:t>
      </w:r>
      <w:proofErr w:type="spellStart"/>
      <w:r>
        <w:rPr>
          <w:rFonts w:eastAsia="Times New Roman"/>
          <w:b w:val="0"/>
          <w:lang w:eastAsia="ru-RU"/>
        </w:rPr>
        <w:t>деректерді</w:t>
      </w:r>
      <w:proofErr w:type="spellEnd"/>
      <w:r>
        <w:rPr>
          <w:rFonts w:eastAsia="Times New Roman"/>
          <w:b w:val="0"/>
          <w:lang w:eastAsia="ru-RU"/>
        </w:rPr>
        <w:t xml:space="preserve"> </w:t>
      </w:r>
      <w:proofErr w:type="spellStart"/>
      <w:r>
        <w:rPr>
          <w:rFonts w:eastAsia="Times New Roman"/>
          <w:b w:val="0"/>
          <w:lang w:eastAsia="ru-RU"/>
        </w:rPr>
        <w:t>ортофотожоспарларға</w:t>
      </w:r>
      <w:proofErr w:type="spellEnd"/>
      <w:r>
        <w:rPr>
          <w:rFonts w:eastAsia="Times New Roman"/>
          <w:b w:val="0"/>
          <w:lang w:eastAsia="ru-RU"/>
        </w:rPr>
        <w:t xml:space="preserve">, </w:t>
      </w:r>
      <w:proofErr w:type="spellStart"/>
      <w:r>
        <w:rPr>
          <w:rFonts w:eastAsia="Times New Roman"/>
          <w:b w:val="0"/>
          <w:lang w:eastAsia="ru-RU"/>
        </w:rPr>
        <w:t>цифрлық</w:t>
      </w:r>
      <w:proofErr w:type="spellEnd"/>
      <w:r>
        <w:rPr>
          <w:rFonts w:eastAsia="Times New Roman"/>
          <w:b w:val="0"/>
          <w:lang w:eastAsia="ru-RU"/>
        </w:rPr>
        <w:t xml:space="preserve"> </w:t>
      </w:r>
      <w:proofErr w:type="spellStart"/>
      <w:r>
        <w:rPr>
          <w:rFonts w:eastAsia="Times New Roman"/>
          <w:b w:val="0"/>
          <w:lang w:eastAsia="ru-RU"/>
        </w:rPr>
        <w:t>жер</w:t>
      </w:r>
      <w:proofErr w:type="spellEnd"/>
      <w:r>
        <w:rPr>
          <w:rFonts w:eastAsia="Times New Roman"/>
          <w:b w:val="0"/>
          <w:lang w:eastAsia="ru-RU"/>
        </w:rPr>
        <w:t xml:space="preserve"> </w:t>
      </w:r>
      <w:proofErr w:type="spellStart"/>
      <w:r>
        <w:rPr>
          <w:rFonts w:eastAsia="Times New Roman"/>
          <w:b w:val="0"/>
          <w:lang w:eastAsia="ru-RU"/>
        </w:rPr>
        <w:t>бедері</w:t>
      </w:r>
      <w:proofErr w:type="spellEnd"/>
      <w:r>
        <w:rPr>
          <w:rFonts w:eastAsia="Times New Roman"/>
          <w:b w:val="0"/>
          <w:lang w:eastAsia="ru-RU"/>
        </w:rPr>
        <w:t xml:space="preserve"> </w:t>
      </w:r>
      <w:proofErr w:type="spellStart"/>
      <w:r>
        <w:rPr>
          <w:rFonts w:eastAsia="Times New Roman"/>
          <w:b w:val="0"/>
          <w:lang w:eastAsia="ru-RU"/>
        </w:rPr>
        <w:t>моделіне</w:t>
      </w:r>
      <w:proofErr w:type="spellEnd"/>
      <w:r>
        <w:rPr>
          <w:rFonts w:eastAsia="Times New Roman"/>
          <w:b w:val="0"/>
          <w:lang w:eastAsia="ru-RU"/>
        </w:rPr>
        <w:t xml:space="preserve"> (ЦЖБМ), </w:t>
      </w:r>
      <w:proofErr w:type="spellStart"/>
      <w:r>
        <w:rPr>
          <w:rFonts w:eastAsia="Times New Roman"/>
          <w:b w:val="0"/>
          <w:lang w:eastAsia="ru-RU"/>
        </w:rPr>
        <w:t>цифрлық</w:t>
      </w:r>
      <w:proofErr w:type="spellEnd"/>
      <w:r>
        <w:rPr>
          <w:rFonts w:eastAsia="Times New Roman"/>
          <w:b w:val="0"/>
          <w:lang w:eastAsia="ru-RU"/>
        </w:rPr>
        <w:t xml:space="preserve"> </w:t>
      </w:r>
      <w:proofErr w:type="spellStart"/>
      <w:r>
        <w:rPr>
          <w:rFonts w:eastAsia="Times New Roman"/>
          <w:b w:val="0"/>
          <w:lang w:eastAsia="ru-RU"/>
        </w:rPr>
        <w:t>жер</w:t>
      </w:r>
      <w:proofErr w:type="spellEnd"/>
      <w:r>
        <w:rPr>
          <w:rFonts w:eastAsia="Times New Roman"/>
          <w:b w:val="0"/>
          <w:lang w:eastAsia="ru-RU"/>
        </w:rPr>
        <w:t xml:space="preserve"> </w:t>
      </w:r>
      <w:proofErr w:type="spellStart"/>
      <w:r>
        <w:rPr>
          <w:rFonts w:eastAsia="Times New Roman"/>
          <w:b w:val="0"/>
          <w:lang w:eastAsia="ru-RU"/>
        </w:rPr>
        <w:t>беті</w:t>
      </w:r>
      <w:proofErr w:type="spellEnd"/>
      <w:r>
        <w:rPr>
          <w:rFonts w:eastAsia="Times New Roman"/>
          <w:b w:val="0"/>
          <w:lang w:eastAsia="ru-RU"/>
        </w:rPr>
        <w:t xml:space="preserve"> </w:t>
      </w:r>
      <w:proofErr w:type="spellStart"/>
      <w:r>
        <w:rPr>
          <w:rFonts w:eastAsia="Times New Roman"/>
          <w:b w:val="0"/>
          <w:lang w:eastAsia="ru-RU"/>
        </w:rPr>
        <w:t>моделіне</w:t>
      </w:r>
      <w:proofErr w:type="spellEnd"/>
      <w:r>
        <w:rPr>
          <w:rFonts w:eastAsia="Times New Roman"/>
          <w:b w:val="0"/>
          <w:lang w:eastAsia="ru-RU"/>
        </w:rPr>
        <w:t xml:space="preserve">, </w:t>
      </w:r>
      <w:proofErr w:type="spellStart"/>
      <w:r>
        <w:rPr>
          <w:rFonts w:eastAsia="Times New Roman"/>
          <w:b w:val="0"/>
          <w:lang w:eastAsia="ru-RU"/>
        </w:rPr>
        <w:t>сондай-ақ</w:t>
      </w:r>
      <w:proofErr w:type="spellEnd"/>
      <w:r>
        <w:rPr>
          <w:rFonts w:eastAsia="Times New Roman"/>
          <w:b w:val="0"/>
          <w:lang w:eastAsia="ru-RU"/>
        </w:rPr>
        <w:t xml:space="preserve"> </w:t>
      </w:r>
      <w:proofErr w:type="spellStart"/>
      <w:r>
        <w:rPr>
          <w:rFonts w:eastAsia="Times New Roman"/>
          <w:b w:val="0"/>
          <w:lang w:eastAsia="ru-RU"/>
        </w:rPr>
        <w:t>нысандардың</w:t>
      </w:r>
      <w:proofErr w:type="spellEnd"/>
      <w:r>
        <w:rPr>
          <w:rFonts w:eastAsia="Times New Roman"/>
          <w:b w:val="0"/>
          <w:lang w:eastAsia="ru-RU"/>
        </w:rPr>
        <w:t xml:space="preserve"> </w:t>
      </w:r>
      <w:proofErr w:type="spellStart"/>
      <w:r>
        <w:rPr>
          <w:rFonts w:eastAsia="Times New Roman"/>
          <w:b w:val="0"/>
          <w:lang w:eastAsia="ru-RU"/>
        </w:rPr>
        <w:t>үшөлшемді</w:t>
      </w:r>
      <w:proofErr w:type="spellEnd"/>
      <w:r>
        <w:rPr>
          <w:rFonts w:eastAsia="Times New Roman"/>
          <w:b w:val="0"/>
          <w:lang w:eastAsia="ru-RU"/>
        </w:rPr>
        <w:t xml:space="preserve"> </w:t>
      </w:r>
      <w:proofErr w:type="spellStart"/>
      <w:r>
        <w:rPr>
          <w:rFonts w:eastAsia="Times New Roman"/>
          <w:b w:val="0"/>
          <w:lang w:eastAsia="ru-RU"/>
        </w:rPr>
        <w:t>модельдеріне</w:t>
      </w:r>
      <w:proofErr w:type="spellEnd"/>
      <w:r>
        <w:rPr>
          <w:rFonts w:eastAsia="Times New Roman"/>
          <w:b w:val="0"/>
          <w:lang w:eastAsia="ru-RU"/>
        </w:rPr>
        <w:t xml:space="preserve"> </w:t>
      </w:r>
      <w:proofErr w:type="spellStart"/>
      <w:r>
        <w:rPr>
          <w:rFonts w:eastAsia="Times New Roman"/>
          <w:b w:val="0"/>
          <w:lang w:eastAsia="ru-RU"/>
        </w:rPr>
        <w:t>түрлендіру</w:t>
      </w:r>
      <w:proofErr w:type="spellEnd"/>
      <w:r>
        <w:rPr>
          <w:rFonts w:eastAsia="Times New Roman"/>
          <w:b w:val="0"/>
          <w:lang w:eastAsia="ru-RU"/>
        </w:rPr>
        <w:t xml:space="preserve">. </w:t>
      </w:r>
      <w:proofErr w:type="spellStart"/>
      <w:r>
        <w:rPr>
          <w:rFonts w:eastAsia="Times New Roman"/>
          <w:b w:val="0"/>
          <w:lang w:eastAsia="ru-RU"/>
        </w:rPr>
        <w:t>Бұл</w:t>
      </w:r>
      <w:proofErr w:type="spellEnd"/>
      <w:r>
        <w:rPr>
          <w:rFonts w:eastAsia="Times New Roman"/>
          <w:b w:val="0"/>
          <w:lang w:eastAsia="ru-RU"/>
        </w:rPr>
        <w:t xml:space="preserve"> салада </w:t>
      </w:r>
      <w:proofErr w:type="spellStart"/>
      <w:r>
        <w:rPr>
          <w:rFonts w:eastAsia="Times New Roman"/>
          <w:b w:val="0"/>
          <w:lang w:eastAsia="ru-RU"/>
        </w:rPr>
        <w:t>ең</w:t>
      </w:r>
      <w:proofErr w:type="spellEnd"/>
      <w:r>
        <w:rPr>
          <w:rFonts w:eastAsia="Times New Roman"/>
          <w:b w:val="0"/>
          <w:lang w:eastAsia="ru-RU"/>
        </w:rPr>
        <w:t xml:space="preserve"> </w:t>
      </w:r>
      <w:proofErr w:type="spellStart"/>
      <w:r>
        <w:rPr>
          <w:rFonts w:eastAsia="Times New Roman"/>
          <w:b w:val="0"/>
          <w:lang w:eastAsia="ru-RU"/>
        </w:rPr>
        <w:t>жиі</w:t>
      </w:r>
      <w:proofErr w:type="spellEnd"/>
      <w:r>
        <w:rPr>
          <w:rFonts w:eastAsia="Times New Roman"/>
          <w:b w:val="0"/>
          <w:lang w:eastAsia="ru-RU"/>
        </w:rPr>
        <w:t xml:space="preserve"> </w:t>
      </w:r>
      <w:proofErr w:type="spellStart"/>
      <w:r>
        <w:rPr>
          <w:rFonts w:eastAsia="Times New Roman"/>
          <w:b w:val="0"/>
          <w:lang w:eastAsia="ru-RU"/>
        </w:rPr>
        <w:t>қолданылатын</w:t>
      </w:r>
      <w:proofErr w:type="spellEnd"/>
      <w:r>
        <w:rPr>
          <w:rFonts w:eastAsia="Times New Roman"/>
          <w:b w:val="0"/>
          <w:lang w:eastAsia="ru-RU"/>
        </w:rPr>
        <w:t xml:space="preserve"> </w:t>
      </w:r>
      <w:proofErr w:type="spellStart"/>
      <w:r>
        <w:rPr>
          <w:rFonts w:eastAsia="Times New Roman"/>
          <w:b w:val="0"/>
          <w:lang w:eastAsia="ru-RU"/>
        </w:rPr>
        <w:t>бағдарламалық</w:t>
      </w:r>
      <w:proofErr w:type="spellEnd"/>
      <w:r>
        <w:rPr>
          <w:rFonts w:eastAsia="Times New Roman"/>
          <w:b w:val="0"/>
          <w:lang w:eastAsia="ru-RU"/>
        </w:rPr>
        <w:t xml:space="preserve"> </w:t>
      </w:r>
      <w:proofErr w:type="spellStart"/>
      <w:r>
        <w:rPr>
          <w:rFonts w:eastAsia="Times New Roman"/>
          <w:b w:val="0"/>
          <w:lang w:eastAsia="ru-RU"/>
        </w:rPr>
        <w:t>өнімдерге</w:t>
      </w:r>
      <w:proofErr w:type="spellEnd"/>
      <w:r>
        <w:rPr>
          <w:rFonts w:eastAsia="Times New Roman"/>
          <w:b w:val="0"/>
          <w:lang w:eastAsia="ru-RU"/>
        </w:rPr>
        <w:t xml:space="preserve"> </w:t>
      </w:r>
      <w:proofErr w:type="spellStart"/>
      <w:r>
        <w:rPr>
          <w:rFonts w:eastAsia="Times New Roman"/>
          <w:b w:val="0"/>
          <w:lang w:eastAsia="ru-RU"/>
        </w:rPr>
        <w:t>Agisoft</w:t>
      </w:r>
      <w:proofErr w:type="spellEnd"/>
      <w:r>
        <w:rPr>
          <w:rFonts w:eastAsia="Times New Roman"/>
          <w:b w:val="0"/>
          <w:lang w:eastAsia="ru-RU"/>
        </w:rPr>
        <w:t xml:space="preserve"> </w:t>
      </w:r>
      <w:proofErr w:type="spellStart"/>
      <w:r>
        <w:rPr>
          <w:rFonts w:eastAsia="Times New Roman"/>
          <w:b w:val="0"/>
          <w:lang w:eastAsia="ru-RU"/>
        </w:rPr>
        <w:t>Metashape</w:t>
      </w:r>
      <w:proofErr w:type="spellEnd"/>
      <w:r>
        <w:rPr>
          <w:rFonts w:eastAsia="Times New Roman"/>
          <w:b w:val="0"/>
          <w:lang w:eastAsia="ru-RU"/>
        </w:rPr>
        <w:t xml:space="preserve"> (</w:t>
      </w:r>
      <w:proofErr w:type="spellStart"/>
      <w:r>
        <w:rPr>
          <w:rFonts w:eastAsia="Times New Roman"/>
          <w:b w:val="0"/>
          <w:lang w:eastAsia="ru-RU"/>
        </w:rPr>
        <w:t>бұрынғы</w:t>
      </w:r>
      <w:proofErr w:type="spellEnd"/>
      <w:r>
        <w:rPr>
          <w:rFonts w:eastAsia="Times New Roman"/>
          <w:b w:val="0"/>
          <w:lang w:eastAsia="ru-RU"/>
        </w:rPr>
        <w:t xml:space="preserve"> </w:t>
      </w:r>
      <w:proofErr w:type="spellStart"/>
      <w:r>
        <w:rPr>
          <w:rFonts w:eastAsia="Times New Roman"/>
          <w:b w:val="0"/>
          <w:lang w:eastAsia="ru-RU"/>
        </w:rPr>
        <w:t>PhotoScan</w:t>
      </w:r>
      <w:proofErr w:type="spellEnd"/>
      <w:r>
        <w:rPr>
          <w:rFonts w:eastAsia="Times New Roman"/>
          <w:b w:val="0"/>
          <w:lang w:eastAsia="ru-RU"/>
        </w:rPr>
        <w:t xml:space="preserve">), Pix4Dmapper, </w:t>
      </w:r>
      <w:proofErr w:type="spellStart"/>
      <w:r>
        <w:rPr>
          <w:rFonts w:eastAsia="Times New Roman"/>
          <w:b w:val="0"/>
          <w:lang w:eastAsia="ru-RU"/>
        </w:rPr>
        <w:t>RealityCapture</w:t>
      </w:r>
      <w:proofErr w:type="spellEnd"/>
      <w:r>
        <w:rPr>
          <w:rFonts w:eastAsia="Times New Roman"/>
          <w:b w:val="0"/>
          <w:lang w:eastAsia="ru-RU"/>
        </w:rPr>
        <w:t xml:space="preserve">, </w:t>
      </w:r>
      <w:proofErr w:type="spellStart"/>
      <w:r>
        <w:rPr>
          <w:rFonts w:eastAsia="Times New Roman"/>
          <w:b w:val="0"/>
          <w:lang w:eastAsia="ru-RU"/>
        </w:rPr>
        <w:t>DroneDeploy</w:t>
      </w:r>
      <w:proofErr w:type="spellEnd"/>
      <w:r>
        <w:rPr>
          <w:rFonts w:eastAsia="Times New Roman"/>
          <w:b w:val="0"/>
          <w:lang w:eastAsia="ru-RU"/>
        </w:rPr>
        <w:t xml:space="preserve">, 3DF </w:t>
      </w:r>
      <w:proofErr w:type="spellStart"/>
      <w:r>
        <w:rPr>
          <w:rFonts w:eastAsia="Times New Roman"/>
          <w:b w:val="0"/>
          <w:lang w:eastAsia="ru-RU"/>
        </w:rPr>
        <w:t>Zephyr</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басқалары</w:t>
      </w:r>
      <w:proofErr w:type="spellEnd"/>
      <w:r>
        <w:rPr>
          <w:rFonts w:eastAsia="Times New Roman"/>
          <w:b w:val="0"/>
          <w:lang w:eastAsia="ru-RU"/>
        </w:rPr>
        <w:t xml:space="preserve"> </w:t>
      </w:r>
      <w:proofErr w:type="spellStart"/>
      <w:r>
        <w:rPr>
          <w:rFonts w:eastAsia="Times New Roman"/>
          <w:b w:val="0"/>
          <w:lang w:eastAsia="ru-RU"/>
        </w:rPr>
        <w:t>жатады</w:t>
      </w:r>
      <w:proofErr w:type="spellEnd"/>
      <w:r>
        <w:rPr>
          <w:rFonts w:eastAsia="Times New Roman"/>
          <w:b w:val="0"/>
          <w:lang w:eastAsia="ru-RU"/>
        </w:rPr>
        <w:t xml:space="preserve">. </w:t>
      </w:r>
      <w:proofErr w:type="spellStart"/>
      <w:r>
        <w:rPr>
          <w:rFonts w:eastAsia="Times New Roman"/>
          <w:b w:val="0"/>
          <w:lang w:eastAsia="ru-RU"/>
        </w:rPr>
        <w:t>Олар</w:t>
      </w:r>
      <w:proofErr w:type="spellEnd"/>
      <w:r>
        <w:rPr>
          <w:rFonts w:eastAsia="Times New Roman"/>
          <w:b w:val="0"/>
          <w:lang w:eastAsia="ru-RU"/>
        </w:rPr>
        <w:t xml:space="preserve"> </w:t>
      </w:r>
      <w:proofErr w:type="spellStart"/>
      <w:r>
        <w:rPr>
          <w:rFonts w:eastAsia="Times New Roman"/>
          <w:b w:val="0"/>
          <w:lang w:eastAsia="ru-RU"/>
        </w:rPr>
        <w:t>суреттерді</w:t>
      </w:r>
      <w:proofErr w:type="spellEnd"/>
      <w:r>
        <w:rPr>
          <w:rFonts w:eastAsia="Times New Roman"/>
          <w:b w:val="0"/>
          <w:lang w:eastAsia="ru-RU"/>
        </w:rPr>
        <w:t xml:space="preserve"> </w:t>
      </w:r>
      <w:proofErr w:type="spellStart"/>
      <w:r>
        <w:rPr>
          <w:rFonts w:eastAsia="Times New Roman"/>
          <w:b w:val="0"/>
          <w:lang w:eastAsia="ru-RU"/>
        </w:rPr>
        <w:t>автоматты</w:t>
      </w:r>
      <w:proofErr w:type="spellEnd"/>
      <w:r>
        <w:rPr>
          <w:rFonts w:eastAsia="Times New Roman"/>
          <w:b w:val="0"/>
          <w:lang w:eastAsia="ru-RU"/>
        </w:rPr>
        <w:t xml:space="preserve"> </w:t>
      </w:r>
      <w:proofErr w:type="spellStart"/>
      <w:r>
        <w:rPr>
          <w:rFonts w:eastAsia="Times New Roman"/>
          <w:b w:val="0"/>
          <w:lang w:eastAsia="ru-RU"/>
        </w:rPr>
        <w:t>түрде</w:t>
      </w:r>
      <w:proofErr w:type="spellEnd"/>
      <w:r>
        <w:rPr>
          <w:rFonts w:eastAsia="Times New Roman"/>
          <w:b w:val="0"/>
          <w:lang w:eastAsia="ru-RU"/>
        </w:rPr>
        <w:t xml:space="preserve"> </w:t>
      </w:r>
      <w:proofErr w:type="spellStart"/>
      <w:r>
        <w:rPr>
          <w:rFonts w:eastAsia="Times New Roman"/>
          <w:b w:val="0"/>
          <w:lang w:eastAsia="ru-RU"/>
        </w:rPr>
        <w:t>тігіп-құрастыруға</w:t>
      </w:r>
      <w:proofErr w:type="spellEnd"/>
      <w:r>
        <w:rPr>
          <w:rFonts w:eastAsia="Times New Roman"/>
          <w:b w:val="0"/>
          <w:lang w:eastAsia="ru-RU"/>
        </w:rPr>
        <w:t xml:space="preserve">, </w:t>
      </w:r>
      <w:proofErr w:type="spellStart"/>
      <w:r>
        <w:rPr>
          <w:rFonts w:eastAsia="Times New Roman"/>
          <w:b w:val="0"/>
          <w:lang w:eastAsia="ru-RU"/>
        </w:rPr>
        <w:t>теңестіруге</w:t>
      </w:r>
      <w:proofErr w:type="spellEnd"/>
      <w:r>
        <w:rPr>
          <w:rFonts w:eastAsia="Times New Roman"/>
          <w:b w:val="0"/>
          <w:lang w:eastAsia="ru-RU"/>
        </w:rPr>
        <w:t xml:space="preserve">, </w:t>
      </w:r>
      <w:proofErr w:type="spellStart"/>
      <w:r>
        <w:rPr>
          <w:rFonts w:eastAsia="Times New Roman"/>
          <w:b w:val="0"/>
          <w:lang w:eastAsia="ru-RU"/>
        </w:rPr>
        <w:t>нүктелер</w:t>
      </w:r>
      <w:proofErr w:type="spellEnd"/>
      <w:r>
        <w:rPr>
          <w:rFonts w:eastAsia="Times New Roman"/>
          <w:b w:val="0"/>
          <w:lang w:eastAsia="ru-RU"/>
        </w:rPr>
        <w:t xml:space="preserve"> </w:t>
      </w:r>
      <w:proofErr w:type="spellStart"/>
      <w:r>
        <w:rPr>
          <w:rFonts w:eastAsia="Times New Roman"/>
          <w:b w:val="0"/>
          <w:lang w:eastAsia="ru-RU"/>
        </w:rPr>
        <w:t>бұлтын</w:t>
      </w:r>
      <w:proofErr w:type="spellEnd"/>
      <w:r>
        <w:rPr>
          <w:rFonts w:eastAsia="Times New Roman"/>
          <w:b w:val="0"/>
          <w:lang w:eastAsia="ru-RU"/>
        </w:rPr>
        <w:t xml:space="preserve"> </w:t>
      </w:r>
      <w:proofErr w:type="spellStart"/>
      <w:r>
        <w:rPr>
          <w:rFonts w:eastAsia="Times New Roman"/>
          <w:b w:val="0"/>
          <w:lang w:eastAsia="ru-RU"/>
        </w:rPr>
        <w:t>құруға</w:t>
      </w:r>
      <w:proofErr w:type="spellEnd"/>
      <w:r>
        <w:rPr>
          <w:rFonts w:eastAsia="Times New Roman"/>
          <w:b w:val="0"/>
          <w:lang w:eastAsia="ru-RU"/>
        </w:rPr>
        <w:t xml:space="preserve">, ЦЖБМ мен </w:t>
      </w:r>
      <w:proofErr w:type="spellStart"/>
      <w:r>
        <w:rPr>
          <w:rFonts w:eastAsia="Times New Roman"/>
          <w:b w:val="0"/>
          <w:lang w:eastAsia="ru-RU"/>
        </w:rPr>
        <w:t>ортофотожоспарларды</w:t>
      </w:r>
      <w:proofErr w:type="spellEnd"/>
      <w:r>
        <w:rPr>
          <w:rFonts w:eastAsia="Times New Roman"/>
          <w:b w:val="0"/>
          <w:lang w:eastAsia="ru-RU"/>
        </w:rPr>
        <w:t xml:space="preserve"> </w:t>
      </w:r>
      <w:proofErr w:type="spellStart"/>
      <w:r>
        <w:rPr>
          <w:rFonts w:eastAsia="Times New Roman"/>
          <w:b w:val="0"/>
          <w:lang w:eastAsia="ru-RU"/>
        </w:rPr>
        <w:t>генерациялауға</w:t>
      </w:r>
      <w:proofErr w:type="spellEnd"/>
      <w:r>
        <w:rPr>
          <w:rFonts w:eastAsia="Times New Roman"/>
          <w:b w:val="0"/>
          <w:lang w:eastAsia="ru-RU"/>
        </w:rPr>
        <w:t xml:space="preserve">, </w:t>
      </w:r>
      <w:proofErr w:type="spellStart"/>
      <w:r>
        <w:rPr>
          <w:rFonts w:eastAsia="Times New Roman"/>
          <w:b w:val="0"/>
          <w:lang w:eastAsia="ru-RU"/>
        </w:rPr>
        <w:t>сондай-ақ</w:t>
      </w:r>
      <w:proofErr w:type="spellEnd"/>
      <w:r>
        <w:rPr>
          <w:rFonts w:eastAsia="Times New Roman"/>
          <w:b w:val="0"/>
          <w:lang w:eastAsia="ru-RU"/>
        </w:rPr>
        <w:t xml:space="preserve"> </w:t>
      </w:r>
      <w:proofErr w:type="spellStart"/>
      <w:r>
        <w:rPr>
          <w:rFonts w:eastAsia="Times New Roman"/>
          <w:b w:val="0"/>
          <w:lang w:eastAsia="ru-RU"/>
        </w:rPr>
        <w:t>нәтижелерді</w:t>
      </w:r>
      <w:proofErr w:type="spellEnd"/>
      <w:r>
        <w:rPr>
          <w:rFonts w:eastAsia="Times New Roman"/>
          <w:b w:val="0"/>
          <w:lang w:eastAsia="ru-RU"/>
        </w:rPr>
        <w:t xml:space="preserve"> </w:t>
      </w:r>
      <w:proofErr w:type="spellStart"/>
      <w:r>
        <w:rPr>
          <w:rFonts w:eastAsia="Times New Roman"/>
          <w:b w:val="0"/>
          <w:lang w:eastAsia="ru-RU"/>
        </w:rPr>
        <w:t>стандартты</w:t>
      </w:r>
      <w:proofErr w:type="spellEnd"/>
      <w:r>
        <w:rPr>
          <w:rFonts w:eastAsia="Times New Roman"/>
          <w:b w:val="0"/>
          <w:lang w:eastAsia="ru-RU"/>
        </w:rPr>
        <w:t xml:space="preserve"> ГАЖ </w:t>
      </w:r>
      <w:proofErr w:type="spellStart"/>
      <w:r>
        <w:rPr>
          <w:rFonts w:eastAsia="Times New Roman"/>
          <w:b w:val="0"/>
          <w:lang w:eastAsia="ru-RU"/>
        </w:rPr>
        <w:t>пішімдеріне</w:t>
      </w:r>
      <w:proofErr w:type="spellEnd"/>
      <w:r>
        <w:rPr>
          <w:rFonts w:eastAsia="Times New Roman"/>
          <w:b w:val="0"/>
          <w:lang w:eastAsia="ru-RU"/>
        </w:rPr>
        <w:t xml:space="preserve"> (</w:t>
      </w:r>
      <w:proofErr w:type="spellStart"/>
      <w:r>
        <w:rPr>
          <w:rFonts w:eastAsia="Times New Roman"/>
          <w:b w:val="0"/>
          <w:lang w:eastAsia="ru-RU"/>
        </w:rPr>
        <w:t>GeoTIFF</w:t>
      </w:r>
      <w:proofErr w:type="spellEnd"/>
      <w:r>
        <w:rPr>
          <w:rFonts w:eastAsia="Times New Roman"/>
          <w:b w:val="0"/>
          <w:lang w:eastAsia="ru-RU"/>
        </w:rPr>
        <w:t xml:space="preserve">, LAS, OBJ, SHP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т.б</w:t>
      </w:r>
      <w:proofErr w:type="spellEnd"/>
      <w:r>
        <w:rPr>
          <w:rFonts w:eastAsia="Times New Roman"/>
          <w:b w:val="0"/>
          <w:lang w:eastAsia="ru-RU"/>
        </w:rPr>
        <w:t xml:space="preserve">.) </w:t>
      </w:r>
      <w:proofErr w:type="spellStart"/>
      <w:r>
        <w:rPr>
          <w:rFonts w:eastAsia="Times New Roman"/>
          <w:b w:val="0"/>
          <w:lang w:eastAsia="ru-RU"/>
        </w:rPr>
        <w:t>экспорттауға</w:t>
      </w:r>
      <w:proofErr w:type="spellEnd"/>
      <w:r>
        <w:rPr>
          <w:rFonts w:eastAsia="Times New Roman"/>
          <w:b w:val="0"/>
          <w:lang w:eastAsia="ru-RU"/>
        </w:rPr>
        <w:t xml:space="preserve"> </w:t>
      </w:r>
      <w:proofErr w:type="spellStart"/>
      <w:r>
        <w:rPr>
          <w:rFonts w:eastAsia="Times New Roman"/>
          <w:b w:val="0"/>
          <w:lang w:eastAsia="ru-RU"/>
        </w:rPr>
        <w:t>мүмкіндік</w:t>
      </w:r>
      <w:proofErr w:type="spellEnd"/>
      <w:r>
        <w:rPr>
          <w:rFonts w:eastAsia="Times New Roman"/>
          <w:b w:val="0"/>
          <w:lang w:eastAsia="ru-RU"/>
        </w:rPr>
        <w:t xml:space="preserve"> </w:t>
      </w:r>
      <w:proofErr w:type="spellStart"/>
      <w:r>
        <w:rPr>
          <w:rFonts w:eastAsia="Times New Roman"/>
          <w:b w:val="0"/>
          <w:lang w:eastAsia="ru-RU"/>
        </w:rPr>
        <w:t>береді</w:t>
      </w:r>
      <w:proofErr w:type="spellEnd"/>
      <w:r>
        <w:rPr>
          <w:rFonts w:eastAsia="Times New Roman"/>
          <w:b w:val="0"/>
          <w:lang w:val="kk-KZ" w:eastAsia="ru-RU"/>
        </w:rPr>
        <w:t xml:space="preserve"> </w:t>
      </w:r>
      <w:r>
        <w:rPr>
          <w:rFonts w:eastAsia="Times New Roman"/>
          <w:b w:val="0"/>
          <w:lang w:eastAsia="ru-RU"/>
        </w:rPr>
        <w:t>[8</w:t>
      </w:r>
      <w:r>
        <w:rPr>
          <w:rFonts w:eastAsia="Times New Roman"/>
          <w:b w:val="0"/>
          <w:lang w:val="kk-KZ" w:eastAsia="ru-RU"/>
        </w:rPr>
        <w:t>2</w:t>
      </w:r>
      <w:r>
        <w:rPr>
          <w:rFonts w:eastAsia="Times New Roman"/>
          <w:b w:val="0"/>
          <w:lang w:eastAsia="ru-RU"/>
        </w:rPr>
        <w:t>].</w:t>
      </w:r>
    </w:p>
    <w:p w14:paraId="4CB9F9E4" w14:textId="7A633660" w:rsidR="00742B8D" w:rsidRDefault="00680725">
      <w:pPr>
        <w:pStyle w:val="1"/>
        <w:tabs>
          <w:tab w:val="left" w:pos="1240"/>
        </w:tabs>
        <w:ind w:left="0" w:firstLine="709"/>
        <w:rPr>
          <w:rFonts w:eastAsia="Times New Roman"/>
          <w:b w:val="0"/>
          <w:lang w:eastAsia="ru-RU"/>
        </w:rPr>
      </w:pPr>
      <w:proofErr w:type="spellStart"/>
      <w:r>
        <w:rPr>
          <w:rFonts w:eastAsia="Times New Roman"/>
          <w:b w:val="0"/>
          <w:lang w:eastAsia="ru-RU"/>
        </w:rPr>
        <w:t>Талғар</w:t>
      </w:r>
      <w:proofErr w:type="spellEnd"/>
      <w:r>
        <w:rPr>
          <w:rFonts w:eastAsia="Times New Roman"/>
          <w:b w:val="0"/>
          <w:lang w:eastAsia="ru-RU"/>
        </w:rPr>
        <w:t xml:space="preserve"> </w:t>
      </w:r>
      <w:proofErr w:type="spellStart"/>
      <w:r>
        <w:rPr>
          <w:rFonts w:eastAsia="Times New Roman"/>
          <w:b w:val="0"/>
          <w:lang w:eastAsia="ru-RU"/>
        </w:rPr>
        <w:t>өзені</w:t>
      </w:r>
      <w:proofErr w:type="spellEnd"/>
      <w:r>
        <w:rPr>
          <w:rFonts w:eastAsia="Times New Roman"/>
          <w:b w:val="0"/>
          <w:lang w:eastAsia="ru-RU"/>
        </w:rPr>
        <w:t xml:space="preserve"> а</w:t>
      </w:r>
      <w:r>
        <w:rPr>
          <w:rFonts w:eastAsia="Times New Roman"/>
          <w:b w:val="0"/>
          <w:lang w:val="kk-KZ" w:eastAsia="ru-RU"/>
        </w:rPr>
        <w:t>й</w:t>
      </w:r>
      <w:proofErr w:type="spellStart"/>
      <w:r>
        <w:rPr>
          <w:rFonts w:eastAsia="Times New Roman"/>
          <w:b w:val="0"/>
          <w:lang w:eastAsia="ru-RU"/>
        </w:rPr>
        <w:t>мағының</w:t>
      </w:r>
      <w:proofErr w:type="spellEnd"/>
      <w:r>
        <w:rPr>
          <w:rFonts w:eastAsia="Times New Roman"/>
          <w:b w:val="0"/>
          <w:lang w:eastAsia="ru-RU"/>
        </w:rPr>
        <w:t xml:space="preserve"> ЦЖБМ-сын </w:t>
      </w:r>
      <w:proofErr w:type="spellStart"/>
      <w:r>
        <w:rPr>
          <w:rFonts w:eastAsia="Times New Roman"/>
          <w:b w:val="0"/>
          <w:lang w:eastAsia="ru-RU"/>
        </w:rPr>
        <w:t>құру</w:t>
      </w:r>
      <w:proofErr w:type="spellEnd"/>
      <w:r>
        <w:rPr>
          <w:rFonts w:eastAsia="Times New Roman"/>
          <w:b w:val="0"/>
          <w:lang w:eastAsia="ru-RU"/>
        </w:rPr>
        <w:t xml:space="preserve"> </w:t>
      </w:r>
      <w:proofErr w:type="spellStart"/>
      <w:r>
        <w:rPr>
          <w:rFonts w:eastAsia="Times New Roman"/>
          <w:b w:val="0"/>
          <w:lang w:eastAsia="ru-RU"/>
        </w:rPr>
        <w:t>үшін</w:t>
      </w:r>
      <w:proofErr w:type="spellEnd"/>
      <w:r>
        <w:rPr>
          <w:rFonts w:eastAsia="Times New Roman"/>
          <w:b w:val="0"/>
          <w:lang w:eastAsia="ru-RU"/>
        </w:rPr>
        <w:t xml:space="preserve"> </w:t>
      </w:r>
      <w:r>
        <w:rPr>
          <w:rFonts w:eastAsia="Times New Roman"/>
          <w:b w:val="0"/>
          <w:lang w:val="kk-KZ" w:eastAsia="ru-RU"/>
        </w:rPr>
        <w:t>ҰҰА</w:t>
      </w:r>
      <w:r>
        <w:rPr>
          <w:rFonts w:eastAsia="Times New Roman"/>
          <w:b w:val="0"/>
          <w:lang w:eastAsia="ru-RU"/>
        </w:rPr>
        <w:t xml:space="preserve"> </w:t>
      </w:r>
      <w:r w:rsidR="00F74CBA" w:rsidRPr="00F74CBA">
        <w:rPr>
          <w:rFonts w:eastAsiaTheme="minorEastAsia"/>
          <w:b w:val="0"/>
          <w:bCs w:val="0"/>
          <w:lang w:val="kk-KZ"/>
        </w:rPr>
        <w:t>(БПЛА)</w:t>
      </w:r>
      <w:r w:rsidR="00F74CBA">
        <w:rPr>
          <w:b w:val="0"/>
          <w:lang w:val="kk-KZ"/>
        </w:rPr>
        <w:t xml:space="preserve"> </w:t>
      </w:r>
      <w:proofErr w:type="spellStart"/>
      <w:r>
        <w:rPr>
          <w:rFonts w:eastAsia="Times New Roman"/>
          <w:b w:val="0"/>
          <w:lang w:eastAsia="ru-RU"/>
        </w:rPr>
        <w:t>қолдану</w:t>
      </w:r>
      <w:proofErr w:type="spellEnd"/>
      <w:r>
        <w:rPr>
          <w:rFonts w:eastAsia="Times New Roman"/>
          <w:b w:val="0"/>
          <w:lang w:eastAsia="ru-RU"/>
        </w:rPr>
        <w:t xml:space="preserve"> </w:t>
      </w:r>
      <w:proofErr w:type="spellStart"/>
      <w:r>
        <w:rPr>
          <w:rFonts w:eastAsia="Times New Roman"/>
          <w:b w:val="0"/>
          <w:lang w:eastAsia="ru-RU"/>
        </w:rPr>
        <w:t>арқылы</w:t>
      </w:r>
      <w:proofErr w:type="spellEnd"/>
      <w:r>
        <w:rPr>
          <w:rFonts w:eastAsia="Times New Roman"/>
          <w:b w:val="0"/>
          <w:lang w:eastAsia="ru-RU"/>
        </w:rPr>
        <w:t xml:space="preserve"> </w:t>
      </w:r>
      <w:proofErr w:type="spellStart"/>
      <w:r>
        <w:rPr>
          <w:rFonts w:eastAsia="Times New Roman"/>
          <w:b w:val="0"/>
          <w:lang w:eastAsia="ru-RU"/>
        </w:rPr>
        <w:t>кеңістіктік</w:t>
      </w:r>
      <w:proofErr w:type="spellEnd"/>
      <w:r>
        <w:rPr>
          <w:rFonts w:eastAsia="Times New Roman"/>
          <w:b w:val="0"/>
          <w:lang w:eastAsia="ru-RU"/>
        </w:rPr>
        <w:t xml:space="preserve"> </w:t>
      </w:r>
      <w:proofErr w:type="spellStart"/>
      <w:r>
        <w:rPr>
          <w:rFonts w:eastAsia="Times New Roman"/>
          <w:b w:val="0"/>
          <w:lang w:eastAsia="ru-RU"/>
        </w:rPr>
        <w:t>деректерді</w:t>
      </w:r>
      <w:proofErr w:type="spellEnd"/>
      <w:r>
        <w:rPr>
          <w:rFonts w:eastAsia="Times New Roman"/>
          <w:b w:val="0"/>
          <w:lang w:eastAsia="ru-RU"/>
        </w:rPr>
        <w:t xml:space="preserve"> </w:t>
      </w:r>
      <w:proofErr w:type="spellStart"/>
      <w:r>
        <w:rPr>
          <w:rFonts w:eastAsia="Times New Roman"/>
          <w:b w:val="0"/>
          <w:lang w:eastAsia="ru-RU"/>
        </w:rPr>
        <w:t>алу</w:t>
      </w:r>
      <w:proofErr w:type="spellEnd"/>
      <w:r>
        <w:rPr>
          <w:rFonts w:eastAsia="Times New Roman"/>
          <w:b w:val="0"/>
          <w:lang w:eastAsia="ru-RU"/>
        </w:rPr>
        <w:t xml:space="preserve">, </w:t>
      </w:r>
      <w:proofErr w:type="spellStart"/>
      <w:r>
        <w:rPr>
          <w:rFonts w:eastAsia="Times New Roman"/>
          <w:b w:val="0"/>
          <w:lang w:eastAsia="ru-RU"/>
        </w:rPr>
        <w:t>жерүсті</w:t>
      </w:r>
      <w:proofErr w:type="spellEnd"/>
      <w:r>
        <w:rPr>
          <w:rFonts w:eastAsia="Times New Roman"/>
          <w:b w:val="0"/>
          <w:lang w:eastAsia="ru-RU"/>
        </w:rPr>
        <w:t xml:space="preserve"> </w:t>
      </w:r>
      <w:proofErr w:type="spellStart"/>
      <w:r>
        <w:rPr>
          <w:rFonts w:eastAsia="Times New Roman"/>
          <w:b w:val="0"/>
          <w:lang w:eastAsia="ru-RU"/>
        </w:rPr>
        <w:t>геодезиялық</w:t>
      </w:r>
      <w:proofErr w:type="spellEnd"/>
      <w:r>
        <w:rPr>
          <w:rFonts w:eastAsia="Times New Roman"/>
          <w:b w:val="0"/>
          <w:lang w:eastAsia="ru-RU"/>
        </w:rPr>
        <w:t xml:space="preserve"> </w:t>
      </w:r>
      <w:proofErr w:type="spellStart"/>
      <w:r>
        <w:rPr>
          <w:rFonts w:eastAsia="Times New Roman"/>
          <w:b w:val="0"/>
          <w:lang w:eastAsia="ru-RU"/>
        </w:rPr>
        <w:t>әдістерді</w:t>
      </w:r>
      <w:proofErr w:type="spellEnd"/>
      <w:r>
        <w:rPr>
          <w:rFonts w:eastAsia="Times New Roman"/>
          <w:b w:val="0"/>
          <w:lang w:eastAsia="ru-RU"/>
        </w:rPr>
        <w:t xml:space="preserve"> </w:t>
      </w:r>
      <w:proofErr w:type="spellStart"/>
      <w:r>
        <w:rPr>
          <w:rFonts w:eastAsia="Times New Roman"/>
          <w:b w:val="0"/>
          <w:lang w:eastAsia="ru-RU"/>
        </w:rPr>
        <w:t>пайдалан</w:t>
      </w:r>
      <w:proofErr w:type="spellEnd"/>
      <w:r>
        <w:rPr>
          <w:rFonts w:eastAsia="Times New Roman"/>
          <w:b w:val="0"/>
          <w:lang w:val="kk-KZ" w:eastAsia="ru-RU"/>
        </w:rPr>
        <w:t>у</w:t>
      </w:r>
      <w:r>
        <w:rPr>
          <w:rFonts w:eastAsia="Times New Roman"/>
          <w:b w:val="0"/>
          <w:lang w:eastAsia="ru-RU"/>
        </w:rPr>
        <w:t xml:space="preserve">, </w:t>
      </w:r>
      <w:proofErr w:type="spellStart"/>
      <w:r>
        <w:rPr>
          <w:rFonts w:eastAsia="Times New Roman"/>
          <w:b w:val="0"/>
          <w:lang w:eastAsia="ru-RU"/>
        </w:rPr>
        <w:t>аумақты</w:t>
      </w:r>
      <w:proofErr w:type="spellEnd"/>
      <w:r>
        <w:rPr>
          <w:rFonts w:eastAsia="Times New Roman"/>
          <w:b w:val="0"/>
          <w:lang w:eastAsia="ru-RU"/>
        </w:rPr>
        <w:t xml:space="preserve"> </w:t>
      </w:r>
      <w:proofErr w:type="spellStart"/>
      <w:r>
        <w:rPr>
          <w:rFonts w:eastAsia="Times New Roman"/>
          <w:b w:val="0"/>
          <w:lang w:eastAsia="ru-RU"/>
        </w:rPr>
        <w:t>алдын</w:t>
      </w:r>
      <w:proofErr w:type="spellEnd"/>
      <w:r>
        <w:rPr>
          <w:rFonts w:eastAsia="Times New Roman"/>
          <w:b w:val="0"/>
          <w:lang w:eastAsia="ru-RU"/>
        </w:rPr>
        <w:t xml:space="preserve"> ала </w:t>
      </w:r>
      <w:proofErr w:type="spellStart"/>
      <w:r>
        <w:rPr>
          <w:rFonts w:eastAsia="Times New Roman"/>
          <w:b w:val="0"/>
          <w:lang w:eastAsia="ru-RU"/>
        </w:rPr>
        <w:t>талдаудан</w:t>
      </w:r>
      <w:proofErr w:type="spellEnd"/>
      <w:r>
        <w:rPr>
          <w:rFonts w:eastAsia="Times New Roman"/>
          <w:b w:val="0"/>
          <w:lang w:eastAsia="ru-RU"/>
        </w:rPr>
        <w:t xml:space="preserve"> </w:t>
      </w:r>
      <w:proofErr w:type="spellStart"/>
      <w:r>
        <w:rPr>
          <w:rFonts w:eastAsia="Times New Roman"/>
          <w:b w:val="0"/>
          <w:lang w:eastAsia="ru-RU"/>
        </w:rPr>
        <w:t>басталады</w:t>
      </w:r>
      <w:proofErr w:type="spellEnd"/>
      <w:r>
        <w:rPr>
          <w:rFonts w:eastAsia="Times New Roman"/>
          <w:b w:val="0"/>
          <w:lang w:eastAsia="ru-RU"/>
        </w:rPr>
        <w:t xml:space="preserve">. </w:t>
      </w:r>
      <w:proofErr w:type="spellStart"/>
      <w:r>
        <w:rPr>
          <w:rFonts w:eastAsia="Times New Roman"/>
          <w:b w:val="0"/>
          <w:lang w:eastAsia="ru-RU"/>
        </w:rPr>
        <w:t>Бұл</w:t>
      </w:r>
      <w:proofErr w:type="spellEnd"/>
      <w:r>
        <w:rPr>
          <w:rFonts w:eastAsia="Times New Roman"/>
          <w:b w:val="0"/>
          <w:lang w:eastAsia="ru-RU"/>
        </w:rPr>
        <w:t xml:space="preserve"> </w:t>
      </w:r>
      <w:proofErr w:type="spellStart"/>
      <w:r>
        <w:rPr>
          <w:rFonts w:eastAsia="Times New Roman"/>
          <w:b w:val="0"/>
          <w:lang w:eastAsia="ru-RU"/>
        </w:rPr>
        <w:t>кезеңде</w:t>
      </w:r>
      <w:proofErr w:type="spellEnd"/>
      <w:r>
        <w:rPr>
          <w:rFonts w:eastAsia="Times New Roman"/>
          <w:b w:val="0"/>
          <w:lang w:eastAsia="ru-RU"/>
        </w:rPr>
        <w:t xml:space="preserve"> </w:t>
      </w:r>
      <w:proofErr w:type="spellStart"/>
      <w:r>
        <w:rPr>
          <w:rFonts w:eastAsia="Times New Roman"/>
          <w:b w:val="0"/>
          <w:lang w:eastAsia="ru-RU"/>
        </w:rPr>
        <w:t>ашық</w:t>
      </w:r>
      <w:proofErr w:type="spellEnd"/>
      <w:r>
        <w:rPr>
          <w:rFonts w:eastAsia="Times New Roman"/>
          <w:b w:val="0"/>
          <w:lang w:eastAsia="ru-RU"/>
        </w:rPr>
        <w:t xml:space="preserve"> </w:t>
      </w:r>
      <w:proofErr w:type="spellStart"/>
      <w:r>
        <w:rPr>
          <w:rFonts w:eastAsia="Times New Roman"/>
          <w:b w:val="0"/>
          <w:lang w:eastAsia="ru-RU"/>
        </w:rPr>
        <w:t>қолжетімді</w:t>
      </w:r>
      <w:proofErr w:type="spellEnd"/>
      <w:r>
        <w:rPr>
          <w:rFonts w:eastAsia="Times New Roman"/>
          <w:b w:val="0"/>
          <w:lang w:eastAsia="ru-RU"/>
        </w:rPr>
        <w:t xml:space="preserve"> </w:t>
      </w:r>
      <w:proofErr w:type="spellStart"/>
      <w:r>
        <w:rPr>
          <w:rFonts w:eastAsia="Times New Roman"/>
          <w:b w:val="0"/>
          <w:lang w:eastAsia="ru-RU"/>
        </w:rPr>
        <w:t>ақпарат</w:t>
      </w:r>
      <w:proofErr w:type="spellEnd"/>
      <w:r>
        <w:rPr>
          <w:rFonts w:eastAsia="Times New Roman"/>
          <w:b w:val="0"/>
          <w:lang w:eastAsia="ru-RU"/>
        </w:rPr>
        <w:t xml:space="preserve"> </w:t>
      </w:r>
      <w:proofErr w:type="spellStart"/>
      <w:r>
        <w:rPr>
          <w:rFonts w:eastAsia="Times New Roman"/>
          <w:b w:val="0"/>
          <w:lang w:eastAsia="ru-RU"/>
        </w:rPr>
        <w:t>көздері</w:t>
      </w:r>
      <w:proofErr w:type="spellEnd"/>
      <w:r>
        <w:rPr>
          <w:rFonts w:eastAsia="Times New Roman"/>
          <w:b w:val="0"/>
          <w:lang w:eastAsia="ru-RU"/>
        </w:rPr>
        <w:t xml:space="preserve">, </w:t>
      </w:r>
      <w:proofErr w:type="spellStart"/>
      <w:r>
        <w:rPr>
          <w:rFonts w:eastAsia="Times New Roman"/>
          <w:b w:val="0"/>
          <w:lang w:eastAsia="ru-RU"/>
        </w:rPr>
        <w:t>ең</w:t>
      </w:r>
      <w:proofErr w:type="spellEnd"/>
      <w:r>
        <w:rPr>
          <w:rFonts w:eastAsia="Times New Roman"/>
          <w:b w:val="0"/>
          <w:lang w:eastAsia="ru-RU"/>
        </w:rPr>
        <w:t xml:space="preserve"> </w:t>
      </w:r>
      <w:proofErr w:type="spellStart"/>
      <w:r>
        <w:rPr>
          <w:rFonts w:eastAsia="Times New Roman"/>
          <w:b w:val="0"/>
          <w:lang w:eastAsia="ru-RU"/>
        </w:rPr>
        <w:t>алдымен</w:t>
      </w:r>
      <w:proofErr w:type="spellEnd"/>
      <w:r>
        <w:rPr>
          <w:rFonts w:eastAsia="Times New Roman"/>
          <w:b w:val="0"/>
          <w:lang w:eastAsia="ru-RU"/>
        </w:rPr>
        <w:t xml:space="preserve"> Google Earth, Sentinel </w:t>
      </w:r>
      <w:proofErr w:type="spellStart"/>
      <w:r>
        <w:rPr>
          <w:rFonts w:eastAsia="Times New Roman"/>
          <w:b w:val="0"/>
          <w:lang w:eastAsia="ru-RU"/>
        </w:rPr>
        <w:t>Hub</w:t>
      </w:r>
      <w:proofErr w:type="spellEnd"/>
      <w:r>
        <w:rPr>
          <w:rFonts w:eastAsia="Times New Roman"/>
          <w:b w:val="0"/>
          <w:lang w:eastAsia="ru-RU"/>
        </w:rPr>
        <w:t xml:space="preserve">, </w:t>
      </w:r>
      <w:proofErr w:type="spellStart"/>
      <w:r>
        <w:rPr>
          <w:rFonts w:eastAsia="Times New Roman"/>
          <w:b w:val="0"/>
          <w:lang w:eastAsia="ru-RU"/>
        </w:rPr>
        <w:t>OpenTopoMap</w:t>
      </w:r>
      <w:proofErr w:type="spellEnd"/>
      <w:r>
        <w:rPr>
          <w:rFonts w:eastAsia="Times New Roman"/>
          <w:b w:val="0"/>
          <w:lang w:eastAsia="ru-RU"/>
        </w:rPr>
        <w:t xml:space="preserve"> </w:t>
      </w:r>
      <w:proofErr w:type="spellStart"/>
      <w:r>
        <w:rPr>
          <w:rFonts w:eastAsia="Times New Roman"/>
          <w:b w:val="0"/>
          <w:lang w:eastAsia="ru-RU"/>
        </w:rPr>
        <w:t>сияқты</w:t>
      </w:r>
      <w:proofErr w:type="spellEnd"/>
      <w:r>
        <w:rPr>
          <w:rFonts w:eastAsia="Times New Roman"/>
          <w:b w:val="0"/>
          <w:lang w:eastAsia="ru-RU"/>
        </w:rPr>
        <w:t xml:space="preserve"> </w:t>
      </w:r>
      <w:proofErr w:type="spellStart"/>
      <w:r>
        <w:rPr>
          <w:rFonts w:eastAsia="Times New Roman"/>
          <w:b w:val="0"/>
          <w:lang w:eastAsia="ru-RU"/>
        </w:rPr>
        <w:lastRenderedPageBreak/>
        <w:t>сервистерде</w:t>
      </w:r>
      <w:proofErr w:type="spellEnd"/>
      <w:r>
        <w:rPr>
          <w:rFonts w:eastAsia="Times New Roman"/>
          <w:b w:val="0"/>
          <w:lang w:eastAsia="ru-RU"/>
        </w:rPr>
        <w:t xml:space="preserve"> </w:t>
      </w:r>
      <w:proofErr w:type="spellStart"/>
      <w:r>
        <w:rPr>
          <w:rFonts w:eastAsia="Times New Roman"/>
          <w:b w:val="0"/>
          <w:lang w:eastAsia="ru-RU"/>
        </w:rPr>
        <w:t>ұсынылған</w:t>
      </w:r>
      <w:proofErr w:type="spellEnd"/>
      <w:r>
        <w:rPr>
          <w:rFonts w:eastAsia="Times New Roman"/>
          <w:b w:val="0"/>
          <w:lang w:eastAsia="ru-RU"/>
        </w:rPr>
        <w:t xml:space="preserve"> </w:t>
      </w:r>
      <w:proofErr w:type="spellStart"/>
      <w:r>
        <w:rPr>
          <w:rFonts w:eastAsia="Times New Roman"/>
          <w:b w:val="0"/>
          <w:lang w:eastAsia="ru-RU"/>
        </w:rPr>
        <w:t>спутниктік</w:t>
      </w:r>
      <w:proofErr w:type="spellEnd"/>
      <w:r>
        <w:rPr>
          <w:rFonts w:eastAsia="Times New Roman"/>
          <w:b w:val="0"/>
          <w:lang w:eastAsia="ru-RU"/>
        </w:rPr>
        <w:t xml:space="preserve"> </w:t>
      </w:r>
      <w:proofErr w:type="spellStart"/>
      <w:r>
        <w:rPr>
          <w:rFonts w:eastAsia="Times New Roman"/>
          <w:b w:val="0"/>
          <w:lang w:eastAsia="ru-RU"/>
        </w:rPr>
        <w:t>суреттер</w:t>
      </w:r>
      <w:proofErr w:type="spellEnd"/>
      <w:r>
        <w:rPr>
          <w:rFonts w:eastAsia="Times New Roman"/>
          <w:b w:val="0"/>
          <w:lang w:eastAsia="ru-RU"/>
        </w:rPr>
        <w:t xml:space="preserve"> </w:t>
      </w:r>
      <w:proofErr w:type="spellStart"/>
      <w:r>
        <w:rPr>
          <w:rFonts w:eastAsia="Times New Roman"/>
          <w:b w:val="0"/>
          <w:lang w:eastAsia="ru-RU"/>
        </w:rPr>
        <w:t>пайдаланылады</w:t>
      </w:r>
      <w:proofErr w:type="spellEnd"/>
      <w:r>
        <w:rPr>
          <w:rFonts w:eastAsia="Times New Roman"/>
          <w:b w:val="0"/>
          <w:lang w:eastAsia="ru-RU"/>
        </w:rPr>
        <w:t xml:space="preserve">. </w:t>
      </w:r>
      <w:proofErr w:type="spellStart"/>
      <w:r>
        <w:rPr>
          <w:rFonts w:eastAsia="Times New Roman"/>
          <w:b w:val="0"/>
          <w:lang w:eastAsia="ru-RU"/>
        </w:rPr>
        <w:t>Олар</w:t>
      </w:r>
      <w:proofErr w:type="spellEnd"/>
      <w:r>
        <w:rPr>
          <w:rFonts w:eastAsia="Times New Roman"/>
          <w:b w:val="0"/>
          <w:lang w:eastAsia="ru-RU"/>
        </w:rPr>
        <w:t xml:space="preserve"> </w:t>
      </w:r>
      <w:proofErr w:type="spellStart"/>
      <w:r>
        <w:rPr>
          <w:rFonts w:eastAsia="Times New Roman"/>
          <w:b w:val="0"/>
          <w:lang w:eastAsia="ru-RU"/>
        </w:rPr>
        <w:t>жергілікті</w:t>
      </w:r>
      <w:proofErr w:type="spellEnd"/>
      <w:r>
        <w:rPr>
          <w:rFonts w:eastAsia="Times New Roman"/>
          <w:b w:val="0"/>
          <w:lang w:eastAsia="ru-RU"/>
        </w:rPr>
        <w:t xml:space="preserve"> </w:t>
      </w:r>
      <w:proofErr w:type="spellStart"/>
      <w:r>
        <w:rPr>
          <w:rFonts w:eastAsia="Times New Roman"/>
          <w:b w:val="0"/>
          <w:lang w:eastAsia="ru-RU"/>
        </w:rPr>
        <w:t>жердің</w:t>
      </w:r>
      <w:proofErr w:type="spellEnd"/>
      <w:r>
        <w:rPr>
          <w:rFonts w:eastAsia="Times New Roman"/>
          <w:b w:val="0"/>
          <w:lang w:eastAsia="ru-RU"/>
        </w:rPr>
        <w:t xml:space="preserve"> </w:t>
      </w:r>
      <w:proofErr w:type="spellStart"/>
      <w:r>
        <w:rPr>
          <w:rFonts w:eastAsia="Times New Roman"/>
          <w:b w:val="0"/>
          <w:lang w:eastAsia="ru-RU"/>
        </w:rPr>
        <w:t>морфологиясы</w:t>
      </w:r>
      <w:proofErr w:type="spellEnd"/>
      <w:r>
        <w:rPr>
          <w:rFonts w:eastAsia="Times New Roman"/>
          <w:b w:val="0"/>
          <w:lang w:eastAsia="ru-RU"/>
        </w:rPr>
        <w:t xml:space="preserve">, </w:t>
      </w:r>
      <w:proofErr w:type="spellStart"/>
      <w:r>
        <w:rPr>
          <w:rFonts w:eastAsia="Times New Roman"/>
          <w:b w:val="0"/>
          <w:lang w:eastAsia="ru-RU"/>
        </w:rPr>
        <w:t>ормандану</w:t>
      </w:r>
      <w:proofErr w:type="spellEnd"/>
      <w:r>
        <w:rPr>
          <w:rFonts w:eastAsia="Times New Roman"/>
          <w:b w:val="0"/>
          <w:lang w:eastAsia="ru-RU"/>
        </w:rPr>
        <w:t xml:space="preserve"> </w:t>
      </w:r>
      <w:proofErr w:type="spellStart"/>
      <w:r>
        <w:rPr>
          <w:rFonts w:eastAsia="Times New Roman"/>
          <w:b w:val="0"/>
          <w:lang w:eastAsia="ru-RU"/>
        </w:rPr>
        <w:t>дәрежесі</w:t>
      </w:r>
      <w:proofErr w:type="spellEnd"/>
      <w:r>
        <w:rPr>
          <w:rFonts w:eastAsia="Times New Roman"/>
          <w:b w:val="0"/>
          <w:lang w:eastAsia="ru-RU"/>
        </w:rPr>
        <w:t xml:space="preserve">, </w:t>
      </w:r>
      <w:proofErr w:type="spellStart"/>
      <w:r>
        <w:rPr>
          <w:rFonts w:eastAsia="Times New Roman"/>
          <w:b w:val="0"/>
          <w:lang w:eastAsia="ru-RU"/>
        </w:rPr>
        <w:t>инфрақұрылымның</w:t>
      </w:r>
      <w:proofErr w:type="spellEnd"/>
      <w:r>
        <w:rPr>
          <w:rFonts w:eastAsia="Times New Roman"/>
          <w:b w:val="0"/>
          <w:lang w:eastAsia="ru-RU"/>
        </w:rPr>
        <w:t xml:space="preserve"> </w:t>
      </w:r>
      <w:proofErr w:type="spellStart"/>
      <w:r>
        <w:rPr>
          <w:rFonts w:eastAsia="Times New Roman"/>
          <w:b w:val="0"/>
          <w:lang w:eastAsia="ru-RU"/>
        </w:rPr>
        <w:t>болуы</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қолжетімділігі</w:t>
      </w:r>
      <w:proofErr w:type="spellEnd"/>
      <w:r>
        <w:rPr>
          <w:rFonts w:eastAsia="Times New Roman"/>
          <w:b w:val="0"/>
          <w:lang w:eastAsia="ru-RU"/>
        </w:rPr>
        <w:t xml:space="preserve"> </w:t>
      </w:r>
      <w:proofErr w:type="spellStart"/>
      <w:r>
        <w:rPr>
          <w:rFonts w:eastAsia="Times New Roman"/>
          <w:b w:val="0"/>
          <w:lang w:eastAsia="ru-RU"/>
        </w:rPr>
        <w:t>қиын</w:t>
      </w:r>
      <w:proofErr w:type="spellEnd"/>
      <w:r>
        <w:rPr>
          <w:rFonts w:eastAsia="Times New Roman"/>
          <w:b w:val="0"/>
          <w:lang w:eastAsia="ru-RU"/>
        </w:rPr>
        <w:t xml:space="preserve"> </w:t>
      </w:r>
      <w:proofErr w:type="spellStart"/>
      <w:r>
        <w:rPr>
          <w:rFonts w:eastAsia="Times New Roman"/>
          <w:b w:val="0"/>
          <w:lang w:eastAsia="ru-RU"/>
        </w:rPr>
        <w:t>учаскелер</w:t>
      </w:r>
      <w:proofErr w:type="spellEnd"/>
      <w:r>
        <w:rPr>
          <w:rFonts w:eastAsia="Times New Roman"/>
          <w:b w:val="0"/>
          <w:lang w:eastAsia="ru-RU"/>
        </w:rPr>
        <w:t xml:space="preserve"> </w:t>
      </w:r>
      <w:proofErr w:type="spellStart"/>
      <w:r>
        <w:rPr>
          <w:rFonts w:eastAsia="Times New Roman"/>
          <w:b w:val="0"/>
          <w:lang w:eastAsia="ru-RU"/>
        </w:rPr>
        <w:t>туралы</w:t>
      </w:r>
      <w:proofErr w:type="spellEnd"/>
      <w:r>
        <w:rPr>
          <w:rFonts w:eastAsia="Times New Roman"/>
          <w:b w:val="0"/>
          <w:lang w:eastAsia="ru-RU"/>
        </w:rPr>
        <w:t xml:space="preserve"> </w:t>
      </w:r>
      <w:proofErr w:type="spellStart"/>
      <w:r>
        <w:rPr>
          <w:rFonts w:eastAsia="Times New Roman"/>
          <w:b w:val="0"/>
          <w:lang w:eastAsia="ru-RU"/>
        </w:rPr>
        <w:t>бастапқы</w:t>
      </w:r>
      <w:proofErr w:type="spellEnd"/>
      <w:r>
        <w:rPr>
          <w:rFonts w:eastAsia="Times New Roman"/>
          <w:b w:val="0"/>
          <w:lang w:eastAsia="ru-RU"/>
        </w:rPr>
        <w:t xml:space="preserve"> </w:t>
      </w:r>
      <w:proofErr w:type="spellStart"/>
      <w:r>
        <w:rPr>
          <w:rFonts w:eastAsia="Times New Roman"/>
          <w:b w:val="0"/>
          <w:lang w:eastAsia="ru-RU"/>
        </w:rPr>
        <w:t>түсінік</w:t>
      </w:r>
      <w:proofErr w:type="spellEnd"/>
      <w:r>
        <w:rPr>
          <w:rFonts w:eastAsia="Times New Roman"/>
          <w:b w:val="0"/>
          <w:lang w:eastAsia="ru-RU"/>
        </w:rPr>
        <w:t xml:space="preserve"> </w:t>
      </w:r>
      <w:proofErr w:type="spellStart"/>
      <w:r>
        <w:rPr>
          <w:rFonts w:eastAsia="Times New Roman"/>
          <w:b w:val="0"/>
          <w:lang w:eastAsia="ru-RU"/>
        </w:rPr>
        <w:t>алуға</w:t>
      </w:r>
      <w:proofErr w:type="spellEnd"/>
      <w:r>
        <w:rPr>
          <w:rFonts w:eastAsia="Times New Roman"/>
          <w:b w:val="0"/>
          <w:lang w:eastAsia="ru-RU"/>
        </w:rPr>
        <w:t xml:space="preserve"> </w:t>
      </w:r>
      <w:proofErr w:type="spellStart"/>
      <w:r>
        <w:rPr>
          <w:rFonts w:eastAsia="Times New Roman"/>
          <w:b w:val="0"/>
          <w:lang w:eastAsia="ru-RU"/>
        </w:rPr>
        <w:t>мүмкіндік</w:t>
      </w:r>
      <w:proofErr w:type="spellEnd"/>
      <w:r>
        <w:rPr>
          <w:rFonts w:eastAsia="Times New Roman"/>
          <w:b w:val="0"/>
          <w:lang w:eastAsia="ru-RU"/>
        </w:rPr>
        <w:t xml:space="preserve"> </w:t>
      </w:r>
      <w:proofErr w:type="spellStart"/>
      <w:r>
        <w:rPr>
          <w:rFonts w:eastAsia="Times New Roman"/>
          <w:b w:val="0"/>
          <w:lang w:eastAsia="ru-RU"/>
        </w:rPr>
        <w:t>береді</w:t>
      </w:r>
      <w:proofErr w:type="spellEnd"/>
      <w:r>
        <w:rPr>
          <w:rFonts w:eastAsia="Times New Roman"/>
          <w:b w:val="0"/>
          <w:lang w:eastAsia="ru-RU"/>
        </w:rPr>
        <w:t>.</w:t>
      </w:r>
    </w:p>
    <w:p w14:paraId="15B48C7A" w14:textId="77777777" w:rsidR="00742B8D" w:rsidRDefault="00680725">
      <w:pPr>
        <w:pStyle w:val="1"/>
        <w:tabs>
          <w:tab w:val="left" w:pos="1240"/>
        </w:tabs>
        <w:ind w:left="0" w:firstLine="709"/>
        <w:rPr>
          <w:rFonts w:eastAsia="Times New Roman"/>
          <w:b w:val="0"/>
          <w:lang w:val="kk-KZ" w:eastAsia="ru-RU"/>
        </w:rPr>
      </w:pPr>
      <w:proofErr w:type="spellStart"/>
      <w:r>
        <w:rPr>
          <w:rFonts w:eastAsia="Times New Roman"/>
          <w:b w:val="0"/>
          <w:lang w:eastAsia="ru-RU"/>
        </w:rPr>
        <w:t>Жергілікті</w:t>
      </w:r>
      <w:proofErr w:type="spellEnd"/>
      <w:r>
        <w:rPr>
          <w:rFonts w:eastAsia="Times New Roman"/>
          <w:b w:val="0"/>
          <w:lang w:eastAsia="ru-RU"/>
        </w:rPr>
        <w:t xml:space="preserve"> </w:t>
      </w:r>
      <w:proofErr w:type="spellStart"/>
      <w:r>
        <w:rPr>
          <w:rFonts w:eastAsia="Times New Roman"/>
          <w:b w:val="0"/>
          <w:lang w:eastAsia="ru-RU"/>
        </w:rPr>
        <w:t>жерді</w:t>
      </w:r>
      <w:proofErr w:type="spellEnd"/>
      <w:r>
        <w:rPr>
          <w:rFonts w:eastAsia="Times New Roman"/>
          <w:b w:val="0"/>
          <w:lang w:eastAsia="ru-RU"/>
        </w:rPr>
        <w:t xml:space="preserve"> </w:t>
      </w:r>
      <w:proofErr w:type="spellStart"/>
      <w:r>
        <w:rPr>
          <w:rFonts w:eastAsia="Times New Roman"/>
          <w:b w:val="0"/>
          <w:lang w:eastAsia="ru-RU"/>
        </w:rPr>
        <w:t>алдын</w:t>
      </w:r>
      <w:proofErr w:type="spellEnd"/>
      <w:r>
        <w:rPr>
          <w:rFonts w:eastAsia="Times New Roman"/>
          <w:b w:val="0"/>
          <w:lang w:eastAsia="ru-RU"/>
        </w:rPr>
        <w:t xml:space="preserve"> ала </w:t>
      </w:r>
      <w:r>
        <w:rPr>
          <w:rFonts w:eastAsia="Times New Roman"/>
          <w:b w:val="0"/>
          <w:lang w:val="kk-KZ" w:eastAsia="ru-RU"/>
        </w:rPr>
        <w:t>зерттеу</w:t>
      </w:r>
      <w:r>
        <w:rPr>
          <w:rFonts w:eastAsia="Times New Roman"/>
          <w:b w:val="0"/>
          <w:lang w:eastAsia="ru-RU"/>
        </w:rPr>
        <w:t xml:space="preserve"> </w:t>
      </w:r>
      <w:proofErr w:type="spellStart"/>
      <w:r>
        <w:rPr>
          <w:rFonts w:eastAsia="Times New Roman"/>
          <w:b w:val="0"/>
          <w:lang w:eastAsia="ru-RU"/>
        </w:rPr>
        <w:t>тәсілі</w:t>
      </w:r>
      <w:proofErr w:type="spellEnd"/>
      <w:r>
        <w:rPr>
          <w:rFonts w:eastAsia="Times New Roman"/>
          <w:b w:val="0"/>
          <w:lang w:eastAsia="ru-RU"/>
        </w:rPr>
        <w:t xml:space="preserve"> </w:t>
      </w:r>
      <w:proofErr w:type="spellStart"/>
      <w:r>
        <w:rPr>
          <w:rFonts w:eastAsia="Times New Roman"/>
          <w:b w:val="0"/>
          <w:lang w:eastAsia="ru-RU"/>
        </w:rPr>
        <w:t>жер</w:t>
      </w:r>
      <w:proofErr w:type="spellEnd"/>
      <w:r>
        <w:rPr>
          <w:rFonts w:eastAsia="Times New Roman"/>
          <w:b w:val="0"/>
          <w:lang w:eastAsia="ru-RU"/>
        </w:rPr>
        <w:t xml:space="preserve"> </w:t>
      </w:r>
      <w:proofErr w:type="spellStart"/>
      <w:r>
        <w:rPr>
          <w:rFonts w:eastAsia="Times New Roman"/>
          <w:b w:val="0"/>
          <w:lang w:eastAsia="ru-RU"/>
        </w:rPr>
        <w:t>бедері</w:t>
      </w:r>
      <w:proofErr w:type="spellEnd"/>
      <w:r>
        <w:rPr>
          <w:rFonts w:eastAsia="Times New Roman"/>
          <w:b w:val="0"/>
          <w:lang w:eastAsia="ru-RU"/>
        </w:rPr>
        <w:t xml:space="preserve"> мен </w:t>
      </w:r>
      <w:proofErr w:type="spellStart"/>
      <w:r>
        <w:rPr>
          <w:rFonts w:eastAsia="Times New Roman"/>
          <w:b w:val="0"/>
          <w:lang w:eastAsia="ru-RU"/>
        </w:rPr>
        <w:t>геоморфологиялық</w:t>
      </w:r>
      <w:proofErr w:type="spellEnd"/>
      <w:r>
        <w:rPr>
          <w:rFonts w:eastAsia="Times New Roman"/>
          <w:b w:val="0"/>
          <w:lang w:eastAsia="ru-RU"/>
        </w:rPr>
        <w:t xml:space="preserve"> </w:t>
      </w:r>
      <w:proofErr w:type="spellStart"/>
      <w:r>
        <w:rPr>
          <w:rFonts w:eastAsia="Times New Roman"/>
          <w:b w:val="0"/>
          <w:lang w:eastAsia="ru-RU"/>
        </w:rPr>
        <w:t>үрдістердің</w:t>
      </w:r>
      <w:proofErr w:type="spellEnd"/>
      <w:r>
        <w:rPr>
          <w:rFonts w:eastAsia="Times New Roman"/>
          <w:b w:val="0"/>
          <w:lang w:eastAsia="ru-RU"/>
        </w:rPr>
        <w:t xml:space="preserve"> </w:t>
      </w:r>
      <w:proofErr w:type="spellStart"/>
      <w:r>
        <w:rPr>
          <w:rFonts w:eastAsia="Times New Roman"/>
          <w:b w:val="0"/>
          <w:lang w:eastAsia="ru-RU"/>
        </w:rPr>
        <w:t>жай-күйі</w:t>
      </w:r>
      <w:proofErr w:type="spellEnd"/>
      <w:r>
        <w:rPr>
          <w:rFonts w:eastAsia="Times New Roman"/>
          <w:b w:val="0"/>
          <w:lang w:eastAsia="ru-RU"/>
        </w:rPr>
        <w:t xml:space="preserve"> </w:t>
      </w:r>
      <w:proofErr w:type="spellStart"/>
      <w:r>
        <w:rPr>
          <w:rFonts w:eastAsia="Times New Roman"/>
          <w:b w:val="0"/>
          <w:lang w:eastAsia="ru-RU"/>
        </w:rPr>
        <w:t>туралы</w:t>
      </w:r>
      <w:proofErr w:type="spellEnd"/>
      <w:r>
        <w:rPr>
          <w:rFonts w:eastAsia="Times New Roman"/>
          <w:b w:val="0"/>
          <w:lang w:eastAsia="ru-RU"/>
        </w:rPr>
        <w:t xml:space="preserve"> </w:t>
      </w:r>
      <w:proofErr w:type="spellStart"/>
      <w:r>
        <w:rPr>
          <w:rFonts w:eastAsia="Times New Roman"/>
          <w:b w:val="0"/>
          <w:lang w:eastAsia="ru-RU"/>
        </w:rPr>
        <w:t>толық</w:t>
      </w:r>
      <w:proofErr w:type="spellEnd"/>
      <w:r>
        <w:rPr>
          <w:rFonts w:eastAsia="Times New Roman"/>
          <w:b w:val="0"/>
          <w:lang w:eastAsia="ru-RU"/>
        </w:rPr>
        <w:t xml:space="preserve"> </w:t>
      </w:r>
      <w:proofErr w:type="spellStart"/>
      <w:r>
        <w:rPr>
          <w:rFonts w:eastAsia="Times New Roman"/>
          <w:b w:val="0"/>
          <w:lang w:eastAsia="ru-RU"/>
        </w:rPr>
        <w:t>мәлімет</w:t>
      </w:r>
      <w:proofErr w:type="spellEnd"/>
      <w:r>
        <w:rPr>
          <w:rFonts w:eastAsia="Times New Roman"/>
          <w:b w:val="0"/>
          <w:lang w:eastAsia="ru-RU"/>
        </w:rPr>
        <w:t xml:space="preserve"> </w:t>
      </w:r>
      <w:proofErr w:type="spellStart"/>
      <w:r>
        <w:rPr>
          <w:rFonts w:eastAsia="Times New Roman"/>
          <w:b w:val="0"/>
          <w:lang w:eastAsia="ru-RU"/>
        </w:rPr>
        <w:t>бермегенімен</w:t>
      </w:r>
      <w:proofErr w:type="spellEnd"/>
      <w:r>
        <w:rPr>
          <w:rFonts w:eastAsia="Times New Roman"/>
          <w:b w:val="0"/>
          <w:lang w:eastAsia="ru-RU"/>
        </w:rPr>
        <w:t xml:space="preserve">, </w:t>
      </w:r>
      <w:proofErr w:type="spellStart"/>
      <w:r>
        <w:rPr>
          <w:rFonts w:eastAsia="Times New Roman"/>
          <w:b w:val="0"/>
          <w:lang w:eastAsia="ru-RU"/>
        </w:rPr>
        <w:t>бірқатар</w:t>
      </w:r>
      <w:proofErr w:type="spellEnd"/>
      <w:r>
        <w:rPr>
          <w:rFonts w:eastAsia="Times New Roman"/>
          <w:b w:val="0"/>
          <w:lang w:eastAsia="ru-RU"/>
        </w:rPr>
        <w:t xml:space="preserve"> </w:t>
      </w:r>
      <w:proofErr w:type="spellStart"/>
      <w:r>
        <w:rPr>
          <w:rFonts w:eastAsia="Times New Roman"/>
          <w:b w:val="0"/>
          <w:lang w:eastAsia="ru-RU"/>
        </w:rPr>
        <w:t>маңызды</w:t>
      </w:r>
      <w:proofErr w:type="spellEnd"/>
      <w:r>
        <w:rPr>
          <w:rFonts w:eastAsia="Times New Roman"/>
          <w:b w:val="0"/>
          <w:lang w:eastAsia="ru-RU"/>
        </w:rPr>
        <w:t xml:space="preserve"> </w:t>
      </w:r>
      <w:proofErr w:type="spellStart"/>
      <w:r>
        <w:rPr>
          <w:rFonts w:eastAsia="Times New Roman"/>
          <w:b w:val="0"/>
          <w:lang w:eastAsia="ru-RU"/>
        </w:rPr>
        <w:t>ұйымдастырушылық</w:t>
      </w:r>
      <w:proofErr w:type="spellEnd"/>
      <w:r>
        <w:rPr>
          <w:rFonts w:eastAsia="Times New Roman"/>
          <w:b w:val="0"/>
          <w:lang w:eastAsia="ru-RU"/>
        </w:rPr>
        <w:t xml:space="preserve"> </w:t>
      </w:r>
      <w:proofErr w:type="spellStart"/>
      <w:r>
        <w:rPr>
          <w:rFonts w:eastAsia="Times New Roman"/>
          <w:b w:val="0"/>
          <w:lang w:eastAsia="ru-RU"/>
        </w:rPr>
        <w:t>және</w:t>
      </w:r>
      <w:proofErr w:type="spellEnd"/>
      <w:r>
        <w:rPr>
          <w:rFonts w:eastAsia="Times New Roman"/>
          <w:b w:val="0"/>
          <w:lang w:eastAsia="ru-RU"/>
        </w:rPr>
        <w:t xml:space="preserve"> </w:t>
      </w:r>
      <w:proofErr w:type="spellStart"/>
      <w:r>
        <w:rPr>
          <w:rFonts w:eastAsia="Times New Roman"/>
          <w:b w:val="0"/>
          <w:lang w:eastAsia="ru-RU"/>
        </w:rPr>
        <w:t>техникалық</w:t>
      </w:r>
      <w:proofErr w:type="spellEnd"/>
      <w:r>
        <w:rPr>
          <w:rFonts w:eastAsia="Times New Roman"/>
          <w:b w:val="0"/>
          <w:lang w:eastAsia="ru-RU"/>
        </w:rPr>
        <w:t xml:space="preserve"> </w:t>
      </w:r>
      <w:proofErr w:type="spellStart"/>
      <w:r>
        <w:rPr>
          <w:rFonts w:eastAsia="Times New Roman"/>
          <w:b w:val="0"/>
          <w:lang w:eastAsia="ru-RU"/>
        </w:rPr>
        <w:t>міндеттерді</w:t>
      </w:r>
      <w:proofErr w:type="spellEnd"/>
      <w:r>
        <w:rPr>
          <w:rFonts w:eastAsia="Times New Roman"/>
          <w:b w:val="0"/>
          <w:lang w:eastAsia="ru-RU"/>
        </w:rPr>
        <w:t xml:space="preserve"> </w:t>
      </w:r>
      <w:proofErr w:type="spellStart"/>
      <w:r>
        <w:rPr>
          <w:rFonts w:eastAsia="Times New Roman"/>
          <w:b w:val="0"/>
          <w:lang w:eastAsia="ru-RU"/>
        </w:rPr>
        <w:t>шешуге</w:t>
      </w:r>
      <w:proofErr w:type="spellEnd"/>
      <w:r>
        <w:rPr>
          <w:rFonts w:eastAsia="Times New Roman"/>
          <w:b w:val="0"/>
          <w:lang w:eastAsia="ru-RU"/>
        </w:rPr>
        <w:t xml:space="preserve"> </w:t>
      </w:r>
      <w:proofErr w:type="spellStart"/>
      <w:r>
        <w:rPr>
          <w:rFonts w:eastAsia="Times New Roman"/>
          <w:b w:val="0"/>
          <w:lang w:eastAsia="ru-RU"/>
        </w:rPr>
        <w:t>мүмкіндік</w:t>
      </w:r>
      <w:proofErr w:type="spellEnd"/>
      <w:r>
        <w:rPr>
          <w:rFonts w:eastAsia="Times New Roman"/>
          <w:b w:val="0"/>
          <w:lang w:eastAsia="ru-RU"/>
        </w:rPr>
        <w:t xml:space="preserve"> </w:t>
      </w:r>
      <w:proofErr w:type="spellStart"/>
      <w:r>
        <w:rPr>
          <w:rFonts w:eastAsia="Times New Roman"/>
          <w:b w:val="0"/>
          <w:lang w:eastAsia="ru-RU"/>
        </w:rPr>
        <w:t>береді</w:t>
      </w:r>
      <w:proofErr w:type="spellEnd"/>
      <w:r>
        <w:rPr>
          <w:rFonts w:eastAsia="Times New Roman"/>
          <w:b w:val="0"/>
          <w:lang w:eastAsia="ru-RU"/>
        </w:rPr>
        <w:t>:</w:t>
      </w:r>
    </w:p>
    <w:p w14:paraId="4A7DE655" w14:textId="77777777" w:rsidR="00742B8D" w:rsidRDefault="00680725">
      <w:pPr>
        <w:pStyle w:val="1"/>
        <w:tabs>
          <w:tab w:val="left" w:pos="1240"/>
        </w:tabs>
        <w:ind w:left="0" w:firstLine="709"/>
        <w:rPr>
          <w:b w:val="0"/>
          <w:lang w:val="kk-KZ"/>
        </w:rPr>
      </w:pPr>
      <w:r>
        <w:rPr>
          <w:b w:val="0"/>
          <w:lang w:val="kk-KZ"/>
        </w:rPr>
        <w:t>- Талғар өзені аумағындағы аэрофототүсіріс учаскесінің алдын ала шекараларын және зерттелетін аумақтың ауданын анықтау;</w:t>
      </w:r>
    </w:p>
    <w:p w14:paraId="5AFA25B1" w14:textId="77777777" w:rsidR="00742B8D" w:rsidRDefault="00680725">
      <w:pPr>
        <w:pStyle w:val="1"/>
        <w:tabs>
          <w:tab w:val="left" w:pos="1240"/>
        </w:tabs>
        <w:ind w:left="0" w:firstLine="709"/>
        <w:rPr>
          <w:b w:val="0"/>
          <w:lang w:val="kk-KZ"/>
        </w:rPr>
      </w:pPr>
      <w:r>
        <w:rPr>
          <w:b w:val="0"/>
          <w:lang w:val="kk-KZ"/>
        </w:rPr>
        <w:t>- далалық және камералдық жұмыстардың мерзімдерін болжау, сондай-ақ экономикалық және еңбек шығындарын бағалау;</w:t>
      </w:r>
    </w:p>
    <w:p w14:paraId="4984D6D6" w14:textId="23CFFEC1" w:rsidR="00742B8D" w:rsidRDefault="00680725">
      <w:pPr>
        <w:pStyle w:val="1"/>
        <w:tabs>
          <w:tab w:val="left" w:pos="1240"/>
        </w:tabs>
        <w:ind w:firstLine="709"/>
        <w:rPr>
          <w:b w:val="0"/>
          <w:lang w:val="kk-KZ"/>
        </w:rPr>
      </w:pPr>
      <w:r>
        <w:rPr>
          <w:b w:val="0"/>
          <w:lang w:val="kk-KZ"/>
        </w:rPr>
        <w:t>- ҰҰА</w:t>
      </w:r>
      <w:r w:rsidR="00F74CBA">
        <w:rPr>
          <w:b w:val="0"/>
          <w:lang w:val="kk-KZ"/>
        </w:rPr>
        <w:t xml:space="preserve"> </w:t>
      </w:r>
      <w:r w:rsidR="00F74CBA" w:rsidRPr="00F74CBA">
        <w:rPr>
          <w:rFonts w:eastAsiaTheme="minorEastAsia"/>
          <w:b w:val="0"/>
          <w:bCs w:val="0"/>
          <w:lang w:val="kk-KZ"/>
        </w:rPr>
        <w:t>(БПЛА)</w:t>
      </w:r>
      <w:r w:rsidR="00F74CBA">
        <w:rPr>
          <w:b w:val="0"/>
          <w:lang w:val="kk-KZ"/>
        </w:rPr>
        <w:t xml:space="preserve"> </w:t>
      </w:r>
      <w:r>
        <w:rPr>
          <w:b w:val="0"/>
          <w:lang w:val="kk-KZ"/>
        </w:rPr>
        <w:t xml:space="preserve"> және өзге де түсіріс әдістерін (GPS, тахеометрия және т.б.) қолданудың орындылығы туралы негізделген шешім қабылдау.</w:t>
      </w:r>
    </w:p>
    <w:p w14:paraId="083299ED" w14:textId="77777777" w:rsidR="00742B8D" w:rsidRDefault="00680725">
      <w:pPr>
        <w:pStyle w:val="1"/>
        <w:tabs>
          <w:tab w:val="left" w:pos="1240"/>
        </w:tabs>
        <w:ind w:firstLine="709"/>
        <w:rPr>
          <w:b w:val="0"/>
          <w:lang w:val="kk-KZ"/>
        </w:rPr>
      </w:pPr>
      <w:r>
        <w:rPr>
          <w:b w:val="0"/>
          <w:lang w:val="kk-KZ"/>
        </w:rPr>
        <w:t>Зерттелетін учаске Талғар өзені аумағының жоғарғы бөлігінде, Іле Алатауының тауалды аймағында орналасқан, мұнда кейіннен гравитациялық үрдістердің қауіптілік дәрежесі бойынша геоэкологиялық аудандастыру жүргізу мақсатында цифрлық жер бедері моделін құру жоспарланады.</w:t>
      </w:r>
    </w:p>
    <w:p w14:paraId="1847C5D5" w14:textId="76EE381B" w:rsidR="00742B8D" w:rsidRDefault="00680725">
      <w:pPr>
        <w:pStyle w:val="1"/>
        <w:tabs>
          <w:tab w:val="left" w:pos="1240"/>
        </w:tabs>
        <w:ind w:firstLine="709"/>
        <w:rPr>
          <w:b w:val="0"/>
          <w:lang w:val="kk-KZ"/>
        </w:rPr>
      </w:pPr>
      <w:r>
        <w:rPr>
          <w:b w:val="0"/>
          <w:lang w:val="kk-KZ"/>
        </w:rPr>
        <w:t xml:space="preserve">Ашық дереккөздерден (Google Earth, Sentinel спутниктік суреттері және т.б.) алынған алдын ала ақпаратты талдау негізінде кеңістіктік деректерді алудың негізгі немесе қосалқы құралы ретінде ҰҰА </w:t>
      </w:r>
      <w:r w:rsidR="00F74CBA" w:rsidRPr="00F74CBA">
        <w:rPr>
          <w:rFonts w:eastAsiaTheme="minorEastAsia"/>
          <w:b w:val="0"/>
          <w:bCs w:val="0"/>
          <w:lang w:val="kk-KZ"/>
        </w:rPr>
        <w:t>(БПЛА)</w:t>
      </w:r>
      <w:r w:rsidR="00F74CBA">
        <w:rPr>
          <w:b w:val="0"/>
          <w:lang w:val="kk-KZ"/>
        </w:rPr>
        <w:t xml:space="preserve"> </w:t>
      </w:r>
      <w:r>
        <w:rPr>
          <w:b w:val="0"/>
          <w:lang w:val="kk-KZ"/>
        </w:rPr>
        <w:t xml:space="preserve">қолдану толық негізделген деген қорытынды жасауға болады. Түсірілетін аумақтың ауқымы едәуір үлкен, жер бедері айқын тілімденген және қолжетімділігі қиын учаскелерді қамтиды, бұл дәстүрлі әдістерді (мысалы, тахеометриялық түсірісті) өте еңбек сыйымды етеді. Осындай жағдайда ҰҰА-дан </w:t>
      </w:r>
      <w:r w:rsidR="00F74CBA" w:rsidRPr="00F74CBA">
        <w:rPr>
          <w:rFonts w:eastAsiaTheme="minorEastAsia"/>
          <w:b w:val="0"/>
          <w:bCs w:val="0"/>
          <w:lang w:val="kk-KZ"/>
        </w:rPr>
        <w:t>(БПЛА)</w:t>
      </w:r>
      <w:r w:rsidR="00F74CBA">
        <w:rPr>
          <w:b w:val="0"/>
          <w:lang w:val="kk-KZ"/>
        </w:rPr>
        <w:t xml:space="preserve"> </w:t>
      </w:r>
      <w:r>
        <w:rPr>
          <w:b w:val="0"/>
          <w:lang w:val="kk-KZ"/>
        </w:rPr>
        <w:t xml:space="preserve">алынған аэрофототүсіріс материалдарын пайдалану деректерді жедел жинауға ғана емес, сондай-ақ ЦЖБМ құрудың дәлдігі мен толықтығын едәуір арттыруға мүмкіндік береді </w:t>
      </w:r>
      <w:r>
        <w:rPr>
          <w:rFonts w:eastAsia="Times New Roman"/>
          <w:b w:val="0"/>
          <w:lang w:val="kk-KZ" w:eastAsia="ru-RU"/>
        </w:rPr>
        <w:t>[83]</w:t>
      </w:r>
      <w:r>
        <w:rPr>
          <w:b w:val="0"/>
          <w:lang w:val="kk-KZ"/>
        </w:rPr>
        <w:t>.</w:t>
      </w:r>
    </w:p>
    <w:p w14:paraId="147D40B7" w14:textId="38850997" w:rsidR="00742B8D" w:rsidRDefault="00680725">
      <w:pPr>
        <w:pStyle w:val="1"/>
        <w:tabs>
          <w:tab w:val="left" w:pos="1240"/>
        </w:tabs>
        <w:ind w:firstLine="709"/>
        <w:rPr>
          <w:b w:val="0"/>
          <w:lang w:val="kk-KZ"/>
        </w:rPr>
      </w:pPr>
      <w:r>
        <w:rPr>
          <w:b w:val="0"/>
          <w:lang w:val="kk-KZ"/>
        </w:rPr>
        <w:t xml:space="preserve">Түсіріске дайындықтың келесі кезеңі  ұшу тапсырмасын жобалау және ҰҰА </w:t>
      </w:r>
      <w:r w:rsidR="00F74CBA" w:rsidRPr="00F74CBA">
        <w:rPr>
          <w:rFonts w:eastAsiaTheme="minorEastAsia"/>
          <w:b w:val="0"/>
          <w:bCs w:val="0"/>
          <w:lang w:val="kk-KZ"/>
        </w:rPr>
        <w:t>(БПЛА)</w:t>
      </w:r>
      <w:r w:rsidR="00F74CBA">
        <w:rPr>
          <w:b w:val="0"/>
          <w:lang w:val="kk-KZ"/>
        </w:rPr>
        <w:t xml:space="preserve"> </w:t>
      </w:r>
      <w:r>
        <w:rPr>
          <w:b w:val="0"/>
          <w:lang w:val="kk-KZ"/>
        </w:rPr>
        <w:t>автоматты түрде орындайтын аэрофототүсіріс маршрутын құру. Бұл үшін арнайы бағдарламалық шешімдер қолданылады — жергілікті бағдарламалар (мысалы, UgCS, DJI Terra), сондай-ақ веб-интерфейс арқылы қолжетімді бұлттық сервистер.</w:t>
      </w:r>
    </w:p>
    <w:p w14:paraId="24287922" w14:textId="77777777" w:rsidR="00742B8D" w:rsidRDefault="00680725">
      <w:pPr>
        <w:pStyle w:val="1"/>
        <w:tabs>
          <w:tab w:val="left" w:pos="1240"/>
        </w:tabs>
        <w:ind w:firstLine="709"/>
        <w:rPr>
          <w:b w:val="0"/>
          <w:lang w:val="kk-KZ"/>
        </w:rPr>
      </w:pPr>
      <w:r>
        <w:rPr>
          <w:b w:val="0"/>
          <w:lang w:val="kk-KZ"/>
        </w:rPr>
        <w:t>Ұшу маршруттарын жоспарлауға арналған ыңғайлы онлайн-құралдардың бірі — Flyteofly.com. Бұл сервистің артықшылықтарына қолжетімділігі (бағдарламалық қамтамасыз етуді орнатуды қажет етпейді), тәжірибесі аз пайдаланушыларға да түсінікті интуитивті интерфейсі, ұшу биіктігін, суреттердің қабаттасуын, маршрут тығыздығын және түсірістің өзге де параметрлерін икемді баптау мүмкіндігі, сондай-ақ жер бедері мен маршруттағы ықтимал кедергілерді визуализациялау жатады.</w:t>
      </w:r>
    </w:p>
    <w:p w14:paraId="3FBBE039" w14:textId="77777777" w:rsidR="00742B8D" w:rsidRDefault="00680725">
      <w:pPr>
        <w:pStyle w:val="1"/>
        <w:tabs>
          <w:tab w:val="left" w:pos="1240"/>
        </w:tabs>
        <w:ind w:firstLine="709"/>
        <w:rPr>
          <w:b w:val="0"/>
          <w:lang w:val="kk-KZ"/>
        </w:rPr>
      </w:pPr>
      <w:r>
        <w:rPr>
          <w:b w:val="0"/>
          <w:lang w:val="kk-KZ"/>
        </w:rPr>
        <w:t>Мұндай сервистерді қолдану дайындық кезеңін едәуір жеңілдетеді және күрделі таулы жерде ұшу кезінде қателіктер жіберу қаупін азайтады.</w:t>
      </w:r>
    </w:p>
    <w:p w14:paraId="2595C080" w14:textId="77777777" w:rsidR="00742B8D" w:rsidRDefault="00680725">
      <w:pPr>
        <w:pStyle w:val="1"/>
        <w:tabs>
          <w:tab w:val="left" w:pos="1240"/>
        </w:tabs>
        <w:ind w:firstLine="709"/>
        <w:rPr>
          <w:b w:val="0"/>
          <w:lang w:val="kk-KZ"/>
        </w:rPr>
      </w:pPr>
      <w:r>
        <w:rPr>
          <w:b w:val="0"/>
          <w:lang w:val="kk-KZ"/>
        </w:rPr>
        <w:t xml:space="preserve">Әдетте аэрофототүсіріс маршрутын жобалау кезеңінде, әсіресе Талғар өзені тауалды және таулы жер бедері күрделі жағдайда, түсіріс аймағы шекаралары туралы нақты ақпарат толық болмайды. Сондықтан ұшу тапсырмасын жоспарлау кезінде болжамды шекаралардан кеңірек аумақты </w:t>
      </w:r>
      <w:r>
        <w:rPr>
          <w:b w:val="0"/>
          <w:lang w:val="kk-KZ"/>
        </w:rPr>
        <w:lastRenderedPageBreak/>
        <w:t>қамтитын қор қалдыру ұсынылады. Бұл ұшу уақытының аздап ұлғаюына алып келгенімен, көп жағдайда, әсіресе қолжетімділігі қиын аудандарда, қайталама түсіріс жүргізу үшін далалық жағдайға қайта шығу қажеттілігін болдырмауға мүмкіндік береді.</w:t>
      </w:r>
    </w:p>
    <w:p w14:paraId="7D06C783" w14:textId="10E625E1" w:rsidR="00742B8D" w:rsidRDefault="00680725">
      <w:pPr>
        <w:pStyle w:val="1"/>
        <w:tabs>
          <w:tab w:val="left" w:pos="1240"/>
        </w:tabs>
        <w:ind w:firstLine="709"/>
        <w:rPr>
          <w:b w:val="0"/>
          <w:lang w:val="kk-KZ"/>
        </w:rPr>
      </w:pPr>
      <w:r>
        <w:rPr>
          <w:b w:val="0"/>
          <w:lang w:val="kk-KZ"/>
        </w:rPr>
        <w:t xml:space="preserve">Біздің жағдайда Талғар өзені аймағының жоғарғы бөлігін толық қамту үшін жер бедерінің жекелеген сегменттерін қамтитын бірнеше жеке ұшу тапсырмаларын әзірлеу қажет болды. Бұл қолданылған ҰҰА-ның </w:t>
      </w:r>
      <w:r w:rsidR="00F74CBA" w:rsidRPr="00F74CBA">
        <w:rPr>
          <w:rFonts w:eastAsiaTheme="minorEastAsia"/>
          <w:b w:val="0"/>
          <w:bCs w:val="0"/>
          <w:lang w:val="kk-KZ"/>
        </w:rPr>
        <w:t>(БПЛА)</w:t>
      </w:r>
      <w:r w:rsidR="00F74CBA">
        <w:rPr>
          <w:b w:val="0"/>
          <w:lang w:val="kk-KZ"/>
        </w:rPr>
        <w:t xml:space="preserve"> </w:t>
      </w:r>
      <w:r>
        <w:rPr>
          <w:b w:val="0"/>
          <w:lang w:val="kk-KZ"/>
        </w:rPr>
        <w:t>үздіксіз ұшу уақытының шектеулілігімен байланысты болды (жобада орташа жүк көтергіштікке ие квадрокоптер пайдаланылды), ол бір аккумулятормен шамамен 25–30 минутты құрайды. Ұшу ұзақтығына метеорологиялық жағдайлар да елеулі әсер етеді: қатты желдің болуы, төмен температура немесе биік таулы учаскелердегі сирек ауа.</w:t>
      </w:r>
    </w:p>
    <w:p w14:paraId="0820E4B4" w14:textId="77777777" w:rsidR="00742B8D" w:rsidRDefault="00680725">
      <w:pPr>
        <w:pStyle w:val="1"/>
        <w:tabs>
          <w:tab w:val="left" w:pos="1240"/>
        </w:tabs>
        <w:ind w:firstLine="709"/>
        <w:rPr>
          <w:b w:val="0"/>
          <w:lang w:val="kk-KZ"/>
        </w:rPr>
      </w:pPr>
      <w:r>
        <w:rPr>
          <w:b w:val="0"/>
          <w:lang w:val="kk-KZ"/>
        </w:rPr>
        <w:t>Ұшу тапсырмасын жобалау кезіндегі негізгі міндет алынатын суреттердің сапасын төмендетпей, уақыт пен ресурстардың ең аз шығынымен зерттелетін аумақты толық қамту үшін маршруттарды оңтайлы бөлу болды. Осы мақсатта түсіріс параметрлері, атап айтқанда ұшу биіктігі, суреттердің бойлық және көлденең қабаттасуы (әдетте 70–80%), ұшу жылдамдығы, жер бедері мен кедергілерді ескере отырып маршрут траекториясы дәл бапталды. Талғар өзенінің орта ағысындағы беткейді қамту үшін жобаланған ұшу тапсырмасының параметрлері 6-кестеде келтірілген.</w:t>
      </w:r>
    </w:p>
    <w:p w14:paraId="70F28775" w14:textId="77777777" w:rsidR="00742B8D" w:rsidRDefault="00742B8D">
      <w:pPr>
        <w:pStyle w:val="1"/>
        <w:tabs>
          <w:tab w:val="left" w:pos="1240"/>
        </w:tabs>
        <w:ind w:firstLine="0"/>
        <w:rPr>
          <w:b w:val="0"/>
          <w:lang w:val="kk-KZ"/>
        </w:rPr>
      </w:pPr>
    </w:p>
    <w:p w14:paraId="23438AF1" w14:textId="77777777" w:rsidR="00742B8D" w:rsidRDefault="00680725">
      <w:pPr>
        <w:pStyle w:val="1"/>
        <w:tabs>
          <w:tab w:val="left" w:pos="1240"/>
        </w:tabs>
        <w:ind w:firstLine="0"/>
        <w:rPr>
          <w:b w:val="0"/>
          <w:lang w:val="kk-KZ"/>
        </w:rPr>
      </w:pPr>
      <w:r>
        <w:rPr>
          <w:b w:val="0"/>
          <w:lang w:val="kk-KZ"/>
        </w:rPr>
        <w:t>Кесте 6 – Талғар өзені аймағын түсiру кезіндегі ұшу тапсырмаларының параметрлері</w:t>
      </w:r>
    </w:p>
    <w:p w14:paraId="713607B4" w14:textId="77777777" w:rsidR="00742B8D" w:rsidRDefault="00742B8D">
      <w:pPr>
        <w:pStyle w:val="1"/>
        <w:tabs>
          <w:tab w:val="left" w:pos="1240"/>
        </w:tabs>
        <w:ind w:firstLine="0"/>
        <w:rPr>
          <w:b w:val="0"/>
          <w:lang w:val="kk-KZ"/>
        </w:rPr>
      </w:pPr>
    </w:p>
    <w:tbl>
      <w:tblPr>
        <w:tblStyle w:val="13"/>
        <w:tblW w:w="0" w:type="auto"/>
        <w:tblLayout w:type="fixed"/>
        <w:tblLook w:val="04A0" w:firstRow="1" w:lastRow="0" w:firstColumn="1" w:lastColumn="0" w:noHBand="0" w:noVBand="1"/>
      </w:tblPr>
      <w:tblGrid>
        <w:gridCol w:w="675"/>
        <w:gridCol w:w="1426"/>
        <w:gridCol w:w="871"/>
        <w:gridCol w:w="1004"/>
        <w:gridCol w:w="1147"/>
        <w:gridCol w:w="1147"/>
        <w:gridCol w:w="949"/>
        <w:gridCol w:w="1048"/>
        <w:gridCol w:w="1304"/>
      </w:tblGrid>
      <w:tr w:rsidR="00742B8D" w14:paraId="42B15F00" w14:textId="77777777">
        <w:tc>
          <w:tcPr>
            <w:tcW w:w="675" w:type="dxa"/>
          </w:tcPr>
          <w:p w14:paraId="40D28185" w14:textId="77777777" w:rsidR="00742B8D" w:rsidRDefault="00680725">
            <w:pPr>
              <w:jc w:val="center"/>
              <w:rPr>
                <w:bCs/>
                <w:sz w:val="24"/>
                <w:szCs w:val="24"/>
                <w:lang w:eastAsia="ru-RU"/>
              </w:rPr>
            </w:pPr>
            <w:r>
              <w:rPr>
                <w:bCs/>
                <w:sz w:val="24"/>
                <w:szCs w:val="24"/>
                <w:lang w:eastAsia="ru-RU"/>
              </w:rPr>
              <w:t>№</w:t>
            </w:r>
          </w:p>
        </w:tc>
        <w:tc>
          <w:tcPr>
            <w:tcW w:w="1426" w:type="dxa"/>
          </w:tcPr>
          <w:p w14:paraId="66BFB257" w14:textId="77777777" w:rsidR="00742B8D" w:rsidRDefault="00680725">
            <w:pPr>
              <w:jc w:val="center"/>
              <w:rPr>
                <w:bCs/>
                <w:sz w:val="24"/>
                <w:szCs w:val="24"/>
                <w:lang w:eastAsia="ru-RU"/>
              </w:rPr>
            </w:pPr>
            <w:proofErr w:type="spellStart"/>
            <w:r>
              <w:rPr>
                <w:bCs/>
                <w:sz w:val="24"/>
                <w:szCs w:val="24"/>
                <w:lang w:eastAsia="ru-RU"/>
              </w:rPr>
              <w:t>Аумақ</w:t>
            </w:r>
            <w:proofErr w:type="spellEnd"/>
            <w:r>
              <w:rPr>
                <w:bCs/>
                <w:sz w:val="24"/>
                <w:szCs w:val="24"/>
                <w:lang w:eastAsia="ru-RU"/>
              </w:rPr>
              <w:t xml:space="preserve"> </w:t>
            </w:r>
            <w:proofErr w:type="spellStart"/>
            <w:r>
              <w:rPr>
                <w:bCs/>
                <w:sz w:val="24"/>
                <w:szCs w:val="24"/>
                <w:lang w:eastAsia="ru-RU"/>
              </w:rPr>
              <w:t>сегменті</w:t>
            </w:r>
            <w:proofErr w:type="spellEnd"/>
          </w:p>
        </w:tc>
        <w:tc>
          <w:tcPr>
            <w:tcW w:w="871" w:type="dxa"/>
          </w:tcPr>
          <w:p w14:paraId="6329AA71" w14:textId="77777777" w:rsidR="00742B8D" w:rsidRDefault="00680725">
            <w:pPr>
              <w:jc w:val="center"/>
              <w:rPr>
                <w:bCs/>
                <w:sz w:val="24"/>
                <w:szCs w:val="24"/>
                <w:lang w:eastAsia="ru-RU"/>
              </w:rPr>
            </w:pPr>
            <w:proofErr w:type="spellStart"/>
            <w:r>
              <w:rPr>
                <w:bCs/>
                <w:sz w:val="24"/>
                <w:szCs w:val="24"/>
                <w:lang w:eastAsia="ru-RU"/>
              </w:rPr>
              <w:t>Учаске</w:t>
            </w:r>
            <w:proofErr w:type="spellEnd"/>
            <w:r>
              <w:rPr>
                <w:bCs/>
                <w:sz w:val="24"/>
                <w:szCs w:val="24"/>
                <w:lang w:eastAsia="ru-RU"/>
              </w:rPr>
              <w:t xml:space="preserve"> </w:t>
            </w:r>
            <w:proofErr w:type="spellStart"/>
            <w:r>
              <w:rPr>
                <w:bCs/>
                <w:sz w:val="24"/>
                <w:szCs w:val="24"/>
                <w:lang w:eastAsia="ru-RU"/>
              </w:rPr>
              <w:t>ауданы</w:t>
            </w:r>
            <w:proofErr w:type="spellEnd"/>
            <w:r>
              <w:rPr>
                <w:bCs/>
                <w:sz w:val="24"/>
                <w:szCs w:val="24"/>
                <w:lang w:eastAsia="ru-RU"/>
              </w:rPr>
              <w:t>, га</w:t>
            </w:r>
          </w:p>
        </w:tc>
        <w:tc>
          <w:tcPr>
            <w:tcW w:w="1004" w:type="dxa"/>
          </w:tcPr>
          <w:p w14:paraId="507C8E09" w14:textId="77777777" w:rsidR="00742B8D" w:rsidRDefault="00680725">
            <w:pPr>
              <w:jc w:val="center"/>
              <w:rPr>
                <w:bCs/>
                <w:sz w:val="24"/>
                <w:szCs w:val="24"/>
                <w:lang w:eastAsia="ru-RU"/>
              </w:rPr>
            </w:pPr>
            <w:proofErr w:type="spellStart"/>
            <w:r>
              <w:rPr>
                <w:bCs/>
                <w:sz w:val="24"/>
                <w:szCs w:val="24"/>
                <w:lang w:eastAsia="ru-RU"/>
              </w:rPr>
              <w:t>Ұшу</w:t>
            </w:r>
            <w:proofErr w:type="spellEnd"/>
            <w:r>
              <w:rPr>
                <w:bCs/>
                <w:sz w:val="24"/>
                <w:szCs w:val="24"/>
                <w:lang w:eastAsia="ru-RU"/>
              </w:rPr>
              <w:t xml:space="preserve"> </w:t>
            </w:r>
            <w:proofErr w:type="spellStart"/>
            <w:r>
              <w:rPr>
                <w:bCs/>
                <w:sz w:val="24"/>
                <w:szCs w:val="24"/>
                <w:lang w:eastAsia="ru-RU"/>
              </w:rPr>
              <w:t>биіктігі</w:t>
            </w:r>
            <w:proofErr w:type="spellEnd"/>
            <w:r>
              <w:rPr>
                <w:bCs/>
                <w:sz w:val="24"/>
                <w:szCs w:val="24"/>
                <w:lang w:eastAsia="ru-RU"/>
              </w:rPr>
              <w:t>, м</w:t>
            </w:r>
          </w:p>
        </w:tc>
        <w:tc>
          <w:tcPr>
            <w:tcW w:w="1147" w:type="dxa"/>
          </w:tcPr>
          <w:p w14:paraId="5561D911" w14:textId="77777777" w:rsidR="00742B8D" w:rsidRDefault="00680725">
            <w:pPr>
              <w:jc w:val="center"/>
              <w:rPr>
                <w:bCs/>
                <w:sz w:val="24"/>
                <w:szCs w:val="24"/>
                <w:lang w:eastAsia="ru-RU"/>
              </w:rPr>
            </w:pPr>
            <w:proofErr w:type="spellStart"/>
            <w:r>
              <w:rPr>
                <w:bCs/>
                <w:sz w:val="24"/>
                <w:szCs w:val="24"/>
                <w:lang w:eastAsia="ru-RU"/>
              </w:rPr>
              <w:t>Бойлық</w:t>
            </w:r>
            <w:proofErr w:type="spellEnd"/>
            <w:r>
              <w:rPr>
                <w:bCs/>
                <w:sz w:val="24"/>
                <w:szCs w:val="24"/>
                <w:lang w:eastAsia="ru-RU"/>
              </w:rPr>
              <w:t xml:space="preserve"> </w:t>
            </w:r>
            <w:proofErr w:type="spellStart"/>
            <w:r>
              <w:rPr>
                <w:bCs/>
                <w:sz w:val="24"/>
                <w:szCs w:val="24"/>
                <w:lang w:eastAsia="ru-RU"/>
              </w:rPr>
              <w:t>қабаттасу</w:t>
            </w:r>
            <w:proofErr w:type="spellEnd"/>
            <w:r>
              <w:rPr>
                <w:bCs/>
                <w:sz w:val="24"/>
                <w:szCs w:val="24"/>
                <w:lang w:eastAsia="ru-RU"/>
              </w:rPr>
              <w:t>, %</w:t>
            </w:r>
          </w:p>
        </w:tc>
        <w:tc>
          <w:tcPr>
            <w:tcW w:w="1147" w:type="dxa"/>
          </w:tcPr>
          <w:p w14:paraId="25D14D4D" w14:textId="77777777" w:rsidR="00742B8D" w:rsidRDefault="00680725">
            <w:pPr>
              <w:jc w:val="center"/>
              <w:rPr>
                <w:bCs/>
                <w:sz w:val="24"/>
                <w:szCs w:val="24"/>
                <w:lang w:eastAsia="ru-RU"/>
              </w:rPr>
            </w:pPr>
            <w:proofErr w:type="spellStart"/>
            <w:r>
              <w:rPr>
                <w:bCs/>
                <w:sz w:val="24"/>
                <w:szCs w:val="24"/>
                <w:lang w:eastAsia="ru-RU"/>
              </w:rPr>
              <w:t>Көлденең</w:t>
            </w:r>
            <w:proofErr w:type="spellEnd"/>
            <w:r>
              <w:rPr>
                <w:bCs/>
                <w:sz w:val="24"/>
                <w:szCs w:val="24"/>
                <w:lang w:eastAsia="ru-RU"/>
              </w:rPr>
              <w:t xml:space="preserve"> </w:t>
            </w:r>
            <w:proofErr w:type="spellStart"/>
            <w:r>
              <w:rPr>
                <w:bCs/>
                <w:sz w:val="24"/>
                <w:szCs w:val="24"/>
                <w:lang w:eastAsia="ru-RU"/>
              </w:rPr>
              <w:t>қабаттасу</w:t>
            </w:r>
            <w:proofErr w:type="spellEnd"/>
            <w:r>
              <w:rPr>
                <w:bCs/>
                <w:sz w:val="24"/>
                <w:szCs w:val="24"/>
                <w:lang w:eastAsia="ru-RU"/>
              </w:rPr>
              <w:t>, %</w:t>
            </w:r>
          </w:p>
        </w:tc>
        <w:tc>
          <w:tcPr>
            <w:tcW w:w="949" w:type="dxa"/>
          </w:tcPr>
          <w:p w14:paraId="698F3A91" w14:textId="77777777" w:rsidR="00742B8D" w:rsidRDefault="00680725">
            <w:pPr>
              <w:jc w:val="center"/>
              <w:rPr>
                <w:bCs/>
                <w:sz w:val="24"/>
                <w:szCs w:val="24"/>
                <w:lang w:eastAsia="ru-RU"/>
              </w:rPr>
            </w:pPr>
            <w:proofErr w:type="spellStart"/>
            <w:r>
              <w:rPr>
                <w:bCs/>
                <w:sz w:val="24"/>
                <w:szCs w:val="24"/>
                <w:lang w:eastAsia="ru-RU"/>
              </w:rPr>
              <w:t>Ұшу</w:t>
            </w:r>
            <w:proofErr w:type="spellEnd"/>
            <w:r>
              <w:rPr>
                <w:bCs/>
                <w:sz w:val="24"/>
                <w:szCs w:val="24"/>
                <w:lang w:eastAsia="ru-RU"/>
              </w:rPr>
              <w:t xml:space="preserve"> </w:t>
            </w:r>
            <w:proofErr w:type="spellStart"/>
            <w:r>
              <w:rPr>
                <w:bCs/>
                <w:sz w:val="24"/>
                <w:szCs w:val="24"/>
                <w:lang w:eastAsia="ru-RU"/>
              </w:rPr>
              <w:t>уақыты</w:t>
            </w:r>
            <w:proofErr w:type="spellEnd"/>
            <w:r>
              <w:rPr>
                <w:bCs/>
                <w:sz w:val="24"/>
                <w:szCs w:val="24"/>
                <w:lang w:eastAsia="ru-RU"/>
              </w:rPr>
              <w:t>, мин</w:t>
            </w:r>
          </w:p>
        </w:tc>
        <w:tc>
          <w:tcPr>
            <w:tcW w:w="1048" w:type="dxa"/>
          </w:tcPr>
          <w:p w14:paraId="36C6C456" w14:textId="77777777" w:rsidR="00742B8D" w:rsidRDefault="00680725">
            <w:pPr>
              <w:jc w:val="center"/>
              <w:rPr>
                <w:bCs/>
                <w:sz w:val="24"/>
                <w:szCs w:val="24"/>
                <w:lang w:eastAsia="ru-RU"/>
              </w:rPr>
            </w:pPr>
            <w:proofErr w:type="spellStart"/>
            <w:r>
              <w:rPr>
                <w:bCs/>
                <w:sz w:val="24"/>
                <w:szCs w:val="24"/>
                <w:lang w:eastAsia="ru-RU"/>
              </w:rPr>
              <w:t>Суреттер</w:t>
            </w:r>
            <w:proofErr w:type="spellEnd"/>
            <w:r>
              <w:rPr>
                <w:bCs/>
                <w:sz w:val="24"/>
                <w:szCs w:val="24"/>
                <w:lang w:eastAsia="ru-RU"/>
              </w:rPr>
              <w:t xml:space="preserve"> саны</w:t>
            </w:r>
          </w:p>
        </w:tc>
        <w:tc>
          <w:tcPr>
            <w:tcW w:w="1304" w:type="dxa"/>
          </w:tcPr>
          <w:p w14:paraId="0266F428" w14:textId="77777777" w:rsidR="00742B8D" w:rsidRDefault="00680725">
            <w:pPr>
              <w:jc w:val="center"/>
              <w:rPr>
                <w:bCs/>
                <w:sz w:val="24"/>
                <w:szCs w:val="24"/>
                <w:lang w:eastAsia="ru-RU"/>
              </w:rPr>
            </w:pPr>
            <w:proofErr w:type="spellStart"/>
            <w:r>
              <w:rPr>
                <w:bCs/>
                <w:sz w:val="24"/>
                <w:szCs w:val="24"/>
                <w:lang w:eastAsia="ru-RU"/>
              </w:rPr>
              <w:t>Ескертпе</w:t>
            </w:r>
            <w:proofErr w:type="spellEnd"/>
          </w:p>
        </w:tc>
      </w:tr>
      <w:tr w:rsidR="00742B8D" w14:paraId="22ACC454" w14:textId="77777777">
        <w:tc>
          <w:tcPr>
            <w:tcW w:w="675" w:type="dxa"/>
          </w:tcPr>
          <w:p w14:paraId="29964CE2" w14:textId="77777777" w:rsidR="00742B8D" w:rsidRDefault="00680725">
            <w:pPr>
              <w:rPr>
                <w:sz w:val="24"/>
                <w:szCs w:val="24"/>
                <w:lang w:eastAsia="ru-RU"/>
              </w:rPr>
            </w:pPr>
            <w:r>
              <w:rPr>
                <w:sz w:val="24"/>
                <w:szCs w:val="24"/>
                <w:lang w:eastAsia="ru-RU"/>
              </w:rPr>
              <w:t>1</w:t>
            </w:r>
          </w:p>
        </w:tc>
        <w:tc>
          <w:tcPr>
            <w:tcW w:w="1426" w:type="dxa"/>
          </w:tcPr>
          <w:p w14:paraId="06104855" w14:textId="77777777" w:rsidR="00742B8D" w:rsidRDefault="00680725">
            <w:pPr>
              <w:rPr>
                <w:sz w:val="24"/>
                <w:szCs w:val="24"/>
                <w:lang w:eastAsia="ru-RU"/>
              </w:rPr>
            </w:pPr>
            <w:proofErr w:type="spellStart"/>
            <w:r>
              <w:rPr>
                <w:sz w:val="24"/>
                <w:szCs w:val="24"/>
                <w:lang w:eastAsia="ru-RU"/>
              </w:rPr>
              <w:t>Жоғарғы</w:t>
            </w:r>
            <w:proofErr w:type="spellEnd"/>
            <w:r>
              <w:rPr>
                <w:sz w:val="24"/>
                <w:szCs w:val="24"/>
                <w:lang w:eastAsia="ru-RU"/>
              </w:rPr>
              <w:t xml:space="preserve"> </w:t>
            </w:r>
            <w:proofErr w:type="spellStart"/>
            <w:r>
              <w:rPr>
                <w:sz w:val="24"/>
                <w:szCs w:val="24"/>
                <w:lang w:eastAsia="ru-RU"/>
              </w:rPr>
              <w:t>ағыс</w:t>
            </w:r>
            <w:proofErr w:type="spellEnd"/>
            <w:r>
              <w:rPr>
                <w:sz w:val="24"/>
                <w:szCs w:val="24"/>
                <w:lang w:eastAsia="ru-RU"/>
              </w:rPr>
              <w:t xml:space="preserve"> (</w:t>
            </w:r>
            <w:proofErr w:type="spellStart"/>
            <w:r>
              <w:rPr>
                <w:sz w:val="24"/>
                <w:szCs w:val="24"/>
                <w:lang w:eastAsia="ru-RU"/>
              </w:rPr>
              <w:t>бастауы</w:t>
            </w:r>
            <w:proofErr w:type="spellEnd"/>
            <w:r>
              <w:rPr>
                <w:sz w:val="24"/>
                <w:szCs w:val="24"/>
                <w:lang w:eastAsia="ru-RU"/>
              </w:rPr>
              <w:t>)</w:t>
            </w:r>
          </w:p>
        </w:tc>
        <w:tc>
          <w:tcPr>
            <w:tcW w:w="871" w:type="dxa"/>
          </w:tcPr>
          <w:p w14:paraId="39B38A45" w14:textId="77777777" w:rsidR="00742B8D" w:rsidRDefault="00680725">
            <w:pPr>
              <w:rPr>
                <w:sz w:val="24"/>
                <w:szCs w:val="24"/>
                <w:lang w:eastAsia="ru-RU"/>
              </w:rPr>
            </w:pPr>
            <w:r>
              <w:rPr>
                <w:sz w:val="24"/>
                <w:szCs w:val="24"/>
                <w:lang w:eastAsia="ru-RU"/>
              </w:rPr>
              <w:t>30</w:t>
            </w:r>
          </w:p>
        </w:tc>
        <w:tc>
          <w:tcPr>
            <w:tcW w:w="1004" w:type="dxa"/>
          </w:tcPr>
          <w:p w14:paraId="37CC450B" w14:textId="77777777" w:rsidR="00742B8D" w:rsidRDefault="00680725">
            <w:pPr>
              <w:rPr>
                <w:sz w:val="24"/>
                <w:szCs w:val="24"/>
                <w:lang w:eastAsia="ru-RU"/>
              </w:rPr>
            </w:pPr>
            <w:r>
              <w:rPr>
                <w:sz w:val="24"/>
                <w:szCs w:val="24"/>
                <w:lang w:eastAsia="ru-RU"/>
              </w:rPr>
              <w:t>100</w:t>
            </w:r>
          </w:p>
        </w:tc>
        <w:tc>
          <w:tcPr>
            <w:tcW w:w="1147" w:type="dxa"/>
          </w:tcPr>
          <w:p w14:paraId="328197E1" w14:textId="77777777" w:rsidR="00742B8D" w:rsidRDefault="00680725">
            <w:pPr>
              <w:rPr>
                <w:sz w:val="24"/>
                <w:szCs w:val="24"/>
                <w:lang w:eastAsia="ru-RU"/>
              </w:rPr>
            </w:pPr>
            <w:r>
              <w:rPr>
                <w:sz w:val="24"/>
                <w:szCs w:val="24"/>
                <w:lang w:eastAsia="ru-RU"/>
              </w:rPr>
              <w:t>80</w:t>
            </w:r>
          </w:p>
        </w:tc>
        <w:tc>
          <w:tcPr>
            <w:tcW w:w="1147" w:type="dxa"/>
          </w:tcPr>
          <w:p w14:paraId="30AC6742" w14:textId="77777777" w:rsidR="00742B8D" w:rsidRDefault="00680725">
            <w:pPr>
              <w:rPr>
                <w:sz w:val="24"/>
                <w:szCs w:val="24"/>
                <w:lang w:eastAsia="ru-RU"/>
              </w:rPr>
            </w:pPr>
            <w:r>
              <w:rPr>
                <w:sz w:val="24"/>
                <w:szCs w:val="24"/>
                <w:lang w:eastAsia="ru-RU"/>
              </w:rPr>
              <w:t>60</w:t>
            </w:r>
          </w:p>
        </w:tc>
        <w:tc>
          <w:tcPr>
            <w:tcW w:w="949" w:type="dxa"/>
          </w:tcPr>
          <w:p w14:paraId="6102249E" w14:textId="77777777" w:rsidR="00742B8D" w:rsidRDefault="00680725">
            <w:pPr>
              <w:rPr>
                <w:sz w:val="24"/>
                <w:szCs w:val="24"/>
                <w:lang w:eastAsia="ru-RU"/>
              </w:rPr>
            </w:pPr>
            <w:r>
              <w:rPr>
                <w:sz w:val="24"/>
                <w:szCs w:val="24"/>
                <w:lang w:eastAsia="ru-RU"/>
              </w:rPr>
              <w:t>25</w:t>
            </w:r>
          </w:p>
        </w:tc>
        <w:tc>
          <w:tcPr>
            <w:tcW w:w="1048" w:type="dxa"/>
          </w:tcPr>
          <w:p w14:paraId="2A43B2D7" w14:textId="77777777" w:rsidR="00742B8D" w:rsidRDefault="00680725">
            <w:pPr>
              <w:rPr>
                <w:sz w:val="24"/>
                <w:szCs w:val="24"/>
                <w:lang w:eastAsia="ru-RU"/>
              </w:rPr>
            </w:pPr>
            <w:r>
              <w:rPr>
                <w:sz w:val="24"/>
                <w:szCs w:val="24"/>
                <w:lang w:eastAsia="ru-RU"/>
              </w:rPr>
              <w:t>200</w:t>
            </w:r>
          </w:p>
        </w:tc>
        <w:tc>
          <w:tcPr>
            <w:tcW w:w="1304" w:type="dxa"/>
          </w:tcPr>
          <w:p w14:paraId="0230BC19" w14:textId="77777777" w:rsidR="00742B8D" w:rsidRDefault="00680725">
            <w:pPr>
              <w:rPr>
                <w:sz w:val="24"/>
                <w:szCs w:val="24"/>
                <w:lang w:eastAsia="ru-RU"/>
              </w:rPr>
            </w:pPr>
            <w:proofErr w:type="spellStart"/>
            <w:r>
              <w:rPr>
                <w:sz w:val="24"/>
                <w:szCs w:val="24"/>
                <w:lang w:eastAsia="ru-RU"/>
              </w:rPr>
              <w:t>Орташа</w:t>
            </w:r>
            <w:proofErr w:type="spellEnd"/>
            <w:r>
              <w:rPr>
                <w:sz w:val="24"/>
                <w:szCs w:val="24"/>
                <w:lang w:eastAsia="ru-RU"/>
              </w:rPr>
              <w:t xml:space="preserve"> </w:t>
            </w:r>
            <w:proofErr w:type="spellStart"/>
            <w:r>
              <w:rPr>
                <w:sz w:val="24"/>
                <w:szCs w:val="24"/>
                <w:lang w:eastAsia="ru-RU"/>
              </w:rPr>
              <w:t>тілімденген</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w:t>
            </w:r>
            <w:proofErr w:type="spellEnd"/>
            <w:r>
              <w:rPr>
                <w:sz w:val="24"/>
                <w:szCs w:val="24"/>
                <w:lang w:eastAsia="ru-RU"/>
              </w:rPr>
              <w:t xml:space="preserve">, </w:t>
            </w:r>
            <w:proofErr w:type="spellStart"/>
            <w:r>
              <w:rPr>
                <w:sz w:val="24"/>
                <w:szCs w:val="24"/>
                <w:lang w:eastAsia="ru-RU"/>
              </w:rPr>
              <w:t>тік</w:t>
            </w:r>
            <w:proofErr w:type="spellEnd"/>
            <w:r>
              <w:rPr>
                <w:sz w:val="24"/>
                <w:szCs w:val="24"/>
                <w:lang w:eastAsia="ru-RU"/>
              </w:rPr>
              <w:t xml:space="preserve"> </w:t>
            </w:r>
            <w:proofErr w:type="spellStart"/>
            <w:r>
              <w:rPr>
                <w:sz w:val="24"/>
                <w:szCs w:val="24"/>
                <w:lang w:eastAsia="ru-RU"/>
              </w:rPr>
              <w:t>беткейлер</w:t>
            </w:r>
            <w:proofErr w:type="spellEnd"/>
          </w:p>
        </w:tc>
      </w:tr>
      <w:tr w:rsidR="00742B8D" w14:paraId="6E208A0B" w14:textId="77777777">
        <w:tc>
          <w:tcPr>
            <w:tcW w:w="675" w:type="dxa"/>
          </w:tcPr>
          <w:p w14:paraId="58F49BAA" w14:textId="77777777" w:rsidR="00742B8D" w:rsidRDefault="00680725">
            <w:pPr>
              <w:rPr>
                <w:sz w:val="24"/>
                <w:szCs w:val="24"/>
                <w:lang w:eastAsia="ru-RU"/>
              </w:rPr>
            </w:pPr>
            <w:r>
              <w:rPr>
                <w:sz w:val="24"/>
                <w:szCs w:val="24"/>
                <w:lang w:eastAsia="ru-RU"/>
              </w:rPr>
              <w:t>2</w:t>
            </w:r>
          </w:p>
        </w:tc>
        <w:tc>
          <w:tcPr>
            <w:tcW w:w="1426" w:type="dxa"/>
          </w:tcPr>
          <w:p w14:paraId="3B04AEBC" w14:textId="77777777" w:rsidR="00742B8D" w:rsidRDefault="00680725">
            <w:pPr>
              <w:rPr>
                <w:sz w:val="24"/>
                <w:szCs w:val="24"/>
                <w:lang w:eastAsia="ru-RU"/>
              </w:rPr>
            </w:pPr>
            <w:r>
              <w:rPr>
                <w:sz w:val="24"/>
                <w:szCs w:val="24"/>
                <w:lang w:eastAsia="ru-RU"/>
              </w:rPr>
              <w:t xml:space="preserve">Орта </w:t>
            </w:r>
            <w:proofErr w:type="spellStart"/>
            <w:r>
              <w:rPr>
                <w:sz w:val="24"/>
                <w:szCs w:val="24"/>
                <w:lang w:eastAsia="ru-RU"/>
              </w:rPr>
              <w:t>ағыс</w:t>
            </w:r>
            <w:proofErr w:type="spellEnd"/>
            <w:r>
              <w:rPr>
                <w:sz w:val="24"/>
                <w:szCs w:val="24"/>
                <w:lang w:eastAsia="ru-RU"/>
              </w:rPr>
              <w:t xml:space="preserve"> (</w:t>
            </w:r>
            <w:proofErr w:type="spellStart"/>
            <w:r>
              <w:rPr>
                <w:sz w:val="24"/>
                <w:szCs w:val="24"/>
                <w:lang w:eastAsia="ru-RU"/>
              </w:rPr>
              <w:t>шатқал</w:t>
            </w:r>
            <w:proofErr w:type="spellEnd"/>
            <w:r>
              <w:rPr>
                <w:sz w:val="24"/>
                <w:szCs w:val="24"/>
                <w:lang w:eastAsia="ru-RU"/>
              </w:rPr>
              <w:t>)</w:t>
            </w:r>
          </w:p>
        </w:tc>
        <w:tc>
          <w:tcPr>
            <w:tcW w:w="871" w:type="dxa"/>
          </w:tcPr>
          <w:p w14:paraId="3DB0444E" w14:textId="77777777" w:rsidR="00742B8D" w:rsidRDefault="00680725">
            <w:pPr>
              <w:rPr>
                <w:sz w:val="24"/>
                <w:szCs w:val="24"/>
                <w:lang w:eastAsia="ru-RU"/>
              </w:rPr>
            </w:pPr>
            <w:r>
              <w:rPr>
                <w:sz w:val="24"/>
                <w:szCs w:val="24"/>
                <w:lang w:eastAsia="ru-RU"/>
              </w:rPr>
              <w:t>30</w:t>
            </w:r>
          </w:p>
        </w:tc>
        <w:tc>
          <w:tcPr>
            <w:tcW w:w="1004" w:type="dxa"/>
          </w:tcPr>
          <w:p w14:paraId="2E392E4B" w14:textId="77777777" w:rsidR="00742B8D" w:rsidRDefault="00680725">
            <w:pPr>
              <w:rPr>
                <w:sz w:val="24"/>
                <w:szCs w:val="24"/>
                <w:lang w:eastAsia="ru-RU"/>
              </w:rPr>
            </w:pPr>
            <w:r>
              <w:rPr>
                <w:sz w:val="24"/>
                <w:szCs w:val="24"/>
                <w:lang w:eastAsia="ru-RU"/>
              </w:rPr>
              <w:t>100</w:t>
            </w:r>
          </w:p>
        </w:tc>
        <w:tc>
          <w:tcPr>
            <w:tcW w:w="1147" w:type="dxa"/>
          </w:tcPr>
          <w:p w14:paraId="62B1B16F" w14:textId="77777777" w:rsidR="00742B8D" w:rsidRDefault="00680725">
            <w:pPr>
              <w:rPr>
                <w:sz w:val="24"/>
                <w:szCs w:val="24"/>
                <w:lang w:eastAsia="ru-RU"/>
              </w:rPr>
            </w:pPr>
            <w:r>
              <w:rPr>
                <w:sz w:val="24"/>
                <w:szCs w:val="24"/>
                <w:lang w:eastAsia="ru-RU"/>
              </w:rPr>
              <w:t>80</w:t>
            </w:r>
          </w:p>
        </w:tc>
        <w:tc>
          <w:tcPr>
            <w:tcW w:w="1147" w:type="dxa"/>
          </w:tcPr>
          <w:p w14:paraId="55F0E662" w14:textId="77777777" w:rsidR="00742B8D" w:rsidRDefault="00680725">
            <w:pPr>
              <w:rPr>
                <w:sz w:val="24"/>
                <w:szCs w:val="24"/>
                <w:lang w:eastAsia="ru-RU"/>
              </w:rPr>
            </w:pPr>
            <w:r>
              <w:rPr>
                <w:sz w:val="24"/>
                <w:szCs w:val="24"/>
                <w:lang w:eastAsia="ru-RU"/>
              </w:rPr>
              <w:t>60</w:t>
            </w:r>
          </w:p>
        </w:tc>
        <w:tc>
          <w:tcPr>
            <w:tcW w:w="949" w:type="dxa"/>
          </w:tcPr>
          <w:p w14:paraId="15C32F7F" w14:textId="77777777" w:rsidR="00742B8D" w:rsidRDefault="00680725">
            <w:pPr>
              <w:rPr>
                <w:sz w:val="24"/>
                <w:szCs w:val="24"/>
                <w:lang w:eastAsia="ru-RU"/>
              </w:rPr>
            </w:pPr>
            <w:r>
              <w:rPr>
                <w:sz w:val="24"/>
                <w:szCs w:val="24"/>
                <w:lang w:eastAsia="ru-RU"/>
              </w:rPr>
              <w:t>25</w:t>
            </w:r>
          </w:p>
        </w:tc>
        <w:tc>
          <w:tcPr>
            <w:tcW w:w="1048" w:type="dxa"/>
          </w:tcPr>
          <w:p w14:paraId="7C01D235" w14:textId="77777777" w:rsidR="00742B8D" w:rsidRDefault="00680725">
            <w:pPr>
              <w:rPr>
                <w:sz w:val="24"/>
                <w:szCs w:val="24"/>
                <w:lang w:eastAsia="ru-RU"/>
              </w:rPr>
            </w:pPr>
            <w:r>
              <w:rPr>
                <w:sz w:val="24"/>
                <w:szCs w:val="24"/>
                <w:lang w:eastAsia="ru-RU"/>
              </w:rPr>
              <w:t>210</w:t>
            </w:r>
          </w:p>
        </w:tc>
        <w:tc>
          <w:tcPr>
            <w:tcW w:w="1304" w:type="dxa"/>
          </w:tcPr>
          <w:p w14:paraId="6CEA287F" w14:textId="77777777" w:rsidR="00742B8D" w:rsidRDefault="00680725">
            <w:pPr>
              <w:rPr>
                <w:sz w:val="24"/>
                <w:szCs w:val="24"/>
                <w:lang w:eastAsia="ru-RU"/>
              </w:rPr>
            </w:pPr>
            <w:proofErr w:type="spellStart"/>
            <w:r>
              <w:rPr>
                <w:sz w:val="24"/>
                <w:szCs w:val="24"/>
                <w:lang w:eastAsia="ru-RU"/>
              </w:rPr>
              <w:t>Еңістігі</w:t>
            </w:r>
            <w:proofErr w:type="spellEnd"/>
            <w:r>
              <w:rPr>
                <w:sz w:val="24"/>
                <w:szCs w:val="24"/>
                <w:lang w:eastAsia="ru-RU"/>
              </w:rPr>
              <w:t xml:space="preserve"> </w:t>
            </w:r>
            <w:proofErr w:type="spellStart"/>
            <w:r>
              <w:rPr>
                <w:sz w:val="24"/>
                <w:szCs w:val="24"/>
                <w:lang w:eastAsia="ru-RU"/>
              </w:rPr>
              <w:t>жоғары</w:t>
            </w:r>
            <w:proofErr w:type="spellEnd"/>
            <w:r>
              <w:rPr>
                <w:sz w:val="24"/>
                <w:szCs w:val="24"/>
                <w:lang w:eastAsia="ru-RU"/>
              </w:rPr>
              <w:t xml:space="preserve">, </w:t>
            </w:r>
            <w:proofErr w:type="spellStart"/>
            <w:r>
              <w:rPr>
                <w:sz w:val="24"/>
                <w:szCs w:val="24"/>
                <w:lang w:eastAsia="ru-RU"/>
              </w:rPr>
              <w:t>өсімдік</w:t>
            </w:r>
            <w:proofErr w:type="spellEnd"/>
            <w:r>
              <w:rPr>
                <w:sz w:val="24"/>
                <w:szCs w:val="24"/>
                <w:lang w:eastAsia="ru-RU"/>
              </w:rPr>
              <w:t xml:space="preserve"> </w:t>
            </w:r>
            <w:proofErr w:type="spellStart"/>
            <w:r>
              <w:rPr>
                <w:sz w:val="24"/>
                <w:szCs w:val="24"/>
                <w:lang w:eastAsia="ru-RU"/>
              </w:rPr>
              <w:t>жамылғысы</w:t>
            </w:r>
            <w:proofErr w:type="spellEnd"/>
            <w:r>
              <w:rPr>
                <w:sz w:val="24"/>
                <w:szCs w:val="24"/>
                <w:lang w:eastAsia="ru-RU"/>
              </w:rPr>
              <w:t xml:space="preserve"> </w:t>
            </w:r>
            <w:proofErr w:type="spellStart"/>
            <w:r>
              <w:rPr>
                <w:sz w:val="24"/>
                <w:szCs w:val="24"/>
                <w:lang w:eastAsia="ru-RU"/>
              </w:rPr>
              <w:t>ішінара</w:t>
            </w:r>
            <w:proofErr w:type="spellEnd"/>
            <w:r>
              <w:rPr>
                <w:sz w:val="24"/>
                <w:szCs w:val="24"/>
                <w:lang w:eastAsia="ru-RU"/>
              </w:rPr>
              <w:t xml:space="preserve"> бар</w:t>
            </w:r>
          </w:p>
        </w:tc>
      </w:tr>
      <w:tr w:rsidR="00742B8D" w14:paraId="00183E48" w14:textId="77777777">
        <w:tc>
          <w:tcPr>
            <w:tcW w:w="675" w:type="dxa"/>
          </w:tcPr>
          <w:p w14:paraId="715CB637" w14:textId="77777777" w:rsidR="00742B8D" w:rsidRDefault="00680725">
            <w:pPr>
              <w:rPr>
                <w:sz w:val="24"/>
                <w:szCs w:val="24"/>
                <w:lang w:eastAsia="ru-RU"/>
              </w:rPr>
            </w:pPr>
            <w:r>
              <w:rPr>
                <w:sz w:val="24"/>
                <w:szCs w:val="24"/>
                <w:lang w:eastAsia="ru-RU"/>
              </w:rPr>
              <w:t>3</w:t>
            </w:r>
          </w:p>
        </w:tc>
        <w:tc>
          <w:tcPr>
            <w:tcW w:w="1426" w:type="dxa"/>
          </w:tcPr>
          <w:p w14:paraId="0CC73D51" w14:textId="77777777" w:rsidR="00742B8D" w:rsidRDefault="00680725">
            <w:pPr>
              <w:rPr>
                <w:sz w:val="24"/>
                <w:szCs w:val="24"/>
                <w:lang w:eastAsia="ru-RU"/>
              </w:rPr>
            </w:pPr>
            <w:proofErr w:type="spellStart"/>
            <w:r>
              <w:rPr>
                <w:sz w:val="24"/>
                <w:szCs w:val="24"/>
                <w:lang w:eastAsia="ru-RU"/>
              </w:rPr>
              <w:t>Сағалық</w:t>
            </w:r>
            <w:proofErr w:type="spellEnd"/>
            <w:r>
              <w:rPr>
                <w:sz w:val="24"/>
                <w:szCs w:val="24"/>
                <w:lang w:eastAsia="ru-RU"/>
              </w:rPr>
              <w:t xml:space="preserve"> </w:t>
            </w:r>
            <w:proofErr w:type="spellStart"/>
            <w:r>
              <w:rPr>
                <w:sz w:val="24"/>
                <w:szCs w:val="24"/>
                <w:lang w:eastAsia="ru-RU"/>
              </w:rPr>
              <w:t>бөлік</w:t>
            </w:r>
            <w:proofErr w:type="spellEnd"/>
            <w:r>
              <w:rPr>
                <w:sz w:val="24"/>
                <w:szCs w:val="24"/>
                <w:lang w:eastAsia="ru-RU"/>
              </w:rPr>
              <w:t xml:space="preserve"> </w:t>
            </w:r>
            <w:proofErr w:type="spellStart"/>
            <w:r>
              <w:rPr>
                <w:sz w:val="24"/>
                <w:szCs w:val="24"/>
                <w:lang w:eastAsia="ru-RU"/>
              </w:rPr>
              <w:t>және</w:t>
            </w:r>
            <w:proofErr w:type="spellEnd"/>
            <w:r>
              <w:rPr>
                <w:sz w:val="24"/>
                <w:szCs w:val="24"/>
                <w:lang w:eastAsia="ru-RU"/>
              </w:rPr>
              <w:t xml:space="preserve"> </w:t>
            </w:r>
            <w:proofErr w:type="spellStart"/>
            <w:r>
              <w:rPr>
                <w:sz w:val="24"/>
                <w:szCs w:val="24"/>
                <w:lang w:eastAsia="ru-RU"/>
              </w:rPr>
              <w:t>тауалды</w:t>
            </w:r>
            <w:proofErr w:type="spellEnd"/>
            <w:r>
              <w:rPr>
                <w:sz w:val="24"/>
                <w:szCs w:val="24"/>
                <w:lang w:eastAsia="ru-RU"/>
              </w:rPr>
              <w:t xml:space="preserve"> </w:t>
            </w:r>
            <w:proofErr w:type="spellStart"/>
            <w:r>
              <w:rPr>
                <w:sz w:val="24"/>
                <w:szCs w:val="24"/>
                <w:lang w:eastAsia="ru-RU"/>
              </w:rPr>
              <w:t>аумақ</w:t>
            </w:r>
            <w:proofErr w:type="spellEnd"/>
          </w:p>
        </w:tc>
        <w:tc>
          <w:tcPr>
            <w:tcW w:w="871" w:type="dxa"/>
          </w:tcPr>
          <w:p w14:paraId="5287FE1A" w14:textId="77777777" w:rsidR="00742B8D" w:rsidRDefault="00680725">
            <w:pPr>
              <w:rPr>
                <w:sz w:val="24"/>
                <w:szCs w:val="24"/>
                <w:lang w:eastAsia="ru-RU"/>
              </w:rPr>
            </w:pPr>
            <w:r>
              <w:rPr>
                <w:sz w:val="24"/>
                <w:szCs w:val="24"/>
                <w:lang w:eastAsia="ru-RU"/>
              </w:rPr>
              <w:t>25</w:t>
            </w:r>
          </w:p>
        </w:tc>
        <w:tc>
          <w:tcPr>
            <w:tcW w:w="1004" w:type="dxa"/>
          </w:tcPr>
          <w:p w14:paraId="462C15B2" w14:textId="77777777" w:rsidR="00742B8D" w:rsidRDefault="00680725">
            <w:pPr>
              <w:rPr>
                <w:sz w:val="24"/>
                <w:szCs w:val="24"/>
                <w:lang w:eastAsia="ru-RU"/>
              </w:rPr>
            </w:pPr>
            <w:r>
              <w:rPr>
                <w:sz w:val="24"/>
                <w:szCs w:val="24"/>
                <w:lang w:eastAsia="ru-RU"/>
              </w:rPr>
              <w:t>100</w:t>
            </w:r>
          </w:p>
        </w:tc>
        <w:tc>
          <w:tcPr>
            <w:tcW w:w="1147" w:type="dxa"/>
          </w:tcPr>
          <w:p w14:paraId="244916DF" w14:textId="77777777" w:rsidR="00742B8D" w:rsidRDefault="00680725">
            <w:pPr>
              <w:rPr>
                <w:sz w:val="24"/>
                <w:szCs w:val="24"/>
                <w:lang w:eastAsia="ru-RU"/>
              </w:rPr>
            </w:pPr>
            <w:r>
              <w:rPr>
                <w:sz w:val="24"/>
                <w:szCs w:val="24"/>
                <w:lang w:eastAsia="ru-RU"/>
              </w:rPr>
              <w:t>80</w:t>
            </w:r>
          </w:p>
        </w:tc>
        <w:tc>
          <w:tcPr>
            <w:tcW w:w="1147" w:type="dxa"/>
          </w:tcPr>
          <w:p w14:paraId="22FF2E3F" w14:textId="77777777" w:rsidR="00742B8D" w:rsidRDefault="00680725">
            <w:pPr>
              <w:rPr>
                <w:sz w:val="24"/>
                <w:szCs w:val="24"/>
                <w:lang w:eastAsia="ru-RU"/>
              </w:rPr>
            </w:pPr>
            <w:r>
              <w:rPr>
                <w:sz w:val="24"/>
                <w:szCs w:val="24"/>
                <w:lang w:eastAsia="ru-RU"/>
              </w:rPr>
              <w:t>60</w:t>
            </w:r>
          </w:p>
        </w:tc>
        <w:tc>
          <w:tcPr>
            <w:tcW w:w="949" w:type="dxa"/>
          </w:tcPr>
          <w:p w14:paraId="329DFA6F" w14:textId="77777777" w:rsidR="00742B8D" w:rsidRDefault="00680725">
            <w:pPr>
              <w:rPr>
                <w:sz w:val="24"/>
                <w:szCs w:val="24"/>
                <w:lang w:eastAsia="ru-RU"/>
              </w:rPr>
            </w:pPr>
            <w:r>
              <w:rPr>
                <w:sz w:val="24"/>
                <w:szCs w:val="24"/>
                <w:lang w:eastAsia="ru-RU"/>
              </w:rPr>
              <w:t>18</w:t>
            </w:r>
          </w:p>
        </w:tc>
        <w:tc>
          <w:tcPr>
            <w:tcW w:w="1048" w:type="dxa"/>
          </w:tcPr>
          <w:p w14:paraId="719D3C1A" w14:textId="77777777" w:rsidR="00742B8D" w:rsidRDefault="00680725">
            <w:pPr>
              <w:rPr>
                <w:sz w:val="24"/>
                <w:szCs w:val="24"/>
                <w:lang w:eastAsia="ru-RU"/>
              </w:rPr>
            </w:pPr>
            <w:r>
              <w:rPr>
                <w:sz w:val="24"/>
                <w:szCs w:val="24"/>
                <w:lang w:eastAsia="ru-RU"/>
              </w:rPr>
              <w:t>200</w:t>
            </w:r>
          </w:p>
        </w:tc>
        <w:tc>
          <w:tcPr>
            <w:tcW w:w="1304" w:type="dxa"/>
          </w:tcPr>
          <w:p w14:paraId="3817B219" w14:textId="77777777" w:rsidR="00742B8D" w:rsidRDefault="00680725">
            <w:pPr>
              <w:rPr>
                <w:sz w:val="24"/>
                <w:szCs w:val="24"/>
                <w:lang w:eastAsia="ru-RU"/>
              </w:rPr>
            </w:pPr>
            <w:proofErr w:type="spellStart"/>
            <w:r>
              <w:rPr>
                <w:sz w:val="24"/>
                <w:szCs w:val="24"/>
                <w:lang w:eastAsia="ru-RU"/>
              </w:rPr>
              <w:t>Едәуір</w:t>
            </w:r>
            <w:proofErr w:type="spellEnd"/>
            <w:r>
              <w:rPr>
                <w:sz w:val="24"/>
                <w:szCs w:val="24"/>
                <w:lang w:eastAsia="ru-RU"/>
              </w:rPr>
              <w:t xml:space="preserve"> </w:t>
            </w:r>
            <w:proofErr w:type="spellStart"/>
            <w:r>
              <w:rPr>
                <w:sz w:val="24"/>
                <w:szCs w:val="24"/>
                <w:lang w:eastAsia="ru-RU"/>
              </w:rPr>
              <w:t>жайпақ</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w:t>
            </w:r>
            <w:proofErr w:type="spellEnd"/>
          </w:p>
        </w:tc>
      </w:tr>
      <w:tr w:rsidR="00742B8D" w14:paraId="3CF22342" w14:textId="77777777">
        <w:tc>
          <w:tcPr>
            <w:tcW w:w="675" w:type="dxa"/>
          </w:tcPr>
          <w:p w14:paraId="3D19F16D" w14:textId="77777777" w:rsidR="00742B8D" w:rsidRDefault="00680725">
            <w:pPr>
              <w:rPr>
                <w:sz w:val="24"/>
                <w:szCs w:val="24"/>
                <w:lang w:eastAsia="ru-RU"/>
              </w:rPr>
            </w:pPr>
            <w:proofErr w:type="spellStart"/>
            <w:r>
              <w:rPr>
                <w:bCs/>
                <w:sz w:val="24"/>
                <w:szCs w:val="24"/>
                <w:lang w:eastAsia="ru-RU"/>
              </w:rPr>
              <w:t>Барлығы</w:t>
            </w:r>
            <w:proofErr w:type="spellEnd"/>
          </w:p>
        </w:tc>
        <w:tc>
          <w:tcPr>
            <w:tcW w:w="1426" w:type="dxa"/>
          </w:tcPr>
          <w:p w14:paraId="274FAEF4" w14:textId="77777777" w:rsidR="00742B8D" w:rsidRDefault="00680725">
            <w:pPr>
              <w:rPr>
                <w:sz w:val="24"/>
                <w:szCs w:val="24"/>
                <w:lang w:eastAsia="ru-RU"/>
              </w:rPr>
            </w:pPr>
            <w:r>
              <w:rPr>
                <w:sz w:val="24"/>
                <w:szCs w:val="24"/>
                <w:lang w:eastAsia="ru-RU"/>
              </w:rPr>
              <w:t>—</w:t>
            </w:r>
          </w:p>
        </w:tc>
        <w:tc>
          <w:tcPr>
            <w:tcW w:w="871" w:type="dxa"/>
          </w:tcPr>
          <w:p w14:paraId="36F78B47" w14:textId="77777777" w:rsidR="00742B8D" w:rsidRDefault="00680725">
            <w:pPr>
              <w:rPr>
                <w:sz w:val="24"/>
                <w:szCs w:val="24"/>
                <w:lang w:eastAsia="ru-RU"/>
              </w:rPr>
            </w:pPr>
            <w:r>
              <w:rPr>
                <w:bCs/>
                <w:sz w:val="24"/>
                <w:szCs w:val="24"/>
                <w:lang w:eastAsia="ru-RU"/>
              </w:rPr>
              <w:t>85</w:t>
            </w:r>
          </w:p>
        </w:tc>
        <w:tc>
          <w:tcPr>
            <w:tcW w:w="1004" w:type="dxa"/>
          </w:tcPr>
          <w:p w14:paraId="51A6E4F4" w14:textId="77777777" w:rsidR="00742B8D" w:rsidRDefault="00680725">
            <w:pPr>
              <w:rPr>
                <w:sz w:val="24"/>
                <w:szCs w:val="24"/>
                <w:lang w:eastAsia="ru-RU"/>
              </w:rPr>
            </w:pPr>
            <w:r>
              <w:rPr>
                <w:sz w:val="24"/>
                <w:szCs w:val="24"/>
                <w:lang w:eastAsia="ru-RU"/>
              </w:rPr>
              <w:t>—</w:t>
            </w:r>
          </w:p>
        </w:tc>
        <w:tc>
          <w:tcPr>
            <w:tcW w:w="1147" w:type="dxa"/>
          </w:tcPr>
          <w:p w14:paraId="0AAA4D65" w14:textId="77777777" w:rsidR="00742B8D" w:rsidRDefault="00680725">
            <w:pPr>
              <w:rPr>
                <w:sz w:val="24"/>
                <w:szCs w:val="24"/>
                <w:lang w:eastAsia="ru-RU"/>
              </w:rPr>
            </w:pPr>
            <w:r>
              <w:rPr>
                <w:sz w:val="24"/>
                <w:szCs w:val="24"/>
                <w:lang w:eastAsia="ru-RU"/>
              </w:rPr>
              <w:t>—</w:t>
            </w:r>
          </w:p>
        </w:tc>
        <w:tc>
          <w:tcPr>
            <w:tcW w:w="1147" w:type="dxa"/>
          </w:tcPr>
          <w:p w14:paraId="4267CC9F" w14:textId="77777777" w:rsidR="00742B8D" w:rsidRDefault="00680725">
            <w:pPr>
              <w:rPr>
                <w:sz w:val="24"/>
                <w:szCs w:val="24"/>
                <w:lang w:eastAsia="ru-RU"/>
              </w:rPr>
            </w:pPr>
            <w:r>
              <w:rPr>
                <w:sz w:val="24"/>
                <w:szCs w:val="24"/>
                <w:lang w:eastAsia="ru-RU"/>
              </w:rPr>
              <w:t>—</w:t>
            </w:r>
          </w:p>
        </w:tc>
        <w:tc>
          <w:tcPr>
            <w:tcW w:w="949" w:type="dxa"/>
          </w:tcPr>
          <w:p w14:paraId="2321BAB1" w14:textId="77777777" w:rsidR="00742B8D" w:rsidRDefault="00680725">
            <w:pPr>
              <w:rPr>
                <w:sz w:val="24"/>
                <w:szCs w:val="24"/>
                <w:lang w:eastAsia="ru-RU"/>
              </w:rPr>
            </w:pPr>
            <w:r>
              <w:rPr>
                <w:bCs/>
                <w:sz w:val="24"/>
                <w:szCs w:val="24"/>
                <w:lang w:eastAsia="ru-RU"/>
              </w:rPr>
              <w:t>68</w:t>
            </w:r>
          </w:p>
        </w:tc>
        <w:tc>
          <w:tcPr>
            <w:tcW w:w="1048" w:type="dxa"/>
          </w:tcPr>
          <w:p w14:paraId="6003E45A" w14:textId="77777777" w:rsidR="00742B8D" w:rsidRDefault="00680725">
            <w:pPr>
              <w:rPr>
                <w:sz w:val="24"/>
                <w:szCs w:val="24"/>
                <w:lang w:eastAsia="ru-RU"/>
              </w:rPr>
            </w:pPr>
            <w:r>
              <w:rPr>
                <w:bCs/>
                <w:sz w:val="24"/>
                <w:szCs w:val="24"/>
                <w:lang w:eastAsia="ru-RU"/>
              </w:rPr>
              <w:t>610</w:t>
            </w:r>
          </w:p>
        </w:tc>
        <w:tc>
          <w:tcPr>
            <w:tcW w:w="1304" w:type="dxa"/>
          </w:tcPr>
          <w:p w14:paraId="105C388D" w14:textId="77777777" w:rsidR="00742B8D" w:rsidRDefault="00680725">
            <w:pPr>
              <w:rPr>
                <w:sz w:val="24"/>
                <w:szCs w:val="24"/>
                <w:lang w:eastAsia="ru-RU"/>
              </w:rPr>
            </w:pPr>
            <w:proofErr w:type="spellStart"/>
            <w:r>
              <w:rPr>
                <w:sz w:val="24"/>
                <w:szCs w:val="24"/>
                <w:lang w:eastAsia="ru-RU"/>
              </w:rPr>
              <w:t>Негізгі</w:t>
            </w:r>
            <w:proofErr w:type="spellEnd"/>
            <w:r>
              <w:rPr>
                <w:sz w:val="24"/>
                <w:szCs w:val="24"/>
                <w:lang w:eastAsia="ru-RU"/>
              </w:rPr>
              <w:t xml:space="preserve"> </w:t>
            </w:r>
            <w:proofErr w:type="spellStart"/>
            <w:r>
              <w:rPr>
                <w:sz w:val="24"/>
                <w:szCs w:val="24"/>
                <w:lang w:eastAsia="ru-RU"/>
              </w:rPr>
              <w:t>учаскелерді</w:t>
            </w:r>
            <w:proofErr w:type="spellEnd"/>
            <w:r>
              <w:rPr>
                <w:sz w:val="24"/>
                <w:szCs w:val="24"/>
                <w:lang w:eastAsia="ru-RU"/>
              </w:rPr>
              <w:t xml:space="preserve"> </w:t>
            </w:r>
            <w:proofErr w:type="spellStart"/>
            <w:r>
              <w:rPr>
                <w:sz w:val="24"/>
                <w:szCs w:val="24"/>
                <w:lang w:eastAsia="ru-RU"/>
              </w:rPr>
              <w:t>қамтиды</w:t>
            </w:r>
            <w:proofErr w:type="spellEnd"/>
          </w:p>
        </w:tc>
      </w:tr>
    </w:tbl>
    <w:p w14:paraId="303F70FF" w14:textId="77777777" w:rsidR="00742B8D" w:rsidRDefault="00742B8D">
      <w:pPr>
        <w:pStyle w:val="1"/>
        <w:tabs>
          <w:tab w:val="left" w:pos="1240"/>
        </w:tabs>
        <w:ind w:firstLine="0"/>
        <w:rPr>
          <w:b w:val="0"/>
          <w:lang w:val="kk-KZ"/>
        </w:rPr>
      </w:pPr>
    </w:p>
    <w:p w14:paraId="0CDEAE32" w14:textId="77777777" w:rsidR="00742B8D" w:rsidRDefault="00680725">
      <w:pPr>
        <w:pStyle w:val="1"/>
        <w:tabs>
          <w:tab w:val="left" w:pos="1240"/>
        </w:tabs>
        <w:ind w:left="0" w:firstLine="709"/>
        <w:rPr>
          <w:b w:val="0"/>
          <w:lang w:val="kk-KZ"/>
        </w:rPr>
      </w:pPr>
      <w:r>
        <w:rPr>
          <w:b w:val="0"/>
          <w:lang w:val="kk-KZ"/>
        </w:rPr>
        <w:lastRenderedPageBreak/>
        <w:t>Суреттердің бойлық және көлденең қабаттасуы деректерді кейінгі өңдеудің сәтті орындалуына тікелей әсер етеді. Суреттердің қабаттасуы жеткіліксіз болған жағдайда, арнайы бағдарламалық қамтамасыз етудегі фотограмметриялық өңдеу жүйесі (мысалы, Agisoft Metashape, Pix4D, RealityCapture) бейнелерді тігу үшін қажетті ортақ сипаттамалық нүктелердің жеткілікті санын анықтай алмауы мүмкін, бұл модельдің фрагменттелуіне немесе толық бұрмалануына алып келеді.</w:t>
      </w:r>
    </w:p>
    <w:p w14:paraId="55CD798C" w14:textId="77777777" w:rsidR="00742B8D" w:rsidRDefault="00680725">
      <w:pPr>
        <w:pStyle w:val="1"/>
        <w:tabs>
          <w:tab w:val="left" w:pos="1240"/>
        </w:tabs>
        <w:ind w:left="0" w:firstLine="709"/>
        <w:rPr>
          <w:b w:val="0"/>
          <w:lang w:val="kk-KZ"/>
        </w:rPr>
      </w:pPr>
      <w:r>
        <w:rPr>
          <w:b w:val="0"/>
          <w:lang w:val="kk-KZ"/>
        </w:rPr>
        <w:t>Ұшу биіктігі де аса маңызды параметр болып табылады. Талғар өзені таулы жер бедері жағдайында ұшу биіктігін таңдау жер бедерінің сипатына, қауіпті кедергілердің (мысалы, ағаштар, жартастар, электр беру желілері) болуына және түсірістің мақсатына байланысты анықталады. Төмен биіктікте ұшу жоғары айыру қабілетті суреттер алуға мүмкіндік береді, бірақ жер бедерімен немесе нысандармен соқтығысу қаупін арттырады. Ал едәуір биіктікте түсіріс жүргізу, әсіресе тар эрозиялық пішіндер мен беткейлерді түсіру кезінде, егжей-тегжейліліктің төмендеуіне әкелуі мүмкін.</w:t>
      </w:r>
    </w:p>
    <w:p w14:paraId="46BCD157" w14:textId="3EDBDF46" w:rsidR="00742B8D" w:rsidRDefault="00680725">
      <w:pPr>
        <w:pStyle w:val="1"/>
        <w:tabs>
          <w:tab w:val="left" w:pos="1240"/>
        </w:tabs>
        <w:ind w:firstLine="709"/>
        <w:rPr>
          <w:b w:val="0"/>
          <w:lang w:val="kk-KZ"/>
        </w:rPr>
      </w:pPr>
      <w:r>
        <w:rPr>
          <w:b w:val="0"/>
          <w:lang w:val="kk-KZ"/>
        </w:rPr>
        <w:t xml:space="preserve">Ұшу тапсырмасын орындау кезінде ҰҰА </w:t>
      </w:r>
      <w:r w:rsidR="00F74CBA" w:rsidRPr="00F74CBA">
        <w:rPr>
          <w:rFonts w:eastAsiaTheme="minorEastAsia"/>
          <w:b w:val="0"/>
          <w:bCs w:val="0"/>
          <w:lang w:val="kk-KZ"/>
        </w:rPr>
        <w:t>(БПЛА)</w:t>
      </w:r>
      <w:r w:rsidR="00F74CBA">
        <w:rPr>
          <w:b w:val="0"/>
          <w:lang w:val="kk-KZ"/>
        </w:rPr>
        <w:t xml:space="preserve"> </w:t>
      </w:r>
      <w:r>
        <w:rPr>
          <w:b w:val="0"/>
          <w:lang w:val="kk-KZ"/>
        </w:rPr>
        <w:t xml:space="preserve">қозғалыс жылдамдығы фотоматериалдардың сапасына әсер етеді. Жылдамдық тым жоғары болған жағдайда, әсіресе жарықтану жағдайы құбылып тұратын ортада (беткей көлеңкесі, бұлттылық) камера экспозициясының жеткіліксіз болуына байланысты бұлдыр суреттер пайда болуы мүмкін. Керісінше, жылдамдықтың шамадан тыс төмен болуы жалпы ұшу уақытын ұзартып, дрон аккумуляторының сыйымдылығынан асып кету қаупін туғызады, бұл қолжетімділігі қиын учаскелерде ерекше маңызды. Сондықтан түсіріс сапасы мен өнімділік арасында оңтайлы тепе-теңдік табу қажет </w:t>
      </w:r>
      <w:r>
        <w:rPr>
          <w:rFonts w:eastAsia="Times New Roman"/>
          <w:b w:val="0"/>
          <w:lang w:val="kk-KZ" w:eastAsia="ru-RU"/>
        </w:rPr>
        <w:t>[84]</w:t>
      </w:r>
      <w:r>
        <w:rPr>
          <w:b w:val="0"/>
          <w:lang w:val="kk-KZ"/>
        </w:rPr>
        <w:t>.</w:t>
      </w:r>
    </w:p>
    <w:p w14:paraId="54B7DC82" w14:textId="77777777" w:rsidR="00742B8D" w:rsidRDefault="00680725">
      <w:pPr>
        <w:pStyle w:val="1"/>
        <w:tabs>
          <w:tab w:val="left" w:pos="1240"/>
        </w:tabs>
        <w:ind w:firstLine="709"/>
        <w:rPr>
          <w:b w:val="0"/>
          <w:lang w:val="kk-KZ"/>
        </w:rPr>
      </w:pPr>
      <w:r>
        <w:rPr>
          <w:b w:val="0"/>
          <w:lang w:val="kk-KZ"/>
        </w:rPr>
        <w:t>Аталған параметрлерден басқа да бірқатар баптаулар маңызды болып табылады, атап айтқанда камераның ISO мәні мен экспозиция уақыты (шу деңгейі мен айқындыққа әсері), камераның еңкею бұрышы (тік немесе көлбеу түсіріс), сондай-ақ түсіріс түрі (маршрут бойынша немесе қызығушылық нүктелері бойынша).</w:t>
      </w:r>
    </w:p>
    <w:p w14:paraId="2C934244" w14:textId="77777777" w:rsidR="00742B8D" w:rsidRDefault="00680725">
      <w:pPr>
        <w:pStyle w:val="1"/>
        <w:tabs>
          <w:tab w:val="left" w:pos="1240"/>
        </w:tabs>
        <w:ind w:left="0" w:firstLine="709"/>
        <w:rPr>
          <w:b w:val="0"/>
          <w:lang w:val="kk-KZ"/>
        </w:rPr>
      </w:pPr>
      <w:r>
        <w:rPr>
          <w:b w:val="0"/>
          <w:lang w:val="kk-KZ"/>
        </w:rPr>
        <w:t xml:space="preserve">Ұшу тапсырмасының параметрлері түпкілікті тексерілгеннен кейін, ол дронның автопилоттық жүйесі қолдайтын форматта (.kmz, .mission, .json және т.б.) сақталып, экспортталады. Қажет болған жағдайда тапсырмадағы жекелеген кемшіліктер нақты жергілікті жағдайлар мен кедергілерді ескере отырып, тікелей далалық жағдайда жедел түзетіледі, бұл Талғар өзені аумағының таулы учаскелері үшін әсіресе маңызды. </w:t>
      </w:r>
    </w:p>
    <w:p w14:paraId="2861F8C8" w14:textId="3391746F" w:rsidR="00742B8D" w:rsidRDefault="00680725">
      <w:pPr>
        <w:pStyle w:val="1"/>
        <w:tabs>
          <w:tab w:val="left" w:pos="1240"/>
        </w:tabs>
        <w:ind w:left="0" w:firstLine="709"/>
        <w:rPr>
          <w:b w:val="0"/>
          <w:lang w:val="kk-KZ"/>
        </w:rPr>
      </w:pPr>
      <w:r>
        <w:rPr>
          <w:b w:val="0"/>
          <w:lang w:val="kk-KZ"/>
        </w:rPr>
        <w:t>ҰҰА</w:t>
      </w:r>
      <w:r w:rsidR="00F74CBA" w:rsidRPr="00F74CBA">
        <w:rPr>
          <w:rFonts w:eastAsiaTheme="minorEastAsia"/>
          <w:b w:val="0"/>
          <w:bCs w:val="0"/>
          <w:lang w:val="kk-KZ"/>
        </w:rPr>
        <w:t>(БПЛА)</w:t>
      </w:r>
      <w:r w:rsidR="00F74CBA">
        <w:rPr>
          <w:b w:val="0"/>
          <w:lang w:val="kk-KZ"/>
        </w:rPr>
        <w:t xml:space="preserve"> </w:t>
      </w:r>
      <w:r>
        <w:rPr>
          <w:b w:val="0"/>
          <w:lang w:val="kk-KZ"/>
        </w:rPr>
        <w:t>-</w:t>
      </w:r>
      <w:r w:rsidR="00F74CBA">
        <w:rPr>
          <w:b w:val="0"/>
          <w:lang w:val="kk-KZ"/>
        </w:rPr>
        <w:t xml:space="preserve"> </w:t>
      </w:r>
      <w:r>
        <w:rPr>
          <w:b w:val="0"/>
          <w:lang w:val="kk-KZ"/>
        </w:rPr>
        <w:t xml:space="preserve">түсірілімді осындай тәртіппен ұйымдастыру кеңістіктік деректерді алудың сенімділігін арттырып, кейінгі өңдеу мен талдаудың сапалы орындалуына негіз қалайды. Осыған сәйкес, жүргізілген талдау нәтижесінде Талғар өзені аймағындағы гравитациялық үрдістерді бағалауға арналған зерттеу сызбасы құрастырылып, кеңістіктік деректерді алу, өңдеу және интерпретациялау кезеңдерін қамтитын зерттеу әдістері 6-суретте көрсетілді. </w:t>
      </w:r>
    </w:p>
    <w:p w14:paraId="5191CE79" w14:textId="41A462FC" w:rsidR="00742B8D" w:rsidRDefault="00680725">
      <w:pPr>
        <w:pStyle w:val="1"/>
        <w:tabs>
          <w:tab w:val="left" w:pos="1240"/>
        </w:tabs>
        <w:ind w:left="0" w:firstLine="709"/>
        <w:rPr>
          <w:b w:val="0"/>
          <w:highlight w:val="yellow"/>
          <w:lang w:val="kk-KZ"/>
        </w:rPr>
      </w:pPr>
      <w:r>
        <w:rPr>
          <w:b w:val="0"/>
          <w:lang w:val="kk-KZ"/>
        </w:rPr>
        <w:t>Әдістеме жерүсті геодезиялық бақылауларды, жоғары дәлдікті тахеометриялық түсірісті, GNSS-мониторингті, ҰҰА</w:t>
      </w:r>
      <w:r w:rsidR="00F74CBA" w:rsidRPr="00F74CBA">
        <w:rPr>
          <w:rFonts w:eastAsiaTheme="minorEastAsia"/>
          <w:b w:val="0"/>
          <w:bCs w:val="0"/>
          <w:lang w:val="kk-KZ"/>
        </w:rPr>
        <w:t>(БПЛА)</w:t>
      </w:r>
      <w:r>
        <w:rPr>
          <w:b w:val="0"/>
          <w:lang w:val="kk-KZ"/>
        </w:rPr>
        <w:t xml:space="preserve">-фотограмметрияны, Sentinel-1 және Sentinel-2 спутниктік деректерін өңдеуді, InSAR талдауын, цифрлық жер бедері моделін құруды, геоақпараттық талдауды, </w:t>
      </w:r>
      <w:r>
        <w:rPr>
          <w:b w:val="0"/>
          <w:lang w:val="kk-KZ"/>
        </w:rPr>
        <w:lastRenderedPageBreak/>
        <w:t xml:space="preserve">корреляциялық талдауды және нейрожелілік модельдеуді біріктіреді. Ұсынылған әдістемелік тәсіл қауіпті учаскелерді кезең-кезеңімен анықтауға, олардың кеңістіктік орналасуын және белсенділік дәрежесін бағалауға, сондай-ақ гравитациялық үрдістердің қауіптілік деңгейі бойынша геоэкологиялық аудандастыру картасын жасауға негіз болады </w:t>
      </w:r>
      <w:r>
        <w:rPr>
          <w:rFonts w:eastAsia="Times New Roman"/>
          <w:b w:val="0"/>
          <w:lang w:val="kk-KZ" w:eastAsia="ru-RU"/>
        </w:rPr>
        <w:t>[85]</w:t>
      </w:r>
      <w:r>
        <w:rPr>
          <w:b w:val="0"/>
          <w:lang w:val="kk-KZ"/>
        </w:rPr>
        <w:t>.</w:t>
      </w:r>
    </w:p>
    <w:p w14:paraId="61AACC2D" w14:textId="77777777" w:rsidR="00742B8D" w:rsidRDefault="00742B8D">
      <w:pPr>
        <w:pStyle w:val="1"/>
        <w:tabs>
          <w:tab w:val="left" w:pos="1240"/>
        </w:tabs>
        <w:ind w:left="0" w:firstLine="709"/>
        <w:rPr>
          <w:b w:val="0"/>
          <w:lang w:val="kk-KZ"/>
        </w:rPr>
      </w:pPr>
    </w:p>
    <w:p w14:paraId="7067BA7A" w14:textId="37CDA108" w:rsidR="00742B8D" w:rsidRDefault="00AF7962">
      <w:pPr>
        <w:pStyle w:val="1"/>
        <w:tabs>
          <w:tab w:val="left" w:pos="1240"/>
        </w:tabs>
        <w:ind w:left="0" w:firstLine="0"/>
        <w:rPr>
          <w:b w:val="0"/>
          <w:lang w:val="kk-KZ"/>
        </w:rPr>
      </w:pPr>
      <w:r w:rsidRPr="00AF7962">
        <w:rPr>
          <w:b w:val="0"/>
          <w:noProof/>
          <w:lang w:eastAsia="ru-RU"/>
        </w:rPr>
        <w:drawing>
          <wp:inline distT="0" distB="0" distL="0" distR="0" wp14:anchorId="66A772AA" wp14:editId="5D647EFB">
            <wp:extent cx="6120765" cy="442849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1"/>
                    <a:stretch>
                      <a:fillRect/>
                    </a:stretch>
                  </pic:blipFill>
                  <pic:spPr>
                    <a:xfrm>
                      <a:off x="0" y="0"/>
                      <a:ext cx="6120765" cy="4428490"/>
                    </a:xfrm>
                    <a:prstGeom prst="rect">
                      <a:avLst/>
                    </a:prstGeom>
                  </pic:spPr>
                </pic:pic>
              </a:graphicData>
            </a:graphic>
          </wp:inline>
        </w:drawing>
      </w:r>
    </w:p>
    <w:p w14:paraId="5669DC3F" w14:textId="77777777" w:rsidR="00742B8D" w:rsidRDefault="00742B8D">
      <w:pPr>
        <w:pStyle w:val="1"/>
        <w:tabs>
          <w:tab w:val="left" w:pos="1240"/>
        </w:tabs>
        <w:ind w:left="0" w:firstLine="709"/>
        <w:rPr>
          <w:b w:val="0"/>
          <w:lang w:val="kk-KZ"/>
        </w:rPr>
      </w:pPr>
    </w:p>
    <w:p w14:paraId="36333587" w14:textId="77777777" w:rsidR="00742B8D" w:rsidRDefault="00680725">
      <w:pPr>
        <w:pStyle w:val="1"/>
        <w:tabs>
          <w:tab w:val="left" w:pos="1240"/>
        </w:tabs>
        <w:ind w:left="0" w:firstLine="709"/>
        <w:rPr>
          <w:b w:val="0"/>
          <w:lang w:val="kk-KZ"/>
        </w:rPr>
      </w:pPr>
      <w:r>
        <w:rPr>
          <w:b w:val="0"/>
          <w:lang w:val="kk-KZ"/>
        </w:rPr>
        <w:t>Сурет 6 – Талғар өзені аймағындағы гравитациялық үрдістерді бағалауға арналған зерттеу әдістерінің құрылымдық сызбасы</w:t>
      </w:r>
    </w:p>
    <w:p w14:paraId="6599514F" w14:textId="77777777" w:rsidR="00742B8D" w:rsidRDefault="00742B8D">
      <w:pPr>
        <w:pStyle w:val="1"/>
        <w:tabs>
          <w:tab w:val="left" w:pos="1240"/>
        </w:tabs>
        <w:ind w:left="0" w:firstLine="709"/>
        <w:rPr>
          <w:b w:val="0"/>
          <w:lang w:val="kk-KZ"/>
        </w:rPr>
      </w:pPr>
    </w:p>
    <w:p w14:paraId="45D138AA" w14:textId="77777777" w:rsidR="00742B8D" w:rsidRDefault="00680725">
      <w:pPr>
        <w:pStyle w:val="1"/>
        <w:tabs>
          <w:tab w:val="left" w:pos="1240"/>
        </w:tabs>
        <w:ind w:left="0" w:firstLine="709"/>
        <w:rPr>
          <w:b w:val="0"/>
          <w:lang w:val="kk-KZ"/>
        </w:rPr>
      </w:pPr>
      <w:r>
        <w:rPr>
          <w:b w:val="0"/>
          <w:lang w:val="kk-KZ"/>
        </w:rPr>
        <w:t>Аталған әдістердің өзара байланысы нәтижесінде зерттелетін аймақ бойынша кеңістіктік деректерді кешенді өңдеу жүзеге асырылып, гравитациялық үрдістердің қауіптілік деңгейі бойынша геоэкологиялық аудандастыру картасы әзірленеді, ал алынған нәтижелердің дәлдігі мен верификациясы қамтамасыз етіледі.</w:t>
      </w:r>
    </w:p>
    <w:p w14:paraId="067799FE" w14:textId="77777777" w:rsidR="00742B8D" w:rsidRDefault="00742B8D">
      <w:pPr>
        <w:pStyle w:val="1"/>
        <w:tabs>
          <w:tab w:val="left" w:pos="1240"/>
        </w:tabs>
        <w:ind w:left="0" w:firstLine="709"/>
        <w:rPr>
          <w:b w:val="0"/>
          <w:lang w:val="kk-KZ"/>
        </w:rPr>
      </w:pPr>
    </w:p>
    <w:p w14:paraId="355B5CA5" w14:textId="77777777" w:rsidR="00742B8D" w:rsidRDefault="00742B8D">
      <w:pPr>
        <w:pStyle w:val="1"/>
        <w:tabs>
          <w:tab w:val="left" w:pos="1240"/>
        </w:tabs>
        <w:ind w:left="0" w:firstLine="709"/>
        <w:rPr>
          <w:b w:val="0"/>
          <w:lang w:val="kk-KZ"/>
        </w:rPr>
      </w:pPr>
    </w:p>
    <w:p w14:paraId="0CFE08B3" w14:textId="77777777" w:rsidR="00742B8D" w:rsidRDefault="00742B8D">
      <w:pPr>
        <w:pStyle w:val="1"/>
        <w:tabs>
          <w:tab w:val="left" w:pos="1240"/>
        </w:tabs>
        <w:ind w:left="0" w:firstLine="709"/>
        <w:rPr>
          <w:b w:val="0"/>
          <w:lang w:val="kk-KZ"/>
        </w:rPr>
      </w:pPr>
    </w:p>
    <w:p w14:paraId="08A07DF1" w14:textId="77777777" w:rsidR="00742B8D" w:rsidRDefault="00742B8D">
      <w:pPr>
        <w:pStyle w:val="1"/>
        <w:tabs>
          <w:tab w:val="left" w:pos="1240"/>
        </w:tabs>
        <w:ind w:left="0" w:firstLine="709"/>
        <w:rPr>
          <w:b w:val="0"/>
          <w:lang w:val="kk-KZ"/>
        </w:rPr>
      </w:pPr>
    </w:p>
    <w:p w14:paraId="100C41E6" w14:textId="77777777" w:rsidR="00742B8D" w:rsidRDefault="00742B8D">
      <w:pPr>
        <w:pStyle w:val="1"/>
        <w:tabs>
          <w:tab w:val="left" w:pos="1240"/>
        </w:tabs>
        <w:ind w:left="0" w:firstLine="709"/>
        <w:rPr>
          <w:b w:val="0"/>
          <w:lang w:val="kk-KZ"/>
        </w:rPr>
      </w:pPr>
    </w:p>
    <w:p w14:paraId="4148C2A3" w14:textId="77777777" w:rsidR="00742B8D" w:rsidRDefault="00742B8D">
      <w:pPr>
        <w:pStyle w:val="1"/>
        <w:tabs>
          <w:tab w:val="left" w:pos="1240"/>
        </w:tabs>
        <w:ind w:left="0" w:firstLine="709"/>
        <w:rPr>
          <w:b w:val="0"/>
          <w:lang w:val="kk-KZ"/>
        </w:rPr>
      </w:pPr>
    </w:p>
    <w:p w14:paraId="4A00D528" w14:textId="3F981B36" w:rsidR="00742B8D" w:rsidRDefault="00742B8D" w:rsidP="00AF7962">
      <w:pPr>
        <w:pStyle w:val="1"/>
        <w:tabs>
          <w:tab w:val="left" w:pos="1240"/>
        </w:tabs>
        <w:ind w:left="0" w:firstLine="0"/>
        <w:rPr>
          <w:b w:val="0"/>
          <w:lang w:val="kk-KZ"/>
        </w:rPr>
      </w:pPr>
    </w:p>
    <w:p w14:paraId="4958B717" w14:textId="77777777" w:rsidR="00AF7962" w:rsidRDefault="00AF7962" w:rsidP="00AF7962">
      <w:pPr>
        <w:pStyle w:val="1"/>
        <w:tabs>
          <w:tab w:val="left" w:pos="1240"/>
        </w:tabs>
        <w:ind w:left="0" w:firstLine="0"/>
        <w:rPr>
          <w:b w:val="0"/>
          <w:lang w:val="kk-KZ"/>
        </w:rPr>
      </w:pPr>
    </w:p>
    <w:p w14:paraId="1CFE42AA" w14:textId="77777777" w:rsidR="00742B8D" w:rsidRDefault="00680725">
      <w:pPr>
        <w:pStyle w:val="1"/>
        <w:tabs>
          <w:tab w:val="left" w:pos="1240"/>
        </w:tabs>
        <w:rPr>
          <w:b w:val="0"/>
          <w:lang w:val="kk-KZ"/>
        </w:rPr>
      </w:pPr>
      <w:r>
        <w:rPr>
          <w:lang w:val="kk-KZ"/>
        </w:rPr>
        <w:lastRenderedPageBreak/>
        <w:t>Екінші тарау бойынша қорытынды</w:t>
      </w:r>
    </w:p>
    <w:p w14:paraId="61503325" w14:textId="77777777" w:rsidR="00742B8D" w:rsidRDefault="00680725">
      <w:pPr>
        <w:pStyle w:val="1"/>
        <w:tabs>
          <w:tab w:val="left" w:pos="1240"/>
        </w:tabs>
        <w:ind w:left="0" w:firstLine="709"/>
        <w:rPr>
          <w:b w:val="0"/>
          <w:lang w:val="kk-KZ"/>
        </w:rPr>
      </w:pPr>
      <w:r>
        <w:rPr>
          <w:b w:val="0"/>
          <w:lang w:val="kk-KZ"/>
        </w:rPr>
        <w:t>Тарауда Талғар өзені аймағындағы гравитациялық үрдістерді бағалау мен геодинамикалық аудандастыруды жүзеге асыруға арналған негізгі әдістемелік тәсілдер қарастырылып, олардың қолданылу мүмкіндіктері талданды. Жүргізілген зерттеулер нәтижесінде төмендегідей қорытындылар жасалды:</w:t>
      </w:r>
    </w:p>
    <w:p w14:paraId="5CC705E8" w14:textId="77777777" w:rsidR="00742B8D" w:rsidRDefault="00680725">
      <w:pPr>
        <w:pStyle w:val="1"/>
        <w:tabs>
          <w:tab w:val="left" w:pos="1240"/>
        </w:tabs>
        <w:ind w:left="0" w:firstLine="709"/>
        <w:rPr>
          <w:b w:val="0"/>
          <w:lang w:val="kk-KZ"/>
        </w:rPr>
      </w:pPr>
      <w:r>
        <w:rPr>
          <w:b w:val="0"/>
          <w:lang w:val="kk-KZ"/>
        </w:rPr>
        <w:t>- Талғар өзені аймағында гравитациялық үрдістерді зерттеуге арналған негізгі геодезиялық, спутниктік ГАЖ әдістеріне талдау жүргізілді. Кеңістіктік деректерді алудың әртүрлі тәсілдерінің артықшылықтары мен шектеулері салыстырылып, күрделі таулы жер бедері жағдайында қолдануға барынша тиімді әдістер анықталды;</w:t>
      </w:r>
    </w:p>
    <w:p w14:paraId="5A3A6B99" w14:textId="6D71D438" w:rsidR="00742B8D" w:rsidRDefault="00680725">
      <w:pPr>
        <w:pStyle w:val="1"/>
        <w:tabs>
          <w:tab w:val="left" w:pos="1240"/>
        </w:tabs>
        <w:ind w:left="0" w:firstLine="709"/>
        <w:rPr>
          <w:b w:val="0"/>
          <w:lang w:val="kk-KZ"/>
        </w:rPr>
      </w:pPr>
      <w:r>
        <w:rPr>
          <w:b w:val="0"/>
          <w:lang w:val="kk-KZ"/>
        </w:rPr>
        <w:t>- цифрлық жер бедері моделін құру үшін кеңістіктік деректерді алу әдістерін салыстырмалы бағалау орындалды. Нәтижесінде Талғар өзені аймағы үшін SAR, InSAR, Sentinel деректері мен ҰҰА</w:t>
      </w:r>
      <w:r w:rsidR="00F74CBA" w:rsidRPr="00F74CBA">
        <w:rPr>
          <w:rFonts w:eastAsiaTheme="minorEastAsia"/>
          <w:b w:val="0"/>
          <w:bCs w:val="0"/>
          <w:lang w:val="kk-KZ"/>
        </w:rPr>
        <w:t>(БПЛА)</w:t>
      </w:r>
      <w:r>
        <w:rPr>
          <w:b w:val="0"/>
          <w:lang w:val="kk-KZ"/>
        </w:rPr>
        <w:t>-фотограмметрияны біріктіретін аралас тәсілдердің неғұрлым тиімді екені негізделді;</w:t>
      </w:r>
    </w:p>
    <w:p w14:paraId="0E3EB004" w14:textId="77777777" w:rsidR="00742B8D" w:rsidRDefault="00680725">
      <w:pPr>
        <w:pStyle w:val="1"/>
        <w:tabs>
          <w:tab w:val="left" w:pos="1240"/>
        </w:tabs>
        <w:ind w:left="0" w:firstLine="709"/>
        <w:rPr>
          <w:b w:val="0"/>
          <w:lang w:val="kk-KZ"/>
        </w:rPr>
      </w:pPr>
      <w:r>
        <w:rPr>
          <w:b w:val="0"/>
          <w:lang w:val="kk-KZ"/>
        </w:rPr>
        <w:t>-жоғары дәлдікті электрондық тахеометрді пайдалану арқылы сырғымалық үрдістерге геодезиялық бақылау жүргізу әдістемесі әзірленді. Бақылау желісінің құрылымы, реперлерді орналастыру сызбасы, олардың жоспарлы және биіктік байланысын қамтамасыз ету тәсілдері анықталды;</w:t>
      </w:r>
    </w:p>
    <w:p w14:paraId="15F33E5B" w14:textId="77777777" w:rsidR="00742B8D" w:rsidRDefault="00680725">
      <w:pPr>
        <w:pStyle w:val="1"/>
        <w:tabs>
          <w:tab w:val="left" w:pos="1240"/>
        </w:tabs>
        <w:ind w:left="0" w:firstLine="709"/>
        <w:rPr>
          <w:b w:val="0"/>
          <w:lang w:val="kk-KZ"/>
        </w:rPr>
      </w:pPr>
      <w:r>
        <w:rPr>
          <w:b w:val="0"/>
          <w:lang w:val="kk-KZ"/>
        </w:rPr>
        <w:t>- электрондық тахеометрмен орындалатын геодезиялық өлшеулердің дәлдік сипаттамалары бағаланып, жоспарлы және биіктік қателіктердің шамалары қос полярлық қиылыстыру мен сызықтық-бұрыштық қиылыстыру әдістерін қолданудың дәлдік мүмкіндіктері негізделді;</w:t>
      </w:r>
    </w:p>
    <w:p w14:paraId="2FABE5AD" w14:textId="77777777" w:rsidR="00742B8D" w:rsidRDefault="00680725">
      <w:pPr>
        <w:pStyle w:val="1"/>
        <w:tabs>
          <w:tab w:val="left" w:pos="1240"/>
        </w:tabs>
        <w:ind w:left="0" w:firstLine="709"/>
        <w:rPr>
          <w:b w:val="0"/>
          <w:lang w:val="kk-KZ"/>
        </w:rPr>
      </w:pPr>
      <w:r>
        <w:rPr>
          <w:b w:val="0"/>
          <w:lang w:val="kk-KZ"/>
        </w:rPr>
        <w:t>- геодинамикалық сырғымалық үрдістерді бақылауға арналған GPS-мониторинг әдістемесі қарастырылды. Екіжиілікті GNSS қабылдағыштарын пайдалану арқылы базалық геодезиялық желіні құру, тірек және жұмысшы реперлерді байланыстыру, деформациялардың кеңістіктік-уақыттық өзгерістерін бақылау мүмкіндігі айқындалды;</w:t>
      </w:r>
    </w:p>
    <w:p w14:paraId="7096F5A9" w14:textId="3016C0C9" w:rsidR="00742B8D" w:rsidRDefault="00680725">
      <w:pPr>
        <w:pStyle w:val="1"/>
        <w:tabs>
          <w:tab w:val="left" w:pos="1240"/>
        </w:tabs>
        <w:ind w:left="0" w:firstLine="709"/>
        <w:rPr>
          <w:b w:val="0"/>
          <w:lang w:val="kk-KZ"/>
        </w:rPr>
      </w:pPr>
      <w:r>
        <w:rPr>
          <w:b w:val="0"/>
          <w:lang w:val="kk-KZ"/>
        </w:rPr>
        <w:t>Гравитациялық үрдістерді бағалауға арналған зерттеу әдістерінің құрылымдық сызбасы жасалды. Ол жерүсті геодезиялық бақылауларды, GNSS-мониторингті, ҰҰА</w:t>
      </w:r>
      <w:r w:rsidR="00E6406B" w:rsidRPr="00F74CBA">
        <w:rPr>
          <w:rFonts w:eastAsiaTheme="minorEastAsia"/>
          <w:b w:val="0"/>
          <w:bCs w:val="0"/>
          <w:lang w:val="kk-KZ"/>
        </w:rPr>
        <w:t>(БПЛА)</w:t>
      </w:r>
      <w:r>
        <w:rPr>
          <w:b w:val="0"/>
          <w:lang w:val="kk-KZ"/>
        </w:rPr>
        <w:t>-фотограмметрияны, Sentinel-1 және Sentinel-2 деректерін өңдеуді, InSAR талдауын, геоақпараттық, корреляциялық және нейрожелілік талдауды біріктіреді.</w:t>
      </w:r>
    </w:p>
    <w:p w14:paraId="6A5B5019" w14:textId="77777777" w:rsidR="00742B8D" w:rsidRDefault="00680725">
      <w:pPr>
        <w:pStyle w:val="1"/>
        <w:tabs>
          <w:tab w:val="left" w:pos="1240"/>
        </w:tabs>
        <w:ind w:left="0" w:firstLine="709"/>
        <w:rPr>
          <w:b w:val="0"/>
          <w:lang w:val="kk-KZ"/>
        </w:rPr>
      </w:pPr>
      <w:r>
        <w:rPr>
          <w:b w:val="0"/>
          <w:lang w:val="kk-KZ"/>
        </w:rPr>
        <w:t>Талғар өзені аймағында гравитациялық үрдістердің қауіптілік деңгейін бағалауға және геоэкологиялық аудандастыру картасын әзірлеуге арналған кешенді әдістемелік негіз қалыптастырылды.</w:t>
      </w:r>
    </w:p>
    <w:p w14:paraId="4C1CCB17" w14:textId="77777777" w:rsidR="00742B8D" w:rsidRDefault="00680725">
      <w:pPr>
        <w:pStyle w:val="1"/>
        <w:tabs>
          <w:tab w:val="left" w:pos="1240"/>
        </w:tabs>
        <w:ind w:firstLine="709"/>
        <w:rPr>
          <w:b w:val="0"/>
          <w:lang w:val="kk-KZ"/>
        </w:rPr>
      </w:pPr>
      <w:r>
        <w:rPr>
          <w:b w:val="0"/>
          <w:lang w:val="kk-KZ"/>
        </w:rPr>
        <w:t>Жүргізілген әдістемелік талдау мен негіздеулер Талғар өзені аймағындағы гравитациялық үрдістерді бағалаудың, олардың кеңістіктік таралуын анықтаудың және қауіптілік деңгейі бойынша геоэкологиялық аудандастыруды жүзеге асырудың ғылыми-тәжірибелік негізін қалады.</w:t>
      </w:r>
    </w:p>
    <w:p w14:paraId="07A7FC70" w14:textId="77777777" w:rsidR="00742B8D" w:rsidRDefault="00742B8D">
      <w:pPr>
        <w:ind w:firstLine="709"/>
        <w:jc w:val="both"/>
        <w:rPr>
          <w:rFonts w:eastAsiaTheme="minorEastAsia"/>
          <w:b/>
          <w:lang w:val="kk-KZ"/>
        </w:rPr>
      </w:pPr>
    </w:p>
    <w:p w14:paraId="528C0850" w14:textId="77777777" w:rsidR="00742B8D" w:rsidRDefault="00742B8D">
      <w:pPr>
        <w:ind w:firstLine="709"/>
        <w:jc w:val="both"/>
        <w:rPr>
          <w:rFonts w:eastAsiaTheme="minorEastAsia"/>
          <w:b/>
          <w:lang w:val="kk-KZ"/>
        </w:rPr>
      </w:pPr>
    </w:p>
    <w:p w14:paraId="6127C4AB" w14:textId="77777777" w:rsidR="00742B8D" w:rsidRDefault="00742B8D">
      <w:pPr>
        <w:ind w:firstLine="709"/>
        <w:jc w:val="both"/>
        <w:rPr>
          <w:rFonts w:eastAsiaTheme="minorEastAsia"/>
          <w:b/>
          <w:lang w:val="kk-KZ"/>
        </w:rPr>
      </w:pPr>
    </w:p>
    <w:p w14:paraId="4DB0CBA2" w14:textId="77777777" w:rsidR="00742B8D" w:rsidRDefault="00742B8D">
      <w:pPr>
        <w:ind w:firstLine="709"/>
        <w:jc w:val="both"/>
        <w:rPr>
          <w:rFonts w:eastAsiaTheme="minorEastAsia"/>
          <w:b/>
          <w:lang w:val="kk-KZ"/>
        </w:rPr>
      </w:pPr>
    </w:p>
    <w:p w14:paraId="1280D4D4" w14:textId="77777777" w:rsidR="00742B8D" w:rsidRDefault="00742B8D">
      <w:pPr>
        <w:ind w:firstLine="709"/>
        <w:jc w:val="both"/>
        <w:rPr>
          <w:rFonts w:eastAsiaTheme="minorEastAsia"/>
          <w:b/>
          <w:lang w:val="kk-KZ"/>
        </w:rPr>
      </w:pPr>
    </w:p>
    <w:p w14:paraId="73718DB9" w14:textId="77777777" w:rsidR="00742B8D" w:rsidRDefault="00680725">
      <w:pPr>
        <w:ind w:firstLine="709"/>
        <w:jc w:val="both"/>
        <w:rPr>
          <w:rFonts w:eastAsiaTheme="minorEastAsia"/>
          <w:b/>
          <w:lang w:val="kk-KZ"/>
        </w:rPr>
      </w:pPr>
      <w:r>
        <w:rPr>
          <w:rFonts w:eastAsiaTheme="minorEastAsia"/>
          <w:b/>
          <w:lang w:val="kk-KZ"/>
        </w:rPr>
        <w:lastRenderedPageBreak/>
        <w:t xml:space="preserve">3 </w:t>
      </w:r>
      <w:r>
        <w:rPr>
          <w:b/>
          <w:lang w:val="kk-KZ"/>
        </w:rPr>
        <w:t xml:space="preserve">СПУТНИКТІК ЖӘНЕ ГЕОДЕЗИЯЛЫҚ ДЕРЕКТЕР НЕГІЗІНДЕ ГРАВИТАЦИЯЛЫҚ ҮРДІСТЕРДІҢ ҚАУІПТІЛІК ДЕҢГЕЙІН БАҒАЛАУ </w:t>
      </w:r>
    </w:p>
    <w:p w14:paraId="6656E1B3" w14:textId="77777777" w:rsidR="00742B8D" w:rsidRDefault="00742B8D">
      <w:pPr>
        <w:ind w:firstLine="709"/>
        <w:jc w:val="both"/>
        <w:rPr>
          <w:rFonts w:eastAsiaTheme="minorEastAsia"/>
          <w:lang w:val="kk-KZ"/>
        </w:rPr>
      </w:pPr>
    </w:p>
    <w:p w14:paraId="2E1D74A8" w14:textId="77777777" w:rsidR="00742B8D" w:rsidRDefault="00680725">
      <w:pPr>
        <w:ind w:firstLine="709"/>
        <w:jc w:val="both"/>
        <w:rPr>
          <w:rFonts w:eastAsiaTheme="minorEastAsia"/>
          <w:b/>
          <w:bCs/>
          <w:highlight w:val="yellow"/>
          <w:lang w:val="kk-KZ"/>
        </w:rPr>
      </w:pPr>
      <w:r>
        <w:rPr>
          <w:rFonts w:eastAsiaTheme="minorEastAsia"/>
          <w:b/>
          <w:bCs/>
          <w:lang w:val="kk-KZ"/>
        </w:rPr>
        <w:t>3.1 Гравитациялық үрдістерді зерттеудегі спутниктік деректердің ақпараттық мүмкіндіктері</w:t>
      </w:r>
    </w:p>
    <w:p w14:paraId="3B1128B3" w14:textId="77777777" w:rsidR="00742B8D" w:rsidRDefault="00680725">
      <w:pPr>
        <w:ind w:firstLine="709"/>
        <w:jc w:val="both"/>
        <w:rPr>
          <w:rFonts w:eastAsiaTheme="minorEastAsia"/>
          <w:lang w:val="kk-KZ"/>
        </w:rPr>
      </w:pPr>
      <w:r>
        <w:rPr>
          <w:rFonts w:eastAsiaTheme="minorEastAsia"/>
          <w:lang w:val="kk-KZ"/>
        </w:rPr>
        <w:t xml:space="preserve">Қазіргі кезеңде гравитациялық үрдістерді, жер беті деформацияларын және өзен аңғарларындағы морфодинамикалық өзгерістерді зерттеуде Жерді қашықтықтан зондтау деректерін қолданудың маңызы артып отыр. Осындай спутниктік бақылау құралдарының бірі  Еуропалық комиссия мен Еуропалық ғарыш агенттігінің бірлескен «Copernicus» бағдарламасы аясында жүзеге асырылған Sentinel-1 радиолокациялық миссиясы </w:t>
      </w:r>
      <w:r>
        <w:rPr>
          <w:rFonts w:eastAsia="Times New Roman"/>
          <w:lang w:val="kk-KZ" w:eastAsia="ru-RU"/>
        </w:rPr>
        <w:t>[86]</w:t>
      </w:r>
      <w:r>
        <w:rPr>
          <w:rFonts w:eastAsiaTheme="minorEastAsia"/>
          <w:lang w:val="kk-KZ"/>
        </w:rPr>
        <w:t xml:space="preserve">. Бұл миссия Күнге-синхронды полярлық орбитада жұмыс істейтін, бір орбиталық жазықтықта 180° фазалық айырмашылықпен орналасқан екі жерсеріктен тұрады. Sentinel-1 С-диапазондағы синтезделген апертуралы радиолокациялық түсірілімді жүзеге асырып, тәуліктің кез келген уақытында және ауа райы жағдайына тәуелсіз деректер алуға мүмкіндік береді (сурет 7). </w:t>
      </w:r>
    </w:p>
    <w:p w14:paraId="1C532270" w14:textId="77777777" w:rsidR="00742B8D" w:rsidRDefault="00680725">
      <w:pPr>
        <w:spacing w:before="100" w:beforeAutospacing="1" w:after="100" w:afterAutospacing="1"/>
        <w:jc w:val="center"/>
        <w:rPr>
          <w:rFonts w:eastAsia="Times New Roman"/>
          <w:sz w:val="24"/>
          <w:szCs w:val="24"/>
          <w:lang w:eastAsia="ru-RU"/>
        </w:rPr>
      </w:pPr>
      <w:r>
        <w:rPr>
          <w:noProof/>
          <w:lang w:eastAsia="ru-RU"/>
        </w:rPr>
        <w:drawing>
          <wp:inline distT="0" distB="0" distL="0" distR="0" wp14:anchorId="0F16AC7A" wp14:editId="73E37C97">
            <wp:extent cx="2590800" cy="2506345"/>
            <wp:effectExtent l="0" t="0" r="0" b="8255"/>
            <wp:docPr id="34" name="Рисунок 34" descr="Созвездие Senti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Созвездие Sentinel-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591314" cy="2506947"/>
                    </a:xfrm>
                    <a:prstGeom prst="rect">
                      <a:avLst/>
                    </a:prstGeom>
                    <a:noFill/>
                    <a:ln>
                      <a:noFill/>
                    </a:ln>
                  </pic:spPr>
                </pic:pic>
              </a:graphicData>
            </a:graphic>
          </wp:inline>
        </w:drawing>
      </w:r>
    </w:p>
    <w:p w14:paraId="3C5CDA23" w14:textId="77777777" w:rsidR="00742B8D" w:rsidRDefault="00680725">
      <w:pPr>
        <w:ind w:firstLine="709"/>
        <w:jc w:val="center"/>
        <w:rPr>
          <w:rFonts w:eastAsiaTheme="minorEastAsia"/>
          <w:lang w:val="kk-KZ"/>
        </w:rPr>
      </w:pPr>
      <w:r>
        <w:rPr>
          <w:rFonts w:eastAsiaTheme="minorEastAsia"/>
          <w:lang w:val="kk-KZ"/>
        </w:rPr>
        <w:t>Сурет 7 – Sentinel-1 спутниктік топтамасы</w:t>
      </w:r>
    </w:p>
    <w:p w14:paraId="51293413" w14:textId="77777777" w:rsidR="00742B8D" w:rsidRDefault="00742B8D">
      <w:pPr>
        <w:ind w:firstLine="709"/>
        <w:jc w:val="both"/>
        <w:rPr>
          <w:rFonts w:eastAsiaTheme="minorEastAsia"/>
          <w:lang w:val="kk-KZ"/>
        </w:rPr>
      </w:pPr>
    </w:p>
    <w:p w14:paraId="34BFA20E" w14:textId="77777777" w:rsidR="00742B8D" w:rsidRDefault="00680725">
      <w:pPr>
        <w:ind w:firstLine="709"/>
        <w:jc w:val="both"/>
        <w:rPr>
          <w:rFonts w:eastAsiaTheme="minorEastAsia"/>
          <w:lang w:val="kk-KZ"/>
        </w:rPr>
      </w:pPr>
      <w:r>
        <w:rPr>
          <w:rFonts w:eastAsiaTheme="minorEastAsia"/>
          <w:lang w:val="kk-KZ"/>
        </w:rPr>
        <w:t xml:space="preserve">Жоғары кеңістіктік айырымдылығы, қысқа қайта түсіру кезеңі, қос поляризация мүмкіндігі және көпжылдық уақыттық қатарлар қалыптастыруға жарамдылығы бұл деректерді геодинамикалық және геоэкологиялық зерттеулерде тиімді пайдалануға жол ашады </w:t>
      </w:r>
      <w:r>
        <w:rPr>
          <w:rFonts w:eastAsia="Times New Roman"/>
          <w:lang w:val="kk-KZ" w:eastAsia="ru-RU"/>
        </w:rPr>
        <w:t>[87]</w:t>
      </w:r>
      <w:r>
        <w:rPr>
          <w:rFonts w:eastAsiaTheme="minorEastAsia"/>
          <w:lang w:val="kk-KZ"/>
        </w:rPr>
        <w:t>. Диссертациялық зерттеу аясында Sentinel-1 радиолокациялық деректері Талғар өзен аумағындағы гравитациялық үрдістердің белсенділігін бағалау, жер беті өзгерістерін анықтау және қауіпті учаскелердің кеңістіктік таралуын талдау үшін қолданылды. Соның нәтижесінде өзен аумағындағы деформациялық өзгерістерді айқындауға және геоэкологиялық аудандастыру картасын құрастыруға негіз қаланды.</w:t>
      </w:r>
    </w:p>
    <w:p w14:paraId="36B8D52B" w14:textId="77777777" w:rsidR="00742B8D" w:rsidRDefault="00680725">
      <w:pPr>
        <w:ind w:firstLine="709"/>
        <w:jc w:val="both"/>
        <w:rPr>
          <w:rFonts w:eastAsiaTheme="minorEastAsia"/>
          <w:lang w:val="kk-KZ"/>
        </w:rPr>
      </w:pPr>
      <w:r>
        <w:rPr>
          <w:rFonts w:eastAsiaTheme="minorEastAsia"/>
          <w:lang w:val="kk-KZ"/>
        </w:rPr>
        <w:t xml:space="preserve">Жер беті деформацияларын талдау үшін шағын уақыттық базаға негізделген радиолокациялық деректер интерферометриясы әдісі — SBAS (Small Baseline Subset) қолданылды. Бұл әдіс Жерді қашықтықтан зондтаудың спутниктік жүйелері арқылы алынған радиолокациялық түсірілімдер сериясын </w:t>
      </w:r>
      <w:r>
        <w:rPr>
          <w:rFonts w:eastAsiaTheme="minorEastAsia"/>
          <w:lang w:val="kk-KZ"/>
        </w:rPr>
        <w:lastRenderedPageBreak/>
        <w:t>өңдеуге негізделеді және миллиметрлік дәлдікпен баяу деформациялық үдерістерді бағалауға мүмкіндік береді.</w:t>
      </w:r>
    </w:p>
    <w:p w14:paraId="6BD6A38B" w14:textId="77777777" w:rsidR="00742B8D" w:rsidRDefault="00680725">
      <w:pPr>
        <w:ind w:firstLine="709"/>
        <w:jc w:val="both"/>
        <w:rPr>
          <w:rFonts w:eastAsiaTheme="minorEastAsia"/>
          <w:lang w:val="kk-KZ"/>
        </w:rPr>
      </w:pPr>
      <w:r>
        <w:rPr>
          <w:rFonts w:eastAsiaTheme="minorEastAsia"/>
          <w:lang w:val="kk-KZ"/>
        </w:rPr>
        <w:t>SBAS әдісінің негізгі қағидасы уақыттық және кеңістіктік базалары шағын болатын радарлық суреттер жұптарынан интерферограммалар жиынтығын құруға негізделген. База шамасын шектеу сигналдың кеңістіктік және уақыттық декорреляция әсерін азайтуға мүмкіндік береді, бұл фазалық өзгерістерді бағалау дәлдігін арттырады.</w:t>
      </w:r>
    </w:p>
    <w:p w14:paraId="244CEBEE" w14:textId="77777777" w:rsidR="00742B8D" w:rsidRDefault="00680725">
      <w:pPr>
        <w:ind w:firstLine="709"/>
        <w:jc w:val="both"/>
        <w:rPr>
          <w:rFonts w:eastAsiaTheme="minorEastAsia"/>
          <w:lang w:val="kk-KZ"/>
        </w:rPr>
      </w:pPr>
      <w:r>
        <w:rPr>
          <w:rFonts w:eastAsiaTheme="minorEastAsia"/>
          <w:lang w:val="kk-KZ"/>
        </w:rPr>
        <w:t>Деректерді өңдеу бірнеше негізгі кезеңнен тұрады, радарлық кескіндерді алдын ала өңдеу, орбиталарды дәл түзету және түсірілімдерді тіркеу. Тіркеу уақыттық қатардағы барлық кескіндерді субпиксельдік дәлдікпен бірыңғай геометриялық координаталар жүйесіне келтіруді қамтамасыз етеді.</w:t>
      </w:r>
    </w:p>
    <w:p w14:paraId="3603DA9C" w14:textId="77777777" w:rsidR="00742B8D" w:rsidRDefault="00680725">
      <w:pPr>
        <w:ind w:firstLine="709"/>
        <w:jc w:val="both"/>
        <w:rPr>
          <w:rFonts w:eastAsiaTheme="minorEastAsia"/>
          <w:lang w:val="kk-KZ"/>
        </w:rPr>
      </w:pPr>
      <w:r>
        <w:rPr>
          <w:rFonts w:eastAsiaTheme="minorEastAsia"/>
          <w:lang w:val="kk-KZ"/>
        </w:rPr>
        <w:t>Келесі кезеңде шағын базалық арақашықтықтары бар интерферометриялық жұптар желісі қалыптастырылады. Таңдалған әрбір жұп үшін екі радиолокациялық кескін арасындағы фазалар айырмасын білдіретін интерферограмма есептеледі. Интерферометриялық фаза жер бедерінің топографиясы, атмосфералық кідірістер, орбиталық қателіктер және жер бетінің ықтимал ығысулары туралы ақпаратты қамтиды.</w:t>
      </w:r>
    </w:p>
    <w:p w14:paraId="4CE661A5" w14:textId="77777777" w:rsidR="00742B8D" w:rsidRDefault="00680725">
      <w:pPr>
        <w:ind w:firstLine="709"/>
        <w:jc w:val="both"/>
        <w:rPr>
          <w:rFonts w:eastAsiaTheme="minorEastAsia"/>
          <w:lang w:val="kk-KZ"/>
        </w:rPr>
      </w:pPr>
      <w:r>
        <w:rPr>
          <w:rFonts w:eastAsiaTheme="minorEastAsia"/>
          <w:lang w:val="kk-KZ"/>
        </w:rPr>
        <w:t>Одан кейін фазалық шуды азайту және сигнал когеренттілігін арттыру мақсатында интерферограммаларды сүзгілеу орындалады. Сүзгілеуден кейін фазаны ашу (phase unwrapping) рәсімі жүргізіледі, бұл фазалық мәндердің үздіксіз таралуын қалпына келтіруге мүмкіндік береді.</w:t>
      </w:r>
    </w:p>
    <w:p w14:paraId="3D3CE204" w14:textId="77777777" w:rsidR="00742B8D" w:rsidRDefault="00680725">
      <w:pPr>
        <w:ind w:firstLine="709"/>
        <w:jc w:val="both"/>
        <w:rPr>
          <w:rFonts w:eastAsiaTheme="minorEastAsia"/>
          <w:lang w:val="kk-KZ"/>
        </w:rPr>
      </w:pPr>
      <w:r>
        <w:rPr>
          <w:rFonts w:eastAsiaTheme="minorEastAsia"/>
          <w:lang w:val="kk-KZ"/>
        </w:rPr>
        <w:t>Алынған ашылған интерферограммалар жер беті деформацияларының уақыт бойынша эволюциясын сипаттайтын сызықтық теңдеулер жүйесін шешу үшін пайдаланылады. SBAS әдісі бақыланатын аумақтың әрбір пикселі үшін таңдап алынған тірек нүктесіне қатысты ығысулардың уақыттық қатарын қалпына келтіруге мүмкіндік береді.</w:t>
      </w:r>
    </w:p>
    <w:p w14:paraId="63B77C95" w14:textId="77777777" w:rsidR="00742B8D" w:rsidRDefault="00680725">
      <w:pPr>
        <w:ind w:firstLine="709"/>
        <w:jc w:val="both"/>
        <w:rPr>
          <w:rFonts w:eastAsiaTheme="minorEastAsia"/>
          <w:lang w:val="kk-KZ"/>
        </w:rPr>
      </w:pPr>
      <w:r>
        <w:rPr>
          <w:rFonts w:eastAsiaTheme="minorEastAsia"/>
          <w:lang w:val="kk-KZ"/>
        </w:rPr>
        <w:t>Атмосфералық әсерлер мен орбиталық қателіктердің ықпалын азайту үшін кеңістіктік-уақыттық сүзгілеу қолданылады. Өңдеу нәтижесінде жер беті ығысуларының орташа жылдамдық карталары, сондай-ақ зерттелетін аумақтың жекелеген учаскелері үшін деформациялардың уақыттық қатарлары қалыптастырылады.</w:t>
      </w:r>
    </w:p>
    <w:p w14:paraId="113344C3" w14:textId="77777777" w:rsidR="00742B8D" w:rsidRDefault="00680725">
      <w:pPr>
        <w:ind w:firstLine="709"/>
        <w:jc w:val="both"/>
        <w:rPr>
          <w:rFonts w:eastAsiaTheme="minorEastAsia"/>
          <w:lang w:val="kk-KZ"/>
        </w:rPr>
      </w:pPr>
      <w:r>
        <w:rPr>
          <w:rFonts w:eastAsiaTheme="minorEastAsia"/>
          <w:lang w:val="kk-KZ"/>
        </w:rPr>
        <w:t>SBAS әдісін қолдану топырақтың шөгуі, опырылу қозғалыстары, тау-кен өндірісі жүргізілетін аудандардағы деформациялар және урбандалған аумақтардағы жер беті өзгерістері сияқты баяу геодинамикалық үдерістерді тиімді анықтауға және талдауға мүмкіндік береді (сурет 8).</w:t>
      </w:r>
    </w:p>
    <w:p w14:paraId="76E19E24" w14:textId="77777777" w:rsidR="00742B8D" w:rsidRDefault="00742B8D">
      <w:pPr>
        <w:ind w:firstLine="709"/>
        <w:jc w:val="both"/>
        <w:rPr>
          <w:rFonts w:eastAsiaTheme="minorEastAsia"/>
          <w:lang w:val="kk-KZ"/>
        </w:rPr>
      </w:pPr>
    </w:p>
    <w:p w14:paraId="487CB8D9" w14:textId="77777777" w:rsidR="00742B8D" w:rsidRDefault="00742B8D">
      <w:pPr>
        <w:ind w:firstLine="709"/>
        <w:jc w:val="both"/>
        <w:rPr>
          <w:rFonts w:eastAsiaTheme="minorEastAsia"/>
          <w:lang w:val="kk-KZ"/>
        </w:rPr>
      </w:pPr>
    </w:p>
    <w:p w14:paraId="73CC3AB7" w14:textId="77777777" w:rsidR="00742B8D" w:rsidRDefault="00742B8D">
      <w:pPr>
        <w:ind w:firstLine="709"/>
        <w:jc w:val="both"/>
        <w:rPr>
          <w:rFonts w:eastAsiaTheme="minorEastAsia"/>
          <w:lang w:val="kk-KZ"/>
        </w:rPr>
      </w:pPr>
    </w:p>
    <w:p w14:paraId="7CF56F2B" w14:textId="77777777" w:rsidR="00742B8D" w:rsidRDefault="00742B8D">
      <w:pPr>
        <w:ind w:firstLine="709"/>
        <w:jc w:val="both"/>
        <w:rPr>
          <w:rFonts w:eastAsiaTheme="minorEastAsia"/>
          <w:lang w:val="kk-KZ"/>
        </w:rPr>
      </w:pPr>
    </w:p>
    <w:p w14:paraId="6EB6CC04" w14:textId="77777777" w:rsidR="00742B8D" w:rsidRDefault="00742B8D">
      <w:pPr>
        <w:ind w:firstLine="709"/>
        <w:jc w:val="both"/>
        <w:rPr>
          <w:rFonts w:eastAsiaTheme="minorEastAsia"/>
          <w:lang w:val="kk-KZ"/>
        </w:rPr>
      </w:pPr>
    </w:p>
    <w:p w14:paraId="75BD97FB" w14:textId="77777777" w:rsidR="00742B8D" w:rsidRDefault="00680725">
      <w:pPr>
        <w:jc w:val="center"/>
        <w:rPr>
          <w:rFonts w:eastAsiaTheme="minorEastAsia"/>
          <w:highlight w:val="yellow"/>
          <w:lang w:val="kk-KZ"/>
        </w:rPr>
      </w:pPr>
      <w:r>
        <w:rPr>
          <w:noProof/>
          <w:lang w:eastAsia="ru-RU"/>
        </w:rPr>
        <w:lastRenderedPageBreak/>
        <w:drawing>
          <wp:inline distT="0" distB="0" distL="0" distR="0" wp14:anchorId="792F9680" wp14:editId="31ADB133">
            <wp:extent cx="5927725" cy="3178810"/>
            <wp:effectExtent l="0" t="0" r="0" b="2540"/>
            <wp:docPr id="16404" name="Рисунок 16404" descr="C:\Users\STARLINECOMP\Downloads\WhatsApp Image 2026-03-10 at 17.0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 name="Рисунок 16404" descr="C:\Users\STARLINECOMP\Downloads\WhatsApp Image 2026-03-10 at 17.01.35.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951270" cy="3191612"/>
                    </a:xfrm>
                    <a:prstGeom prst="rect">
                      <a:avLst/>
                    </a:prstGeom>
                    <a:noFill/>
                    <a:ln>
                      <a:noFill/>
                    </a:ln>
                  </pic:spPr>
                </pic:pic>
              </a:graphicData>
            </a:graphic>
          </wp:inline>
        </w:drawing>
      </w:r>
    </w:p>
    <w:p w14:paraId="057C72FF" w14:textId="77777777" w:rsidR="00742B8D" w:rsidRDefault="00742B8D">
      <w:pPr>
        <w:jc w:val="both"/>
        <w:rPr>
          <w:rFonts w:eastAsiaTheme="minorEastAsia"/>
          <w:highlight w:val="yellow"/>
          <w:lang w:val="kk-KZ"/>
        </w:rPr>
      </w:pPr>
    </w:p>
    <w:p w14:paraId="12544907" w14:textId="77777777" w:rsidR="00742B8D" w:rsidRDefault="00680725">
      <w:pPr>
        <w:jc w:val="center"/>
        <w:rPr>
          <w:rFonts w:eastAsiaTheme="minorEastAsia"/>
          <w:highlight w:val="yellow"/>
          <w:lang w:val="kk-KZ"/>
        </w:rPr>
      </w:pPr>
      <w:r>
        <w:rPr>
          <w:rFonts w:eastAsiaTheme="minorEastAsia"/>
          <w:lang w:val="kk-KZ"/>
        </w:rPr>
        <w:t xml:space="preserve">Сурет 8 – </w:t>
      </w:r>
      <w:r>
        <w:rPr>
          <w:lang w:val="kk-KZ"/>
        </w:rPr>
        <w:t>Sentinel-1 радиолокациялық түсірілімдер сериясын қалыптастыруға арналған Batch Browser интерфейсі</w:t>
      </w:r>
    </w:p>
    <w:p w14:paraId="46824159" w14:textId="77777777" w:rsidR="00742B8D" w:rsidRDefault="00742B8D">
      <w:pPr>
        <w:jc w:val="both"/>
        <w:rPr>
          <w:rFonts w:eastAsiaTheme="minorEastAsia"/>
          <w:highlight w:val="yellow"/>
          <w:lang w:val="kk-KZ"/>
        </w:rPr>
      </w:pPr>
    </w:p>
    <w:p w14:paraId="0E11C8D4" w14:textId="77777777" w:rsidR="00742B8D" w:rsidRDefault="00680725">
      <w:pPr>
        <w:ind w:firstLine="709"/>
        <w:jc w:val="both"/>
        <w:rPr>
          <w:rFonts w:eastAsiaTheme="minorEastAsia"/>
          <w:lang w:val="kk-KZ"/>
        </w:rPr>
      </w:pPr>
      <w:r>
        <w:rPr>
          <w:rFonts w:eastAsiaTheme="minorEastAsia"/>
          <w:lang w:val="kk-KZ"/>
        </w:rPr>
        <w:t xml:space="preserve">Талғар өзені зерттелетін аумағы күрделі геоморфологиялық құрылымымен, беткейлердің тік еңістігімен, эрозиялық тілімденуінің жоғарылығымен және гравитациялық үрдістердің белсенді болғандықтан, аумақта өзен арнасының қалыптасу ерекшеліктері, беткейлік шайылу, ылғалдану жағдайының өзгермелілігі жер беті деформацияларын жүйелі түрде бақылауды талап етеді. Осыған байланысты Sentinel-1 радиолокациялық деректерін InSAR әдісімен өңдеу зерттеу аумағындағы ығысу белсенділігінің кеңістіктік таралуын анықтауға, тұрақсыз учаскелерді айқындауға және қауіпті аймақтардың шекараларын нақтылауға мүмкіндік береді. </w:t>
      </w:r>
    </w:p>
    <w:p w14:paraId="5B522A28" w14:textId="77777777" w:rsidR="00742B8D" w:rsidRDefault="00680725">
      <w:pPr>
        <w:ind w:firstLine="709"/>
        <w:jc w:val="both"/>
        <w:rPr>
          <w:rFonts w:eastAsiaTheme="minorEastAsia"/>
          <w:lang w:val="kk-KZ"/>
        </w:rPr>
      </w:pPr>
      <w:r>
        <w:rPr>
          <w:rFonts w:eastAsiaTheme="minorEastAsia"/>
          <w:lang w:val="kk-KZ"/>
        </w:rPr>
        <w:t>InSAR әдісімен радиолокациялық деректерді өңдеу нәтижесінде алынған жер беті ығысу жылдамдықтарының картасы 3.3-суретте көрсетілген. Ығысу жылдамдықтарының мәндері миллиметрмен беріліп, −60-тан +60 мм-ге дейінгі аралықтағы түстік шкала арқылы бейнеленген, алайда зерттелетін аумақтың басым бөлігіндегі нақты мәндер негізінен −20 мм-ден аспайды.</w:t>
      </w:r>
    </w:p>
    <w:p w14:paraId="7A2822C2" w14:textId="77777777" w:rsidR="00742B8D" w:rsidRDefault="00680725">
      <w:pPr>
        <w:ind w:firstLine="709"/>
        <w:jc w:val="both"/>
        <w:rPr>
          <w:rFonts w:eastAsiaTheme="minorEastAsia"/>
          <w:lang w:val="kk-KZ"/>
        </w:rPr>
      </w:pPr>
      <w:r>
        <w:rPr>
          <w:rFonts w:eastAsiaTheme="minorEastAsia"/>
          <w:lang w:val="kk-KZ"/>
        </w:rPr>
        <w:t>Ығысулардың кеңістіктік таралуын талдау аумақтың негізгі бөлігі нөлге жақын жылдамдық мәндерімен сипатталатынын көрсетті (ашық жасыл реңктер), бұл қарастырылып отырған учаске шегінде жер бетінің салыстырмалы тұрақтылығын білдіреді.</w:t>
      </w:r>
    </w:p>
    <w:p w14:paraId="70CA71B2" w14:textId="77777777" w:rsidR="00742B8D" w:rsidRDefault="00680725">
      <w:pPr>
        <w:ind w:firstLine="709"/>
        <w:jc w:val="both"/>
        <w:rPr>
          <w:rFonts w:eastAsiaTheme="minorEastAsia"/>
          <w:lang w:val="kk-KZ"/>
        </w:rPr>
      </w:pPr>
      <w:r>
        <w:rPr>
          <w:rFonts w:eastAsiaTheme="minorEastAsia"/>
          <w:lang w:val="kk-KZ"/>
        </w:rPr>
        <w:t>Айқын ығысулар зерттелетін аумақтың оңтүстік бөлігінде байқалады, бұл таулы және тауалды аудандарға сәйкес келеді. Мұнда интерферометриялық нүктелердің тығыздығы жоғарырақ және ығысу жылдамдықтарының өзгергіштігі де көбірек. Жекелеген жергілікті учаскелерде шамамен −20 мм-ге дейін жететін теріс мәндер тіркелген, бұл деформациялық үдерістердің біртіндеп дамуын көрсетуі мүмкін (сурет 9).</w:t>
      </w:r>
    </w:p>
    <w:p w14:paraId="2178B85F" w14:textId="77777777" w:rsidR="00742B8D" w:rsidRDefault="00742B8D">
      <w:pPr>
        <w:ind w:firstLine="709"/>
        <w:jc w:val="both"/>
        <w:rPr>
          <w:rFonts w:eastAsiaTheme="minorEastAsia"/>
          <w:lang w:val="kk-KZ"/>
        </w:rPr>
      </w:pPr>
    </w:p>
    <w:p w14:paraId="2F45CDFC" w14:textId="77777777" w:rsidR="00742B8D" w:rsidRDefault="00680725">
      <w:pPr>
        <w:ind w:firstLine="709"/>
        <w:jc w:val="both"/>
        <w:rPr>
          <w:rFonts w:eastAsiaTheme="minorEastAsia"/>
          <w:lang w:val="kk-KZ"/>
        </w:rPr>
      </w:pPr>
      <w:r>
        <w:rPr>
          <w:rFonts w:eastAsia="Times New Roman"/>
          <w:noProof/>
          <w:sz w:val="24"/>
          <w:szCs w:val="24"/>
          <w:lang w:eastAsia="ru-RU"/>
        </w:rPr>
        <w:lastRenderedPageBreak/>
        <w:drawing>
          <wp:inline distT="0" distB="0" distL="0" distR="0" wp14:anchorId="6F73BF60" wp14:editId="4681BB83">
            <wp:extent cx="5200650" cy="3340100"/>
            <wp:effectExtent l="0" t="0" r="0" b="0"/>
            <wp:docPr id="49" name="Рисунок 49" descr="C:\Users\User\Downloads\ChatGPT Image 19 мар. 2026 г., 15_58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User\Downloads\ChatGPT Image 19 мар. 2026 г., 15_58_21.png"/>
                    <pic:cNvPicPr>
                      <a:picLocks noChangeAspect="1" noChangeArrowheads="1"/>
                    </pic:cNvPicPr>
                  </pic:nvPicPr>
                  <pic:blipFill>
                    <a:blip r:embed="rId54" cstate="print">
                      <a:extLst>
                        <a:ext uri="{28A0092B-C50C-407E-A947-70E740481C1C}">
                          <a14:useLocalDpi xmlns:a14="http://schemas.microsoft.com/office/drawing/2010/main" val="0"/>
                        </a:ext>
                      </a:extLst>
                    </a:blip>
                    <a:srcRect b="3663"/>
                    <a:stretch>
                      <a:fillRect/>
                    </a:stretch>
                  </pic:blipFill>
                  <pic:spPr>
                    <a:xfrm>
                      <a:off x="0" y="0"/>
                      <a:ext cx="5209940" cy="3346066"/>
                    </a:xfrm>
                    <a:prstGeom prst="rect">
                      <a:avLst/>
                    </a:prstGeom>
                    <a:noFill/>
                    <a:ln>
                      <a:noFill/>
                    </a:ln>
                  </pic:spPr>
                </pic:pic>
              </a:graphicData>
            </a:graphic>
          </wp:inline>
        </w:drawing>
      </w:r>
    </w:p>
    <w:p w14:paraId="23FBFC3D" w14:textId="77777777" w:rsidR="00742B8D" w:rsidRDefault="00680725">
      <w:pPr>
        <w:ind w:firstLine="709"/>
        <w:jc w:val="center"/>
        <w:rPr>
          <w:lang w:val="kk-KZ"/>
        </w:rPr>
      </w:pPr>
      <w:r>
        <w:rPr>
          <w:lang w:val="kk-KZ"/>
        </w:rPr>
        <w:t>Сурет 9 - Талғар өзені аумағында Sentinel-1 радар деректерін InSAR әдісімен өңдеу</w:t>
      </w:r>
    </w:p>
    <w:p w14:paraId="150872C6" w14:textId="77777777" w:rsidR="00742B8D" w:rsidRDefault="00742B8D">
      <w:pPr>
        <w:ind w:firstLine="709"/>
        <w:jc w:val="both"/>
        <w:rPr>
          <w:rFonts w:eastAsiaTheme="minorEastAsia"/>
          <w:lang w:val="kk-KZ"/>
        </w:rPr>
      </w:pPr>
    </w:p>
    <w:p w14:paraId="0027DBC4" w14:textId="77777777" w:rsidR="00742B8D" w:rsidRDefault="00680725">
      <w:pPr>
        <w:ind w:firstLine="709"/>
        <w:jc w:val="both"/>
        <w:rPr>
          <w:rFonts w:eastAsiaTheme="minorEastAsia"/>
          <w:lang w:val="kk-KZ"/>
        </w:rPr>
      </w:pPr>
      <w:r>
        <w:rPr>
          <w:rFonts w:eastAsiaTheme="minorEastAsia"/>
          <w:lang w:val="kk-KZ"/>
        </w:rPr>
        <w:t>Мұндай ығысулар Алматы облысының таулы аумақтарына тән бірқатар табиғи факторлармен байланысты болуы мүмкін, соның ішінде:</w:t>
      </w:r>
    </w:p>
    <w:p w14:paraId="1426ACC5" w14:textId="77777777" w:rsidR="00742B8D" w:rsidRDefault="00680725">
      <w:pPr>
        <w:ind w:firstLine="709"/>
        <w:jc w:val="both"/>
        <w:rPr>
          <w:rFonts w:eastAsiaTheme="minorEastAsia"/>
          <w:lang w:val="kk-KZ"/>
        </w:rPr>
      </w:pPr>
      <w:r>
        <w:rPr>
          <w:rFonts w:eastAsiaTheme="minorEastAsia"/>
          <w:lang w:val="kk-KZ"/>
        </w:rPr>
        <w:t>– беткейлердегі гравитациялық үрдістер (опырылу қозғалыстары мен үгілу-құлау құбылыстары);</w:t>
      </w:r>
    </w:p>
    <w:p w14:paraId="2ABECEBF" w14:textId="77777777" w:rsidR="00742B8D" w:rsidRDefault="00680725">
      <w:pPr>
        <w:ind w:firstLine="709"/>
        <w:jc w:val="both"/>
        <w:rPr>
          <w:rFonts w:eastAsiaTheme="minorEastAsia"/>
          <w:lang w:val="kk-KZ"/>
        </w:rPr>
      </w:pPr>
      <w:r>
        <w:rPr>
          <w:rFonts w:eastAsiaTheme="minorEastAsia"/>
          <w:lang w:val="kk-KZ"/>
        </w:rPr>
        <w:t>– тауалды құрылымдардың тектоникалық белсенділігі;</w:t>
      </w:r>
    </w:p>
    <w:p w14:paraId="750E3AAC" w14:textId="77777777" w:rsidR="00742B8D" w:rsidRDefault="00680725">
      <w:pPr>
        <w:ind w:firstLine="709"/>
        <w:jc w:val="both"/>
        <w:rPr>
          <w:rFonts w:eastAsiaTheme="minorEastAsia"/>
          <w:lang w:val="kk-KZ"/>
        </w:rPr>
      </w:pPr>
      <w:r>
        <w:rPr>
          <w:rFonts w:eastAsiaTheme="minorEastAsia"/>
          <w:lang w:val="kk-KZ"/>
        </w:rPr>
        <w:t>– топырақ ылғалдылығының маусымдық өзгерістері;</w:t>
      </w:r>
    </w:p>
    <w:p w14:paraId="3DEDE13B" w14:textId="77777777" w:rsidR="00742B8D" w:rsidRDefault="00680725">
      <w:pPr>
        <w:ind w:firstLine="709"/>
        <w:jc w:val="both"/>
        <w:rPr>
          <w:rFonts w:eastAsiaTheme="minorEastAsia"/>
          <w:lang w:val="kk-KZ"/>
        </w:rPr>
      </w:pPr>
      <w:r>
        <w:rPr>
          <w:rFonts w:eastAsiaTheme="minorEastAsia"/>
          <w:lang w:val="kk-KZ"/>
        </w:rPr>
        <w:t>– эрозиялық үрдістер.</w:t>
      </w:r>
    </w:p>
    <w:p w14:paraId="69E65AF0" w14:textId="77777777" w:rsidR="00742B8D" w:rsidRDefault="00680725">
      <w:pPr>
        <w:ind w:firstLine="709"/>
        <w:jc w:val="both"/>
        <w:rPr>
          <w:rFonts w:eastAsiaTheme="minorEastAsia"/>
          <w:lang w:val="kk-KZ"/>
        </w:rPr>
      </w:pPr>
      <w:r>
        <w:rPr>
          <w:rFonts w:eastAsiaTheme="minorEastAsia"/>
          <w:lang w:val="kk-KZ"/>
        </w:rPr>
        <w:t>Картадағы ±60 мм-ге жуық мәндер жекелеген және жергілікті сипатқа ие екенін атап өткен жөн, сондықтан олар жергілікті геодинамикалық үрдістермен, интерферометриялық өңдеудің ықтимал қателіктерімен байланысты болуы мүмкін.</w:t>
      </w:r>
    </w:p>
    <w:p w14:paraId="453BA678" w14:textId="77777777" w:rsidR="00742B8D" w:rsidRDefault="00680725">
      <w:pPr>
        <w:ind w:firstLine="709"/>
        <w:jc w:val="both"/>
        <w:rPr>
          <w:rFonts w:eastAsiaTheme="minorEastAsia"/>
          <w:lang w:val="kk-KZ"/>
        </w:rPr>
      </w:pPr>
      <w:r>
        <w:rPr>
          <w:rFonts w:eastAsiaTheme="minorEastAsia"/>
          <w:lang w:val="kk-KZ"/>
        </w:rPr>
        <w:t>Жалпы алғанда, алынған нәтижелер зерттелетін аумақтың басым бөлігі салыстырмалы түрде тұрақты күйде екенін, ал жергілікті деформациялық үдерістер негізінен оңтүстік таулы аймақта байқалатынын көрсетеді. Бұл жағдай аталған аумақта әрі қарай тұрақты мониторинг жүргізу қажеттігін айқындайды.</w:t>
      </w:r>
    </w:p>
    <w:p w14:paraId="1C6E180C" w14:textId="77777777" w:rsidR="00742B8D" w:rsidRDefault="00680725">
      <w:pPr>
        <w:ind w:firstLine="709"/>
        <w:jc w:val="both"/>
        <w:rPr>
          <w:rFonts w:eastAsiaTheme="minorEastAsia"/>
          <w:highlight w:val="yellow"/>
          <w:lang w:val="kk-KZ"/>
        </w:rPr>
      </w:pPr>
      <w:r>
        <w:rPr>
          <w:rFonts w:eastAsiaTheme="minorEastAsia"/>
          <w:lang w:val="kk-KZ"/>
        </w:rPr>
        <w:t>Сонымен қатар, картада қызыл шеңбермен ерекшеленген учаскеде деформациялық белсенділіктің жергілікті аномалиялары анық байқалады. 3.3 суретте осы аймақтағы ығысу қарқындылығының кеңістіктік әркелкілігін нақтылап, гравитациялық үрдістердің белсенді учаскелерін даралауға мүмкіндік береді. Алынған нәтижелер қауіпті аймақтарды айқындау, олардың шекараларын нақтылау және кейінгі геоэкологиялық аудандастыру жұмыстарын негіздеу үшін маңызды ақпараттық база болып табылады.</w:t>
      </w:r>
    </w:p>
    <w:p w14:paraId="469D3EA7" w14:textId="77777777" w:rsidR="00742B8D" w:rsidRDefault="00680725">
      <w:pPr>
        <w:ind w:firstLine="709"/>
        <w:jc w:val="both"/>
        <w:rPr>
          <w:rFonts w:eastAsiaTheme="minorEastAsia"/>
          <w:lang w:val="kk-KZ"/>
        </w:rPr>
      </w:pPr>
      <w:r>
        <w:rPr>
          <w:rFonts w:eastAsiaTheme="minorEastAsia"/>
          <w:lang w:val="kk-KZ"/>
        </w:rPr>
        <w:t xml:space="preserve">Sentinel-2 спутниктік деректері, зерттеу аумағының жай-күйін бағалауға мүмкіндік беретін жоғары айырымдылықтағы оптикалық деректерді ұсынады. Аталған деректер жер бедері пішіндерінің, өзен аңғары құрылымының және </w:t>
      </w:r>
      <w:r>
        <w:rPr>
          <w:rFonts w:eastAsiaTheme="minorEastAsia"/>
          <w:lang w:val="kk-KZ"/>
        </w:rPr>
        <w:lastRenderedPageBreak/>
        <w:t>беткей морфологиясының өзгерістерін нақтылауға, өсімдік жамылғысының жай-күйін, ылғалдану және батпақтану аймақтарын анықтауға, сондай-ақ сырғымалы учаскелердің шекаралары мен олардың кеңістіктік таралуын визуалды талдауға мүмкіндік береді. Сонымен қатар, Sentinel-2 материалдары өзен арнасының өзгерістерін, беткейлердің бұзылу белгілерін және гравитациялық үрдістердің белсенді аймақтарын айқындауда маңызды ақпараттық негіз болып табылады [88].</w:t>
      </w:r>
    </w:p>
    <w:p w14:paraId="197972A6" w14:textId="77777777" w:rsidR="00742B8D" w:rsidRDefault="00680725">
      <w:pPr>
        <w:ind w:firstLine="709"/>
        <w:jc w:val="both"/>
        <w:rPr>
          <w:rFonts w:eastAsiaTheme="minorEastAsia"/>
          <w:highlight w:val="yellow"/>
          <w:lang w:val="kk-KZ"/>
        </w:rPr>
      </w:pPr>
      <w:r>
        <w:rPr>
          <w:rFonts w:eastAsiaTheme="minorEastAsia"/>
          <w:lang w:val="kk-KZ"/>
        </w:rPr>
        <w:t>Мұндай оптикалық деректер зерттелетін аумақтың геоморфологиялық және геоэкологиялық жай-күйін объективті бағалауға жағдай жасап, қауіпті учаскелерді анықтау мен гравитациялық үрдістердің қауіптілік деңгейі бойынша аудандастыру шешімдерін негіздеуге мүмкіндік береді. Sentinel-1 радиолокациялық және Sentinel-2 оптикалық деректерін кешенді пайдалану жер беті өзгерістерін, деформациялық белсенділік аймақтарын және өзен аңғарының морфодинамикалық түрленуін анықтауда тиімді болып табылады. Бұл деректер гравитациялық үрдістердің даму қарқынын бағалауға, тұрақты және қауіпті күй арасындағы өтпелі өзгерістерді бақылауға, сондай-ақ геоэкологиялық аудандастыру картасын құрастыруға негіз болады [89]. Sentinel-1/2 спутниктік мониторингі зерттеу аумағында гравитациялық және сырғымалы үрдістердің кеңістіктік-уақыттық заңдылықтарын анықтауда жоғары ақпараттылығымен, кеңістіктік тұтастығымен және қауіпті өзгерістерді ерте кезеңде айқындау мүмкіндігімен ерекшеленеді</w:t>
      </w:r>
      <w:r>
        <w:rPr>
          <w:lang w:val="kk-KZ"/>
        </w:rPr>
        <w:t xml:space="preserve"> (</w:t>
      </w:r>
      <w:r>
        <w:rPr>
          <w:rFonts w:eastAsiaTheme="minorEastAsia"/>
          <w:lang w:val="kk-KZ"/>
        </w:rPr>
        <w:t>сурет 10)  .</w:t>
      </w:r>
    </w:p>
    <w:p w14:paraId="633005F2" w14:textId="77777777" w:rsidR="00742B8D" w:rsidRDefault="00680725">
      <w:pPr>
        <w:ind w:firstLine="709"/>
        <w:jc w:val="both"/>
        <w:rPr>
          <w:rFonts w:eastAsiaTheme="minorEastAsia"/>
          <w:lang w:val="kk-KZ"/>
        </w:rPr>
      </w:pPr>
      <w:r>
        <w:rPr>
          <w:rFonts w:eastAsiaTheme="minorEastAsia"/>
          <w:lang w:val="kk-KZ"/>
        </w:rPr>
        <w:t>Суретте Талғар өзені аңғарының зерттелетін аумағында Sentinel-2 спутниктік суреттері негізінде 2016–2025 жылдар аралығындағы кеңістіктік-уақыттық өзгерістерге салыстырмалы талдау жүргізілді. Көпжылдық спутниктік деректерді салыстыру нәтижесінде аумақтың жер жамылғысы құрылымындағы, өзен аңғарының морфологиялық элементтеріндегі және антропогендік игерілу деңгейіндегі өзгерістер анықталды. Әр жылға тиесілі суреттер зерттеу аумағының динамикалық трансформациясын көрсетуге мүмкіндік беріп, табиғи орта мен шаруашылық игеру әсерінен қалыптасқан өзгерістерді бағалауға негіз болды. Sentinel-2 деректерінің жоғары кеңістіктік айырымдылығы Талғар аумағындағы беткейлік өзгерістерді, өсімдік жамылғысының жағдайын, ашық топырақ учаскелерінің таралуын және өзен аңғарының шекаралық ерекшеліктерін нақтылауға мүмкіндік берді. Алынған нәтижелер гравитациялық үрдістердің таралу алғышарттарын бағалауда, қауіпті учаскелерді айқындауда және геоэкологиялық аудандастыру картасын құрастыруда маңызды ақпараттық негіз ретінде пайдаланылды.</w:t>
      </w:r>
    </w:p>
    <w:p w14:paraId="4461053B" w14:textId="77777777" w:rsidR="00742B8D" w:rsidRDefault="00742B8D">
      <w:pPr>
        <w:ind w:hanging="284"/>
        <w:jc w:val="center"/>
        <w:rPr>
          <w:rFonts w:eastAsiaTheme="minorEastAsia"/>
          <w:b/>
          <w:highlight w:val="yellow"/>
          <w:lang w:val="kk-KZ"/>
        </w:rPr>
      </w:pPr>
    </w:p>
    <w:p w14:paraId="59128CFC" w14:textId="77777777" w:rsidR="00742B8D" w:rsidRDefault="00680725">
      <w:pPr>
        <w:jc w:val="center"/>
        <w:rPr>
          <w:rFonts w:eastAsiaTheme="minorEastAsia"/>
          <w:b/>
          <w:highlight w:val="yellow"/>
          <w:lang w:val="kk-KZ"/>
        </w:rPr>
      </w:pPr>
      <w:r>
        <w:rPr>
          <w:rFonts w:eastAsiaTheme="minorEastAsia"/>
          <w:b/>
          <w:noProof/>
          <w:lang w:eastAsia="ru-RU"/>
        </w:rPr>
        <w:lastRenderedPageBreak/>
        <w:drawing>
          <wp:inline distT="0" distB="0" distL="0" distR="0" wp14:anchorId="7A037152" wp14:editId="711F43BB">
            <wp:extent cx="5975350" cy="2529840"/>
            <wp:effectExtent l="0" t="0" r="635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980986" cy="2532552"/>
                    </a:xfrm>
                    <a:prstGeom prst="rect">
                      <a:avLst/>
                    </a:prstGeom>
                    <a:noFill/>
                    <a:ln>
                      <a:noFill/>
                    </a:ln>
                  </pic:spPr>
                </pic:pic>
              </a:graphicData>
            </a:graphic>
          </wp:inline>
        </w:drawing>
      </w:r>
    </w:p>
    <w:p w14:paraId="37B7969C" w14:textId="77777777" w:rsidR="00742B8D" w:rsidRDefault="00680725">
      <w:pPr>
        <w:jc w:val="center"/>
        <w:rPr>
          <w:rFonts w:eastAsiaTheme="minorEastAsia"/>
          <w:b/>
          <w:highlight w:val="yellow"/>
          <w:lang w:val="kk-KZ"/>
        </w:rPr>
      </w:pPr>
      <w:r>
        <w:rPr>
          <w:rFonts w:eastAsiaTheme="minorEastAsia"/>
          <w:b/>
          <w:noProof/>
          <w:lang w:eastAsia="ru-RU"/>
        </w:rPr>
        <w:drawing>
          <wp:inline distT="0" distB="0" distL="0" distR="0" wp14:anchorId="57766155" wp14:editId="7380D237">
            <wp:extent cx="5116830" cy="2778125"/>
            <wp:effectExtent l="0" t="0" r="7620" b="317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117252" cy="2778370"/>
                    </a:xfrm>
                    <a:prstGeom prst="rect">
                      <a:avLst/>
                    </a:prstGeom>
                    <a:noFill/>
                    <a:ln>
                      <a:noFill/>
                    </a:ln>
                  </pic:spPr>
                </pic:pic>
              </a:graphicData>
            </a:graphic>
          </wp:inline>
        </w:drawing>
      </w:r>
    </w:p>
    <w:p w14:paraId="1919AA34" w14:textId="77777777" w:rsidR="00742B8D" w:rsidRDefault="00680725">
      <w:pPr>
        <w:ind w:firstLine="709"/>
        <w:jc w:val="center"/>
        <w:rPr>
          <w:rFonts w:eastAsiaTheme="minorEastAsia"/>
          <w:highlight w:val="yellow"/>
          <w:lang w:val="kk-KZ"/>
        </w:rPr>
      </w:pPr>
      <w:r>
        <w:rPr>
          <w:lang w:val="kk-KZ"/>
        </w:rPr>
        <w:t xml:space="preserve">Сурет 10 - </w:t>
      </w:r>
      <w:r>
        <w:rPr>
          <w:rFonts w:eastAsiaTheme="minorEastAsia"/>
          <w:lang w:val="kk-KZ"/>
        </w:rPr>
        <w:t>Sentinel-2 спутниктік суреттері негізінде зерттелетін аумақтың кеңістіктік-уақыттық трансформациясы (2016–2025 жж.)</w:t>
      </w:r>
    </w:p>
    <w:p w14:paraId="08A343F7" w14:textId="77777777" w:rsidR="00742B8D" w:rsidRDefault="00742B8D">
      <w:pPr>
        <w:ind w:firstLine="709"/>
        <w:jc w:val="both"/>
        <w:rPr>
          <w:rFonts w:eastAsiaTheme="minorEastAsia"/>
          <w:b/>
          <w:highlight w:val="yellow"/>
          <w:lang w:val="kk-KZ"/>
        </w:rPr>
      </w:pPr>
    </w:p>
    <w:p w14:paraId="7A73219C" w14:textId="77777777" w:rsidR="00742B8D" w:rsidRDefault="00742B8D">
      <w:pPr>
        <w:ind w:firstLine="709"/>
        <w:jc w:val="both"/>
        <w:rPr>
          <w:rFonts w:eastAsiaTheme="minorEastAsia"/>
          <w:lang w:val="kk-KZ"/>
        </w:rPr>
      </w:pPr>
    </w:p>
    <w:p w14:paraId="2DDD576F" w14:textId="77777777" w:rsidR="00742B8D" w:rsidRDefault="00680725">
      <w:pPr>
        <w:ind w:firstLine="709"/>
        <w:jc w:val="both"/>
        <w:rPr>
          <w:rFonts w:eastAsiaTheme="minorEastAsia"/>
          <w:b/>
          <w:bCs/>
          <w:lang w:val="kk-KZ"/>
        </w:rPr>
      </w:pPr>
      <w:r>
        <w:rPr>
          <w:rFonts w:eastAsiaTheme="minorEastAsia"/>
          <w:b/>
          <w:bCs/>
          <w:lang w:val="kk-KZ"/>
        </w:rPr>
        <w:t>3.2 Жағалау сызығының кеңістіктік-уақыттық өзгерістері негізінде аумақтың геоэкологиялық тұрақтылығын бағалау</w:t>
      </w:r>
    </w:p>
    <w:p w14:paraId="1F6FF73F" w14:textId="77777777" w:rsidR="00742B8D" w:rsidRDefault="00680725">
      <w:pPr>
        <w:ind w:firstLine="709"/>
        <w:jc w:val="both"/>
        <w:rPr>
          <w:rFonts w:eastAsiaTheme="minorEastAsia"/>
          <w:highlight w:val="yellow"/>
          <w:lang w:val="kk-KZ"/>
        </w:rPr>
      </w:pPr>
      <w:r>
        <w:rPr>
          <w:rFonts w:eastAsiaTheme="minorEastAsia"/>
          <w:lang w:val="kk-KZ"/>
        </w:rPr>
        <w:t>МакФитерс ұсынған (1996) қалыпты айырмалық су индексі (NDWI) кейіннен жақын инфрақызыл арнаның орнына орта инфрақызыл арнаны пайдалану арқылы жетілдірілді [90]. Осылайша модификацияланған су индексі – MNDWI қалыптасты. Бұл индекс ашық су беттерін айқындау мүмкіндігін күшейтіп, елді мекендер, өсімдік жамылғысы және топырақ фонынан туындайтын кедергілерді тиімді төмендетуге мүмкіндік береді. Ал дәстүрлі NDWI индексін қолданғанда су нысандары туралы ақпарат көбіне құрылыстанған аумақтардың спектралдық әсерімен араласып, су айдындарының ауданы артық бағалануы мүмкін. Осыған байланысты MNDWI индексі, әсіресе фонында антропогендік игерілген немесе аралас жамылғысы бар аумақтар басым келетін су нысандарын бөліп көрсету мен талдауда анағұрлым тиімді болып саналады [91].</w:t>
      </w:r>
    </w:p>
    <w:p w14:paraId="256CEF06" w14:textId="60EF433A" w:rsidR="00742B8D" w:rsidRDefault="00680725">
      <w:pPr>
        <w:ind w:firstLine="709"/>
        <w:jc w:val="both"/>
        <w:rPr>
          <w:rFonts w:eastAsiaTheme="minorEastAsia"/>
          <w:lang w:val="kk-KZ"/>
        </w:rPr>
      </w:pPr>
      <w:r>
        <w:rPr>
          <w:rFonts w:eastAsiaTheme="minorEastAsia"/>
          <w:lang w:val="kk-KZ"/>
        </w:rPr>
        <w:lastRenderedPageBreak/>
        <w:t xml:space="preserve">Зерттеу аумағы жағдайында MNDWI индексін пайдалану су беттерін, ылғалданған учаскелерді және өзен арнасына жақын аймақтарды неғұрлым дәл ажыратуға мүмкіндік береді. Бұл көрсеткіш өзен арнасының кеңістіктік өзгерістерін, жағалау сызығының ығысуын және ылғалдану дәрежесінің аумақ бойынша дифференциациясын бағалауда тиімді құрал болып табылады. Көпжылдық спутниктік суреттер негізінде MNDWI индексін салыстырмалы талдау нәтижесінде өзен аңғары аумағында су айдындарының конфигурациясы мен жағалау шекараларының уақыт бойынша өзгеруі анықталды. Мұндай өзгерістер арналық үрдістердің белсенділігін, жағалаулық шайылу қарқындылығын және су режимінің құбылмалылығын сипаттайды </w:t>
      </w:r>
      <w:r w:rsidRPr="00897B69">
        <w:rPr>
          <w:rFonts w:eastAsiaTheme="minorEastAsia"/>
          <w:lang w:val="kk-KZ"/>
        </w:rPr>
        <w:t>[92].</w:t>
      </w:r>
    </w:p>
    <w:p w14:paraId="5F1A896D" w14:textId="77777777" w:rsidR="00742B8D" w:rsidRDefault="00680725">
      <w:pPr>
        <w:ind w:firstLine="709"/>
        <w:jc w:val="both"/>
        <w:rPr>
          <w:rFonts w:eastAsiaTheme="minorEastAsia"/>
          <w:highlight w:val="yellow"/>
          <w:lang w:val="kk-KZ"/>
        </w:rPr>
      </w:pPr>
      <w:r>
        <w:rPr>
          <w:rFonts w:eastAsiaTheme="minorEastAsia"/>
          <w:lang w:val="kk-KZ"/>
        </w:rPr>
        <w:t>Сонымен қатар, MNDWI индексі арқылы анықталған ылғалдылық деңгейінің өзгерістері өзен маңы аумақтарының геоэкологиялық жай-күйін бағалауға, тұрақтылығы төмен учаскелерді айқындауға және гравитациялық үрдістердің дамуына ықпал ететін табиғи алғышарттарды талдауға мүмкіндік береді. Осыған байланысты MNDWI көрсеткіштері Талғар өзені аумағының геоэкологиялық тұрақтылығын бағалауда және жағалау сызығы өзгерістерінің кеңістіктік заңдылықтарын анықтауда маңызды ақпараттық негіз ретінде қолданылды. Алынған нәтижелер кейіннен қауіпті учаскелерді шектеу, жағалау белдеулерінің өзгеруін бағалау және геоэкологиялық аудандастыру картасын құрастыру барысында пайдаланылады (сурет 10).</w:t>
      </w:r>
    </w:p>
    <w:p w14:paraId="1817090B" w14:textId="7816519E" w:rsidR="00742B8D" w:rsidRDefault="00680725">
      <w:pPr>
        <w:ind w:firstLine="709"/>
        <w:jc w:val="both"/>
        <w:rPr>
          <w:rFonts w:eastAsiaTheme="minorEastAsia"/>
          <w:lang w:val="kk-KZ"/>
        </w:rPr>
      </w:pPr>
      <w:r>
        <w:rPr>
          <w:rFonts w:eastAsiaTheme="minorEastAsia"/>
          <w:lang w:val="kk-KZ"/>
        </w:rPr>
        <w:t xml:space="preserve">Талғар өзені аумағындағы жағалау сызығының 2016–2025 жылдар аралығындағы өзгерісі және MNDWI индексі негізінде анықталған ылғалдылықтың кеңістіктік дифференциациясы 11-суретте көрсетілген. Жоғарғы қатарда әр жыл бойынша өзен арнасы мен жағалау сызығының конфигурациясы беріліп, олардың көпжылдық динамикасы салыстырылған. Төменгі қатардағы карталарда MNDWI индексі арқылы зерттеу аумағындағы ылғалдану деңгейінің таралуы бейнеленген, бұл өзен маңы аумақтарының жағдайын, су жиналатын учаскелерді және ылғалдылықтың кеңістіктік өзгерісін бағалауға мүмкіндік береді </w:t>
      </w:r>
      <w:r w:rsidRPr="00897B69">
        <w:rPr>
          <w:rFonts w:eastAsiaTheme="minorEastAsia"/>
          <w:lang w:val="kk-KZ"/>
        </w:rPr>
        <w:t>[92].</w:t>
      </w:r>
    </w:p>
    <w:p w14:paraId="46C2BACB" w14:textId="77777777" w:rsidR="00742B8D" w:rsidRDefault="00742B8D">
      <w:pPr>
        <w:ind w:firstLine="709"/>
        <w:jc w:val="both"/>
        <w:rPr>
          <w:rFonts w:eastAsiaTheme="minorEastAsia"/>
          <w:sz w:val="22"/>
          <w:szCs w:val="22"/>
          <w:highlight w:val="yellow"/>
          <w:lang w:val="kk-KZ"/>
        </w:rPr>
      </w:pPr>
    </w:p>
    <w:p w14:paraId="3784E8BF" w14:textId="77777777" w:rsidR="00742B8D" w:rsidRDefault="00680725">
      <w:pPr>
        <w:jc w:val="center"/>
        <w:rPr>
          <w:lang w:val="kk-KZ"/>
        </w:rPr>
      </w:pPr>
      <w:r>
        <w:rPr>
          <w:noProof/>
          <w:lang w:eastAsia="ru-RU"/>
        </w:rPr>
        <w:drawing>
          <wp:inline distT="0" distB="0" distL="0" distR="0" wp14:anchorId="300D8E1A" wp14:editId="13115AAF">
            <wp:extent cx="1800225" cy="2393315"/>
            <wp:effectExtent l="0" t="0" r="0" b="6985"/>
            <wp:docPr id="29" name="Рисунок 10"/>
            <wp:cNvGraphicFramePr/>
            <a:graphic xmlns:a="http://schemas.openxmlformats.org/drawingml/2006/main">
              <a:graphicData uri="http://schemas.openxmlformats.org/drawingml/2006/picture">
                <pic:pic xmlns:pic="http://schemas.openxmlformats.org/drawingml/2006/picture">
                  <pic:nvPicPr>
                    <pic:cNvPr id="29" name="Рисунок 10"/>
                    <pic:cNvPicPr/>
                  </pic:nvPicPr>
                  <pic:blipFill>
                    <a:blip r:embed="rId57">
                      <a:extLst>
                        <a:ext uri="{28A0092B-C50C-407E-A947-70E740481C1C}">
                          <a14:useLocalDpi xmlns:a14="http://schemas.microsoft.com/office/drawing/2010/main" val="0"/>
                        </a:ext>
                      </a:extLst>
                    </a:blip>
                    <a:srcRect l="2125" t="2239" r="48869" b="11936"/>
                    <a:stretch>
                      <a:fillRect/>
                    </a:stretch>
                  </pic:blipFill>
                  <pic:spPr>
                    <a:xfrm>
                      <a:off x="0" y="0"/>
                      <a:ext cx="1821021" cy="2420963"/>
                    </a:xfrm>
                    <a:prstGeom prst="rect">
                      <a:avLst/>
                    </a:prstGeom>
                    <a:noFill/>
                    <a:ln>
                      <a:noFill/>
                    </a:ln>
                  </pic:spPr>
                </pic:pic>
              </a:graphicData>
            </a:graphic>
          </wp:inline>
        </w:drawing>
      </w:r>
      <w:r>
        <w:rPr>
          <w:noProof/>
          <w:lang w:eastAsia="ru-RU"/>
        </w:rPr>
        <w:drawing>
          <wp:inline distT="0" distB="0" distL="0" distR="0" wp14:anchorId="1BD099E2" wp14:editId="2CAC3052">
            <wp:extent cx="2058670" cy="2439670"/>
            <wp:effectExtent l="0" t="0" r="0" b="0"/>
            <wp:docPr id="43" name="Рисунок 9" descr="C:\Users\User\Desktop\МУРАТБЕК СЕНТИНЕЛЬ\WhatsApp Image 2026-02-10 at 17.55.22.jpeg"/>
            <wp:cNvGraphicFramePr/>
            <a:graphic xmlns:a="http://schemas.openxmlformats.org/drawingml/2006/main">
              <a:graphicData uri="http://schemas.openxmlformats.org/drawingml/2006/picture">
                <pic:pic xmlns:pic="http://schemas.openxmlformats.org/drawingml/2006/picture">
                  <pic:nvPicPr>
                    <pic:cNvPr id="43" name="Рисунок 9" descr="C:\Users\User\Desktop\МУРАТБЕК СЕНТИНЕЛЬ\WhatsApp Image 2026-02-10 at 17.55.22.jpeg"/>
                    <pic:cNvPicPr/>
                  </pic:nvPicPr>
                  <pic:blipFill>
                    <a:blip r:embed="rId58" cstate="print">
                      <a:extLst>
                        <a:ext uri="{28A0092B-C50C-407E-A947-70E740481C1C}">
                          <a14:useLocalDpi xmlns:a14="http://schemas.microsoft.com/office/drawing/2010/main" val="0"/>
                        </a:ext>
                      </a:extLst>
                    </a:blip>
                    <a:srcRect r="48788" b="11133"/>
                    <a:stretch>
                      <a:fillRect/>
                    </a:stretch>
                  </pic:blipFill>
                  <pic:spPr>
                    <a:xfrm>
                      <a:off x="0" y="0"/>
                      <a:ext cx="2083492" cy="2469431"/>
                    </a:xfrm>
                    <a:prstGeom prst="rect">
                      <a:avLst/>
                    </a:prstGeom>
                    <a:noFill/>
                    <a:ln>
                      <a:noFill/>
                    </a:ln>
                  </pic:spPr>
                </pic:pic>
              </a:graphicData>
            </a:graphic>
          </wp:inline>
        </w:drawing>
      </w:r>
    </w:p>
    <w:p w14:paraId="00E1A98D" w14:textId="77777777" w:rsidR="00742B8D" w:rsidRDefault="00680725">
      <w:pPr>
        <w:ind w:firstLine="709"/>
        <w:jc w:val="both"/>
        <w:rPr>
          <w:rFonts w:eastAsiaTheme="minorEastAsia"/>
          <w:highlight w:val="yellow"/>
          <w:lang w:val="kk-KZ"/>
        </w:rPr>
      </w:pPr>
      <w:r>
        <w:rPr>
          <w:rFonts w:eastAsiaTheme="minorEastAsia"/>
          <w:lang w:val="kk-KZ"/>
        </w:rPr>
        <w:t>Сурет 11 - Талғар өзені аумағында 2016–2025 жылдар аралығындағы жағалау сызығының өзгерісі және MNDWI индексі негізінде анықталған ылғалдылықтың кеңістіктік дифференциациясы</w:t>
      </w:r>
    </w:p>
    <w:p w14:paraId="6C32489B" w14:textId="77777777" w:rsidR="00742B8D" w:rsidRDefault="00680725">
      <w:pPr>
        <w:jc w:val="center"/>
        <w:rPr>
          <w:lang w:val="kk-KZ" w:eastAsia="ru-RU"/>
        </w:rPr>
      </w:pPr>
      <w:r>
        <w:rPr>
          <w:noProof/>
          <w:lang w:eastAsia="ru-RU"/>
        </w:rPr>
        <w:lastRenderedPageBreak/>
        <w:drawing>
          <wp:inline distT="0" distB="0" distL="0" distR="0" wp14:anchorId="64C67CA0" wp14:editId="2DA7E0DD">
            <wp:extent cx="2378710" cy="2757805"/>
            <wp:effectExtent l="0" t="0" r="2540" b="4445"/>
            <wp:docPr id="45" name="Рисунок 11"/>
            <wp:cNvGraphicFramePr/>
            <a:graphic xmlns:a="http://schemas.openxmlformats.org/drawingml/2006/main">
              <a:graphicData uri="http://schemas.openxmlformats.org/drawingml/2006/picture">
                <pic:pic xmlns:pic="http://schemas.openxmlformats.org/drawingml/2006/picture">
                  <pic:nvPicPr>
                    <pic:cNvPr id="45" name="Рисунок 11"/>
                    <pic:cNvPicPr/>
                  </pic:nvPicPr>
                  <pic:blipFill>
                    <a:blip r:embed="rId57">
                      <a:extLst>
                        <a:ext uri="{28A0092B-C50C-407E-A947-70E740481C1C}">
                          <a14:useLocalDpi xmlns:a14="http://schemas.microsoft.com/office/drawing/2010/main" val="0"/>
                        </a:ext>
                      </a:extLst>
                    </a:blip>
                    <a:srcRect l="49970" t="2239" r="797" b="11936"/>
                    <a:stretch>
                      <a:fillRect/>
                    </a:stretch>
                  </pic:blipFill>
                  <pic:spPr>
                    <a:xfrm>
                      <a:off x="0" y="0"/>
                      <a:ext cx="2379157" cy="2758095"/>
                    </a:xfrm>
                    <a:prstGeom prst="rect">
                      <a:avLst/>
                    </a:prstGeom>
                    <a:noFill/>
                    <a:ln>
                      <a:noFill/>
                    </a:ln>
                  </pic:spPr>
                </pic:pic>
              </a:graphicData>
            </a:graphic>
          </wp:inline>
        </w:drawing>
      </w:r>
      <w:r>
        <w:rPr>
          <w:noProof/>
          <w:lang w:eastAsia="ru-RU"/>
        </w:rPr>
        <w:drawing>
          <wp:inline distT="0" distB="0" distL="0" distR="0" wp14:anchorId="1C6A56DA" wp14:editId="3692B77F">
            <wp:extent cx="2378710" cy="2757805"/>
            <wp:effectExtent l="0" t="0" r="2540" b="4445"/>
            <wp:docPr id="48" name="Рисунок 8"/>
            <wp:cNvGraphicFramePr/>
            <a:graphic xmlns:a="http://schemas.openxmlformats.org/drawingml/2006/main">
              <a:graphicData uri="http://schemas.openxmlformats.org/drawingml/2006/picture">
                <pic:pic xmlns:pic="http://schemas.openxmlformats.org/drawingml/2006/picture">
                  <pic:nvPicPr>
                    <pic:cNvPr id="48" name="Рисунок 8"/>
                    <pic:cNvPicPr/>
                  </pic:nvPicPr>
                  <pic:blipFill>
                    <a:blip r:embed="rId59">
                      <a:extLst>
                        <a:ext uri="{28A0092B-C50C-407E-A947-70E740481C1C}">
                          <a14:useLocalDpi xmlns:a14="http://schemas.microsoft.com/office/drawing/2010/main" val="0"/>
                        </a:ext>
                      </a:extLst>
                    </a:blip>
                    <a:srcRect l="4435" t="3002" r="5414" b="12007"/>
                    <a:stretch>
                      <a:fillRect/>
                    </a:stretch>
                  </pic:blipFill>
                  <pic:spPr>
                    <a:xfrm>
                      <a:off x="0" y="0"/>
                      <a:ext cx="2379157" cy="2758095"/>
                    </a:xfrm>
                    <a:prstGeom prst="rect">
                      <a:avLst/>
                    </a:prstGeom>
                    <a:noFill/>
                    <a:ln>
                      <a:noFill/>
                    </a:ln>
                  </pic:spPr>
                </pic:pic>
              </a:graphicData>
            </a:graphic>
          </wp:inline>
        </w:drawing>
      </w:r>
    </w:p>
    <w:p w14:paraId="60185FF6" w14:textId="672A881A" w:rsidR="00742B8D" w:rsidRDefault="00D012F6">
      <w:pPr>
        <w:jc w:val="center"/>
        <w:rPr>
          <w:lang w:val="kk-KZ"/>
        </w:rPr>
      </w:pPr>
      <w:r w:rsidRPr="00D012F6">
        <w:rPr>
          <w:noProof/>
          <w:lang w:val="kk-KZ"/>
        </w:rPr>
        <w:drawing>
          <wp:inline distT="0" distB="0" distL="0" distR="0" wp14:anchorId="55D5CDCC" wp14:editId="65B44A20">
            <wp:extent cx="2294506" cy="2736000"/>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294506" cy="2736000"/>
                    </a:xfrm>
                    <a:prstGeom prst="rect">
                      <a:avLst/>
                    </a:prstGeom>
                  </pic:spPr>
                </pic:pic>
              </a:graphicData>
            </a:graphic>
          </wp:inline>
        </w:drawing>
      </w:r>
    </w:p>
    <w:p w14:paraId="22265D46" w14:textId="77777777" w:rsidR="00742B8D" w:rsidRDefault="00742B8D">
      <w:pPr>
        <w:ind w:firstLine="709"/>
        <w:jc w:val="both"/>
        <w:rPr>
          <w:rFonts w:eastAsiaTheme="minorEastAsia"/>
          <w:highlight w:val="yellow"/>
          <w:lang w:val="kk-KZ"/>
        </w:rPr>
      </w:pPr>
    </w:p>
    <w:p w14:paraId="34D51867" w14:textId="77777777" w:rsidR="00742B8D" w:rsidRDefault="00680725">
      <w:pPr>
        <w:ind w:firstLine="1134"/>
        <w:rPr>
          <w:lang w:val="kk-KZ"/>
        </w:rPr>
      </w:pPr>
      <w:r>
        <w:rPr>
          <w:noProof/>
          <w:lang w:eastAsia="ru-RU"/>
        </w:rPr>
        <w:drawing>
          <wp:inline distT="0" distB="0" distL="0" distR="0" wp14:anchorId="3FECD38D" wp14:editId="7B7C9938">
            <wp:extent cx="2378710" cy="2438400"/>
            <wp:effectExtent l="0" t="0" r="2540" b="0"/>
            <wp:docPr id="55" name="Рисунок 17"/>
            <wp:cNvGraphicFramePr/>
            <a:graphic xmlns:a="http://schemas.openxmlformats.org/drawingml/2006/main">
              <a:graphicData uri="http://schemas.openxmlformats.org/drawingml/2006/picture">
                <pic:pic xmlns:pic="http://schemas.openxmlformats.org/drawingml/2006/picture">
                  <pic:nvPicPr>
                    <pic:cNvPr id="55" name="Рисунок 17"/>
                    <pic:cNvPicPr/>
                  </pic:nvPicPr>
                  <pic:blipFill>
                    <a:blip r:embed="rId61"/>
                    <a:srcRect l="23636" t="23077" r="53866" b="28589"/>
                    <a:stretch>
                      <a:fillRect/>
                    </a:stretch>
                  </pic:blipFill>
                  <pic:spPr>
                    <a:xfrm>
                      <a:off x="0" y="0"/>
                      <a:ext cx="2378710" cy="2438400"/>
                    </a:xfrm>
                    <a:prstGeom prst="rect">
                      <a:avLst/>
                    </a:prstGeom>
                    <a:ln>
                      <a:noFill/>
                    </a:ln>
                  </pic:spPr>
                </pic:pic>
              </a:graphicData>
            </a:graphic>
          </wp:inline>
        </w:drawing>
      </w:r>
      <w:r>
        <w:rPr>
          <w:noProof/>
          <w:lang w:eastAsia="ru-RU"/>
        </w:rPr>
        <w:drawing>
          <wp:inline distT="0" distB="0" distL="0" distR="0" wp14:anchorId="760EE0BE" wp14:editId="33D0CC57">
            <wp:extent cx="2260600" cy="2438400"/>
            <wp:effectExtent l="0" t="0" r="6350" b="0"/>
            <wp:docPr id="56" name="Рисунок 13"/>
            <wp:cNvGraphicFramePr/>
            <a:graphic xmlns:a="http://schemas.openxmlformats.org/drawingml/2006/main">
              <a:graphicData uri="http://schemas.openxmlformats.org/drawingml/2006/picture">
                <pic:pic xmlns:pic="http://schemas.openxmlformats.org/drawingml/2006/picture">
                  <pic:nvPicPr>
                    <pic:cNvPr id="56" name="Рисунок 13"/>
                    <pic:cNvPicPr/>
                  </pic:nvPicPr>
                  <pic:blipFill>
                    <a:blip r:embed="rId62">
                      <a:extLst>
                        <a:ext uri="{28A0092B-C50C-407E-A947-70E740481C1C}">
                          <a14:useLocalDpi xmlns:a14="http://schemas.microsoft.com/office/drawing/2010/main" val="0"/>
                        </a:ext>
                      </a:extLst>
                    </a:blip>
                    <a:srcRect l="2635" t="9806" r="48563" b="4672"/>
                    <a:stretch>
                      <a:fillRect/>
                    </a:stretch>
                  </pic:blipFill>
                  <pic:spPr>
                    <a:xfrm>
                      <a:off x="0" y="0"/>
                      <a:ext cx="2260623" cy="2438425"/>
                    </a:xfrm>
                    <a:prstGeom prst="rect">
                      <a:avLst/>
                    </a:prstGeom>
                    <a:noFill/>
                    <a:ln>
                      <a:noFill/>
                    </a:ln>
                  </pic:spPr>
                </pic:pic>
              </a:graphicData>
            </a:graphic>
          </wp:inline>
        </w:drawing>
      </w:r>
    </w:p>
    <w:p w14:paraId="6E15F651" w14:textId="77777777" w:rsidR="00742B8D" w:rsidRDefault="00680725">
      <w:pPr>
        <w:ind w:firstLine="709"/>
        <w:jc w:val="both"/>
        <w:rPr>
          <w:lang w:val="kk-KZ"/>
        </w:rPr>
      </w:pPr>
      <w:r>
        <w:rPr>
          <w:lang w:val="kk-KZ"/>
        </w:rPr>
        <w:t xml:space="preserve">Сурет 11 – (Жалғасы) </w:t>
      </w:r>
      <w:r>
        <w:rPr>
          <w:rFonts w:eastAsiaTheme="minorEastAsia"/>
          <w:lang w:val="kk-KZ"/>
        </w:rPr>
        <w:t>Талғар өзені аумағында 2016–2025 жылдар аралығындағы жағалау сызығының өзгерісі және MNDWI индексі негізінде анықталған ылғалдылықтың кеңістіктік дифференциациясы</w:t>
      </w:r>
    </w:p>
    <w:p w14:paraId="5B976587" w14:textId="77777777" w:rsidR="00742B8D" w:rsidRDefault="00742B8D">
      <w:pPr>
        <w:ind w:firstLine="1134"/>
        <w:rPr>
          <w:lang w:val="kk-KZ"/>
        </w:rPr>
      </w:pPr>
    </w:p>
    <w:p w14:paraId="5A1EDFA8" w14:textId="7479CA98" w:rsidR="00742B8D" w:rsidRDefault="00680725">
      <w:pPr>
        <w:jc w:val="center"/>
        <w:rPr>
          <w:lang w:val="kk-KZ"/>
        </w:rPr>
      </w:pPr>
      <w:r>
        <w:rPr>
          <w:noProof/>
          <w:lang w:eastAsia="ru-RU"/>
        </w:rPr>
        <w:lastRenderedPageBreak/>
        <w:drawing>
          <wp:inline distT="0" distB="0" distL="0" distR="0" wp14:anchorId="6C3BEE0F" wp14:editId="5228A817">
            <wp:extent cx="2330450" cy="2557780"/>
            <wp:effectExtent l="0" t="0" r="0" b="0"/>
            <wp:docPr id="57" name="Рисунок 13"/>
            <wp:cNvGraphicFramePr/>
            <a:graphic xmlns:a="http://schemas.openxmlformats.org/drawingml/2006/main">
              <a:graphicData uri="http://schemas.openxmlformats.org/drawingml/2006/picture">
                <pic:pic xmlns:pic="http://schemas.openxmlformats.org/drawingml/2006/picture">
                  <pic:nvPicPr>
                    <pic:cNvPr id="57" name="Рисунок 13"/>
                    <pic:cNvPicPr/>
                  </pic:nvPicPr>
                  <pic:blipFill>
                    <a:blip r:embed="rId62">
                      <a:extLst>
                        <a:ext uri="{28A0092B-C50C-407E-A947-70E740481C1C}">
                          <a14:useLocalDpi xmlns:a14="http://schemas.microsoft.com/office/drawing/2010/main" val="0"/>
                        </a:ext>
                      </a:extLst>
                    </a:blip>
                    <a:srcRect l="50308" t="9806" r="3650" b="4672"/>
                    <a:stretch>
                      <a:fillRect/>
                    </a:stretch>
                  </pic:blipFill>
                  <pic:spPr>
                    <a:xfrm>
                      <a:off x="0" y="0"/>
                      <a:ext cx="2330473" cy="2558327"/>
                    </a:xfrm>
                    <a:prstGeom prst="rect">
                      <a:avLst/>
                    </a:prstGeom>
                    <a:noFill/>
                    <a:ln>
                      <a:noFill/>
                    </a:ln>
                  </pic:spPr>
                </pic:pic>
              </a:graphicData>
            </a:graphic>
          </wp:inline>
        </w:drawing>
      </w:r>
      <w:r>
        <w:rPr>
          <w:noProof/>
          <w:lang w:eastAsia="ru-RU"/>
        </w:rPr>
        <w:drawing>
          <wp:inline distT="0" distB="0" distL="0" distR="0" wp14:anchorId="7CC550E5" wp14:editId="38BD5987">
            <wp:extent cx="2520950" cy="2603500"/>
            <wp:effectExtent l="0" t="0" r="0" b="6350"/>
            <wp:docPr id="58" name="Рисунок 16"/>
            <wp:cNvGraphicFramePr/>
            <a:graphic xmlns:a="http://schemas.openxmlformats.org/drawingml/2006/main">
              <a:graphicData uri="http://schemas.openxmlformats.org/drawingml/2006/picture">
                <pic:pic xmlns:pic="http://schemas.openxmlformats.org/drawingml/2006/picture">
                  <pic:nvPicPr>
                    <pic:cNvPr id="58" name="Рисунок 16"/>
                    <pic:cNvPicPr/>
                  </pic:nvPicPr>
                  <pic:blipFill>
                    <a:blip r:embed="rId63">
                      <a:extLst>
                        <a:ext uri="{28A0092B-C50C-407E-A947-70E740481C1C}">
                          <a14:useLocalDpi xmlns:a14="http://schemas.microsoft.com/office/drawing/2010/main" val="0"/>
                        </a:ext>
                      </a:extLst>
                    </a:blip>
                    <a:srcRect t="10338" r="3815" b="5244"/>
                    <a:stretch>
                      <a:fillRect/>
                    </a:stretch>
                  </pic:blipFill>
                  <pic:spPr>
                    <a:xfrm>
                      <a:off x="0" y="0"/>
                      <a:ext cx="2520238" cy="2602764"/>
                    </a:xfrm>
                    <a:prstGeom prst="rect">
                      <a:avLst/>
                    </a:prstGeom>
                    <a:noFill/>
                    <a:ln>
                      <a:noFill/>
                    </a:ln>
                  </pic:spPr>
                </pic:pic>
              </a:graphicData>
            </a:graphic>
          </wp:inline>
        </w:drawing>
      </w:r>
      <w:r w:rsidR="00D012F6" w:rsidRPr="00D012F6">
        <w:rPr>
          <w:noProof/>
          <w:lang w:val="kk-KZ"/>
        </w:rPr>
        <w:drawing>
          <wp:inline distT="0" distB="0" distL="0" distR="0" wp14:anchorId="378593C8" wp14:editId="69006C0B">
            <wp:extent cx="2216927" cy="23749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228984" cy="2387816"/>
                    </a:xfrm>
                    <a:prstGeom prst="rect">
                      <a:avLst/>
                    </a:prstGeom>
                  </pic:spPr>
                </pic:pic>
              </a:graphicData>
            </a:graphic>
          </wp:inline>
        </w:drawing>
      </w:r>
    </w:p>
    <w:p w14:paraId="6D771448" w14:textId="77777777" w:rsidR="00742B8D" w:rsidRDefault="00742B8D">
      <w:pPr>
        <w:ind w:firstLine="709"/>
        <w:jc w:val="both"/>
        <w:rPr>
          <w:rFonts w:eastAsiaTheme="minorEastAsia"/>
          <w:highlight w:val="yellow"/>
          <w:lang w:val="kk-KZ"/>
        </w:rPr>
      </w:pPr>
    </w:p>
    <w:p w14:paraId="0C520FB6" w14:textId="77777777" w:rsidR="00742B8D" w:rsidRDefault="00680725">
      <w:pPr>
        <w:ind w:firstLine="709"/>
        <w:jc w:val="both"/>
        <w:rPr>
          <w:rFonts w:eastAsiaTheme="minorEastAsia"/>
          <w:highlight w:val="yellow"/>
          <w:lang w:val="kk-KZ"/>
        </w:rPr>
      </w:pPr>
      <w:r>
        <w:rPr>
          <w:rFonts w:eastAsiaTheme="minorEastAsia"/>
          <w:lang w:val="kk-KZ"/>
        </w:rPr>
        <w:t>Сурет 11 – (Жалғасы) Талғар өзені аумағында 2016–2025 жылдар аралығындағы жағалау сызығының өзгерісі және MNDWI индексі негізінде анықталған ылғалдылықтың кеңістіктік дифференциациясы</w:t>
      </w:r>
    </w:p>
    <w:p w14:paraId="43316ED7" w14:textId="77777777" w:rsidR="00742B8D" w:rsidRDefault="00742B8D">
      <w:pPr>
        <w:ind w:firstLine="709"/>
        <w:jc w:val="both"/>
        <w:rPr>
          <w:rFonts w:eastAsiaTheme="minorEastAsia"/>
          <w:highlight w:val="yellow"/>
          <w:lang w:val="kk-KZ"/>
        </w:rPr>
      </w:pPr>
    </w:p>
    <w:p w14:paraId="5A761102" w14:textId="77777777" w:rsidR="00742B8D" w:rsidRDefault="00680725">
      <w:pPr>
        <w:ind w:firstLine="709"/>
        <w:jc w:val="both"/>
        <w:rPr>
          <w:rFonts w:eastAsiaTheme="minorEastAsia"/>
          <w:highlight w:val="yellow"/>
          <w:lang w:val="kk-KZ"/>
        </w:rPr>
      </w:pPr>
      <w:r>
        <w:rPr>
          <w:rFonts w:eastAsiaTheme="minorEastAsia"/>
          <w:lang w:val="kk-KZ"/>
        </w:rPr>
        <w:t>Салыстырмалы талдау нәтижесінде Талғар өзені аңғарының жекелеген бөліктерінде жағалау сызығының ығысуы, арна конфигурациясының өзгеруі және ылғалдану өрісінің әркелкілігі байқалатыны анықталды. Әсіресе 2025 жылғы материалдарда қызыл шеңбермен белгіленген учаскелерде жағалау сызығының жергілікті ауытқуы мен ылғалдылық деңгейінің өзгерісі айқын көрінеді. Бұл өзен аңғары аумағындағы морфодинамикалық белсенділіктің күшеюін, жағалаулық қайта қалыптасу үдерістерін және геоэкологиялық тұрақтылығы төмен аймақтардың қалыптасуын көрсетеді. Алынған нәтижелер жағалау сызығы динамикасын бағалауда, қауіпті учаскелерді анықтауда және аумақтың геоэкологиялық тұрақтылығын негіздеуде маңызды ақпараттық база болып табылады.</w:t>
      </w:r>
    </w:p>
    <w:p w14:paraId="7E7770EF" w14:textId="77777777" w:rsidR="00742B8D" w:rsidRDefault="00742B8D">
      <w:pPr>
        <w:ind w:firstLine="709"/>
        <w:jc w:val="both"/>
        <w:rPr>
          <w:rFonts w:eastAsiaTheme="minorEastAsia"/>
          <w:highlight w:val="yellow"/>
          <w:lang w:val="kk-KZ"/>
        </w:rPr>
      </w:pPr>
    </w:p>
    <w:p w14:paraId="473480A7" w14:textId="77777777" w:rsidR="00742B8D" w:rsidRDefault="00742B8D">
      <w:pPr>
        <w:ind w:firstLine="709"/>
        <w:jc w:val="both"/>
        <w:rPr>
          <w:rFonts w:eastAsiaTheme="minorEastAsia"/>
          <w:highlight w:val="yellow"/>
          <w:lang w:val="kk-KZ"/>
        </w:rPr>
      </w:pPr>
    </w:p>
    <w:p w14:paraId="44385C03" w14:textId="77777777" w:rsidR="00742B8D" w:rsidRDefault="00680725">
      <w:pPr>
        <w:ind w:firstLine="709"/>
        <w:jc w:val="both"/>
        <w:rPr>
          <w:rFonts w:eastAsiaTheme="minorEastAsia"/>
          <w:b/>
          <w:bCs/>
          <w:highlight w:val="yellow"/>
          <w:lang w:val="kk-KZ"/>
        </w:rPr>
      </w:pPr>
      <w:r>
        <w:rPr>
          <w:rFonts w:eastAsiaTheme="minorEastAsia"/>
          <w:b/>
          <w:bCs/>
          <w:lang w:val="kk-KZ"/>
        </w:rPr>
        <w:lastRenderedPageBreak/>
        <w:t>3.3 Аумақты аудандастыру кезінде цифрлық жер бедері модельдерін құруға арналған пландық-биіктік геодезиялық негіздің дәлдігіне қойылатын талаптар</w:t>
      </w:r>
    </w:p>
    <w:p w14:paraId="412EB4A9" w14:textId="77777777" w:rsidR="00742B8D" w:rsidRDefault="00680725">
      <w:pPr>
        <w:ind w:firstLine="709"/>
        <w:jc w:val="both"/>
        <w:rPr>
          <w:rFonts w:eastAsiaTheme="minorEastAsia"/>
          <w:lang w:val="kk-KZ"/>
        </w:rPr>
      </w:pPr>
      <w:r>
        <w:rPr>
          <w:rFonts w:eastAsiaTheme="minorEastAsia"/>
          <w:lang w:val="kk-KZ"/>
        </w:rPr>
        <w:t>«Сырғымалы беткейлердің орнықтылығын сандық бағалау жөніндегі ұсынымдарға» сәйкес, гравитациялық үрдістердің қауіптілік дәрежесі бойынша аумақтарды геоэкологиялық аудандастыру кезінде пайдаланылатын бастапқы кеңістіктік ақпараттың негізгі көздерінің бірі 1:2000 және одан ұсақ масштабтағы ірі масштабты топографиялық жоспарлар мен карталар болып табылады [93]. Бұл материалдар жер бедері морфологиясын қажетті деңгейде егжей-тегжейлі көрсетуге мүмкіндік береді, ал бұл сырғымалы үрдістердің қалыптасуы мен дамуы жағдайларын талдау кезінде маңызды.</w:t>
      </w:r>
    </w:p>
    <w:p w14:paraId="37D57B81" w14:textId="3BE329B5" w:rsidR="00742B8D" w:rsidRDefault="00680725">
      <w:pPr>
        <w:ind w:firstLine="709"/>
        <w:jc w:val="both"/>
        <w:rPr>
          <w:rFonts w:eastAsiaTheme="minorEastAsia"/>
          <w:lang w:val="kk-KZ"/>
        </w:rPr>
      </w:pPr>
      <w:r>
        <w:rPr>
          <w:rFonts w:eastAsiaTheme="minorEastAsia"/>
          <w:lang w:val="kk-KZ"/>
        </w:rPr>
        <w:t xml:space="preserve">Осыған ұқсас талаптар </w:t>
      </w:r>
      <w:r w:rsidRPr="00897B69">
        <w:rPr>
          <w:rFonts w:eastAsiaTheme="minorEastAsia"/>
          <w:lang w:val="kk-KZ"/>
        </w:rPr>
        <w:t>[94]</w:t>
      </w:r>
      <w:r>
        <w:rPr>
          <w:rFonts w:eastAsiaTheme="minorEastAsia"/>
          <w:lang w:val="kk-KZ"/>
        </w:rPr>
        <w:t xml:space="preserve"> «Топографиялық түсірістер жөніндегі нұсқаулықта...» көрініс тапқан, онда жер бедері мен инженерлік-геологиялық құрылысы аса күрделі аумақтар үшін, атап айтқанда қия беткейлер, ұсақ шоқылы жер бедері және сырғымалар белсенді дамыған аудандар үшін жұмыс сызбалары мен картографиялық материалдарды жасау барысында 1:2000 масштабтағы топографиялық түсірістер жүргізу және жоспарлар құрастыру қажеттігі атап көрсетілген.</w:t>
      </w:r>
    </w:p>
    <w:p w14:paraId="13EFE1FA" w14:textId="77777777" w:rsidR="00742B8D" w:rsidRDefault="00680725">
      <w:pPr>
        <w:ind w:firstLine="709"/>
        <w:jc w:val="both"/>
        <w:rPr>
          <w:rFonts w:eastAsiaTheme="minorEastAsia"/>
          <w:lang w:val="kk-KZ"/>
        </w:rPr>
      </w:pPr>
      <w:r>
        <w:rPr>
          <w:rFonts w:eastAsiaTheme="minorEastAsia"/>
          <w:lang w:val="kk-KZ"/>
        </w:rPr>
        <w:t>Осыған байланысты, гравитациялық үрдістердің қауіптілік дәрежесі бойынша аумақты геоэкологиялық аудандастыруды геодезиялық негіздеу кезінде цифрлық жер бедері модельдерін құруға және беткейлердің морфометриялық көрсеткіштерін кейінгі талдауға қажетті жоспарлы-биіктік негіздің талап етілетін дәлдігін қамтамасыз ететін аталған масштабтағы топографиялық жоспарларды пайдалануға бағдарлану орынды болып табылады.</w:t>
      </w:r>
    </w:p>
    <w:p w14:paraId="74BCECB0" w14:textId="77777777" w:rsidR="00742B8D" w:rsidRDefault="00680725">
      <w:pPr>
        <w:ind w:firstLine="709"/>
        <w:jc w:val="both"/>
        <w:rPr>
          <w:rFonts w:eastAsiaTheme="minorEastAsia"/>
          <w:lang w:val="kk-KZ"/>
        </w:rPr>
      </w:pPr>
      <w:r>
        <w:rPr>
          <w:rFonts w:eastAsiaTheme="minorEastAsia"/>
          <w:lang w:val="kk-KZ"/>
        </w:rPr>
        <w:t>Қазіргі уақытта компьютерлік техниканың және геодезиялық өлшеулер нәтижелерін өңдеуге арналған мамандандырылған бағдарламалық кешендердің дамуы жағдайында кеңістіктік ақпараттың бастапқы негізі ретінде пайдаланылатын жергілікті жер мен жер бедерінің цифрлық модельдері түрінде топографиялық жоспарлар мен карталарды құрастыру кеңінен таралған. Мұндай модельдер аумақтарды геоэкологиялық талдаудың бастапқы кеңістіктік негізі ретінде қолданылады.</w:t>
      </w:r>
    </w:p>
    <w:p w14:paraId="0ED116F9" w14:textId="77777777" w:rsidR="00742B8D" w:rsidRDefault="00680725">
      <w:pPr>
        <w:ind w:firstLine="709"/>
        <w:jc w:val="both"/>
        <w:rPr>
          <w:rFonts w:eastAsiaTheme="minorEastAsia"/>
          <w:lang w:val="kk-KZ"/>
        </w:rPr>
      </w:pPr>
      <w:r>
        <w:rPr>
          <w:rFonts w:eastAsiaTheme="minorEastAsia"/>
          <w:lang w:val="kk-KZ"/>
        </w:rPr>
        <w:t>Аумақты геоэкологиялық аудандастыруды геодезиялық негіздеу кезінде топографиялық және фотограмметриялық түсірістер негізінде қалыптастырылатын цифрлық деректердің дәлдігі мәселесі ерекше маңызға ие. [95] «Фотограмметриялық жұмыстар жөніндегі нұсқаулыққа...» сәйкес, цифрлық топографиялық жоспарларда ұсынылған цифрлық ақпараттың дәлдігі тиісті графикалық түпнұсқалар үшін белгіленген дәлдік деңгейінен төмен болмауы тиіс.</w:t>
      </w:r>
    </w:p>
    <w:p w14:paraId="066B0BD4" w14:textId="77777777" w:rsidR="00742B8D" w:rsidRDefault="00680725">
      <w:pPr>
        <w:ind w:firstLine="709"/>
        <w:jc w:val="both"/>
        <w:rPr>
          <w:rFonts w:eastAsiaTheme="minorEastAsia"/>
          <w:lang w:val="kk-KZ"/>
        </w:rPr>
      </w:pPr>
      <w:r>
        <w:rPr>
          <w:rFonts w:eastAsiaTheme="minorEastAsia"/>
          <w:lang w:val="kk-KZ"/>
        </w:rPr>
        <w:t>Аталған талаптарды сақтау цифрлық жер бедері модельдерін сенімді құруды және гравитациялық (соның ішінде сырғымалы) үрдістердің қауіптілік дәрежесі бойынша аумақтарды бағалау мен аудандастыру кезінде пайдаланылатын беткейлердің морфометриялық көрсеткіштерін (еңістік, экспозиция, қисықтық) кейіннен дұрыс анықтауды қамтамасыз етеді.</w:t>
      </w:r>
    </w:p>
    <w:p w14:paraId="53B16E6D" w14:textId="77777777" w:rsidR="00742B8D" w:rsidRDefault="00680725">
      <w:pPr>
        <w:ind w:firstLine="709"/>
        <w:jc w:val="both"/>
        <w:rPr>
          <w:rFonts w:eastAsiaTheme="minorEastAsia"/>
          <w:lang w:val="kk-KZ"/>
        </w:rPr>
      </w:pPr>
      <w:r>
        <w:rPr>
          <w:rFonts w:eastAsiaTheme="minorEastAsia"/>
          <w:lang w:val="kk-KZ"/>
        </w:rPr>
        <w:t xml:space="preserve">Топографиялық-геодезиялық және фотограмметриялық жұмыстарды орындауды регламенттейтін қолданыстағы нормативтік құжаттар талаптарына </w:t>
      </w:r>
      <w:r>
        <w:rPr>
          <w:rFonts w:eastAsiaTheme="minorEastAsia"/>
          <w:lang w:val="kk-KZ"/>
        </w:rPr>
        <w:lastRenderedPageBreak/>
        <w:t>сәйкес, цифрлық жер бедері модельдерін (ЦЖБМ) және цифрлық жергілікті жер модельдерін (ЦЖЖМ) құру үшін пайдаланылатын әртүрлі геодезиялық түсірістер нәтижесінде алынатын X, Y және H кеңістіктік координаталарын анықтау дәлдігі белгіленген дәлдік нормативтеріне сәйкес келуге және оларды гравитациялық үрдістердің қауіптілік дәрежесі бойынша аумақты геоэкологиялық аудандастыруды геодезиялық негіздеуде қолдану мүмкіндігін қамтамасыз етуге тиіс [95].</w:t>
      </w:r>
    </w:p>
    <w:p w14:paraId="58E61E18" w14:textId="77777777" w:rsidR="00742B8D" w:rsidRDefault="00680725">
      <w:pPr>
        <w:ind w:firstLine="709"/>
        <w:jc w:val="both"/>
        <w:rPr>
          <w:rFonts w:eastAsiaTheme="minorEastAsia"/>
          <w:lang w:val="kk-KZ"/>
        </w:rPr>
      </w:pPr>
      <w:r>
        <w:rPr>
          <w:rFonts w:eastAsiaTheme="minorEastAsia"/>
          <w:lang w:val="kk-KZ"/>
        </w:rPr>
        <w:t>Цифрлық жер бедері модельдерін құруға және аумақты гравитациялық үрдістердің қауіптілік дәрежесі бойынша кейінгі геоэкологиялық аудандастыруға пайдаланылатын пландық-биіктік негізді қалыптастыру кезінде объектілер мен жер бедері элементтерінің жобалау дәлдігі белгіленген нормативтік талаптарға сәйкес болуы қажет [96].</w:t>
      </w:r>
    </w:p>
    <w:p w14:paraId="0F1D5809" w14:textId="77777777" w:rsidR="00742B8D" w:rsidRDefault="00680725">
      <w:pPr>
        <w:ind w:firstLine="709"/>
        <w:jc w:val="both"/>
        <w:rPr>
          <w:rFonts w:eastAsiaTheme="minorEastAsia"/>
          <w:lang w:val="kk-KZ"/>
        </w:rPr>
      </w:pPr>
      <w:r>
        <w:rPr>
          <w:rFonts w:eastAsiaTheme="minorEastAsia"/>
          <w:lang w:val="kk-KZ"/>
        </w:rPr>
        <w:t>Жоспардағы контурлар мен айқын көрінетін жергілікті жер объектілерінің жақын орналасқан пландық түсіріс негіздемесінің пункттеріне қатысты орнының орта қателіктері беткей еңістігі 6°-қа дейін басым болатын жазық, белесті және шөлейт аумақтар үшін 0,5 мм-ден, ал таулы және биік таулы жер бедері жағдайларында 0,7 мм-ден аспауға тиіс. Күрделі және көпқабатты құрылыс аудандарында инженерлік тұрғыдан маңызды объектілердің (ғимараттар, құрылыстар және өзге де құрылыс элементтері) сипаттық нүктелері мен контурларының өзара орналасуындағы рұқсат етілетін қателіктер 0,4 мм-ден аспауға тиіс.</w:t>
      </w:r>
    </w:p>
    <w:p w14:paraId="73C71886" w14:textId="2B6A0CFD" w:rsidR="00742B8D" w:rsidRDefault="00680725">
      <w:pPr>
        <w:ind w:firstLine="709"/>
        <w:jc w:val="both"/>
        <w:rPr>
          <w:rFonts w:eastAsiaTheme="minorEastAsia"/>
          <w:lang w:val="kk-KZ"/>
        </w:rPr>
      </w:pPr>
      <w:r>
        <w:rPr>
          <w:rFonts w:eastAsiaTheme="minorEastAsia"/>
          <w:lang w:val="kk-KZ"/>
        </w:rPr>
        <w:t xml:space="preserve">Жер бедерін биіктік бойынша түсіру дәлдігі жақын орналасқан геодезиялық негіздеме пункттеріне қатысты жер беті морфологиясын сенімді бейнелеуді қамтамасыз етуге және жер бедерін қима биіктігінің белгілі бір үлесі арқылы өрнектелетін талаптарға сәйкес келуге тиіс. Атап айтқанда, жер бетінің көлбеулік бұрышы 2°-қа дейін болған жағдайда орташа биіктік қателіктері жер бедері қимасы биіктігінің 1/4 бөлігінен аспауға тиіс; 2°-тан 6°-қа дейінгі еңістіктер кезінде — 1:5000 және 1:2000 масштабтағы жоспарлар үшін қима биіктігінің 1/3 бөлігінен аспауға тиіс; ал 10°-қа дейінгі еңістіктерде — 1:1000 және 1:500 масштабтағы жоспарлар үшін осы талап сақталуы қажет. 1:5000 және 1:2000 масштабтағы жоспарларда жер бедері қимасының биіктігі 0,5 м болған жағдайда да рұқсат етілетін орташа биіктік қателіктері аталған шаманың 1/3 бөлігінен аспауға тиіс </w:t>
      </w:r>
      <w:r w:rsidRPr="00897B69">
        <w:rPr>
          <w:rFonts w:eastAsiaTheme="minorEastAsia"/>
          <w:lang w:val="kk-KZ"/>
        </w:rPr>
        <w:t>[97].</w:t>
      </w:r>
    </w:p>
    <w:p w14:paraId="3804C2EB" w14:textId="77777777" w:rsidR="00742B8D" w:rsidRDefault="00680725">
      <w:pPr>
        <w:ind w:firstLine="709"/>
        <w:jc w:val="both"/>
        <w:rPr>
          <w:rFonts w:eastAsiaTheme="minorEastAsia"/>
          <w:lang w:val="kk-KZ"/>
        </w:rPr>
      </w:pPr>
      <w:r>
        <w:rPr>
          <w:rFonts w:eastAsiaTheme="minorEastAsia"/>
          <w:lang w:val="kk-KZ"/>
        </w:rPr>
        <w:t>Осы талаптарды сақтау беткейлердің морфометриялық көрсеткіштерін дұрыс анықтауды және гравитациялық үрдістердің қауіптілік дәрежесі әртүрлі аймақтарын ғылыми негізде бөлуді қамтамасыз ететін сенімді цифрлық жер бедері модельдерін алудың қажетті шарты болып табылады.</w:t>
      </w:r>
    </w:p>
    <w:p w14:paraId="29B67D20" w14:textId="77777777" w:rsidR="00742B8D" w:rsidRDefault="00680725">
      <w:pPr>
        <w:ind w:firstLine="709"/>
        <w:jc w:val="both"/>
        <w:rPr>
          <w:rFonts w:eastAsiaTheme="minorEastAsia"/>
          <w:lang w:val="kk-KZ"/>
        </w:rPr>
      </w:pPr>
      <w:r>
        <w:rPr>
          <w:rFonts w:eastAsiaTheme="minorEastAsia"/>
          <w:lang w:val="kk-KZ"/>
        </w:rPr>
        <w:t>Талғар өзені бассейнінің орманды учаскелері шегінде, көрінудің шектелуімен және түсіріс жұмыстарын орындау жағдайларының күрделілігімен сипатталатындықтан, жергілікті жер элементтерінің жоспарлы және биіктік орнын анықтау қателіктерінің рұқсат етілетін мәндері ашық аумақтар үшін белгіленген нормативтермен салыстырғанда 1,5 есе ұлғайтылуы мүмкін.</w:t>
      </w:r>
    </w:p>
    <w:p w14:paraId="58EB009A" w14:textId="77777777" w:rsidR="00742B8D" w:rsidRDefault="00680725">
      <w:pPr>
        <w:ind w:firstLine="709"/>
        <w:jc w:val="both"/>
        <w:rPr>
          <w:rFonts w:eastAsiaTheme="minorEastAsia"/>
          <w:lang w:val="kk-KZ"/>
        </w:rPr>
      </w:pPr>
      <w:r>
        <w:rPr>
          <w:rFonts w:eastAsiaTheme="minorEastAsia"/>
          <w:lang w:val="kk-KZ"/>
        </w:rPr>
        <w:t xml:space="preserve">Масштабы 1:5000 және 1:2000 жобаларды құрастыру кезінде беткей еңістігі 6°-тан асатын, сондай-ақ 1:1000 және 1:500 масштабтағы жобалар үшін 10°-тан асатын учаскелерде жер бедері пішінін дұрыс бейнелеуге ерекше назар </w:t>
      </w:r>
      <w:r>
        <w:rPr>
          <w:rFonts w:eastAsiaTheme="minorEastAsia"/>
          <w:lang w:val="kk-KZ"/>
        </w:rPr>
        <w:lastRenderedPageBreak/>
        <w:t>аударылуға тиіс. Мұндай жағдайларда топографиялық карталардағы горизонтальдар саны беткейлердің негізгі нүктелерінде анықталатын биіктік айырмасына сәйкес келуі керек, бұл таулы жер бедерінің морфологиясын көрсетуге мүмкіндік береді.</w:t>
      </w:r>
    </w:p>
    <w:p w14:paraId="4A82F4D4" w14:textId="77777777" w:rsidR="00742B8D" w:rsidRDefault="00680725">
      <w:pPr>
        <w:ind w:firstLine="709"/>
        <w:jc w:val="both"/>
        <w:rPr>
          <w:rFonts w:eastAsiaTheme="minorEastAsia"/>
          <w:lang w:val="kk-KZ"/>
        </w:rPr>
      </w:pPr>
      <w:r>
        <w:rPr>
          <w:rFonts w:eastAsiaTheme="minorEastAsia"/>
          <w:lang w:val="kk-KZ"/>
        </w:rPr>
        <w:t>Сонымен қатар, жер бедерінің сипаттық нүктелерінде (беткей сырғымалары, суайрықтар) анықталатын биіктік белгілерінің орта қателіктері қабылданған жер бедері қимасы биіктігінің 1/3 бөлігінен аспауға тиіс, бұл кейіннен сенімді цифрлық жер бедері модельдерін құру және гравитациялық үрдістердің қауіптілік дәрежесі бойынша аумақты геоэкологиялық аудандастыруда пайдаланылатын морфометриялық көрсеткіштерді дұрыс есептеу үшін қажетті шарт болып табылады.</w:t>
      </w:r>
    </w:p>
    <w:p w14:paraId="1CF73D8A" w14:textId="32930DA3" w:rsidR="00742B8D" w:rsidRDefault="00680725">
      <w:pPr>
        <w:ind w:firstLine="709"/>
        <w:jc w:val="both"/>
        <w:rPr>
          <w:rFonts w:eastAsiaTheme="minorEastAsia"/>
          <w:lang w:val="kk-KZ"/>
        </w:rPr>
      </w:pPr>
      <w:r>
        <w:rPr>
          <w:rFonts w:eastAsiaTheme="minorEastAsia"/>
          <w:lang w:val="kk-KZ"/>
        </w:rPr>
        <w:t xml:space="preserve">Нормативтік құжаттардың талаптарына сәйкес, геодезиялық өлшеулер дәлдігін бағалау кезінде координаталар мен биіктіктерді анықтаудың орташа қателіктерінен олардың орташа квадраттық мәндеріне көшу үшін 1,4 коэффициенті қолданылады, бұл нәтижелердің салыстырмалылығын және деректерді статистикалық өңдеудің дұрыстығын қамтамасыз етеді </w:t>
      </w:r>
      <w:r w:rsidRPr="00897B69">
        <w:rPr>
          <w:rFonts w:eastAsiaTheme="minorEastAsia"/>
          <w:lang w:val="kk-KZ"/>
        </w:rPr>
        <w:t>[96,97].</w:t>
      </w:r>
    </w:p>
    <w:p w14:paraId="54008669" w14:textId="77777777" w:rsidR="00742B8D" w:rsidRDefault="00680725">
      <w:pPr>
        <w:ind w:firstLine="709"/>
        <w:jc w:val="both"/>
        <w:rPr>
          <w:rFonts w:eastAsiaTheme="minorEastAsia"/>
          <w:lang w:val="kk-KZ"/>
        </w:rPr>
      </w:pPr>
      <w:r>
        <w:rPr>
          <w:rFonts w:eastAsiaTheme="minorEastAsia"/>
          <w:lang w:val="kk-KZ"/>
        </w:rPr>
        <w:t>Топографиялық-геодезиялық жұмыстарды орындауды регламенттейтін нормативтік құжаттардың талаптарына сәйкес, цифрлық жер бедері модельдерін құру және гравитациялық үрдістердің қауіптілік дәрежесі бойынша аумақты кейінгі геоэкологиялық аудандастыру үшін пайдаланылатын бастапқы деректердің дәлдігін бағалау кезінде кеңістіктік координаталар мен биіктіктерді анықтаудың орташа қателіктерінен олардың орташа квадраттық мәндеріне көшу 1,4 коэффициентін қолдану арқылы жүзеге асырылады.</w:t>
      </w:r>
    </w:p>
    <w:p w14:paraId="33315B96" w14:textId="77777777" w:rsidR="00742B8D" w:rsidRDefault="00680725">
      <w:pPr>
        <w:ind w:firstLine="709"/>
        <w:jc w:val="both"/>
        <w:rPr>
          <w:rFonts w:eastAsiaTheme="minorEastAsia"/>
          <w:highlight w:val="yellow"/>
          <w:lang w:val="kk-KZ"/>
        </w:rPr>
      </w:pPr>
      <w:r>
        <w:rPr>
          <w:rFonts w:eastAsiaTheme="minorEastAsia"/>
          <w:lang w:val="kk-KZ"/>
        </w:rPr>
        <w:t>Бұл ретте жергілікті жер контурларын, жер бедері элементтерін түсірудің, сондай-ақ сипаттық нүктелердің биіктік белгілерін анықтаудың шекті қателіктері орташа қателіктердің екі еселенген мәндерінен аспауға тиіс, бұл геодезиялық ақпараттың қажетті сенімділік деңгейін қамтамасыз етеді. Сапа мен дәлдікті бағалау барысында орындалатын бақылау өлшеулерінің жалпы санының 10 %-ынан аспайтын бөлігінде ғана шекті қателіктерге жол беріледі.</w:t>
      </w:r>
    </w:p>
    <w:p w14:paraId="0793637C" w14:textId="77777777" w:rsidR="00742B8D" w:rsidRDefault="00680725">
      <w:pPr>
        <w:ind w:firstLine="709"/>
        <w:jc w:val="both"/>
        <w:rPr>
          <w:rFonts w:eastAsiaTheme="minorEastAsia"/>
          <w:lang w:val="kk-KZ"/>
        </w:rPr>
      </w:pPr>
      <w:r>
        <w:rPr>
          <w:rFonts w:eastAsiaTheme="minorEastAsia"/>
          <w:lang w:val="kk-KZ"/>
        </w:rPr>
        <w:t>Көрсетілген талаптарды сақтау сенімді пландық-биіктік негізді алудың міндетті шарты болып табылады және зерттелетін аумақ шегінде гравитациялық үрдістердің қауіптілік дәрежесі әртүрлі аймақтарын бөліп көрсету кезінде пайдаланылатын жер бедерінің морфометриялық көрсеткіштерін дұрыс есептеуді қамтамасыз етеді.</w:t>
      </w:r>
    </w:p>
    <w:p w14:paraId="3C5C454B" w14:textId="6125527D" w:rsidR="00742B8D" w:rsidRDefault="00680725">
      <w:pPr>
        <w:ind w:firstLine="709"/>
        <w:jc w:val="both"/>
        <w:rPr>
          <w:rFonts w:eastAsiaTheme="minorEastAsia"/>
          <w:lang w:val="kk-KZ"/>
        </w:rPr>
      </w:pPr>
      <w:r>
        <w:rPr>
          <w:rFonts w:eastAsiaTheme="minorEastAsia"/>
          <w:lang w:val="kk-KZ"/>
        </w:rPr>
        <w:t xml:space="preserve">Топографиялық-геодезиялық жұмыстарды орындауды регламенттейтін нормативтік құжаттардың, атап айтқанда </w:t>
      </w:r>
      <w:r w:rsidRPr="00897B69">
        <w:rPr>
          <w:rFonts w:eastAsiaTheme="minorEastAsia"/>
          <w:lang w:val="kk-KZ"/>
        </w:rPr>
        <w:t>[94]</w:t>
      </w:r>
      <w:r>
        <w:rPr>
          <w:rFonts w:eastAsiaTheme="minorEastAsia"/>
          <w:lang w:val="kk-KZ"/>
        </w:rPr>
        <w:t xml:space="preserve"> «Топографиялық түсірістер жөніндегі нұсқаулықтың...» талаптарына сәйкес, ірі масштабты топографиялық жоспарлар үшін жер бедері қимасы биіктігінің нормативтік мәндері белгіленеді. Аталған параметрлер жер беті морфологиясын бейнелеу егжей-тегжейлілігінің дәрежесін анықтайды және цифрлық жер бедері модельдерін құру дәлдігіне тікелей әсер етеді.</w:t>
      </w:r>
    </w:p>
    <w:p w14:paraId="3ADB1F65" w14:textId="77777777" w:rsidR="00742B8D" w:rsidRDefault="00680725">
      <w:pPr>
        <w:ind w:firstLine="709"/>
        <w:jc w:val="both"/>
        <w:rPr>
          <w:rFonts w:eastAsiaTheme="minorEastAsia"/>
          <w:lang w:val="kk-KZ"/>
        </w:rPr>
      </w:pPr>
      <w:r>
        <w:rPr>
          <w:rFonts w:eastAsiaTheme="minorEastAsia"/>
          <w:lang w:val="kk-KZ"/>
        </w:rPr>
        <w:t xml:space="preserve">Жер бедері қимасы биіктігінің регламенттелген мәндерін қолдану жоспарлы-биіктік негізді қалыптастырудың міндетті шарты болып табылады және гравитациялық үрдістердің қауіптілік дәрежесі бойынша аумақты кейінгі геоэкологиялық аудандастыруға арналған цифрлық жер бедері модельдерінің </w:t>
      </w:r>
      <w:r>
        <w:rPr>
          <w:rFonts w:eastAsiaTheme="minorEastAsia"/>
          <w:lang w:val="kk-KZ"/>
        </w:rPr>
        <w:lastRenderedPageBreak/>
        <w:t>параметрлерін таңдау кезінде пайдаланылады. Топографиялық жоспарлардың әртүрлі масштабтарына және жер бедері жағдайларына сәйкес келетін жер бедері қимасы биіктігінің нормативтік мәндері 7-кестеде келтірілген.</w:t>
      </w:r>
    </w:p>
    <w:p w14:paraId="035034AB" w14:textId="77777777" w:rsidR="00742B8D" w:rsidRDefault="00742B8D">
      <w:pPr>
        <w:ind w:firstLine="709"/>
        <w:jc w:val="both"/>
        <w:rPr>
          <w:rFonts w:eastAsiaTheme="minorEastAsia"/>
          <w:lang w:val="kk-KZ"/>
        </w:rPr>
      </w:pPr>
    </w:p>
    <w:p w14:paraId="370148D5" w14:textId="77777777" w:rsidR="00742B8D" w:rsidRDefault="00680725">
      <w:pPr>
        <w:jc w:val="both"/>
        <w:rPr>
          <w:rFonts w:eastAsia="Times New Roman"/>
          <w:bCs/>
          <w:lang w:val="kk-KZ" w:eastAsia="ru-RU"/>
        </w:rPr>
      </w:pPr>
      <w:r>
        <w:rPr>
          <w:lang w:val="kk-KZ"/>
        </w:rPr>
        <w:t xml:space="preserve">Кесте 7 – </w:t>
      </w:r>
      <w:r>
        <w:rPr>
          <w:rFonts w:eastAsia="Times New Roman"/>
          <w:bCs/>
          <w:lang w:val="kk-KZ" w:eastAsia="ru-RU"/>
        </w:rPr>
        <w:t>Ірі масштабты топографиялық карталардағы жер бедері қимасының биіктігі</w:t>
      </w:r>
    </w:p>
    <w:p w14:paraId="4753DC83" w14:textId="77777777" w:rsidR="00742B8D" w:rsidRDefault="00742B8D">
      <w:pPr>
        <w:jc w:val="both"/>
        <w:rPr>
          <w:rFonts w:eastAsia="Times New Roman"/>
          <w:lang w:val="kk-KZ" w:eastAsia="ru-RU"/>
        </w:rPr>
      </w:pPr>
    </w:p>
    <w:tbl>
      <w:tblPr>
        <w:tblStyle w:val="13"/>
        <w:tblW w:w="0" w:type="auto"/>
        <w:tblLook w:val="04A0" w:firstRow="1" w:lastRow="0" w:firstColumn="1" w:lastColumn="0" w:noHBand="0" w:noVBand="1"/>
      </w:tblPr>
      <w:tblGrid>
        <w:gridCol w:w="3994"/>
        <w:gridCol w:w="1422"/>
        <w:gridCol w:w="1422"/>
        <w:gridCol w:w="1422"/>
        <w:gridCol w:w="1369"/>
      </w:tblGrid>
      <w:tr w:rsidR="00742B8D" w14:paraId="50B5DCC0" w14:textId="77777777">
        <w:tc>
          <w:tcPr>
            <w:tcW w:w="0" w:type="auto"/>
          </w:tcPr>
          <w:p w14:paraId="773F62DB" w14:textId="77777777" w:rsidR="00742B8D" w:rsidRDefault="00680725">
            <w:pPr>
              <w:jc w:val="center"/>
              <w:rPr>
                <w:bCs/>
                <w:sz w:val="24"/>
                <w:szCs w:val="24"/>
                <w:lang w:val="kk-KZ" w:eastAsia="ru-RU"/>
              </w:rPr>
            </w:pPr>
            <w:r>
              <w:rPr>
                <w:bCs/>
                <w:sz w:val="24"/>
                <w:szCs w:val="24"/>
                <w:lang w:val="kk-KZ" w:eastAsia="ru-RU"/>
              </w:rPr>
              <w:t>Жер бедерінің сипаттамасы және басым көлбеулік бұрыштары</w:t>
            </w:r>
          </w:p>
        </w:tc>
        <w:tc>
          <w:tcPr>
            <w:tcW w:w="0" w:type="auto"/>
          </w:tcPr>
          <w:p w14:paraId="55C06085" w14:textId="77777777" w:rsidR="00742B8D" w:rsidRDefault="00680725">
            <w:pPr>
              <w:jc w:val="center"/>
              <w:rPr>
                <w:bCs/>
                <w:sz w:val="24"/>
                <w:szCs w:val="24"/>
                <w:lang w:eastAsia="ru-RU"/>
              </w:rPr>
            </w:pPr>
            <w:r>
              <w:rPr>
                <w:bCs/>
                <w:sz w:val="24"/>
                <w:szCs w:val="24"/>
                <w:lang w:eastAsia="ru-RU"/>
              </w:rPr>
              <w:t>1:5000 масштаб</w:t>
            </w:r>
          </w:p>
        </w:tc>
        <w:tc>
          <w:tcPr>
            <w:tcW w:w="0" w:type="auto"/>
          </w:tcPr>
          <w:p w14:paraId="5043BCFC" w14:textId="77777777" w:rsidR="00742B8D" w:rsidRDefault="00680725">
            <w:pPr>
              <w:jc w:val="center"/>
              <w:rPr>
                <w:bCs/>
                <w:sz w:val="24"/>
                <w:szCs w:val="24"/>
                <w:lang w:eastAsia="ru-RU"/>
              </w:rPr>
            </w:pPr>
            <w:r>
              <w:rPr>
                <w:bCs/>
                <w:sz w:val="24"/>
                <w:szCs w:val="24"/>
                <w:lang w:eastAsia="ru-RU"/>
              </w:rPr>
              <w:t>1:2000 масштаб</w:t>
            </w:r>
          </w:p>
        </w:tc>
        <w:tc>
          <w:tcPr>
            <w:tcW w:w="0" w:type="auto"/>
          </w:tcPr>
          <w:p w14:paraId="51B5F440" w14:textId="77777777" w:rsidR="00742B8D" w:rsidRDefault="00680725">
            <w:pPr>
              <w:jc w:val="center"/>
              <w:rPr>
                <w:bCs/>
                <w:sz w:val="24"/>
                <w:szCs w:val="24"/>
                <w:lang w:eastAsia="ru-RU"/>
              </w:rPr>
            </w:pPr>
            <w:r>
              <w:rPr>
                <w:bCs/>
                <w:sz w:val="24"/>
                <w:szCs w:val="24"/>
                <w:lang w:eastAsia="ru-RU"/>
              </w:rPr>
              <w:t>1:1000 масштаб</w:t>
            </w:r>
          </w:p>
        </w:tc>
        <w:tc>
          <w:tcPr>
            <w:tcW w:w="0" w:type="auto"/>
          </w:tcPr>
          <w:p w14:paraId="4C6819E2" w14:textId="77777777" w:rsidR="00742B8D" w:rsidRDefault="00680725">
            <w:pPr>
              <w:jc w:val="center"/>
              <w:rPr>
                <w:bCs/>
                <w:sz w:val="24"/>
                <w:szCs w:val="24"/>
                <w:lang w:eastAsia="ru-RU"/>
              </w:rPr>
            </w:pPr>
            <w:r>
              <w:rPr>
                <w:bCs/>
                <w:sz w:val="24"/>
                <w:szCs w:val="24"/>
                <w:lang w:eastAsia="ru-RU"/>
              </w:rPr>
              <w:t>1:500 масштаб</w:t>
            </w:r>
          </w:p>
        </w:tc>
      </w:tr>
      <w:tr w:rsidR="00742B8D" w14:paraId="29ADA643" w14:textId="77777777">
        <w:tc>
          <w:tcPr>
            <w:tcW w:w="0" w:type="auto"/>
          </w:tcPr>
          <w:p w14:paraId="6BE28FEF" w14:textId="77777777" w:rsidR="00742B8D" w:rsidRDefault="00680725">
            <w:pPr>
              <w:rPr>
                <w:sz w:val="24"/>
                <w:szCs w:val="24"/>
                <w:lang w:eastAsia="ru-RU"/>
              </w:rPr>
            </w:pPr>
            <w:proofErr w:type="spellStart"/>
            <w:r>
              <w:rPr>
                <w:sz w:val="24"/>
                <w:szCs w:val="24"/>
                <w:lang w:eastAsia="ru-RU"/>
              </w:rPr>
              <w:t>Жазық</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w:t>
            </w:r>
            <w:proofErr w:type="spellEnd"/>
            <w:r>
              <w:rPr>
                <w:sz w:val="24"/>
                <w:szCs w:val="24"/>
                <w:lang w:eastAsia="ru-RU"/>
              </w:rPr>
              <w:t xml:space="preserve">, </w:t>
            </w:r>
            <w:proofErr w:type="spellStart"/>
            <w:r>
              <w:rPr>
                <w:sz w:val="24"/>
                <w:szCs w:val="24"/>
                <w:lang w:eastAsia="ru-RU"/>
              </w:rPr>
              <w:t>көлбеулік</w:t>
            </w:r>
            <w:proofErr w:type="spellEnd"/>
            <w:r>
              <w:rPr>
                <w:sz w:val="24"/>
                <w:szCs w:val="24"/>
                <w:lang w:eastAsia="ru-RU"/>
              </w:rPr>
              <w:t xml:space="preserve"> </w:t>
            </w:r>
            <w:proofErr w:type="spellStart"/>
            <w:r>
              <w:rPr>
                <w:sz w:val="24"/>
                <w:szCs w:val="24"/>
                <w:lang w:eastAsia="ru-RU"/>
              </w:rPr>
              <w:t>бұрышы</w:t>
            </w:r>
            <w:proofErr w:type="spellEnd"/>
            <w:r>
              <w:rPr>
                <w:sz w:val="24"/>
                <w:szCs w:val="24"/>
                <w:lang w:eastAsia="ru-RU"/>
              </w:rPr>
              <w:t xml:space="preserve"> 2°-</w:t>
            </w:r>
            <w:proofErr w:type="spellStart"/>
            <w:r>
              <w:rPr>
                <w:sz w:val="24"/>
                <w:szCs w:val="24"/>
                <w:lang w:eastAsia="ru-RU"/>
              </w:rPr>
              <w:t>қа</w:t>
            </w:r>
            <w:proofErr w:type="spellEnd"/>
            <w:r>
              <w:rPr>
                <w:sz w:val="24"/>
                <w:szCs w:val="24"/>
                <w:lang w:eastAsia="ru-RU"/>
              </w:rPr>
              <w:t xml:space="preserve"> </w:t>
            </w:r>
            <w:proofErr w:type="spellStart"/>
            <w:r>
              <w:rPr>
                <w:sz w:val="24"/>
                <w:szCs w:val="24"/>
                <w:lang w:eastAsia="ru-RU"/>
              </w:rPr>
              <w:t>дейін</w:t>
            </w:r>
            <w:proofErr w:type="spellEnd"/>
          </w:p>
        </w:tc>
        <w:tc>
          <w:tcPr>
            <w:tcW w:w="0" w:type="auto"/>
          </w:tcPr>
          <w:p w14:paraId="6DB8AA06" w14:textId="77777777" w:rsidR="00742B8D" w:rsidRDefault="00680725">
            <w:pPr>
              <w:jc w:val="center"/>
              <w:rPr>
                <w:sz w:val="24"/>
                <w:szCs w:val="24"/>
                <w:lang w:eastAsia="ru-RU"/>
              </w:rPr>
            </w:pPr>
            <w:r>
              <w:rPr>
                <w:sz w:val="24"/>
                <w:szCs w:val="24"/>
                <w:lang w:eastAsia="ru-RU"/>
              </w:rPr>
              <w:t>1,0 (0,5)</w:t>
            </w:r>
          </w:p>
        </w:tc>
        <w:tc>
          <w:tcPr>
            <w:tcW w:w="0" w:type="auto"/>
          </w:tcPr>
          <w:p w14:paraId="605F9F17" w14:textId="77777777" w:rsidR="00742B8D" w:rsidRDefault="00680725">
            <w:pPr>
              <w:jc w:val="center"/>
              <w:rPr>
                <w:sz w:val="24"/>
                <w:szCs w:val="24"/>
                <w:lang w:eastAsia="ru-RU"/>
              </w:rPr>
            </w:pPr>
            <w:r>
              <w:rPr>
                <w:sz w:val="24"/>
                <w:szCs w:val="24"/>
                <w:lang w:eastAsia="ru-RU"/>
              </w:rPr>
              <w:t>2,0 (1,0)</w:t>
            </w:r>
          </w:p>
        </w:tc>
        <w:tc>
          <w:tcPr>
            <w:tcW w:w="0" w:type="auto"/>
          </w:tcPr>
          <w:p w14:paraId="4F671962" w14:textId="77777777" w:rsidR="00742B8D" w:rsidRDefault="00680725">
            <w:pPr>
              <w:jc w:val="center"/>
              <w:rPr>
                <w:sz w:val="24"/>
                <w:szCs w:val="24"/>
                <w:lang w:eastAsia="ru-RU"/>
              </w:rPr>
            </w:pPr>
            <w:r>
              <w:rPr>
                <w:sz w:val="24"/>
                <w:szCs w:val="24"/>
                <w:lang w:eastAsia="ru-RU"/>
              </w:rPr>
              <w:t>2,0</w:t>
            </w:r>
          </w:p>
        </w:tc>
        <w:tc>
          <w:tcPr>
            <w:tcW w:w="0" w:type="auto"/>
          </w:tcPr>
          <w:p w14:paraId="4145B13F" w14:textId="77777777" w:rsidR="00742B8D" w:rsidRDefault="00680725">
            <w:pPr>
              <w:jc w:val="center"/>
              <w:rPr>
                <w:sz w:val="24"/>
                <w:szCs w:val="24"/>
                <w:lang w:eastAsia="ru-RU"/>
              </w:rPr>
            </w:pPr>
            <w:r>
              <w:rPr>
                <w:sz w:val="24"/>
                <w:szCs w:val="24"/>
                <w:lang w:eastAsia="ru-RU"/>
              </w:rPr>
              <w:t>5,0</w:t>
            </w:r>
          </w:p>
        </w:tc>
      </w:tr>
      <w:tr w:rsidR="00742B8D" w14:paraId="1A699760" w14:textId="77777777">
        <w:tc>
          <w:tcPr>
            <w:tcW w:w="0" w:type="auto"/>
          </w:tcPr>
          <w:p w14:paraId="05D03328" w14:textId="77777777" w:rsidR="00742B8D" w:rsidRDefault="00680725">
            <w:pPr>
              <w:rPr>
                <w:sz w:val="24"/>
                <w:szCs w:val="24"/>
                <w:lang w:eastAsia="ru-RU"/>
              </w:rPr>
            </w:pPr>
            <w:proofErr w:type="spellStart"/>
            <w:r>
              <w:rPr>
                <w:sz w:val="24"/>
                <w:szCs w:val="24"/>
                <w:lang w:eastAsia="ru-RU"/>
              </w:rPr>
              <w:t>Белесті</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w:t>
            </w:r>
            <w:proofErr w:type="spellEnd"/>
            <w:r>
              <w:rPr>
                <w:sz w:val="24"/>
                <w:szCs w:val="24"/>
                <w:lang w:eastAsia="ru-RU"/>
              </w:rPr>
              <w:t xml:space="preserve">, </w:t>
            </w:r>
            <w:proofErr w:type="spellStart"/>
            <w:r>
              <w:rPr>
                <w:sz w:val="24"/>
                <w:szCs w:val="24"/>
                <w:lang w:eastAsia="ru-RU"/>
              </w:rPr>
              <w:t>көлбеулік</w:t>
            </w:r>
            <w:proofErr w:type="spellEnd"/>
            <w:r>
              <w:rPr>
                <w:sz w:val="24"/>
                <w:szCs w:val="24"/>
                <w:lang w:eastAsia="ru-RU"/>
              </w:rPr>
              <w:t xml:space="preserve"> </w:t>
            </w:r>
            <w:proofErr w:type="spellStart"/>
            <w:r>
              <w:rPr>
                <w:sz w:val="24"/>
                <w:szCs w:val="24"/>
                <w:lang w:eastAsia="ru-RU"/>
              </w:rPr>
              <w:t>бұрышы</w:t>
            </w:r>
            <w:proofErr w:type="spellEnd"/>
            <w:r>
              <w:rPr>
                <w:sz w:val="24"/>
                <w:szCs w:val="24"/>
                <w:lang w:eastAsia="ru-RU"/>
              </w:rPr>
              <w:t xml:space="preserve"> 4°-</w:t>
            </w:r>
            <w:proofErr w:type="spellStart"/>
            <w:r>
              <w:rPr>
                <w:sz w:val="24"/>
                <w:szCs w:val="24"/>
                <w:lang w:eastAsia="ru-RU"/>
              </w:rPr>
              <w:t>қа</w:t>
            </w:r>
            <w:proofErr w:type="spellEnd"/>
            <w:r>
              <w:rPr>
                <w:sz w:val="24"/>
                <w:szCs w:val="24"/>
                <w:lang w:eastAsia="ru-RU"/>
              </w:rPr>
              <w:t xml:space="preserve"> </w:t>
            </w:r>
            <w:proofErr w:type="spellStart"/>
            <w:r>
              <w:rPr>
                <w:sz w:val="24"/>
                <w:szCs w:val="24"/>
                <w:lang w:eastAsia="ru-RU"/>
              </w:rPr>
              <w:t>дейін</w:t>
            </w:r>
            <w:proofErr w:type="spellEnd"/>
          </w:p>
        </w:tc>
        <w:tc>
          <w:tcPr>
            <w:tcW w:w="0" w:type="auto"/>
          </w:tcPr>
          <w:p w14:paraId="1F473EB4" w14:textId="77777777" w:rsidR="00742B8D" w:rsidRDefault="00680725">
            <w:pPr>
              <w:jc w:val="center"/>
              <w:rPr>
                <w:sz w:val="24"/>
                <w:szCs w:val="24"/>
                <w:lang w:eastAsia="ru-RU"/>
              </w:rPr>
            </w:pPr>
            <w:r>
              <w:rPr>
                <w:sz w:val="24"/>
                <w:szCs w:val="24"/>
                <w:lang w:eastAsia="ru-RU"/>
              </w:rPr>
              <w:t>2,0*</w:t>
            </w:r>
          </w:p>
        </w:tc>
        <w:tc>
          <w:tcPr>
            <w:tcW w:w="0" w:type="auto"/>
          </w:tcPr>
          <w:p w14:paraId="0B3D4993" w14:textId="77777777" w:rsidR="00742B8D" w:rsidRDefault="00680725">
            <w:pPr>
              <w:jc w:val="center"/>
              <w:rPr>
                <w:sz w:val="24"/>
                <w:szCs w:val="24"/>
                <w:lang w:eastAsia="ru-RU"/>
              </w:rPr>
            </w:pPr>
            <w:r>
              <w:rPr>
                <w:sz w:val="24"/>
                <w:szCs w:val="24"/>
                <w:lang w:eastAsia="ru-RU"/>
              </w:rPr>
              <w:t>2,0</w:t>
            </w:r>
          </w:p>
        </w:tc>
        <w:tc>
          <w:tcPr>
            <w:tcW w:w="0" w:type="auto"/>
          </w:tcPr>
          <w:p w14:paraId="493C3922" w14:textId="77777777" w:rsidR="00742B8D" w:rsidRDefault="00680725">
            <w:pPr>
              <w:jc w:val="center"/>
              <w:rPr>
                <w:sz w:val="24"/>
                <w:szCs w:val="24"/>
                <w:lang w:eastAsia="ru-RU"/>
              </w:rPr>
            </w:pPr>
            <w:r>
              <w:rPr>
                <w:sz w:val="24"/>
                <w:szCs w:val="24"/>
                <w:lang w:eastAsia="ru-RU"/>
              </w:rPr>
              <w:t>5,0</w:t>
            </w:r>
          </w:p>
        </w:tc>
        <w:tc>
          <w:tcPr>
            <w:tcW w:w="0" w:type="auto"/>
          </w:tcPr>
          <w:p w14:paraId="2668B80D" w14:textId="77777777" w:rsidR="00742B8D" w:rsidRDefault="00680725">
            <w:pPr>
              <w:jc w:val="center"/>
              <w:rPr>
                <w:sz w:val="24"/>
                <w:szCs w:val="24"/>
                <w:lang w:eastAsia="ru-RU"/>
              </w:rPr>
            </w:pPr>
            <w:r>
              <w:rPr>
                <w:sz w:val="24"/>
                <w:szCs w:val="24"/>
                <w:lang w:eastAsia="ru-RU"/>
              </w:rPr>
              <w:t>5,0</w:t>
            </w:r>
          </w:p>
        </w:tc>
      </w:tr>
      <w:tr w:rsidR="00742B8D" w14:paraId="36650AAA" w14:textId="77777777">
        <w:tc>
          <w:tcPr>
            <w:tcW w:w="0" w:type="auto"/>
          </w:tcPr>
          <w:p w14:paraId="5FE110BE" w14:textId="77777777" w:rsidR="00742B8D" w:rsidRDefault="00680725">
            <w:pPr>
              <w:rPr>
                <w:sz w:val="24"/>
                <w:szCs w:val="24"/>
                <w:lang w:eastAsia="ru-RU"/>
              </w:rPr>
            </w:pPr>
            <w:proofErr w:type="spellStart"/>
            <w:r>
              <w:rPr>
                <w:sz w:val="24"/>
                <w:szCs w:val="24"/>
                <w:lang w:eastAsia="ru-RU"/>
              </w:rPr>
              <w:t>Тілімденген</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w:t>
            </w:r>
            <w:proofErr w:type="spellEnd"/>
            <w:r>
              <w:rPr>
                <w:sz w:val="24"/>
                <w:szCs w:val="24"/>
                <w:lang w:eastAsia="ru-RU"/>
              </w:rPr>
              <w:t xml:space="preserve">, </w:t>
            </w:r>
            <w:proofErr w:type="spellStart"/>
            <w:r>
              <w:rPr>
                <w:sz w:val="24"/>
                <w:szCs w:val="24"/>
                <w:lang w:eastAsia="ru-RU"/>
              </w:rPr>
              <w:t>көлбеулік</w:t>
            </w:r>
            <w:proofErr w:type="spellEnd"/>
            <w:r>
              <w:rPr>
                <w:sz w:val="24"/>
                <w:szCs w:val="24"/>
                <w:lang w:eastAsia="ru-RU"/>
              </w:rPr>
              <w:t xml:space="preserve"> </w:t>
            </w:r>
            <w:proofErr w:type="spellStart"/>
            <w:r>
              <w:rPr>
                <w:sz w:val="24"/>
                <w:szCs w:val="24"/>
                <w:lang w:eastAsia="ru-RU"/>
              </w:rPr>
              <w:t>бұрышы</w:t>
            </w:r>
            <w:proofErr w:type="spellEnd"/>
            <w:r>
              <w:rPr>
                <w:sz w:val="24"/>
                <w:szCs w:val="24"/>
                <w:lang w:eastAsia="ru-RU"/>
              </w:rPr>
              <w:t xml:space="preserve"> 6°-</w:t>
            </w:r>
            <w:proofErr w:type="spellStart"/>
            <w:r>
              <w:rPr>
                <w:sz w:val="24"/>
                <w:szCs w:val="24"/>
                <w:lang w:eastAsia="ru-RU"/>
              </w:rPr>
              <w:t>қа</w:t>
            </w:r>
            <w:proofErr w:type="spellEnd"/>
            <w:r>
              <w:rPr>
                <w:sz w:val="24"/>
                <w:szCs w:val="24"/>
                <w:lang w:eastAsia="ru-RU"/>
              </w:rPr>
              <w:t xml:space="preserve"> </w:t>
            </w:r>
            <w:proofErr w:type="spellStart"/>
            <w:r>
              <w:rPr>
                <w:sz w:val="24"/>
                <w:szCs w:val="24"/>
                <w:lang w:eastAsia="ru-RU"/>
              </w:rPr>
              <w:t>дейін</w:t>
            </w:r>
            <w:proofErr w:type="spellEnd"/>
          </w:p>
        </w:tc>
        <w:tc>
          <w:tcPr>
            <w:tcW w:w="0" w:type="auto"/>
          </w:tcPr>
          <w:p w14:paraId="584C452E" w14:textId="77777777" w:rsidR="00742B8D" w:rsidRDefault="00680725">
            <w:pPr>
              <w:jc w:val="center"/>
              <w:rPr>
                <w:sz w:val="24"/>
                <w:szCs w:val="24"/>
                <w:lang w:eastAsia="ru-RU"/>
              </w:rPr>
            </w:pPr>
            <w:r>
              <w:rPr>
                <w:sz w:val="24"/>
                <w:szCs w:val="24"/>
                <w:lang w:eastAsia="ru-RU"/>
              </w:rPr>
              <w:t>0,5 (1,0)</w:t>
            </w:r>
          </w:p>
        </w:tc>
        <w:tc>
          <w:tcPr>
            <w:tcW w:w="0" w:type="auto"/>
          </w:tcPr>
          <w:p w14:paraId="0106CEBB" w14:textId="77777777" w:rsidR="00742B8D" w:rsidRDefault="00680725">
            <w:pPr>
              <w:jc w:val="center"/>
              <w:rPr>
                <w:sz w:val="24"/>
                <w:szCs w:val="24"/>
                <w:lang w:eastAsia="ru-RU"/>
              </w:rPr>
            </w:pPr>
            <w:r>
              <w:rPr>
                <w:sz w:val="24"/>
                <w:szCs w:val="24"/>
                <w:lang w:eastAsia="ru-RU"/>
              </w:rPr>
              <w:t>0,5*</w:t>
            </w:r>
          </w:p>
        </w:tc>
        <w:tc>
          <w:tcPr>
            <w:tcW w:w="0" w:type="auto"/>
          </w:tcPr>
          <w:p w14:paraId="7D358750" w14:textId="77777777" w:rsidR="00742B8D" w:rsidRDefault="00680725">
            <w:pPr>
              <w:jc w:val="center"/>
              <w:rPr>
                <w:sz w:val="24"/>
                <w:szCs w:val="24"/>
                <w:lang w:eastAsia="ru-RU"/>
              </w:rPr>
            </w:pPr>
            <w:r>
              <w:rPr>
                <w:sz w:val="24"/>
                <w:szCs w:val="24"/>
                <w:lang w:eastAsia="ru-RU"/>
              </w:rPr>
              <w:t>1,0</w:t>
            </w:r>
          </w:p>
        </w:tc>
        <w:tc>
          <w:tcPr>
            <w:tcW w:w="0" w:type="auto"/>
          </w:tcPr>
          <w:p w14:paraId="09950ECA" w14:textId="77777777" w:rsidR="00742B8D" w:rsidRDefault="00680725">
            <w:pPr>
              <w:jc w:val="center"/>
              <w:rPr>
                <w:sz w:val="24"/>
                <w:szCs w:val="24"/>
                <w:lang w:eastAsia="ru-RU"/>
              </w:rPr>
            </w:pPr>
            <w:r>
              <w:rPr>
                <w:sz w:val="24"/>
                <w:szCs w:val="24"/>
                <w:lang w:eastAsia="ru-RU"/>
              </w:rPr>
              <w:t>2,0*</w:t>
            </w:r>
          </w:p>
        </w:tc>
      </w:tr>
      <w:tr w:rsidR="00742B8D" w14:paraId="33863315" w14:textId="77777777">
        <w:tc>
          <w:tcPr>
            <w:tcW w:w="0" w:type="auto"/>
          </w:tcPr>
          <w:p w14:paraId="5D56E6D6" w14:textId="77777777" w:rsidR="00742B8D" w:rsidRDefault="00680725">
            <w:pPr>
              <w:rPr>
                <w:sz w:val="24"/>
                <w:szCs w:val="24"/>
                <w:lang w:eastAsia="ru-RU"/>
              </w:rPr>
            </w:pPr>
            <w:proofErr w:type="spellStart"/>
            <w:r>
              <w:rPr>
                <w:sz w:val="24"/>
                <w:szCs w:val="24"/>
                <w:lang w:eastAsia="ru-RU"/>
              </w:rPr>
              <w:t>Таулы</w:t>
            </w:r>
            <w:proofErr w:type="spellEnd"/>
            <w:r>
              <w:rPr>
                <w:sz w:val="24"/>
                <w:szCs w:val="24"/>
                <w:lang w:eastAsia="ru-RU"/>
              </w:rPr>
              <w:t xml:space="preserve"> </w:t>
            </w:r>
            <w:proofErr w:type="spellStart"/>
            <w:r>
              <w:rPr>
                <w:sz w:val="24"/>
                <w:szCs w:val="24"/>
                <w:lang w:eastAsia="ru-RU"/>
              </w:rPr>
              <w:t>және</w:t>
            </w:r>
            <w:proofErr w:type="spellEnd"/>
            <w:r>
              <w:rPr>
                <w:sz w:val="24"/>
                <w:szCs w:val="24"/>
                <w:lang w:eastAsia="ru-RU"/>
              </w:rPr>
              <w:t xml:space="preserve"> </w:t>
            </w:r>
            <w:proofErr w:type="spellStart"/>
            <w:r>
              <w:rPr>
                <w:sz w:val="24"/>
                <w:szCs w:val="24"/>
                <w:lang w:eastAsia="ru-RU"/>
              </w:rPr>
              <w:t>тауалды</w:t>
            </w:r>
            <w:proofErr w:type="spellEnd"/>
            <w:r>
              <w:rPr>
                <w:sz w:val="24"/>
                <w:szCs w:val="24"/>
                <w:lang w:eastAsia="ru-RU"/>
              </w:rPr>
              <w:t xml:space="preserve"> </w:t>
            </w:r>
            <w:proofErr w:type="spellStart"/>
            <w:r>
              <w:rPr>
                <w:sz w:val="24"/>
                <w:szCs w:val="24"/>
                <w:lang w:eastAsia="ru-RU"/>
              </w:rPr>
              <w:t>жер</w:t>
            </w:r>
            <w:proofErr w:type="spellEnd"/>
            <w:r>
              <w:rPr>
                <w:sz w:val="24"/>
                <w:szCs w:val="24"/>
                <w:lang w:eastAsia="ru-RU"/>
              </w:rPr>
              <w:t xml:space="preserve"> </w:t>
            </w:r>
            <w:proofErr w:type="spellStart"/>
            <w:r>
              <w:rPr>
                <w:sz w:val="24"/>
                <w:szCs w:val="24"/>
                <w:lang w:eastAsia="ru-RU"/>
              </w:rPr>
              <w:t>бедері</w:t>
            </w:r>
            <w:proofErr w:type="spellEnd"/>
            <w:r>
              <w:rPr>
                <w:sz w:val="24"/>
                <w:szCs w:val="24"/>
                <w:lang w:eastAsia="ru-RU"/>
              </w:rPr>
              <w:t xml:space="preserve">, </w:t>
            </w:r>
            <w:proofErr w:type="spellStart"/>
            <w:r>
              <w:rPr>
                <w:sz w:val="24"/>
                <w:szCs w:val="24"/>
                <w:lang w:eastAsia="ru-RU"/>
              </w:rPr>
              <w:t>көлбеулік</w:t>
            </w:r>
            <w:proofErr w:type="spellEnd"/>
            <w:r>
              <w:rPr>
                <w:sz w:val="24"/>
                <w:szCs w:val="24"/>
                <w:lang w:eastAsia="ru-RU"/>
              </w:rPr>
              <w:t xml:space="preserve"> </w:t>
            </w:r>
            <w:proofErr w:type="spellStart"/>
            <w:r>
              <w:rPr>
                <w:sz w:val="24"/>
                <w:szCs w:val="24"/>
                <w:lang w:eastAsia="ru-RU"/>
              </w:rPr>
              <w:t>бұрышы</w:t>
            </w:r>
            <w:proofErr w:type="spellEnd"/>
            <w:r>
              <w:rPr>
                <w:sz w:val="24"/>
                <w:szCs w:val="24"/>
                <w:lang w:eastAsia="ru-RU"/>
              </w:rPr>
              <w:t xml:space="preserve"> 6°-</w:t>
            </w:r>
            <w:proofErr w:type="spellStart"/>
            <w:r>
              <w:rPr>
                <w:sz w:val="24"/>
                <w:szCs w:val="24"/>
                <w:lang w:eastAsia="ru-RU"/>
              </w:rPr>
              <w:t>тан</w:t>
            </w:r>
            <w:proofErr w:type="spellEnd"/>
            <w:r>
              <w:rPr>
                <w:sz w:val="24"/>
                <w:szCs w:val="24"/>
                <w:lang w:eastAsia="ru-RU"/>
              </w:rPr>
              <w:t xml:space="preserve"> </w:t>
            </w:r>
            <w:proofErr w:type="spellStart"/>
            <w:r>
              <w:rPr>
                <w:sz w:val="24"/>
                <w:szCs w:val="24"/>
                <w:lang w:eastAsia="ru-RU"/>
              </w:rPr>
              <w:t>жоғары</w:t>
            </w:r>
            <w:proofErr w:type="spellEnd"/>
          </w:p>
        </w:tc>
        <w:tc>
          <w:tcPr>
            <w:tcW w:w="0" w:type="auto"/>
          </w:tcPr>
          <w:p w14:paraId="69E279BB" w14:textId="77777777" w:rsidR="00742B8D" w:rsidRDefault="00680725">
            <w:pPr>
              <w:jc w:val="center"/>
              <w:rPr>
                <w:sz w:val="24"/>
                <w:szCs w:val="24"/>
                <w:lang w:eastAsia="ru-RU"/>
              </w:rPr>
            </w:pPr>
            <w:r>
              <w:rPr>
                <w:sz w:val="24"/>
                <w:szCs w:val="24"/>
                <w:lang w:eastAsia="ru-RU"/>
              </w:rPr>
              <w:t>0,5</w:t>
            </w:r>
          </w:p>
        </w:tc>
        <w:tc>
          <w:tcPr>
            <w:tcW w:w="0" w:type="auto"/>
          </w:tcPr>
          <w:p w14:paraId="3064DA8B" w14:textId="77777777" w:rsidR="00742B8D" w:rsidRDefault="00680725">
            <w:pPr>
              <w:jc w:val="center"/>
              <w:rPr>
                <w:sz w:val="24"/>
                <w:szCs w:val="24"/>
                <w:lang w:eastAsia="ru-RU"/>
              </w:rPr>
            </w:pPr>
            <w:r>
              <w:rPr>
                <w:sz w:val="24"/>
                <w:szCs w:val="24"/>
                <w:lang w:eastAsia="ru-RU"/>
              </w:rPr>
              <w:t>0,5</w:t>
            </w:r>
          </w:p>
        </w:tc>
        <w:tc>
          <w:tcPr>
            <w:tcW w:w="0" w:type="auto"/>
          </w:tcPr>
          <w:p w14:paraId="2820D7A5" w14:textId="77777777" w:rsidR="00742B8D" w:rsidRDefault="00680725">
            <w:pPr>
              <w:jc w:val="center"/>
              <w:rPr>
                <w:sz w:val="24"/>
                <w:szCs w:val="24"/>
                <w:lang w:eastAsia="ru-RU"/>
              </w:rPr>
            </w:pPr>
            <w:r>
              <w:rPr>
                <w:sz w:val="24"/>
                <w:szCs w:val="24"/>
                <w:lang w:eastAsia="ru-RU"/>
              </w:rPr>
              <w:t>0,5</w:t>
            </w:r>
          </w:p>
        </w:tc>
        <w:tc>
          <w:tcPr>
            <w:tcW w:w="0" w:type="auto"/>
          </w:tcPr>
          <w:p w14:paraId="0EFDA3EB" w14:textId="77777777" w:rsidR="00742B8D" w:rsidRDefault="00680725">
            <w:pPr>
              <w:jc w:val="center"/>
              <w:rPr>
                <w:sz w:val="24"/>
                <w:szCs w:val="24"/>
                <w:lang w:eastAsia="ru-RU"/>
              </w:rPr>
            </w:pPr>
            <w:r>
              <w:rPr>
                <w:sz w:val="24"/>
                <w:szCs w:val="24"/>
                <w:lang w:eastAsia="ru-RU"/>
              </w:rPr>
              <w:t>1,0*</w:t>
            </w:r>
          </w:p>
        </w:tc>
      </w:tr>
    </w:tbl>
    <w:p w14:paraId="3E6275C2" w14:textId="77777777" w:rsidR="00742B8D" w:rsidRDefault="00742B8D">
      <w:pPr>
        <w:ind w:firstLine="709"/>
        <w:jc w:val="both"/>
        <w:rPr>
          <w:rFonts w:eastAsiaTheme="minorEastAsia"/>
          <w:lang w:val="kk-KZ"/>
        </w:rPr>
      </w:pPr>
    </w:p>
    <w:p w14:paraId="624C781A" w14:textId="77777777" w:rsidR="00742B8D" w:rsidRDefault="00680725">
      <w:pPr>
        <w:ind w:firstLine="709"/>
        <w:jc w:val="both"/>
        <w:rPr>
          <w:rFonts w:eastAsiaTheme="minorEastAsia"/>
          <w:lang w:val="kk-KZ"/>
        </w:rPr>
      </w:pPr>
      <w:r>
        <w:rPr>
          <w:rFonts w:eastAsiaTheme="minorEastAsia"/>
          <w:lang w:val="kk-KZ"/>
        </w:rPr>
        <w:t>Талғар өзені морфологиялық ерекшеліктерін ескере отырып 3.1-кестеде келтірілген жер бедері қимасы биіктігінің мәндері таңдалды, себебі бұл аумақ беті көлбеулігінің басым бұрыштары 6°-тан жоғары болатын тілімденген, тауалды және таулы жер бедерімен сипатталады. Жер бедері қимасы биіктігінің кішірейтілген мәнін пайдалану цифрлық жер бедері модельдерінің қажетті егжей-тегжейлілігін қамтамасыз етуге және гравитациялық үрдістердің қауіптілік дәрежесі бойынша аумақты геоэкологиялық аудандастыру кезінде пайдаланылатын беткейлердің морфометриялық көрсеткіштерін анықтаудың сенімділігін арттыруға мүмкіндік береді.</w:t>
      </w:r>
    </w:p>
    <w:p w14:paraId="2AA87B7A" w14:textId="77777777" w:rsidR="00742B8D" w:rsidRDefault="00680725">
      <w:pPr>
        <w:ind w:firstLine="709"/>
        <w:jc w:val="both"/>
        <w:rPr>
          <w:rFonts w:eastAsiaTheme="minorEastAsia"/>
          <w:lang w:val="kk-KZ"/>
        </w:rPr>
      </w:pPr>
      <w:r>
        <w:rPr>
          <w:rFonts w:eastAsiaTheme="minorEastAsia"/>
          <w:lang w:val="kk-KZ"/>
        </w:rPr>
        <w:t>Кестеде арнайы белгімен (*) көрсетілген жер бедері қимасы биіктігінің мәндері елді мекендердің топографиялық жоспарларын құрастыру кезінде қолданылмайды, ал жақша ішінде берілген шамаларды құрылыс салынған аумақтарда түсіріс жұмыстарын жүргізу барысында баламалы (негізгі емес) параметрлер ретінде пайдалануға жол беріледі.</w:t>
      </w:r>
    </w:p>
    <w:p w14:paraId="1C95BEBB" w14:textId="77777777" w:rsidR="00742B8D" w:rsidRDefault="00680725">
      <w:pPr>
        <w:ind w:firstLine="709"/>
        <w:jc w:val="both"/>
        <w:rPr>
          <w:rFonts w:eastAsiaTheme="minorEastAsia"/>
          <w:lang w:val="kk-KZ"/>
        </w:rPr>
      </w:pPr>
      <w:r>
        <w:rPr>
          <w:rFonts w:eastAsiaTheme="minorEastAsia"/>
          <w:lang w:val="kk-KZ"/>
        </w:rPr>
        <w:t>Сырғымалы және өзге де гравитациялық үрдістердің дамуы негізінен тілімденген, тауалды және таулы жер бедері бар аумақтарға тән екенін ескере отырып, геоэкологиялық аудандастыру мақсаттарына арналған цифрлық жер бедері модельдерін қалыптастыру беткейлерді жеткілікті дәрежеде егжей-тегжейлі бейнелеуді қамтамасыз ететін параметрлерге негізделуге тиіс. Осыған байланысты, Талғар өзені бассейнінің сырғыма қаупі бар учаскелері үшін 1:2000 масштабтағы топографиялық жоспарлар бойынша цифрлық жер бедері модельдерін құру кезінде жер бедері қимасының негізгі биіктігі ретінде 2,0 м мәнін қабылдау орынды, ал құрылыс салынған аумақтар үшін қиманың 1,0 м-ге дейін кішірейтілген биіктігін қолдануға жол беріледі.</w:t>
      </w:r>
    </w:p>
    <w:p w14:paraId="37C2C362" w14:textId="77777777" w:rsidR="00742B8D" w:rsidRDefault="00680725">
      <w:pPr>
        <w:ind w:firstLine="709"/>
        <w:jc w:val="both"/>
        <w:rPr>
          <w:rFonts w:eastAsiaTheme="minorEastAsia"/>
          <w:lang w:val="kk-KZ"/>
        </w:rPr>
      </w:pPr>
      <w:r>
        <w:rPr>
          <w:rFonts w:eastAsiaTheme="minorEastAsia"/>
          <w:lang w:val="kk-KZ"/>
        </w:rPr>
        <w:t xml:space="preserve">Қолданыстағы нормативтік құжаттардың талаптарына сәйкес, 1:2000 масштабтағы цифрлық топографиялық жоспарларды жасау кезінде түсіріс пикеттерінің жоспарлы орнының орташа қателіктері цифрлық жер бедері модельдерін дұрыс құруды және гравитациялық үрдістердің қауіптілік дәрежесін </w:t>
      </w:r>
      <w:r>
        <w:rPr>
          <w:rFonts w:eastAsiaTheme="minorEastAsia"/>
          <w:lang w:val="kk-KZ"/>
        </w:rPr>
        <w:lastRenderedPageBreak/>
        <w:t>бағалауда пайдаланылатын беткейлердің морфометриялық көрсеткіштерін сенімді анықтауды қамтамасыз ететін белгіленген дәлдік нормативтеріне сәйкес келуге тиіс.</w:t>
      </w:r>
    </w:p>
    <w:p w14:paraId="45CE49F6" w14:textId="77777777" w:rsidR="00742B8D" w:rsidRDefault="00680725">
      <w:pPr>
        <w:ind w:firstLine="709"/>
        <w:jc w:val="both"/>
        <w:rPr>
          <w:rFonts w:eastAsiaTheme="minorEastAsia"/>
          <w:lang w:val="kk-KZ"/>
        </w:rPr>
      </w:pPr>
      <w:r>
        <w:rPr>
          <w:rFonts w:eastAsiaTheme="minorEastAsia"/>
          <w:lang w:val="kk-KZ"/>
        </w:rPr>
        <w:t>Гравитациялық үрдістердің қауіптілік дәрежесі бойынша аумақты кейінгі геоэкологиялық аудандастыруға және цифрлық жер бедері модельдерін құруға арналған бастапқы жоспарлы-биіктік негіз ретінде пайдаланылатын 1:2000 масштабтағы цифрлық топографиялық жоспарларды қалыптастыру кезінде түсіріс пикеттерінің жоспарлы орнының орташа қателіктерінің рұқсат етілетін мәндері жер бедерінің сипаты мен құрылыс жағдайларын ескере отырып айқындалады.</w:t>
      </w:r>
    </w:p>
    <w:p w14:paraId="15F84786" w14:textId="77777777" w:rsidR="00742B8D" w:rsidRDefault="00680725">
      <w:pPr>
        <w:ind w:firstLine="709"/>
        <w:jc w:val="both"/>
        <w:rPr>
          <w:rFonts w:eastAsiaTheme="minorEastAsia"/>
          <w:lang w:val="kk-KZ"/>
        </w:rPr>
      </w:pPr>
      <w:r>
        <w:rPr>
          <w:rFonts w:eastAsiaTheme="minorEastAsia"/>
          <w:lang w:val="kk-KZ"/>
        </w:rPr>
        <w:t>Атап айтқанда, Талғар өзені бассейніне тән тілімденген, тауалды және таулы жер бедері бар аумақтар үшін, жер беті көлбеулігінің басым бұрыштары 6°-қа дейін болған жағдайда, түсіріс пикеттерінің жоспарлы орнының орташа қателігі 1,0 м-ден аспауға тиіс, бұл жоспар масштабында 0,5 мм мәніне сәйкес келеді. Таулы және биік таулы учаскелер үшін рұқсат етілетін орташа қателік 1,4 м-ге дейін ұлғаяды, бұл жоспар масштабында 0,7 мм-ге тең. Капиталды және көпқабатты құрылыс салынған аумақтар шегінде жоспарлы орынның шекті орташа қателігі 0,8 м-ден аспауға тиіс, бұл топографиялық жоспар масштабында 0,4 мм-ге сәйкес келеді [98].</w:t>
      </w:r>
    </w:p>
    <w:p w14:paraId="70DC9B65" w14:textId="77777777" w:rsidR="00742B8D" w:rsidRDefault="00680725">
      <w:pPr>
        <w:ind w:firstLine="709"/>
        <w:jc w:val="both"/>
        <w:rPr>
          <w:rFonts w:eastAsiaTheme="minorEastAsia"/>
          <w:lang w:val="kk-KZ"/>
        </w:rPr>
      </w:pPr>
      <w:r>
        <w:rPr>
          <w:rFonts w:eastAsiaTheme="minorEastAsia"/>
          <w:lang w:val="kk-KZ"/>
        </w:rPr>
        <w:t>Талғар өзені бассейнінің сырғыма қаупі бар учаскелері үшін қабылданған 2,0 м жер бедері қимасы биіктігі кезінде жер бедерін биіктік бойынша түсірудің орташа қателігі қима шамасының 1/3 бөлігінен аспауға тиіс, яғни 0,66 м-ді құрайды. Түсіріс жүргізу жағдайлары күрделі орманды учаскелер үшін рұқсат етілетін орташа биіктік қателігінің мәні 1,5 есе артады және 0,99 м-ден аспауға тиіс.</w:t>
      </w:r>
    </w:p>
    <w:p w14:paraId="5A4268FA" w14:textId="77777777" w:rsidR="00742B8D" w:rsidRDefault="00680725">
      <w:pPr>
        <w:ind w:firstLine="709"/>
        <w:jc w:val="both"/>
        <w:rPr>
          <w:rFonts w:eastAsiaTheme="minorEastAsia"/>
          <w:lang w:val="kk-KZ"/>
        </w:rPr>
      </w:pPr>
      <w:r>
        <w:rPr>
          <w:rFonts w:eastAsiaTheme="minorEastAsia"/>
          <w:lang w:val="kk-KZ"/>
        </w:rPr>
        <w:t>Геодезиялық өлшеулердің дәлдігін бағалау кезінде орта қателіктер (ОКҚ) 1,4 коэффициенті қолданылады. Бұл жағдайда Талғар өзені жағдайлары үшін түсіріс пикеттерінің жоспарлы орнының ОКҚ мәні:</w:t>
      </w:r>
    </w:p>
    <w:p w14:paraId="40C21F41" w14:textId="77777777" w:rsidR="00742B8D" w:rsidRDefault="00680725">
      <w:pPr>
        <w:ind w:firstLine="709"/>
        <w:jc w:val="both"/>
        <w:rPr>
          <w:rFonts w:eastAsiaTheme="minorEastAsia"/>
          <w:lang w:val="kk-KZ"/>
        </w:rPr>
      </w:pPr>
      <w:r>
        <w:rPr>
          <w:rFonts w:eastAsiaTheme="minorEastAsia"/>
          <w:lang w:val="kk-KZ"/>
        </w:rPr>
        <w:t>- жер беті көлбеулігі 6°-қа дейінгі аумақтар үшін – 1,4 м-ден аспайды;</w:t>
      </w:r>
    </w:p>
    <w:p w14:paraId="7235D1AF" w14:textId="77777777" w:rsidR="00742B8D" w:rsidRDefault="00680725">
      <w:pPr>
        <w:ind w:firstLine="709"/>
        <w:jc w:val="both"/>
        <w:rPr>
          <w:rFonts w:eastAsiaTheme="minorEastAsia"/>
          <w:lang w:val="kk-KZ"/>
        </w:rPr>
      </w:pPr>
      <w:r>
        <w:rPr>
          <w:rFonts w:eastAsiaTheme="minorEastAsia"/>
          <w:lang w:val="kk-KZ"/>
        </w:rPr>
        <w:t>- таулы және биік таулы жер бедері бар учаскелер үшін – 1,96 м-ден аспайды;</w:t>
      </w:r>
    </w:p>
    <w:p w14:paraId="15BA14F2" w14:textId="77777777" w:rsidR="00742B8D" w:rsidRDefault="00680725">
      <w:pPr>
        <w:ind w:firstLine="709"/>
        <w:jc w:val="both"/>
        <w:rPr>
          <w:rFonts w:eastAsiaTheme="minorEastAsia"/>
          <w:lang w:val="kk-KZ"/>
        </w:rPr>
      </w:pPr>
      <w:r>
        <w:rPr>
          <w:rFonts w:eastAsiaTheme="minorEastAsia"/>
          <w:lang w:val="kk-KZ"/>
        </w:rPr>
        <w:t>- капиталды және көпқабатты құрылыс салынған аумақтар үшін – 1,12 м-ден аспайды.</w:t>
      </w:r>
    </w:p>
    <w:p w14:paraId="1EC250D2" w14:textId="77777777" w:rsidR="00742B8D" w:rsidRDefault="00680725">
      <w:pPr>
        <w:ind w:firstLine="709"/>
        <w:jc w:val="both"/>
        <w:rPr>
          <w:rFonts w:eastAsiaTheme="minorEastAsia"/>
          <w:lang w:val="kk-KZ"/>
        </w:rPr>
      </w:pPr>
      <w:r>
        <w:rPr>
          <w:rFonts w:eastAsiaTheme="minorEastAsia"/>
          <w:lang w:val="kk-KZ"/>
        </w:rPr>
        <w:t>Көрсетілген дәлдік талаптарын сақтау сенімді цифрлық жер бедері модельдерін алудың қажетті шарты болып табылады және гравитациялық үрдістердің қауіптілік дәрежесі бойынша аумақты геоэкологиялық аудандастыруда пайдаланылатын беткейлердің морфометриялық көрсеткіштерін дұрыс анықтауды қамтамасыз етеді [99].</w:t>
      </w:r>
    </w:p>
    <w:p w14:paraId="1FA35804" w14:textId="77777777" w:rsidR="00742B8D" w:rsidRDefault="00680725">
      <w:pPr>
        <w:ind w:firstLine="709"/>
        <w:jc w:val="both"/>
        <w:rPr>
          <w:rFonts w:eastAsiaTheme="minorEastAsia"/>
          <w:lang w:val="kk-KZ"/>
        </w:rPr>
      </w:pPr>
      <w:r>
        <w:rPr>
          <w:rFonts w:eastAsiaTheme="minorEastAsia"/>
          <w:lang w:val="kk-KZ"/>
        </w:rPr>
        <w:t>Қабылданған 2,0 м жер бедері қимасы биіктігі кезінде жер бедерінің биіктік белгілерін анықтаудың орта квадраттық қателігі (ОКҚ) 0,92 м-ден аспауға тиіс, ал түсіріс жұмыстарын орындау жағдайлары күрделенген орманды учаскелер үшін ОКҚ-ның рұқсат етілетін мәні 1,38 м-ге дейін ұлғаяды.</w:t>
      </w:r>
    </w:p>
    <w:p w14:paraId="58744F1E" w14:textId="77777777" w:rsidR="00742B8D" w:rsidRDefault="00680725">
      <w:pPr>
        <w:ind w:firstLine="709"/>
        <w:jc w:val="both"/>
        <w:rPr>
          <w:rFonts w:eastAsiaTheme="minorEastAsia"/>
          <w:highlight w:val="yellow"/>
          <w:lang w:val="kk-KZ"/>
        </w:rPr>
      </w:pPr>
      <w:r>
        <w:rPr>
          <w:rFonts w:eastAsiaTheme="minorEastAsia"/>
          <w:lang w:val="kk-KZ"/>
        </w:rPr>
        <w:t xml:space="preserve">Келтірілген есептік мәндер жер беті морфологиясын бейнелеудің талап етілетін дәлдігін қамтамасыз ететін топографиялық жоспарлар мен цифрлық жер бедері модельдерін құрудың дәстүрлі тәсілінің параметрлерін сипаттайды. </w:t>
      </w:r>
      <w:r>
        <w:rPr>
          <w:rFonts w:eastAsiaTheme="minorEastAsia"/>
          <w:lang w:val="kk-KZ"/>
        </w:rPr>
        <w:lastRenderedPageBreak/>
        <w:t>Сонымен қатар, осы зерттеу аясында аумақтарды түсірудің автоматтандырылған әдістерін қолдану көзделеді, мұнда түсіріс пикеттері кеңістікте тұрақты тор бойынша орналастырылады. Мұндай жағдайда гравитациялық үрдістердің қауіптілік дәрежесі бойынша аумақты аудандастыру үшін қажетті дәлдік сипаттамалары бар цифрлық жер бедері модельдерін алуды қамтамасыз ететін түсіріс нүктелерінің жеткілікті тығыздығын анықтау міндеті ерекше өзектілікке ие болады.</w:t>
      </w:r>
    </w:p>
    <w:p w14:paraId="010C1E8C" w14:textId="77777777" w:rsidR="00742B8D" w:rsidRDefault="00742B8D">
      <w:pPr>
        <w:ind w:firstLine="709"/>
        <w:jc w:val="both"/>
        <w:rPr>
          <w:rFonts w:eastAsiaTheme="minorEastAsia"/>
          <w:lang w:val="kk-KZ"/>
        </w:rPr>
      </w:pPr>
    </w:p>
    <w:p w14:paraId="48FCA2DF" w14:textId="77777777" w:rsidR="00742B8D" w:rsidRDefault="00680725">
      <w:pPr>
        <w:pStyle w:val="ab"/>
        <w:ind w:left="0" w:firstLine="709"/>
        <w:rPr>
          <w:rFonts w:eastAsiaTheme="minorEastAsia"/>
          <w:b/>
          <w:bCs/>
          <w:lang w:val="kk-KZ"/>
        </w:rPr>
      </w:pPr>
      <w:r>
        <w:rPr>
          <w:rFonts w:eastAsiaTheme="minorEastAsia"/>
          <w:b/>
          <w:bCs/>
          <w:lang w:val="kk-KZ"/>
        </w:rPr>
        <w:t>3.4 Талғар өзені аумағындағы базалық геодезиялық желілерді әлемдік станцияларға байланыстыру арқылы теңестіру</w:t>
      </w:r>
    </w:p>
    <w:p w14:paraId="1F011FD4" w14:textId="77777777" w:rsidR="00742B8D" w:rsidRDefault="00680725">
      <w:pPr>
        <w:autoSpaceDE w:val="0"/>
        <w:autoSpaceDN w:val="0"/>
        <w:adjustRightInd w:val="0"/>
        <w:ind w:firstLine="709"/>
        <w:jc w:val="both"/>
        <w:rPr>
          <w:rFonts w:eastAsia="TimesNewRoman"/>
          <w:lang w:val="kk-KZ"/>
        </w:rPr>
      </w:pPr>
      <w:r>
        <w:rPr>
          <w:rFonts w:eastAsia="TimesNewRoman"/>
          <w:lang w:val="kk-KZ"/>
        </w:rPr>
        <w:t>Геодезиялық желілерді теңестіру үшін жергілікті координаталар жүйесінде базистерді желілік теңестіру әдісі таңдалып, базалық станцияларға байланыстыру жүзеге асырылды. Бұл тәсіл бүкіл желіні тұтастай бағалауға және әрбір пункттің сапасын жеке-жеке анықтауға мүмкіндік береді. Аталған кезеңнің ерекшелігі – бастапқы пункттер координаталары қателіктерінің әсерінің болмауы. Соның нәтижесінде жекелеген өлшеулерді алып тастау немесе оларды қайта орындау туралы шешім қабылдауға мүмкіндік туды.</w:t>
      </w:r>
    </w:p>
    <w:p w14:paraId="092ECCA7" w14:textId="77777777" w:rsidR="00742B8D" w:rsidRDefault="00680725">
      <w:pPr>
        <w:autoSpaceDE w:val="0"/>
        <w:autoSpaceDN w:val="0"/>
        <w:adjustRightInd w:val="0"/>
        <w:ind w:firstLine="709"/>
        <w:jc w:val="both"/>
        <w:rPr>
          <w:rFonts w:eastAsia="TimesNewRoman"/>
          <w:lang w:val="kk-KZ"/>
        </w:rPr>
      </w:pPr>
      <w:r>
        <w:rPr>
          <w:rFonts w:eastAsia="TimesNewRoman"/>
          <w:lang w:val="kk-KZ"/>
        </w:rPr>
        <w:t>Екінші кезеңде тірек пункттерінің координаталары кезекпен бекітіліп, сонымен қатар әрбір пункттің желіні теңестіруге жарамдылығына талдау жүргізілді. Нәтижесінде кейбір пункттерді алып тастау немесе қосымша басқа тірек пункттерін енгізу қажеттігі туралы шешімдер қабылданды.</w:t>
      </w:r>
    </w:p>
    <w:p w14:paraId="636DE4D4" w14:textId="77777777" w:rsidR="00742B8D" w:rsidRDefault="00680725">
      <w:pPr>
        <w:autoSpaceDE w:val="0"/>
        <w:autoSpaceDN w:val="0"/>
        <w:adjustRightInd w:val="0"/>
        <w:ind w:firstLine="709"/>
        <w:jc w:val="both"/>
        <w:rPr>
          <w:rFonts w:eastAsia="TimesNewRoman"/>
          <w:lang w:val="kk-KZ"/>
        </w:rPr>
      </w:pPr>
      <w:r>
        <w:rPr>
          <w:rFonts w:eastAsia="TimesNewRoman"/>
          <w:lang w:val="kk-KZ"/>
        </w:rPr>
        <w:t xml:space="preserve">Топографиялық-геодезиялық және инженерлік ізденістерді жүргізу барысында дәстүрлі аспаптық әдістерді спутниктік позициялаудың заманауи технологияларымен алмастырудың тұрақты үрдісі байқалады [100]. </w:t>
      </w:r>
    </w:p>
    <w:p w14:paraId="09F081C5" w14:textId="77777777" w:rsidR="00742B8D" w:rsidRDefault="00680725">
      <w:pPr>
        <w:autoSpaceDE w:val="0"/>
        <w:autoSpaceDN w:val="0"/>
        <w:adjustRightInd w:val="0"/>
        <w:ind w:firstLine="709"/>
        <w:jc w:val="both"/>
        <w:rPr>
          <w:rFonts w:eastAsia="TimesNewRoman"/>
          <w:lang w:val="kk-KZ"/>
        </w:rPr>
      </w:pPr>
      <w:r>
        <w:rPr>
          <w:rFonts w:eastAsia="TimesNewRoman"/>
          <w:lang w:val="kk-KZ"/>
        </w:rPr>
        <w:t>Геодезиялық жұмыстардың тиімділігі мен дәлдігін арттыруға ең елеулі үлесті ғаламдық навигациялық спутниктік жүйелер аппаратурасын қолдану қосады, себебі ол пункттердің кеңістіктік координаталары мен биіктіктерін жоғары дәлдікпен анықтауға мүмкіндік береді [101]. Осы өңірде геодезиялық GPS-қабылдағыштарды қолдану тек технологиялық ілгерілеу ғана емес, сонымен бірге ғылыми зерттеулер үшін жаңа мүмкіндіктер ашады. Атап айтқанда, пункттер арасында тікелей көрінудің қажет болмауы және дәстүрлі әдістермен салыстырғанда анағұрлым жоғары дәлдікке қол жеткізу геодинамикалық үдерістерді кешенді мониторингтеуге алғышарт жасайды. Бұл, өз кезегінде, Талғар өзені ауданында спутниктік технологияларды геодезиялық бақылау практикасына енгізудің өзектілігін арттырып, жаңа әдістемелік тәсілдерді әзірлеу мен инженерлік-геодезиялық қамтамасыз ету жүйесін жетілдіруге негіз қалайды.</w:t>
      </w:r>
    </w:p>
    <w:p w14:paraId="6AAF137E" w14:textId="77777777" w:rsidR="00742B8D" w:rsidRDefault="00680725">
      <w:pPr>
        <w:pStyle w:val="af1"/>
        <w:spacing w:before="0" w:beforeAutospacing="0" w:after="0" w:afterAutospacing="0"/>
        <w:ind w:firstLine="709"/>
        <w:jc w:val="both"/>
        <w:rPr>
          <w:rFonts w:eastAsia="TimesNewRoman"/>
          <w:lang w:val="kk-KZ"/>
        </w:rPr>
      </w:pPr>
      <w:r>
        <w:rPr>
          <w:rFonts w:eastAsia="TimesNewRoman"/>
          <w:lang w:val="kk-KZ"/>
        </w:rPr>
        <w:t xml:space="preserve">Геодезиялық бақылау негіздемесін құру кезінде, желілерді қалыптастыру қажеттілігі туындамайды, өйткені қолданыстағы мемлекеттік геодезиялық желінің тірек пункттері пайдаланылады. Ғаламдық навигациялық спутниктік жүйелерді (ГНСС) заманауи есептеу және өңдеу құралдарымен (электрондық есептеу техникасы мен мамандандырылған бағдарламалық қамтамасыз ету) бірге қолдану түсірістік негіздеме пункттері мен түсіріс пикеттерінің координаталары мен биіктіктерін жоғары дәлдікпен анықтауға мүмкіндік береді. Осы жұмыстарды орындау үшін бұрын патенттелген пайдалы модель – өзіміз </w:t>
      </w:r>
      <w:r>
        <w:rPr>
          <w:rFonts w:eastAsia="TimesNewRoman"/>
          <w:lang w:val="kk-KZ"/>
        </w:rPr>
        <w:lastRenderedPageBreak/>
        <w:t>дайындаған реперлер қолданылды (№ 4700 «Геодезиялық өлшеулерге арналған тұрақты топырақ репері», пайдалы модельдердің мемлекеттік тізілімінде тіркелген күні 19.02.2020, А қосымшасында келтірілген). 12</w:t>
      </w:r>
      <w:r>
        <w:rPr>
          <w:rFonts w:eastAsia="TimesNewRoman"/>
        </w:rPr>
        <w:t>-</w:t>
      </w:r>
      <w:proofErr w:type="spellStart"/>
      <w:r>
        <w:rPr>
          <w:rFonts w:eastAsia="TimesNewRoman"/>
        </w:rPr>
        <w:t>суретте</w:t>
      </w:r>
      <w:proofErr w:type="spellEnd"/>
      <w:r>
        <w:rPr>
          <w:rFonts w:eastAsia="TimesNewRoman"/>
        </w:rPr>
        <w:t xml:space="preserve"> </w:t>
      </w:r>
      <w:proofErr w:type="spellStart"/>
      <w:r>
        <w:rPr>
          <w:rFonts w:eastAsia="TimesNewRoman"/>
        </w:rPr>
        <w:t>тұрақты</w:t>
      </w:r>
      <w:proofErr w:type="spellEnd"/>
      <w:r>
        <w:rPr>
          <w:rFonts w:eastAsia="TimesNewRoman"/>
        </w:rPr>
        <w:t xml:space="preserve"> </w:t>
      </w:r>
      <w:proofErr w:type="spellStart"/>
      <w:r>
        <w:rPr>
          <w:rFonts w:eastAsia="TimesNewRoman"/>
        </w:rPr>
        <w:t>топырақ</w:t>
      </w:r>
      <w:proofErr w:type="spellEnd"/>
      <w:r>
        <w:rPr>
          <w:rFonts w:eastAsia="TimesNewRoman"/>
        </w:rPr>
        <w:t xml:space="preserve"> </w:t>
      </w:r>
      <w:proofErr w:type="spellStart"/>
      <w:r>
        <w:rPr>
          <w:rFonts w:eastAsia="TimesNewRoman"/>
        </w:rPr>
        <w:t>реперінің</w:t>
      </w:r>
      <w:proofErr w:type="spellEnd"/>
      <w:r>
        <w:rPr>
          <w:rFonts w:eastAsia="TimesNewRoman"/>
        </w:rPr>
        <w:t xml:space="preserve"> </w:t>
      </w:r>
      <w:proofErr w:type="spellStart"/>
      <w:r>
        <w:rPr>
          <w:rFonts w:eastAsia="TimesNewRoman"/>
        </w:rPr>
        <w:t>сұлбасы</w:t>
      </w:r>
      <w:proofErr w:type="spellEnd"/>
      <w:r>
        <w:rPr>
          <w:rFonts w:eastAsia="TimesNewRoman"/>
          <w:lang w:val="kk-KZ"/>
        </w:rPr>
        <w:t xml:space="preserve"> көрсетілген</w:t>
      </w:r>
      <w:r>
        <w:rPr>
          <w:rFonts w:eastAsia="TimesNewRoman"/>
        </w:rPr>
        <w:t>.</w:t>
      </w:r>
    </w:p>
    <w:p w14:paraId="598BBA10" w14:textId="77777777" w:rsidR="00742B8D" w:rsidRDefault="00680725">
      <w:pPr>
        <w:pStyle w:val="af1"/>
        <w:spacing w:before="0" w:beforeAutospacing="0" w:after="0" w:afterAutospacing="0"/>
        <w:ind w:firstLine="709"/>
        <w:jc w:val="center"/>
        <w:rPr>
          <w:rFonts w:eastAsia="Times New Roman"/>
          <w:sz w:val="24"/>
          <w:szCs w:val="24"/>
          <w:lang w:eastAsia="ru-RU"/>
        </w:rPr>
      </w:pPr>
      <w:r>
        <w:rPr>
          <w:rFonts w:eastAsia="Times New Roman"/>
          <w:noProof/>
          <w:sz w:val="24"/>
          <w:szCs w:val="24"/>
          <w:lang w:eastAsia="ru-RU"/>
        </w:rPr>
        <w:drawing>
          <wp:inline distT="0" distB="0" distL="0" distR="0" wp14:anchorId="6A75F910" wp14:editId="4AE0BFD1">
            <wp:extent cx="2781300" cy="2425700"/>
            <wp:effectExtent l="0" t="0" r="0" b="0"/>
            <wp:docPr id="16396" name="Рисунок 16396" descr="C:\Users\User\Downloads\ChatGPT Image 27 мар. 2026 г., 14_43_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 name="Рисунок 16396" descr="C:\Users\User\Downloads\ChatGPT Image 27 мар. 2026 г., 14_43_54.png"/>
                    <pic:cNvPicPr>
                      <a:picLocks noChangeAspect="1" noChangeArrowheads="1"/>
                    </pic:cNvPicPr>
                  </pic:nvPicPr>
                  <pic:blipFill>
                    <a:blip r:embed="rId65" cstate="print">
                      <a:extLst>
                        <a:ext uri="{28A0092B-C50C-407E-A947-70E740481C1C}">
                          <a14:useLocalDpi xmlns:a14="http://schemas.microsoft.com/office/drawing/2010/main" val="0"/>
                        </a:ext>
                      </a:extLst>
                    </a:blip>
                    <a:srcRect l="15532" r="8028"/>
                    <a:stretch>
                      <a:fillRect/>
                    </a:stretch>
                  </pic:blipFill>
                  <pic:spPr>
                    <a:xfrm>
                      <a:off x="0" y="0"/>
                      <a:ext cx="2783074" cy="2427247"/>
                    </a:xfrm>
                    <a:prstGeom prst="rect">
                      <a:avLst/>
                    </a:prstGeom>
                    <a:noFill/>
                    <a:ln>
                      <a:noFill/>
                    </a:ln>
                  </pic:spPr>
                </pic:pic>
              </a:graphicData>
            </a:graphic>
          </wp:inline>
        </w:drawing>
      </w:r>
    </w:p>
    <w:p w14:paraId="606DEA3A" w14:textId="77777777" w:rsidR="00742B8D" w:rsidRDefault="00742B8D">
      <w:pPr>
        <w:autoSpaceDE w:val="0"/>
        <w:autoSpaceDN w:val="0"/>
        <w:adjustRightInd w:val="0"/>
        <w:ind w:firstLine="709"/>
        <w:jc w:val="center"/>
        <w:rPr>
          <w:color w:val="000000"/>
        </w:rPr>
      </w:pPr>
    </w:p>
    <w:p w14:paraId="73BF9AEB" w14:textId="77777777" w:rsidR="00742B8D" w:rsidRDefault="00680725">
      <w:pPr>
        <w:autoSpaceDE w:val="0"/>
        <w:autoSpaceDN w:val="0"/>
        <w:adjustRightInd w:val="0"/>
        <w:ind w:firstLine="709"/>
        <w:jc w:val="center"/>
        <w:rPr>
          <w:color w:val="000000"/>
        </w:rPr>
      </w:pPr>
      <w:r>
        <w:rPr>
          <w:rFonts w:eastAsiaTheme="minorEastAsia"/>
          <w:lang w:val="kk-KZ"/>
        </w:rPr>
        <w:t xml:space="preserve">Сурет 12 - </w:t>
      </w:r>
      <w:proofErr w:type="spellStart"/>
      <w:r>
        <w:rPr>
          <w:color w:val="000000"/>
        </w:rPr>
        <w:t>Тұрақты</w:t>
      </w:r>
      <w:proofErr w:type="spellEnd"/>
      <w:r>
        <w:rPr>
          <w:color w:val="000000"/>
        </w:rPr>
        <w:t xml:space="preserve"> </w:t>
      </w:r>
      <w:proofErr w:type="spellStart"/>
      <w:r>
        <w:rPr>
          <w:color w:val="000000"/>
        </w:rPr>
        <w:t>реперінің</w:t>
      </w:r>
      <w:proofErr w:type="spellEnd"/>
      <w:r>
        <w:rPr>
          <w:color w:val="000000"/>
        </w:rPr>
        <w:t xml:space="preserve"> </w:t>
      </w:r>
      <w:proofErr w:type="spellStart"/>
      <w:r>
        <w:rPr>
          <w:color w:val="000000"/>
        </w:rPr>
        <w:t>құрылымдық</w:t>
      </w:r>
      <w:proofErr w:type="spellEnd"/>
      <w:r>
        <w:rPr>
          <w:color w:val="000000"/>
        </w:rPr>
        <w:t xml:space="preserve"> </w:t>
      </w:r>
      <w:proofErr w:type="spellStart"/>
      <w:r>
        <w:rPr>
          <w:color w:val="000000"/>
        </w:rPr>
        <w:t>сұлбасы</w:t>
      </w:r>
      <w:proofErr w:type="spellEnd"/>
    </w:p>
    <w:p w14:paraId="18A72023" w14:textId="77777777" w:rsidR="00742B8D" w:rsidRDefault="00742B8D">
      <w:pPr>
        <w:autoSpaceDE w:val="0"/>
        <w:autoSpaceDN w:val="0"/>
        <w:adjustRightInd w:val="0"/>
        <w:ind w:firstLine="709"/>
        <w:jc w:val="center"/>
        <w:rPr>
          <w:color w:val="000000"/>
          <w:sz w:val="24"/>
          <w:szCs w:val="24"/>
        </w:rPr>
      </w:pPr>
    </w:p>
    <w:p w14:paraId="5E888E71" w14:textId="77777777" w:rsidR="00742B8D" w:rsidRDefault="00680725">
      <w:pPr>
        <w:ind w:firstLine="709"/>
        <w:jc w:val="both"/>
        <w:rPr>
          <w:color w:val="000000"/>
        </w:rPr>
      </w:pPr>
      <w:proofErr w:type="spellStart"/>
      <w:r>
        <w:rPr>
          <w:color w:val="000000"/>
        </w:rPr>
        <w:t>Жер</w:t>
      </w:r>
      <w:proofErr w:type="spellEnd"/>
      <w:r>
        <w:rPr>
          <w:color w:val="000000"/>
        </w:rPr>
        <w:t xml:space="preserve"> </w:t>
      </w:r>
      <w:proofErr w:type="spellStart"/>
      <w:r>
        <w:rPr>
          <w:color w:val="000000"/>
        </w:rPr>
        <w:t>бетінің</w:t>
      </w:r>
      <w:proofErr w:type="spellEnd"/>
      <w:r>
        <w:rPr>
          <w:color w:val="000000"/>
        </w:rPr>
        <w:t xml:space="preserve"> </w:t>
      </w:r>
      <w:proofErr w:type="spellStart"/>
      <w:r>
        <w:rPr>
          <w:color w:val="000000"/>
        </w:rPr>
        <w:t>геомониторингі</w:t>
      </w:r>
      <w:proofErr w:type="spellEnd"/>
      <w:r>
        <w:rPr>
          <w:color w:val="000000"/>
        </w:rPr>
        <w:t xml:space="preserve"> </w:t>
      </w:r>
      <w:proofErr w:type="spellStart"/>
      <w:r>
        <w:rPr>
          <w:color w:val="000000"/>
        </w:rPr>
        <w:t>кезінде</w:t>
      </w:r>
      <w:proofErr w:type="spellEnd"/>
      <w:r>
        <w:rPr>
          <w:color w:val="000000"/>
        </w:rPr>
        <w:t xml:space="preserve"> </w:t>
      </w:r>
      <w:proofErr w:type="spellStart"/>
      <w:r>
        <w:rPr>
          <w:color w:val="000000"/>
        </w:rPr>
        <w:t>қолданылатын</w:t>
      </w:r>
      <w:proofErr w:type="spellEnd"/>
      <w:r>
        <w:rPr>
          <w:color w:val="000000"/>
        </w:rPr>
        <w:t xml:space="preserve"> </w:t>
      </w:r>
      <w:proofErr w:type="spellStart"/>
      <w:r>
        <w:rPr>
          <w:color w:val="000000"/>
        </w:rPr>
        <w:t>тұрақты</w:t>
      </w:r>
      <w:proofErr w:type="spellEnd"/>
      <w:r>
        <w:rPr>
          <w:color w:val="000000"/>
        </w:rPr>
        <w:t xml:space="preserve"> </w:t>
      </w:r>
      <w:proofErr w:type="spellStart"/>
      <w:r>
        <w:rPr>
          <w:color w:val="000000"/>
        </w:rPr>
        <w:t>топырақ</w:t>
      </w:r>
      <w:proofErr w:type="spellEnd"/>
      <w:r>
        <w:rPr>
          <w:color w:val="000000"/>
        </w:rPr>
        <w:t xml:space="preserve"> </w:t>
      </w:r>
      <w:proofErr w:type="spellStart"/>
      <w:r>
        <w:rPr>
          <w:color w:val="000000"/>
        </w:rPr>
        <w:t>репері</w:t>
      </w:r>
      <w:proofErr w:type="spellEnd"/>
      <w:r>
        <w:rPr>
          <w:color w:val="000000"/>
        </w:rPr>
        <w:t xml:space="preserve"> </w:t>
      </w:r>
      <w:proofErr w:type="spellStart"/>
      <w:r>
        <w:rPr>
          <w:color w:val="000000"/>
        </w:rPr>
        <w:t>тіректен</w:t>
      </w:r>
      <w:proofErr w:type="spellEnd"/>
      <w:r>
        <w:rPr>
          <w:color w:val="000000"/>
        </w:rPr>
        <w:t xml:space="preserve"> </w:t>
      </w:r>
      <w:proofErr w:type="spellStart"/>
      <w:r>
        <w:rPr>
          <w:color w:val="000000"/>
        </w:rPr>
        <w:t>тұрады</w:t>
      </w:r>
      <w:proofErr w:type="spellEnd"/>
      <w:r>
        <w:rPr>
          <w:color w:val="000000"/>
        </w:rPr>
        <w:t xml:space="preserve">, </w:t>
      </w:r>
      <w:proofErr w:type="spellStart"/>
      <w:r>
        <w:rPr>
          <w:color w:val="000000"/>
        </w:rPr>
        <w:t>оның</w:t>
      </w:r>
      <w:proofErr w:type="spellEnd"/>
      <w:r>
        <w:rPr>
          <w:color w:val="000000"/>
        </w:rPr>
        <w:t xml:space="preserve"> </w:t>
      </w:r>
      <w:proofErr w:type="spellStart"/>
      <w:r>
        <w:rPr>
          <w:color w:val="000000"/>
        </w:rPr>
        <w:t>жоғарғы</w:t>
      </w:r>
      <w:proofErr w:type="spellEnd"/>
      <w:r>
        <w:rPr>
          <w:color w:val="000000"/>
        </w:rPr>
        <w:t xml:space="preserve"> </w:t>
      </w:r>
      <w:proofErr w:type="spellStart"/>
      <w:r>
        <w:rPr>
          <w:color w:val="000000"/>
        </w:rPr>
        <w:t>бетінде</w:t>
      </w:r>
      <w:proofErr w:type="spellEnd"/>
      <w:r>
        <w:rPr>
          <w:color w:val="000000"/>
        </w:rPr>
        <w:t xml:space="preserve"> </w:t>
      </w:r>
      <w:proofErr w:type="spellStart"/>
      <w:r>
        <w:rPr>
          <w:color w:val="000000"/>
        </w:rPr>
        <w:t>жоспарлы-биіктік</w:t>
      </w:r>
      <w:proofErr w:type="spellEnd"/>
      <w:r>
        <w:rPr>
          <w:color w:val="000000"/>
        </w:rPr>
        <w:t xml:space="preserve"> </w:t>
      </w:r>
      <w:proofErr w:type="spellStart"/>
      <w:r>
        <w:rPr>
          <w:color w:val="000000"/>
        </w:rPr>
        <w:t>координаттары</w:t>
      </w:r>
      <w:proofErr w:type="spellEnd"/>
      <w:r>
        <w:rPr>
          <w:color w:val="000000"/>
        </w:rPr>
        <w:t xml:space="preserve"> </w:t>
      </w:r>
      <w:proofErr w:type="spellStart"/>
      <w:r>
        <w:rPr>
          <w:color w:val="000000"/>
        </w:rPr>
        <w:t>алдын</w:t>
      </w:r>
      <w:proofErr w:type="spellEnd"/>
      <w:r>
        <w:rPr>
          <w:color w:val="000000"/>
        </w:rPr>
        <w:t xml:space="preserve"> ала </w:t>
      </w:r>
      <w:proofErr w:type="spellStart"/>
      <w:r>
        <w:rPr>
          <w:color w:val="000000"/>
        </w:rPr>
        <w:t>орнатылған</w:t>
      </w:r>
      <w:proofErr w:type="spellEnd"/>
      <w:r>
        <w:rPr>
          <w:color w:val="000000"/>
        </w:rPr>
        <w:t xml:space="preserve"> центр </w:t>
      </w:r>
      <w:proofErr w:type="spellStart"/>
      <w:r>
        <w:rPr>
          <w:color w:val="000000"/>
        </w:rPr>
        <w:t>орналасқан</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оған</w:t>
      </w:r>
      <w:proofErr w:type="spellEnd"/>
      <w:r>
        <w:rPr>
          <w:color w:val="000000"/>
        </w:rPr>
        <w:t xml:space="preserve"> </w:t>
      </w:r>
      <w:proofErr w:type="spellStart"/>
      <w:r>
        <w:rPr>
          <w:color w:val="000000"/>
        </w:rPr>
        <w:t>аспапты</w:t>
      </w:r>
      <w:proofErr w:type="spellEnd"/>
      <w:r>
        <w:rPr>
          <w:color w:val="000000"/>
        </w:rPr>
        <w:t xml:space="preserve"> </w:t>
      </w:r>
      <w:proofErr w:type="spellStart"/>
      <w:r>
        <w:rPr>
          <w:color w:val="000000"/>
        </w:rPr>
        <w:t>орнатуға</w:t>
      </w:r>
      <w:proofErr w:type="spellEnd"/>
      <w:r>
        <w:rPr>
          <w:color w:val="000000"/>
        </w:rPr>
        <w:t xml:space="preserve"> </w:t>
      </w:r>
      <w:proofErr w:type="spellStart"/>
      <w:r>
        <w:rPr>
          <w:color w:val="000000"/>
        </w:rPr>
        <w:t>арналған</w:t>
      </w:r>
      <w:proofErr w:type="spellEnd"/>
      <w:r>
        <w:rPr>
          <w:color w:val="000000"/>
        </w:rPr>
        <w:t xml:space="preserve"> </w:t>
      </w:r>
      <w:proofErr w:type="spellStart"/>
      <w:r>
        <w:rPr>
          <w:color w:val="000000"/>
        </w:rPr>
        <w:t>бұранда</w:t>
      </w:r>
      <w:proofErr w:type="spellEnd"/>
      <w:r>
        <w:rPr>
          <w:color w:val="000000"/>
        </w:rPr>
        <w:t xml:space="preserve"> </w:t>
      </w:r>
      <w:proofErr w:type="spellStart"/>
      <w:r>
        <w:rPr>
          <w:color w:val="000000"/>
        </w:rPr>
        <w:t>жасалған</w:t>
      </w:r>
      <w:proofErr w:type="spellEnd"/>
      <w:r>
        <w:rPr>
          <w:color w:val="000000"/>
          <w:lang w:val="kk-KZ"/>
        </w:rPr>
        <w:t xml:space="preserve"> (Қосымша А)</w:t>
      </w:r>
      <w:r>
        <w:rPr>
          <w:color w:val="000000"/>
        </w:rPr>
        <w:t>.</w:t>
      </w:r>
    </w:p>
    <w:p w14:paraId="37CD79F1" w14:textId="77777777" w:rsidR="00742B8D" w:rsidRDefault="00680725">
      <w:pPr>
        <w:ind w:firstLine="709"/>
        <w:jc w:val="both"/>
        <w:rPr>
          <w:color w:val="000000"/>
          <w:lang w:val="kk-KZ"/>
        </w:rPr>
      </w:pPr>
      <w:r>
        <w:rPr>
          <w:color w:val="000000"/>
          <w:lang w:val="kk-KZ"/>
        </w:rPr>
        <w:t>Топырақ репері дөңгелек бетон негіз 1 түрінде орындалған тіректі қамтиды, оның жоғарғы бетіне металл плита 2 орнатылған. Плитаның 2 орталық бөлігінде аспаптың орнатуға арналған бұранда түрінде X, Y, Z жоспарлы-биіктік координаталары бекітілген центр 3 жасалған. Негіз 1 топырақтың ең аз қату аймағынан жоғары деңгейде жерге орнатылып, кейін бекітіледі, белгілі бір бөлігі жер бетінен жоғары орналасады. Металл плитаның 2 бетін сыртқы әсерлерден қорғау үшін бекіткіш құрылғымен 6 жабдықталған пластикалық қорғаныш қақпақ 4 жабылады.</w:t>
      </w:r>
    </w:p>
    <w:p w14:paraId="60CBD3D0" w14:textId="77777777" w:rsidR="00742B8D" w:rsidRDefault="00680725">
      <w:pPr>
        <w:ind w:firstLine="709"/>
        <w:jc w:val="both"/>
        <w:rPr>
          <w:color w:val="000000"/>
          <w:lang w:val="kk-KZ"/>
        </w:rPr>
      </w:pPr>
      <w:r>
        <w:rPr>
          <w:color w:val="000000"/>
          <w:lang w:val="kk-KZ"/>
        </w:rPr>
        <w:t>Пластикалық қорғаныш 4 алынып, аспапты репердің центріне 3 бұралып бекітіледі, содан кейін пластикалық қорғаныш бекіткіш құрылғы 6 көмегімен қайтадан өз орнына орнатылады. Осыдан кейін геодезиялық аспапты қосымша центрлеусіз бірден өлшеу жұмыстарына кірісуге болады. Штативті ауыстырып қою қажеттілігі жойылады, ал геодезиялық аспаптарды қосымша центрлеу талап етілмейді, бұл реперді пайдаланудың қолайлылығын едәуір арттырады.</w:t>
      </w:r>
    </w:p>
    <w:p w14:paraId="0689B46C" w14:textId="77777777" w:rsidR="00742B8D" w:rsidRDefault="00680725">
      <w:pPr>
        <w:ind w:firstLine="709"/>
        <w:jc w:val="both"/>
        <w:rPr>
          <w:color w:val="000000"/>
          <w:lang w:val="kk-KZ"/>
        </w:rPr>
      </w:pPr>
      <w:r>
        <w:rPr>
          <w:color w:val="000000"/>
          <w:lang w:val="kk-KZ"/>
        </w:rPr>
        <w:t xml:space="preserve">Осындай реперді қолдану геодезиялық өлшеулерді қосымша центрлеусіз және штатив пайдаланбай орындауға мүмкіндік береді, бұл дайындық уақытын едәуір қысқартып, бұрыштарды өлшеудің дәлдігін арттырады. Талғар өзені аумағында мұндай инженерлік шешімдер ГНСС-технологияларымен ұштаса отырып, пункттердің координаталары мен биіктіктерін жоғары сенімділік дәрежесімен алуға мүмкіндік береді және деформациялық әрі геодинамикалық үдерістерді жүйелі мониторингтеудің сенімді негізін қалыптастырады. Жер бедері мен инженерлік құрылыстардың кеңістіктік-уақыттық өзгерістерін </w:t>
      </w:r>
      <w:r>
        <w:rPr>
          <w:color w:val="000000"/>
          <w:lang w:val="kk-KZ"/>
        </w:rPr>
        <w:lastRenderedPageBreak/>
        <w:t>дәстүрлі әдістермен қол жеткізу күрделі дәлдікпен тіркеуге мүмкіндік береді, ал бұл зерттелетін өңірдегі беткейлердің орнықтылығын, арналық деформацияларды және гравитациялық үдерістердің көріністерін бағалау үшін принциптік маңызды  [102].</w:t>
      </w:r>
    </w:p>
    <w:p w14:paraId="6BDB4F40" w14:textId="77777777" w:rsidR="00742B8D" w:rsidRDefault="00680725">
      <w:pPr>
        <w:ind w:firstLine="709"/>
        <w:jc w:val="both"/>
        <w:rPr>
          <w:color w:val="000000"/>
          <w:lang w:val="kk-KZ"/>
        </w:rPr>
      </w:pPr>
      <w:r>
        <w:rPr>
          <w:color w:val="000000"/>
          <w:lang w:val="kk-KZ"/>
        </w:rPr>
        <w:t>Талғар өзені ауданында мамандандырылған геодезиялық бөлу желісін құру түсіріс жұмыстарын жүргізу және кейінгі геодезиялық сүйемелдеу үшін, сондай-ақ Талғар өзені бассейніне тән геодинамикалық үдерістерді жүйелі мониторингтеу үшін шешуші маңызға ие (13-сурет).</w:t>
      </w:r>
    </w:p>
    <w:p w14:paraId="577C370B" w14:textId="77777777" w:rsidR="00742B8D" w:rsidRDefault="00680725">
      <w:pPr>
        <w:ind w:firstLine="709"/>
        <w:jc w:val="both"/>
        <w:rPr>
          <w:color w:val="000000"/>
          <w:lang w:val="kk-KZ"/>
        </w:rPr>
      </w:pPr>
      <w:r>
        <w:rPr>
          <w:color w:val="000000"/>
          <w:lang w:val="kk-KZ"/>
        </w:rPr>
        <w:t>Талғар өзені ауданында геодезиялық бақылаулардың жоғары дәлдігін қамтамасыз ету мақсатында арнайы бөлу желісі құрылды, ол зерттеулердің барлық кезеңдерінде түсіріс және мониторинг жұмыстарын орындаудың негізі болып табылады. Желінің дұрыс орналастырылған және сенімді бекітілген пункттері оны тек топографиялық-геодезиялық міндеттер үшін ғана емес, сонымен қатар геодинамикалық үдерістерді бақылау үшін де пайдалануға мүмкіндік береді.</w:t>
      </w:r>
    </w:p>
    <w:p w14:paraId="5358974F" w14:textId="77777777" w:rsidR="00742B8D" w:rsidRDefault="00680725">
      <w:pPr>
        <w:ind w:firstLine="709"/>
        <w:jc w:val="both"/>
        <w:rPr>
          <w:color w:val="000000"/>
          <w:lang w:val="kk-KZ"/>
        </w:rPr>
      </w:pPr>
      <w:r>
        <w:rPr>
          <w:color w:val="000000"/>
          <w:lang w:val="kk-KZ"/>
        </w:rPr>
        <w:t>Желінің жоспарлы-биіктік негіздемесінің дәл координаталарын алу үшін ГНСС-жабдықтарын пайдалану және орнатылған пункттерде статикалық өлшеулер жүргізу туралы шешім қабылданды. Жұмыстар екі кезеңде орындалды: алдымен әлемдік базалық станциялар арқылы бастапқы репердің координаталары анықталды, содан кейін осы пунктке қатысты желінің қалған бекітілген реперлерінің координаталары есептелді.</w:t>
      </w:r>
    </w:p>
    <w:p w14:paraId="08B18446" w14:textId="77777777" w:rsidR="00742B8D" w:rsidRDefault="00742B8D">
      <w:pPr>
        <w:ind w:firstLine="709"/>
        <w:jc w:val="both"/>
        <w:rPr>
          <w:rFonts w:eastAsia="Times New Roman"/>
          <w:sz w:val="24"/>
          <w:szCs w:val="24"/>
          <w:lang w:val="kk-KZ" w:eastAsia="ru-RU"/>
        </w:rPr>
      </w:pPr>
    </w:p>
    <w:p w14:paraId="1D2C2B5A" w14:textId="77777777" w:rsidR="00742B8D" w:rsidRDefault="00680725">
      <w:pPr>
        <w:ind w:firstLine="709"/>
        <w:jc w:val="both"/>
        <w:rPr>
          <w:rFonts w:eastAsia="Times New Roman"/>
          <w:sz w:val="24"/>
          <w:szCs w:val="24"/>
          <w:lang w:val="kk-KZ" w:eastAsia="ru-RU"/>
        </w:rPr>
      </w:pPr>
      <w:r>
        <w:rPr>
          <w:rFonts w:eastAsia="Times New Roman"/>
          <w:noProof/>
          <w:sz w:val="24"/>
          <w:szCs w:val="24"/>
          <w:lang w:eastAsia="ru-RU"/>
        </w:rPr>
        <w:drawing>
          <wp:inline distT="0" distB="0" distL="0" distR="0" wp14:anchorId="2B2B8912" wp14:editId="403650B4">
            <wp:extent cx="4921250" cy="3594100"/>
            <wp:effectExtent l="0" t="0" r="0" b="6350"/>
            <wp:docPr id="16402" name="Рисунок 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 name="Рисунок 1640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4921250" cy="3594100"/>
                    </a:xfrm>
                    <a:prstGeom prst="rect">
                      <a:avLst/>
                    </a:prstGeom>
                    <a:noFill/>
                    <a:ln>
                      <a:noFill/>
                    </a:ln>
                  </pic:spPr>
                </pic:pic>
              </a:graphicData>
            </a:graphic>
          </wp:inline>
        </w:drawing>
      </w:r>
    </w:p>
    <w:p w14:paraId="4287DED5" w14:textId="77777777" w:rsidR="00742B8D" w:rsidRDefault="00680725">
      <w:pPr>
        <w:jc w:val="center"/>
        <w:rPr>
          <w:lang w:val="kk-KZ"/>
        </w:rPr>
      </w:pPr>
      <w:r>
        <w:rPr>
          <w:rFonts w:eastAsia="Times New Roman"/>
          <w:lang w:val="kk-KZ" w:eastAsia="ru-RU"/>
        </w:rPr>
        <w:t>Сурет 13 – Зерттеу аумағында геодезиялық желісін құру және далалық түсіріс жүргізу көрінісі (</w:t>
      </w:r>
      <w:r>
        <w:rPr>
          <w:lang w:val="kk-KZ"/>
        </w:rPr>
        <w:t>South Galaxy G3 (IMU)</w:t>
      </w:r>
    </w:p>
    <w:p w14:paraId="717C61A0" w14:textId="77777777" w:rsidR="00742B8D" w:rsidRDefault="00742B8D">
      <w:pPr>
        <w:jc w:val="center"/>
        <w:rPr>
          <w:rFonts w:eastAsia="Times New Roman"/>
          <w:lang w:val="kk-KZ" w:eastAsia="ru-RU"/>
        </w:rPr>
      </w:pPr>
    </w:p>
    <w:p w14:paraId="4BBA2592" w14:textId="77777777" w:rsidR="00742B8D" w:rsidRDefault="00680725">
      <w:pPr>
        <w:shd w:val="clear" w:color="auto" w:fill="FFFFFF"/>
        <w:ind w:firstLine="709"/>
        <w:jc w:val="both"/>
        <w:rPr>
          <w:lang w:val="kk-KZ"/>
        </w:rPr>
      </w:pPr>
      <w:r>
        <w:rPr>
          <w:lang w:val="kk-KZ"/>
        </w:rPr>
        <w:t xml:space="preserve">Талғар өзені аумағында инженерлік-геодезиялық жұмыстардың жоғары дәлдігін қамтамасыз ету мақсатында тірек негізі қызметін атқаратын </w:t>
      </w:r>
      <w:r>
        <w:rPr>
          <w:lang w:val="kk-KZ"/>
        </w:rPr>
        <w:lastRenderedPageBreak/>
        <w:t>мамандандырылған геодезиялық желісі құрылды. Аталған желі элементтерін ғылыми негізде жобалау және сенімді бекіту орындалатын өлшеулердің кеңістіктік байланысын және дәлдігін бақылауды қамтамасыз етіп қана қоймай, сонымен бірге техногендік факторлармен шартталған геодинамикалық үрдістерді ұзақ мерзімді бақылау құралы ретінде пайдалануға мүмкіндік береді.</w:t>
      </w:r>
    </w:p>
    <w:p w14:paraId="3F4021FD" w14:textId="77777777" w:rsidR="00742B8D" w:rsidRDefault="00680725">
      <w:pPr>
        <w:shd w:val="clear" w:color="auto" w:fill="FFFFFF"/>
        <w:ind w:firstLine="709"/>
        <w:jc w:val="both"/>
        <w:rPr>
          <w:lang w:val="kk-KZ"/>
        </w:rPr>
      </w:pPr>
      <w:r>
        <w:rPr>
          <w:lang w:val="kk-KZ"/>
        </w:rPr>
        <w:t>Талғар өзені ауданында орнатылған пункттерде статикалық бақылаулар South Galaxy G3 (IMU) спутниктік жабдығын қолдану арқылы орындалды. Барлық геодезиялық өлшеулер статикалық сессиялар режимінде жүргізілді, бұл кейіннен геодезиялық желіні құру және теңестіру кезінде, сондай-ақ деформациялық үдерістерді мониторингтеуде пайдалануға арналған тірек пункттердің жоғары дәлдікті координаталарын алуды қамтамасыздандырды.</w:t>
      </w:r>
    </w:p>
    <w:p w14:paraId="1A64B97C" w14:textId="77777777" w:rsidR="00742B8D" w:rsidRDefault="00680725">
      <w:pPr>
        <w:shd w:val="clear" w:color="auto" w:fill="FFFFFF"/>
        <w:ind w:firstLine="709"/>
        <w:jc w:val="both"/>
        <w:rPr>
          <w:lang w:val="kk-KZ"/>
        </w:rPr>
      </w:pPr>
      <w:r>
        <w:rPr>
          <w:lang w:val="kk-KZ"/>
        </w:rPr>
        <w:t>Талғар өзені күрделі таулы жер бедері жағдайында геодезиялық мониторинг пен жоғары дәлдікті өлшеулерді орындау үшін South Galaxy G3 (IMU) GNSS-қабылдағышы қолданылды. Бұл жаңа буынға жататын ықшам, жоғары дәлдікті және сенімді жабдық болып табылады.</w:t>
      </w:r>
    </w:p>
    <w:p w14:paraId="252C83F8" w14:textId="77777777" w:rsidR="00742B8D" w:rsidRDefault="00680725">
      <w:pPr>
        <w:shd w:val="clear" w:color="auto" w:fill="FFFFFF"/>
        <w:ind w:firstLine="709"/>
        <w:jc w:val="both"/>
        <w:rPr>
          <w:lang w:val="kk-KZ"/>
        </w:rPr>
      </w:pPr>
      <w:r>
        <w:rPr>
          <w:lang w:val="kk-KZ"/>
        </w:rPr>
        <w:t>Қабылдағыш 1598 арналы көпжиілікті тақшамен жабдықталған, ол GPS, GLONASS, BeiDou, Galileo және QZSS спутниктік жүйелерінің сигналдарын бір мезгілде бақылауға мүмкіндік береді. Бұл әсіресе экрандалу жағдайында және қатты тілімденген жер бедерінде жұмыс істеу кезінде аса маңызды. IMU инерциялық модулі 60°-қа дейінгі еңістікте өлшеулер жүргізуге мүмкіндік беріп, гравитациялық үдерістер дамыған аймақтардағы далалық жұмыстардың өнімділігін арттырады [103].</w:t>
      </w:r>
    </w:p>
    <w:p w14:paraId="37CF843B" w14:textId="77777777" w:rsidR="00742B8D" w:rsidRDefault="00680725">
      <w:pPr>
        <w:shd w:val="clear" w:color="auto" w:fill="FFFFFF"/>
        <w:ind w:firstLine="709"/>
        <w:jc w:val="both"/>
        <w:rPr>
          <w:lang w:val="kk-KZ"/>
        </w:rPr>
      </w:pPr>
      <w:r>
        <w:rPr>
          <w:lang w:val="kk-KZ"/>
        </w:rPr>
        <w:t>Beaver модулі бар кіріктірілген радиомодем RTK-түзетулерін 8 км-ге дейінгі қашықтыққа тұрақты түрде таратуға мүмкіндік береді. Бұл қабылдағышты сырғыма қаупі бар учаскелер мен сел ошақтарын мониторингтеу кезінде базалық станцияны жиі ауыстырмай-ақ тиімді пайдалануға жағдай жасайды. RTK Keep технологиясы базамен байланыс қысқа мерзімге үзілген жағдайда да бірнеше минут бойы координаталардың сантиметрлік дәлдігін сақтауды қамтамасыз етеді, бұл таулы жағдайда жүргізілетін бақылаулар үшін аса маңызды.</w:t>
      </w:r>
    </w:p>
    <w:p w14:paraId="2F109BAF" w14:textId="77777777" w:rsidR="00742B8D" w:rsidRDefault="00680725">
      <w:pPr>
        <w:shd w:val="clear" w:color="auto" w:fill="FFFFFF"/>
        <w:ind w:firstLine="709"/>
        <w:jc w:val="both"/>
        <w:rPr>
          <w:lang w:val="kk-KZ"/>
        </w:rPr>
      </w:pPr>
      <w:r>
        <w:rPr>
          <w:lang w:val="kk-KZ"/>
        </w:rPr>
        <w:t>Қабылдағыш жоғары автономдылықпен сипатталады: сыйымдылығы 6800 мА·сағ кіріктірілген аккумулятор «ровер» режимінде 15 сағатқа дейін үздіксіз жұмыс істеуді қамтамасыз етеді, бұл ұзақ мерзімді мониторингтік сессияларды жүргізуге мүмкіндік береді. Қуаттау Power Delivery протоколын қолдайтын Type-C ажыратқышы арқылы жүзеге асырылады, бұл шамамен 3 сағат ішінде толық зарядтауды және сыртқы мобильді аккумуляторлардан қуат алуды қамтамасыз етеді.</w:t>
      </w:r>
    </w:p>
    <w:p w14:paraId="2B3150A8" w14:textId="77777777" w:rsidR="00742B8D" w:rsidRDefault="00680725">
      <w:pPr>
        <w:shd w:val="clear" w:color="auto" w:fill="FFFFFF"/>
        <w:ind w:firstLine="709"/>
        <w:jc w:val="both"/>
        <w:rPr>
          <w:lang w:val="kk-KZ"/>
        </w:rPr>
      </w:pPr>
      <w:r>
        <w:rPr>
          <w:lang w:val="kk-KZ"/>
        </w:rPr>
        <w:t>Ықшам өлшемдері, жоғары энергия тиімділігі және электромагниттік кедергілерге төзімділігі South Galaxy G3 қабылдағышын Талғар өзені ауданындағы гравитациялық үрдістерді зерттеуде, сондай-ақ геодезиялық мониторинг пункттері желісін құру және қолдап отыру барысында қолданылады [104].</w:t>
      </w:r>
    </w:p>
    <w:p w14:paraId="1DF00CD5" w14:textId="77777777" w:rsidR="00742B8D" w:rsidRDefault="00742B8D">
      <w:pPr>
        <w:shd w:val="clear" w:color="auto" w:fill="FFFFFF"/>
        <w:ind w:firstLine="709"/>
        <w:jc w:val="both"/>
        <w:rPr>
          <w:lang w:val="kk-KZ"/>
        </w:rPr>
      </w:pPr>
    </w:p>
    <w:p w14:paraId="1D290C04" w14:textId="77777777" w:rsidR="00742B8D" w:rsidRDefault="00742B8D">
      <w:pPr>
        <w:shd w:val="clear" w:color="auto" w:fill="FFFFFF"/>
        <w:ind w:firstLine="709"/>
        <w:jc w:val="both"/>
        <w:rPr>
          <w:lang w:val="kk-KZ"/>
        </w:rPr>
      </w:pPr>
    </w:p>
    <w:p w14:paraId="4ABEB79D" w14:textId="77777777" w:rsidR="00742B8D" w:rsidRDefault="00680725">
      <w:pPr>
        <w:pStyle w:val="ab"/>
        <w:ind w:left="0" w:firstLine="709"/>
        <w:rPr>
          <w:b/>
          <w:bCs/>
          <w:lang w:val="kk-KZ"/>
        </w:rPr>
      </w:pPr>
      <w:r>
        <w:rPr>
          <w:b/>
          <w:bCs/>
          <w:lang w:val="kk-KZ"/>
        </w:rPr>
        <w:lastRenderedPageBreak/>
        <w:t>3.5 Деформациялық үрдістерді анықтау мақсатында статикалық GNSS-деректерін жинау мен өңдеудің әдістемелік негіздері</w:t>
      </w:r>
    </w:p>
    <w:p w14:paraId="1196EACA" w14:textId="77777777" w:rsidR="00742B8D" w:rsidRDefault="00680725">
      <w:pPr>
        <w:ind w:firstLine="709"/>
        <w:jc w:val="both"/>
        <w:rPr>
          <w:shd w:val="clear" w:color="auto" w:fill="FFFFFF"/>
          <w:lang w:val="kk-KZ"/>
        </w:rPr>
      </w:pPr>
      <w:r>
        <w:rPr>
          <w:shd w:val="clear" w:color="auto" w:fill="FFFFFF"/>
          <w:lang w:val="kk-KZ"/>
        </w:rPr>
        <w:t>Гравитациялық үрдістерді мониторинг жасауға бағытталған инженерлік-геодезиялық жұмыстарды орындау барысында ресурсты қажет ететін кезең далалық бақылаулар болып табылады. Бұл жағдай спутниктік геодезиялық өлшеулерді (GNSS) қолдана отырып жүргізілетін бақылауларға да толықтай қатысты. Далалық жұмыстардың сапасы мен жеделдігі едәуір дәрежеде алдын ала дайындықтың толықтығы мен егжей-тегжейлігіне байланысты анықталады [105].</w:t>
      </w:r>
    </w:p>
    <w:p w14:paraId="65B9F84F" w14:textId="77777777" w:rsidR="00742B8D" w:rsidRDefault="00680725">
      <w:pPr>
        <w:ind w:firstLine="709"/>
        <w:jc w:val="both"/>
        <w:rPr>
          <w:shd w:val="clear" w:color="auto" w:fill="FFFFFF"/>
          <w:lang w:val="kk-KZ"/>
        </w:rPr>
      </w:pPr>
      <w:r>
        <w:rPr>
          <w:shd w:val="clear" w:color="auto" w:fill="FFFFFF"/>
          <w:lang w:val="kk-KZ"/>
        </w:rPr>
        <w:t>Геодезиялық мониторинг бағдарламасының негізгі кезеңдерінің бірі – далалық жұмыстарды жоспарлау, ол бастапқы материалдарды алдын ала далалық және камералдық есептеу негізінде жүзеге асырылады.</w:t>
      </w:r>
    </w:p>
    <w:p w14:paraId="2A77DFFE" w14:textId="77777777" w:rsidR="00742B8D" w:rsidRDefault="00680725">
      <w:pPr>
        <w:ind w:firstLine="709"/>
        <w:jc w:val="both"/>
        <w:rPr>
          <w:shd w:val="clear" w:color="auto" w:fill="FFFFFF"/>
          <w:lang w:val="kk-KZ"/>
        </w:rPr>
      </w:pPr>
      <w:r>
        <w:rPr>
          <w:shd w:val="clear" w:color="auto" w:fill="FFFFFF"/>
          <w:lang w:val="kk-KZ"/>
        </w:rPr>
        <w:t>Далалық дайындық Талғар өзені аумағына рекогносцировка жүргізуді, қолданыстағы тірек пункттерін тексеруді, сондай-ақ опырылу және сел үдерістері дамыған аймақтарда жер бетінің деформациялары мен ығысуларын бақылауға арналған спутниктік геодезиялық желі пункттерін орнату және олардың орнын нақтылауды қамтыды.</w:t>
      </w:r>
    </w:p>
    <w:p w14:paraId="53D8DF53" w14:textId="77777777" w:rsidR="00742B8D" w:rsidRDefault="00680725">
      <w:pPr>
        <w:ind w:firstLine="709"/>
        <w:jc w:val="both"/>
        <w:rPr>
          <w:shd w:val="clear" w:color="auto" w:fill="FFFFFF"/>
          <w:lang w:val="kk-KZ"/>
        </w:rPr>
      </w:pPr>
      <w:r>
        <w:rPr>
          <w:shd w:val="clear" w:color="auto" w:fill="FFFFFF"/>
          <w:lang w:val="kk-KZ"/>
        </w:rPr>
        <w:t>Камералдық дайындық кезеңінде бастапқы материалдарды жинау мен талдау, зерттеу аумағының зерттелу дәрежесін бағалау, GNSS-жабдықтарын дайындау, бақылау әдістерін таңдау, геодезиялық желі конфигурациясын жобалау және далалық өлшеулер режимдерін алдын ала болжау жұмыстары орындалды [106].</w:t>
      </w:r>
    </w:p>
    <w:p w14:paraId="41FC5B01" w14:textId="77777777" w:rsidR="00742B8D" w:rsidRDefault="00680725">
      <w:pPr>
        <w:ind w:firstLine="709"/>
        <w:jc w:val="both"/>
        <w:rPr>
          <w:shd w:val="clear" w:color="auto" w:fill="FFFFFF"/>
          <w:lang w:val="kk-KZ"/>
        </w:rPr>
      </w:pPr>
      <w:r>
        <w:rPr>
          <w:shd w:val="clear" w:color="auto" w:fill="FFFFFF"/>
          <w:lang w:val="kk-KZ"/>
        </w:rPr>
        <w:t>Статикалық GNSS-деректерін жинау RINEX форматында жүзеге асырылды, бұл өлшеу нәтижелерінің алдын ала өңдеуге арналған бағдарламалық кешендердің басым бөлігімен үйлесімділігін қамтамасыз етеді. Антеннаны орнатып, қажетті бағдарлау жұмыстары орындалғаннан кейін South Galaxy G3 қабылдағышы қосылып, жабдық статикалық бақылау режиміне ауыстырылады. Бастапқы өлшеу деректері қабылдағыштың ішкі жадына бастапқы  форматта жазылды.</w:t>
      </w:r>
    </w:p>
    <w:p w14:paraId="093C05C4" w14:textId="77777777" w:rsidR="00742B8D" w:rsidRDefault="00680725">
      <w:pPr>
        <w:ind w:firstLine="709"/>
        <w:jc w:val="both"/>
        <w:rPr>
          <w:rFonts w:eastAsiaTheme="minorEastAsia"/>
          <w:b/>
          <w:lang w:val="kk-KZ"/>
        </w:rPr>
      </w:pPr>
      <w:r>
        <w:rPr>
          <w:shd w:val="clear" w:color="auto" w:fill="FFFFFF"/>
          <w:lang w:val="kk-KZ"/>
        </w:rPr>
        <w:t>Мониторинг пункттерінің координаталарын жоғары дәлдікпен анықтауды қамтамасыз ету мақсатында 6 сағаттық статикалық өлшеулер жүргізілді. Аталған өлшеулер кейінгі өңдеуді орындауға және Талғар өзені аумағындағы деформациялық және гравитациялық үрдістерді талдау кезінде бастапқы геодезиялық негізді қалыптастыруға пайдаланылды (12-сурет).</w:t>
      </w:r>
    </w:p>
    <w:p w14:paraId="5EB5DFDB" w14:textId="77777777" w:rsidR="00742B8D" w:rsidRDefault="00742B8D">
      <w:pPr>
        <w:ind w:firstLine="709"/>
        <w:jc w:val="both"/>
        <w:rPr>
          <w:rFonts w:eastAsiaTheme="minorEastAsia"/>
          <w:b/>
          <w:lang w:val="kk-KZ"/>
        </w:rPr>
      </w:pPr>
    </w:p>
    <w:p w14:paraId="0259C27C" w14:textId="77777777" w:rsidR="00742B8D" w:rsidRDefault="00680725">
      <w:pPr>
        <w:ind w:firstLine="709"/>
        <w:jc w:val="both"/>
        <w:rPr>
          <w:rFonts w:eastAsiaTheme="minorEastAsia"/>
          <w:lang w:val="kk-KZ"/>
        </w:rPr>
      </w:pPr>
      <w:r>
        <w:rPr>
          <w:rFonts w:eastAsiaTheme="minorEastAsia"/>
          <w:lang w:val="kk-KZ"/>
        </w:rPr>
        <w:t>3.5.1 GNSS-деректері векторларын өңдеу мен интерпретациялау</w:t>
      </w:r>
    </w:p>
    <w:p w14:paraId="4886AE11" w14:textId="77777777" w:rsidR="00742B8D" w:rsidRDefault="00680725">
      <w:pPr>
        <w:ind w:firstLine="709"/>
        <w:jc w:val="both"/>
        <w:rPr>
          <w:rFonts w:eastAsiaTheme="minorEastAsia"/>
          <w:lang w:val="kk-KZ"/>
        </w:rPr>
      </w:pPr>
      <w:r>
        <w:rPr>
          <w:rFonts w:eastAsiaTheme="minorEastAsia"/>
          <w:lang w:val="kk-KZ"/>
        </w:rPr>
        <w:t>Зерттеу аумағында ALMA базалық станциясының статикалық бастапқы GNSS-деректері Bernese GNSS Software, Version 5.2 бағдарламалық қамтамасыз етуін пайдалану арқылы BADG, CHUM, KIT3, POL2, TASH, URUM және ZECK әлемдік тірек станциялары желісіне қатысты өңделіп, нәтижесінде ITRF2014 жүйесіндегі пункттің геоцентрлік тікбұрышты және географиялық координаталары алынды, сондай-ақ эллипсоидтық биіктік пен EGM2008 әлемдік моделі бойынша геоид биіктігі анықталды.</w:t>
      </w:r>
    </w:p>
    <w:p w14:paraId="71D0A3A8" w14:textId="77777777" w:rsidR="00742B8D" w:rsidRDefault="00680725">
      <w:pPr>
        <w:ind w:firstLine="709"/>
        <w:jc w:val="both"/>
        <w:rPr>
          <w:rFonts w:eastAsiaTheme="minorEastAsia"/>
          <w:lang w:val="kk-KZ"/>
        </w:rPr>
      </w:pPr>
      <w:r>
        <w:rPr>
          <w:rFonts w:eastAsiaTheme="minorEastAsia"/>
          <w:lang w:val="kk-KZ"/>
        </w:rPr>
        <w:lastRenderedPageBreak/>
        <w:t>ALMA пункті кейінгі геодезиялық өлшеулерді орындау және деформациялық үдерістерді талдау кезінде пайдаланылатын пландық-биіктік негіздеудің негізгі репері ретінде қабылданды.</w:t>
      </w:r>
    </w:p>
    <w:p w14:paraId="6C2360EF" w14:textId="77777777" w:rsidR="00742B8D" w:rsidRDefault="00680725">
      <w:pPr>
        <w:ind w:firstLine="709"/>
        <w:jc w:val="both"/>
        <w:rPr>
          <w:rFonts w:eastAsiaTheme="minorEastAsia"/>
          <w:lang w:val="kk-KZ"/>
        </w:rPr>
      </w:pPr>
      <w:r>
        <w:rPr>
          <w:rFonts w:eastAsiaTheme="minorEastAsia"/>
          <w:lang w:val="kk-KZ"/>
        </w:rPr>
        <w:t>Қосымша түрде AUSPOS онлайн-сервисін (AUSPOS 2.4 нұсқасы) қолдана отырып деректерге тәуелсіз өңдеу жүргізілді. 2024 жылғы 20 маусымдағы AUSPOS GPS есебінде жаһандық тірек станциялары желісін пайдалану негізінде автоматтандырылған режимде орындалған GPS-бақылаулардың постөңдеу нәтижелері келтірілген.</w:t>
      </w:r>
    </w:p>
    <w:p w14:paraId="244AA93C" w14:textId="77777777" w:rsidR="00742B8D" w:rsidRDefault="00680725">
      <w:pPr>
        <w:ind w:firstLine="709"/>
        <w:jc w:val="both"/>
        <w:rPr>
          <w:rFonts w:eastAsiaTheme="minorEastAsia"/>
          <w:lang w:val="kk-KZ"/>
        </w:rPr>
      </w:pPr>
      <w:r>
        <w:rPr>
          <w:rFonts w:eastAsiaTheme="minorEastAsia"/>
          <w:lang w:val="kk-KZ"/>
        </w:rPr>
        <w:t>Барлық биіктік белгілері жер беті мен антеннаның тірек нүктесі (ARP) арасындағы тік қашықтыққа келтірілді. Геоцентрлік тікбұрышты координаттар жүйесінде пайдаланылған белгілі тірек пункттері туралы мәліметтер 8-кестеде берілген.</w:t>
      </w:r>
    </w:p>
    <w:p w14:paraId="5F4B38BD" w14:textId="77777777" w:rsidR="00742B8D" w:rsidRDefault="00680725">
      <w:pPr>
        <w:ind w:firstLine="709"/>
        <w:jc w:val="both"/>
        <w:rPr>
          <w:rFonts w:eastAsiaTheme="minorEastAsia"/>
          <w:lang w:val="kk-KZ"/>
        </w:rPr>
      </w:pPr>
      <w:r>
        <w:rPr>
          <w:rFonts w:eastAsiaTheme="minorEastAsia"/>
          <w:lang w:val="kk-KZ"/>
        </w:rPr>
        <w:t>Bernese GNSS Software (Version 5.2) бағдарламалық қамтамасыз етуі мен AUSPOS онлайн-сервисін (2.4 нұсқасы) пайдалану арқылы орындалған статикалық GNSS-бақылауларды өңдеу нәтижелері кейінгі талдаудың салыстырмалылығы мен дұрыстығын қамтамасыз ету мақсатында бірыңғай координаталар және биіктіктер жүйесіне келтірілді. Осы мақсатта камералдық өңдеу кезеңінде 2025 жылғы 16 маусымда құрылған «2025-06-16 MURATBEK.SGO» жобасы қалыптастырылды.</w:t>
      </w:r>
    </w:p>
    <w:p w14:paraId="63CC919C" w14:textId="77777777" w:rsidR="00742B8D" w:rsidRDefault="00742B8D">
      <w:pPr>
        <w:jc w:val="both"/>
        <w:rPr>
          <w:rFonts w:eastAsiaTheme="minorEastAsia"/>
          <w:lang w:val="kk-KZ"/>
        </w:rPr>
      </w:pPr>
    </w:p>
    <w:p w14:paraId="39FAFD8A" w14:textId="77777777" w:rsidR="00742B8D" w:rsidRDefault="00680725">
      <w:pPr>
        <w:outlineLvl w:val="2"/>
        <w:rPr>
          <w:rFonts w:eastAsia="Times New Roman"/>
          <w:bCs/>
          <w:lang w:eastAsia="ru-RU"/>
        </w:rPr>
      </w:pPr>
      <w:proofErr w:type="spellStart"/>
      <w:r>
        <w:rPr>
          <w:rFonts w:eastAsia="Times New Roman"/>
          <w:bCs/>
          <w:lang w:eastAsia="ru-RU"/>
        </w:rPr>
        <w:t>Кесте</w:t>
      </w:r>
      <w:proofErr w:type="spellEnd"/>
      <w:r>
        <w:rPr>
          <w:rFonts w:eastAsia="Times New Roman"/>
          <w:bCs/>
          <w:lang w:eastAsia="ru-RU"/>
        </w:rPr>
        <w:t xml:space="preserve"> 8 - </w:t>
      </w:r>
      <w:proofErr w:type="spellStart"/>
      <w:r>
        <w:rPr>
          <w:rFonts w:eastAsia="Times New Roman"/>
          <w:bCs/>
          <w:lang w:eastAsia="ru-RU"/>
        </w:rPr>
        <w:t>Базалық</w:t>
      </w:r>
      <w:proofErr w:type="spellEnd"/>
      <w:r>
        <w:rPr>
          <w:rFonts w:eastAsia="Times New Roman"/>
          <w:bCs/>
          <w:lang w:eastAsia="ru-RU"/>
        </w:rPr>
        <w:t xml:space="preserve"> </w:t>
      </w:r>
      <w:proofErr w:type="spellStart"/>
      <w:r>
        <w:rPr>
          <w:rFonts w:eastAsia="Times New Roman"/>
          <w:bCs/>
          <w:lang w:eastAsia="ru-RU"/>
        </w:rPr>
        <w:t>тірек</w:t>
      </w:r>
      <w:proofErr w:type="spellEnd"/>
      <w:r>
        <w:rPr>
          <w:rFonts w:eastAsia="Times New Roman"/>
          <w:bCs/>
          <w:lang w:eastAsia="ru-RU"/>
        </w:rPr>
        <w:t xml:space="preserve"> </w:t>
      </w:r>
      <w:proofErr w:type="spellStart"/>
      <w:r>
        <w:rPr>
          <w:rFonts w:eastAsia="Times New Roman"/>
          <w:bCs/>
          <w:lang w:eastAsia="ru-RU"/>
        </w:rPr>
        <w:t>станциялары</w:t>
      </w:r>
      <w:proofErr w:type="spellEnd"/>
    </w:p>
    <w:p w14:paraId="6CDD783D" w14:textId="77777777" w:rsidR="00742B8D" w:rsidRDefault="00742B8D">
      <w:pPr>
        <w:outlineLvl w:val="2"/>
        <w:rPr>
          <w:rFonts w:eastAsia="Times New Roman"/>
          <w:bCs/>
          <w:lang w:eastAsia="ru-RU"/>
        </w:rPr>
      </w:pPr>
    </w:p>
    <w:tbl>
      <w:tblPr>
        <w:tblStyle w:val="13"/>
        <w:tblW w:w="9779" w:type="dxa"/>
        <w:tblLook w:val="04A0" w:firstRow="1" w:lastRow="0" w:firstColumn="1" w:lastColumn="0" w:noHBand="0" w:noVBand="1"/>
      </w:tblPr>
      <w:tblGrid>
        <w:gridCol w:w="1084"/>
        <w:gridCol w:w="3240"/>
        <w:gridCol w:w="1210"/>
        <w:gridCol w:w="4245"/>
      </w:tblGrid>
      <w:tr w:rsidR="00742B8D" w14:paraId="399E11BA" w14:textId="77777777">
        <w:tc>
          <w:tcPr>
            <w:tcW w:w="0" w:type="auto"/>
          </w:tcPr>
          <w:p w14:paraId="075AA597" w14:textId="77777777" w:rsidR="00742B8D" w:rsidRDefault="00680725">
            <w:pPr>
              <w:jc w:val="center"/>
              <w:rPr>
                <w:b/>
                <w:bCs/>
                <w:sz w:val="24"/>
                <w:szCs w:val="24"/>
                <w:lang w:eastAsia="ru-RU"/>
              </w:rPr>
            </w:pPr>
            <w:r>
              <w:rPr>
                <w:rStyle w:val="a6"/>
                <w:b w:val="0"/>
                <w:sz w:val="24"/>
                <w:szCs w:val="24"/>
                <w:lang w:eastAsia="ru-RU"/>
              </w:rPr>
              <w:t>Станция</w:t>
            </w:r>
          </w:p>
        </w:tc>
        <w:tc>
          <w:tcPr>
            <w:tcW w:w="0" w:type="auto"/>
          </w:tcPr>
          <w:p w14:paraId="3B8F34D9" w14:textId="77777777" w:rsidR="00742B8D" w:rsidRDefault="00680725">
            <w:pPr>
              <w:jc w:val="center"/>
              <w:rPr>
                <w:b/>
                <w:bCs/>
                <w:sz w:val="24"/>
                <w:szCs w:val="24"/>
                <w:lang w:eastAsia="ru-RU"/>
              </w:rPr>
            </w:pPr>
            <w:proofErr w:type="spellStart"/>
            <w:r>
              <w:rPr>
                <w:rStyle w:val="a6"/>
                <w:b w:val="0"/>
                <w:sz w:val="24"/>
                <w:szCs w:val="24"/>
                <w:lang w:eastAsia="ru-RU"/>
              </w:rPr>
              <w:t>Тізімдегі</w:t>
            </w:r>
            <w:proofErr w:type="spellEnd"/>
            <w:r>
              <w:rPr>
                <w:rStyle w:val="a6"/>
                <w:b w:val="0"/>
                <w:sz w:val="24"/>
                <w:szCs w:val="24"/>
                <w:lang w:eastAsia="ru-RU"/>
              </w:rPr>
              <w:t xml:space="preserve"> </w:t>
            </w:r>
            <w:proofErr w:type="spellStart"/>
            <w:r>
              <w:rPr>
                <w:rStyle w:val="a6"/>
                <w:b w:val="0"/>
                <w:sz w:val="24"/>
                <w:szCs w:val="24"/>
                <w:lang w:eastAsia="ru-RU"/>
              </w:rPr>
              <w:t>уақыт</w:t>
            </w:r>
            <w:proofErr w:type="spellEnd"/>
            <w:r>
              <w:rPr>
                <w:rStyle w:val="a6"/>
                <w:b w:val="0"/>
                <w:sz w:val="24"/>
                <w:szCs w:val="24"/>
                <w:lang w:eastAsia="ru-RU"/>
              </w:rPr>
              <w:t xml:space="preserve"> </w:t>
            </w:r>
            <w:proofErr w:type="spellStart"/>
            <w:r>
              <w:rPr>
                <w:rStyle w:val="a6"/>
                <w:b w:val="0"/>
                <w:sz w:val="24"/>
                <w:szCs w:val="24"/>
                <w:lang w:eastAsia="ru-RU"/>
              </w:rPr>
              <w:t>аралықтары</w:t>
            </w:r>
            <w:proofErr w:type="spellEnd"/>
          </w:p>
        </w:tc>
        <w:tc>
          <w:tcPr>
            <w:tcW w:w="0" w:type="auto"/>
          </w:tcPr>
          <w:p w14:paraId="7FEB3C00" w14:textId="77777777" w:rsidR="00742B8D" w:rsidRDefault="00680725">
            <w:pPr>
              <w:jc w:val="center"/>
              <w:rPr>
                <w:b/>
                <w:bCs/>
                <w:sz w:val="24"/>
                <w:szCs w:val="24"/>
                <w:lang w:eastAsia="ru-RU"/>
              </w:rPr>
            </w:pPr>
            <w:r>
              <w:rPr>
                <w:rStyle w:val="a6"/>
                <w:b w:val="0"/>
                <w:sz w:val="24"/>
                <w:szCs w:val="24"/>
                <w:lang w:eastAsia="ru-RU"/>
              </w:rPr>
              <w:t>Сессия саны</w:t>
            </w:r>
          </w:p>
        </w:tc>
        <w:tc>
          <w:tcPr>
            <w:tcW w:w="0" w:type="auto"/>
          </w:tcPr>
          <w:p w14:paraId="7E69BDAA" w14:textId="77777777" w:rsidR="00742B8D" w:rsidRDefault="00680725">
            <w:pPr>
              <w:jc w:val="center"/>
              <w:rPr>
                <w:b/>
                <w:bCs/>
                <w:sz w:val="24"/>
                <w:szCs w:val="24"/>
                <w:lang w:eastAsia="ru-RU"/>
              </w:rPr>
            </w:pPr>
            <w:proofErr w:type="spellStart"/>
            <w:r>
              <w:rPr>
                <w:rStyle w:val="a6"/>
                <w:b w:val="0"/>
                <w:sz w:val="24"/>
                <w:szCs w:val="24"/>
                <w:lang w:eastAsia="ru-RU"/>
              </w:rPr>
              <w:t>Көрсеткіш</w:t>
            </w:r>
            <w:proofErr w:type="spellEnd"/>
            <w:r>
              <w:rPr>
                <w:rStyle w:val="a6"/>
                <w:b w:val="0"/>
                <w:sz w:val="24"/>
                <w:szCs w:val="24"/>
                <w:lang w:eastAsia="ru-RU"/>
              </w:rPr>
              <w:t xml:space="preserve">: 12.06.2025 ж. </w:t>
            </w:r>
            <w:proofErr w:type="spellStart"/>
            <w:r>
              <w:rPr>
                <w:rStyle w:val="a6"/>
                <w:b w:val="0"/>
                <w:sz w:val="24"/>
                <w:szCs w:val="24"/>
                <w:lang w:eastAsia="ru-RU"/>
              </w:rPr>
              <w:t>бақылаулардың</w:t>
            </w:r>
            <w:proofErr w:type="spellEnd"/>
            <w:r>
              <w:rPr>
                <w:rStyle w:val="a6"/>
                <w:b w:val="0"/>
                <w:sz w:val="24"/>
                <w:szCs w:val="24"/>
                <w:lang w:eastAsia="ru-RU"/>
              </w:rPr>
              <w:t xml:space="preserve"> </w:t>
            </w:r>
            <w:proofErr w:type="spellStart"/>
            <w:r>
              <w:rPr>
                <w:rStyle w:val="a6"/>
                <w:b w:val="0"/>
                <w:sz w:val="24"/>
                <w:szCs w:val="24"/>
                <w:lang w:eastAsia="ru-RU"/>
              </w:rPr>
              <w:t>жиынтық</w:t>
            </w:r>
            <w:proofErr w:type="spellEnd"/>
            <w:r>
              <w:rPr>
                <w:rStyle w:val="a6"/>
                <w:b w:val="0"/>
                <w:sz w:val="24"/>
                <w:szCs w:val="24"/>
                <w:lang w:eastAsia="ru-RU"/>
              </w:rPr>
              <w:t xml:space="preserve"> </w:t>
            </w:r>
            <w:proofErr w:type="spellStart"/>
            <w:r>
              <w:rPr>
                <w:rStyle w:val="a6"/>
                <w:b w:val="0"/>
                <w:sz w:val="24"/>
                <w:szCs w:val="24"/>
                <w:lang w:eastAsia="ru-RU"/>
              </w:rPr>
              <w:t>ұзақтығы</w:t>
            </w:r>
            <w:proofErr w:type="spellEnd"/>
          </w:p>
        </w:tc>
      </w:tr>
      <w:tr w:rsidR="00742B8D" w14:paraId="0C8B9CCF" w14:textId="77777777">
        <w:tc>
          <w:tcPr>
            <w:tcW w:w="0" w:type="auto"/>
          </w:tcPr>
          <w:p w14:paraId="001AE6DD" w14:textId="77777777" w:rsidR="00742B8D" w:rsidRDefault="00680725">
            <w:pPr>
              <w:rPr>
                <w:b/>
                <w:sz w:val="24"/>
                <w:szCs w:val="24"/>
                <w:lang w:eastAsia="ru-RU"/>
              </w:rPr>
            </w:pPr>
            <w:r>
              <w:rPr>
                <w:rStyle w:val="a6"/>
                <w:b w:val="0"/>
                <w:sz w:val="24"/>
                <w:szCs w:val="24"/>
                <w:lang w:eastAsia="ru-RU"/>
              </w:rPr>
              <w:t>ALMA</w:t>
            </w:r>
          </w:p>
        </w:tc>
        <w:tc>
          <w:tcPr>
            <w:tcW w:w="0" w:type="auto"/>
          </w:tcPr>
          <w:p w14:paraId="23175B0B" w14:textId="77777777" w:rsidR="00742B8D" w:rsidRDefault="00680725">
            <w:pPr>
              <w:rPr>
                <w:sz w:val="24"/>
                <w:szCs w:val="24"/>
                <w:lang w:eastAsia="ru-RU"/>
              </w:rPr>
            </w:pPr>
            <w:r>
              <w:rPr>
                <w:sz w:val="24"/>
                <w:szCs w:val="24"/>
                <w:lang w:eastAsia="ru-RU"/>
              </w:rPr>
              <w:t>13–16 (</w:t>
            </w:r>
            <w:proofErr w:type="spellStart"/>
            <w:r>
              <w:rPr>
                <w:sz w:val="24"/>
                <w:szCs w:val="24"/>
                <w:lang w:eastAsia="ru-RU"/>
              </w:rPr>
              <w:t>сағаттық</w:t>
            </w:r>
            <w:proofErr w:type="spellEnd"/>
            <w:r>
              <w:rPr>
                <w:sz w:val="24"/>
                <w:szCs w:val="24"/>
                <w:lang w:eastAsia="ru-RU"/>
              </w:rPr>
              <w:t>), 17:00–17:25, 18–19 (</w:t>
            </w:r>
            <w:proofErr w:type="spellStart"/>
            <w:r>
              <w:rPr>
                <w:sz w:val="24"/>
                <w:szCs w:val="24"/>
                <w:lang w:eastAsia="ru-RU"/>
              </w:rPr>
              <w:t>сағаттық</w:t>
            </w:r>
            <w:proofErr w:type="spellEnd"/>
            <w:r>
              <w:rPr>
                <w:sz w:val="24"/>
                <w:szCs w:val="24"/>
                <w:lang w:eastAsia="ru-RU"/>
              </w:rPr>
              <w:t>)</w:t>
            </w:r>
          </w:p>
        </w:tc>
        <w:tc>
          <w:tcPr>
            <w:tcW w:w="0" w:type="auto"/>
          </w:tcPr>
          <w:p w14:paraId="520C75A9" w14:textId="77777777" w:rsidR="00742B8D" w:rsidRDefault="00680725">
            <w:pPr>
              <w:rPr>
                <w:sz w:val="24"/>
                <w:szCs w:val="24"/>
                <w:lang w:eastAsia="ru-RU"/>
              </w:rPr>
            </w:pPr>
            <w:r>
              <w:rPr>
                <w:sz w:val="24"/>
                <w:szCs w:val="24"/>
                <w:lang w:eastAsia="ru-RU"/>
              </w:rPr>
              <w:t>7</w:t>
            </w:r>
          </w:p>
        </w:tc>
        <w:tc>
          <w:tcPr>
            <w:tcW w:w="0" w:type="auto"/>
          </w:tcPr>
          <w:p w14:paraId="430AB341" w14:textId="77777777" w:rsidR="00742B8D" w:rsidRDefault="00680725">
            <w:pPr>
              <w:rPr>
                <w:sz w:val="24"/>
                <w:szCs w:val="24"/>
                <w:lang w:eastAsia="ru-RU"/>
              </w:rPr>
            </w:pPr>
            <w:r>
              <w:rPr>
                <w:sz w:val="24"/>
                <w:szCs w:val="24"/>
                <w:lang w:eastAsia="ru-RU"/>
              </w:rPr>
              <w:t xml:space="preserve">≈ 6 </w:t>
            </w:r>
            <w:proofErr w:type="spellStart"/>
            <w:r>
              <w:rPr>
                <w:sz w:val="24"/>
                <w:szCs w:val="24"/>
                <w:lang w:eastAsia="ru-RU"/>
              </w:rPr>
              <w:t>сағ</w:t>
            </w:r>
            <w:proofErr w:type="spellEnd"/>
            <w:r>
              <w:rPr>
                <w:sz w:val="24"/>
                <w:szCs w:val="24"/>
                <w:lang w:eastAsia="ru-RU"/>
              </w:rPr>
              <w:t xml:space="preserve"> 24 мин 59 с</w:t>
            </w:r>
          </w:p>
        </w:tc>
      </w:tr>
      <w:tr w:rsidR="00742B8D" w14:paraId="71091673" w14:textId="77777777">
        <w:tc>
          <w:tcPr>
            <w:tcW w:w="0" w:type="auto"/>
          </w:tcPr>
          <w:p w14:paraId="630B5CA8" w14:textId="77777777" w:rsidR="00742B8D" w:rsidRDefault="00680725">
            <w:pPr>
              <w:rPr>
                <w:b/>
                <w:sz w:val="24"/>
                <w:szCs w:val="24"/>
                <w:lang w:eastAsia="ru-RU"/>
              </w:rPr>
            </w:pPr>
            <w:r>
              <w:rPr>
                <w:rStyle w:val="a6"/>
                <w:b w:val="0"/>
                <w:sz w:val="24"/>
                <w:szCs w:val="24"/>
                <w:lang w:eastAsia="ru-RU"/>
              </w:rPr>
              <w:t>CHIL</w:t>
            </w:r>
          </w:p>
        </w:tc>
        <w:tc>
          <w:tcPr>
            <w:tcW w:w="0" w:type="auto"/>
          </w:tcPr>
          <w:p w14:paraId="45EE805B" w14:textId="77777777" w:rsidR="00742B8D" w:rsidRDefault="00680725">
            <w:pPr>
              <w:rPr>
                <w:sz w:val="24"/>
                <w:szCs w:val="24"/>
                <w:lang w:eastAsia="ru-RU"/>
              </w:rPr>
            </w:pPr>
            <w:r>
              <w:rPr>
                <w:sz w:val="24"/>
                <w:szCs w:val="24"/>
                <w:lang w:eastAsia="ru-RU"/>
              </w:rPr>
              <w:t>13–16 (</w:t>
            </w:r>
            <w:proofErr w:type="spellStart"/>
            <w:r>
              <w:rPr>
                <w:sz w:val="24"/>
                <w:szCs w:val="24"/>
                <w:lang w:eastAsia="ru-RU"/>
              </w:rPr>
              <w:t>сағаттық</w:t>
            </w:r>
            <w:proofErr w:type="spellEnd"/>
            <w:r>
              <w:rPr>
                <w:sz w:val="24"/>
                <w:szCs w:val="24"/>
                <w:lang w:eastAsia="ru-RU"/>
              </w:rPr>
              <w:t>), 17:00–17:25, 18–19 (</w:t>
            </w:r>
            <w:proofErr w:type="spellStart"/>
            <w:r>
              <w:rPr>
                <w:sz w:val="24"/>
                <w:szCs w:val="24"/>
                <w:lang w:eastAsia="ru-RU"/>
              </w:rPr>
              <w:t>сағаттық</w:t>
            </w:r>
            <w:proofErr w:type="spellEnd"/>
            <w:r>
              <w:rPr>
                <w:sz w:val="24"/>
                <w:szCs w:val="24"/>
                <w:lang w:eastAsia="ru-RU"/>
              </w:rPr>
              <w:t>)</w:t>
            </w:r>
          </w:p>
        </w:tc>
        <w:tc>
          <w:tcPr>
            <w:tcW w:w="0" w:type="auto"/>
          </w:tcPr>
          <w:p w14:paraId="69BF0F67" w14:textId="77777777" w:rsidR="00742B8D" w:rsidRDefault="00680725">
            <w:pPr>
              <w:rPr>
                <w:sz w:val="24"/>
                <w:szCs w:val="24"/>
                <w:lang w:eastAsia="ru-RU"/>
              </w:rPr>
            </w:pPr>
            <w:r>
              <w:rPr>
                <w:sz w:val="24"/>
                <w:szCs w:val="24"/>
                <w:lang w:eastAsia="ru-RU"/>
              </w:rPr>
              <w:t>7</w:t>
            </w:r>
          </w:p>
        </w:tc>
        <w:tc>
          <w:tcPr>
            <w:tcW w:w="0" w:type="auto"/>
          </w:tcPr>
          <w:p w14:paraId="61BED548" w14:textId="77777777" w:rsidR="00742B8D" w:rsidRDefault="00680725">
            <w:pPr>
              <w:rPr>
                <w:sz w:val="24"/>
                <w:szCs w:val="24"/>
                <w:lang w:eastAsia="ru-RU"/>
              </w:rPr>
            </w:pPr>
            <w:r>
              <w:rPr>
                <w:sz w:val="24"/>
                <w:szCs w:val="24"/>
                <w:lang w:eastAsia="ru-RU"/>
              </w:rPr>
              <w:t xml:space="preserve">≈ 6 </w:t>
            </w:r>
            <w:proofErr w:type="spellStart"/>
            <w:r>
              <w:rPr>
                <w:sz w:val="24"/>
                <w:szCs w:val="24"/>
                <w:lang w:eastAsia="ru-RU"/>
              </w:rPr>
              <w:t>сағ</w:t>
            </w:r>
            <w:proofErr w:type="spellEnd"/>
            <w:r>
              <w:rPr>
                <w:sz w:val="24"/>
                <w:szCs w:val="24"/>
                <w:lang w:eastAsia="ru-RU"/>
              </w:rPr>
              <w:t xml:space="preserve"> 25 мин (</w:t>
            </w:r>
            <w:proofErr w:type="spellStart"/>
            <w:r>
              <w:rPr>
                <w:sz w:val="24"/>
                <w:szCs w:val="24"/>
                <w:lang w:eastAsia="ru-RU"/>
              </w:rPr>
              <w:t>сағаттық</w:t>
            </w:r>
            <w:proofErr w:type="spellEnd"/>
            <w:r>
              <w:rPr>
                <w:sz w:val="24"/>
                <w:szCs w:val="24"/>
                <w:lang w:eastAsia="ru-RU"/>
              </w:rPr>
              <w:t xml:space="preserve"> </w:t>
            </w:r>
            <w:proofErr w:type="spellStart"/>
            <w:r>
              <w:rPr>
                <w:sz w:val="24"/>
                <w:szCs w:val="24"/>
                <w:lang w:eastAsia="ru-RU"/>
              </w:rPr>
              <w:t>аралықтар</w:t>
            </w:r>
            <w:proofErr w:type="spellEnd"/>
            <w:r>
              <w:rPr>
                <w:sz w:val="24"/>
                <w:szCs w:val="24"/>
                <w:lang w:eastAsia="ru-RU"/>
              </w:rPr>
              <w:t xml:space="preserve"> ~59:59, </w:t>
            </w:r>
            <w:proofErr w:type="spellStart"/>
            <w:r>
              <w:rPr>
                <w:sz w:val="24"/>
                <w:szCs w:val="24"/>
                <w:lang w:eastAsia="ru-RU"/>
              </w:rPr>
              <w:t>бір</w:t>
            </w:r>
            <w:proofErr w:type="spellEnd"/>
            <w:r>
              <w:rPr>
                <w:sz w:val="24"/>
                <w:szCs w:val="24"/>
                <w:lang w:eastAsia="ru-RU"/>
              </w:rPr>
              <w:t xml:space="preserve"> </w:t>
            </w:r>
            <w:proofErr w:type="spellStart"/>
            <w:r>
              <w:rPr>
                <w:sz w:val="24"/>
                <w:szCs w:val="24"/>
                <w:lang w:eastAsia="ru-RU"/>
              </w:rPr>
              <w:t>аралық</w:t>
            </w:r>
            <w:proofErr w:type="spellEnd"/>
            <w:r>
              <w:rPr>
                <w:sz w:val="24"/>
                <w:szCs w:val="24"/>
                <w:lang w:eastAsia="ru-RU"/>
              </w:rPr>
              <w:t xml:space="preserve"> ~25 мин)</w:t>
            </w:r>
          </w:p>
        </w:tc>
      </w:tr>
      <w:tr w:rsidR="00742B8D" w14:paraId="2F120E7C" w14:textId="77777777">
        <w:tc>
          <w:tcPr>
            <w:tcW w:w="0" w:type="auto"/>
          </w:tcPr>
          <w:p w14:paraId="04AF3E2E" w14:textId="77777777" w:rsidR="00742B8D" w:rsidRDefault="00680725">
            <w:pPr>
              <w:rPr>
                <w:b/>
                <w:sz w:val="24"/>
                <w:szCs w:val="24"/>
                <w:lang w:eastAsia="ru-RU"/>
              </w:rPr>
            </w:pPr>
            <w:r>
              <w:rPr>
                <w:rStyle w:val="a6"/>
                <w:b w:val="0"/>
                <w:sz w:val="24"/>
                <w:szCs w:val="24"/>
                <w:lang w:eastAsia="ru-RU"/>
              </w:rPr>
              <w:t>ESIK</w:t>
            </w:r>
          </w:p>
        </w:tc>
        <w:tc>
          <w:tcPr>
            <w:tcW w:w="0" w:type="auto"/>
          </w:tcPr>
          <w:p w14:paraId="51F11CB0" w14:textId="77777777" w:rsidR="00742B8D" w:rsidRDefault="00680725">
            <w:pPr>
              <w:rPr>
                <w:sz w:val="24"/>
                <w:szCs w:val="24"/>
                <w:lang w:eastAsia="ru-RU"/>
              </w:rPr>
            </w:pPr>
            <w:r>
              <w:rPr>
                <w:sz w:val="24"/>
                <w:szCs w:val="24"/>
                <w:lang w:eastAsia="ru-RU"/>
              </w:rPr>
              <w:t>13–16 (</w:t>
            </w:r>
            <w:proofErr w:type="spellStart"/>
            <w:r>
              <w:rPr>
                <w:sz w:val="24"/>
                <w:szCs w:val="24"/>
                <w:lang w:eastAsia="ru-RU"/>
              </w:rPr>
              <w:t>сағаттық</w:t>
            </w:r>
            <w:proofErr w:type="spellEnd"/>
            <w:r>
              <w:rPr>
                <w:sz w:val="24"/>
                <w:szCs w:val="24"/>
                <w:lang w:eastAsia="ru-RU"/>
              </w:rPr>
              <w:t>), 17:00–17:25, 18–19 (</w:t>
            </w:r>
            <w:proofErr w:type="spellStart"/>
            <w:r>
              <w:rPr>
                <w:sz w:val="24"/>
                <w:szCs w:val="24"/>
                <w:lang w:eastAsia="ru-RU"/>
              </w:rPr>
              <w:t>сағаттық</w:t>
            </w:r>
            <w:proofErr w:type="spellEnd"/>
            <w:r>
              <w:rPr>
                <w:sz w:val="24"/>
                <w:szCs w:val="24"/>
                <w:lang w:eastAsia="ru-RU"/>
              </w:rPr>
              <w:t>)</w:t>
            </w:r>
          </w:p>
        </w:tc>
        <w:tc>
          <w:tcPr>
            <w:tcW w:w="0" w:type="auto"/>
          </w:tcPr>
          <w:p w14:paraId="29E66BB3" w14:textId="77777777" w:rsidR="00742B8D" w:rsidRDefault="00680725">
            <w:pPr>
              <w:rPr>
                <w:sz w:val="24"/>
                <w:szCs w:val="24"/>
                <w:lang w:eastAsia="ru-RU"/>
              </w:rPr>
            </w:pPr>
            <w:r>
              <w:rPr>
                <w:sz w:val="24"/>
                <w:szCs w:val="24"/>
                <w:lang w:eastAsia="ru-RU"/>
              </w:rPr>
              <w:t>7</w:t>
            </w:r>
          </w:p>
        </w:tc>
        <w:tc>
          <w:tcPr>
            <w:tcW w:w="0" w:type="auto"/>
          </w:tcPr>
          <w:p w14:paraId="07BE6AC0" w14:textId="77777777" w:rsidR="00742B8D" w:rsidRDefault="00680725">
            <w:pPr>
              <w:rPr>
                <w:sz w:val="24"/>
                <w:szCs w:val="24"/>
                <w:lang w:eastAsia="ru-RU"/>
              </w:rPr>
            </w:pPr>
            <w:r>
              <w:rPr>
                <w:sz w:val="24"/>
                <w:szCs w:val="24"/>
                <w:lang w:eastAsia="ru-RU"/>
              </w:rPr>
              <w:t xml:space="preserve">≈ 6 </w:t>
            </w:r>
            <w:proofErr w:type="spellStart"/>
            <w:r>
              <w:rPr>
                <w:sz w:val="24"/>
                <w:szCs w:val="24"/>
                <w:lang w:eastAsia="ru-RU"/>
              </w:rPr>
              <w:t>сағ</w:t>
            </w:r>
            <w:proofErr w:type="spellEnd"/>
            <w:r>
              <w:rPr>
                <w:sz w:val="24"/>
                <w:szCs w:val="24"/>
                <w:lang w:eastAsia="ru-RU"/>
              </w:rPr>
              <w:t xml:space="preserve"> 25 мин</w:t>
            </w:r>
          </w:p>
        </w:tc>
      </w:tr>
      <w:tr w:rsidR="00742B8D" w14:paraId="4F954CA8" w14:textId="77777777">
        <w:tc>
          <w:tcPr>
            <w:tcW w:w="0" w:type="auto"/>
          </w:tcPr>
          <w:p w14:paraId="62C27081" w14:textId="77777777" w:rsidR="00742B8D" w:rsidRDefault="00680725">
            <w:pPr>
              <w:rPr>
                <w:b/>
                <w:sz w:val="24"/>
                <w:szCs w:val="24"/>
                <w:lang w:eastAsia="ru-RU"/>
              </w:rPr>
            </w:pPr>
            <w:r>
              <w:rPr>
                <w:rStyle w:val="a6"/>
                <w:b w:val="0"/>
                <w:sz w:val="24"/>
                <w:szCs w:val="24"/>
                <w:lang w:eastAsia="ru-RU"/>
              </w:rPr>
              <w:t>FABR</w:t>
            </w:r>
          </w:p>
        </w:tc>
        <w:tc>
          <w:tcPr>
            <w:tcW w:w="0" w:type="auto"/>
          </w:tcPr>
          <w:p w14:paraId="5862ED50" w14:textId="77777777" w:rsidR="00742B8D" w:rsidRDefault="00680725">
            <w:pPr>
              <w:rPr>
                <w:sz w:val="24"/>
                <w:szCs w:val="24"/>
                <w:lang w:eastAsia="ru-RU"/>
              </w:rPr>
            </w:pPr>
            <w:r>
              <w:rPr>
                <w:sz w:val="24"/>
                <w:szCs w:val="24"/>
                <w:lang w:eastAsia="ru-RU"/>
              </w:rPr>
              <w:t>13–16 (</w:t>
            </w:r>
            <w:proofErr w:type="spellStart"/>
            <w:r>
              <w:rPr>
                <w:sz w:val="24"/>
                <w:szCs w:val="24"/>
                <w:lang w:eastAsia="ru-RU"/>
              </w:rPr>
              <w:t>сағаттық</w:t>
            </w:r>
            <w:proofErr w:type="spellEnd"/>
            <w:r>
              <w:rPr>
                <w:sz w:val="24"/>
                <w:szCs w:val="24"/>
                <w:lang w:eastAsia="ru-RU"/>
              </w:rPr>
              <w:t>), 17:00–17:25, 18–19 (</w:t>
            </w:r>
            <w:proofErr w:type="spellStart"/>
            <w:r>
              <w:rPr>
                <w:sz w:val="24"/>
                <w:szCs w:val="24"/>
                <w:lang w:eastAsia="ru-RU"/>
              </w:rPr>
              <w:t>сағаттық</w:t>
            </w:r>
            <w:proofErr w:type="spellEnd"/>
            <w:r>
              <w:rPr>
                <w:sz w:val="24"/>
                <w:szCs w:val="24"/>
                <w:lang w:eastAsia="ru-RU"/>
              </w:rPr>
              <w:t>)</w:t>
            </w:r>
          </w:p>
        </w:tc>
        <w:tc>
          <w:tcPr>
            <w:tcW w:w="0" w:type="auto"/>
          </w:tcPr>
          <w:p w14:paraId="6636F7D8" w14:textId="77777777" w:rsidR="00742B8D" w:rsidRDefault="00680725">
            <w:pPr>
              <w:rPr>
                <w:sz w:val="24"/>
                <w:szCs w:val="24"/>
                <w:lang w:eastAsia="ru-RU"/>
              </w:rPr>
            </w:pPr>
            <w:r>
              <w:rPr>
                <w:sz w:val="24"/>
                <w:szCs w:val="24"/>
                <w:lang w:eastAsia="ru-RU"/>
              </w:rPr>
              <w:t>7</w:t>
            </w:r>
          </w:p>
        </w:tc>
        <w:tc>
          <w:tcPr>
            <w:tcW w:w="0" w:type="auto"/>
          </w:tcPr>
          <w:p w14:paraId="65CEF4E1" w14:textId="77777777" w:rsidR="00742B8D" w:rsidRDefault="00680725">
            <w:pPr>
              <w:rPr>
                <w:sz w:val="24"/>
                <w:szCs w:val="24"/>
                <w:lang w:eastAsia="ru-RU"/>
              </w:rPr>
            </w:pPr>
            <w:r>
              <w:rPr>
                <w:sz w:val="24"/>
                <w:szCs w:val="24"/>
                <w:lang w:eastAsia="ru-RU"/>
              </w:rPr>
              <w:t xml:space="preserve">≈ 6 </w:t>
            </w:r>
            <w:proofErr w:type="spellStart"/>
            <w:r>
              <w:rPr>
                <w:sz w:val="24"/>
                <w:szCs w:val="24"/>
                <w:lang w:eastAsia="ru-RU"/>
              </w:rPr>
              <w:t>сағ</w:t>
            </w:r>
            <w:proofErr w:type="spellEnd"/>
            <w:r>
              <w:rPr>
                <w:sz w:val="24"/>
                <w:szCs w:val="24"/>
                <w:lang w:eastAsia="ru-RU"/>
              </w:rPr>
              <w:t xml:space="preserve"> 25 мин</w:t>
            </w:r>
          </w:p>
        </w:tc>
      </w:tr>
    </w:tbl>
    <w:p w14:paraId="2DAA989B" w14:textId="77777777" w:rsidR="00742B8D" w:rsidRDefault="00742B8D">
      <w:pPr>
        <w:rPr>
          <w:lang w:val="kk-KZ"/>
        </w:rPr>
      </w:pPr>
    </w:p>
    <w:p w14:paraId="04AD4868" w14:textId="77777777" w:rsidR="00742B8D" w:rsidRDefault="00680725">
      <w:pPr>
        <w:ind w:firstLine="709"/>
        <w:jc w:val="both"/>
        <w:rPr>
          <w:rFonts w:eastAsiaTheme="minorEastAsia"/>
          <w:lang w:val="kk-KZ"/>
        </w:rPr>
      </w:pPr>
      <w:r>
        <w:rPr>
          <w:rFonts w:eastAsiaTheme="minorEastAsia"/>
          <w:lang w:val="kk-KZ"/>
        </w:rPr>
        <w:t>Референцтік эллипсоид ретінде WGS-84 жаһандық геодезиялық жүйесі қабылданды (a = 6 378 137 м, 1/f = 298,257223563), бұл Bernese және AUSPOS орталарындағы GNSS-өңдеу нәтижелерінің бастапқы координаталар жүйесіне сәйкес келеді және халықаралық ITRF2014 жүйесімен үйлесімділікті қамтамасыз етеді.</w:t>
      </w:r>
    </w:p>
    <w:p w14:paraId="06BF65F2" w14:textId="77777777" w:rsidR="00742B8D" w:rsidRDefault="00680725">
      <w:pPr>
        <w:ind w:firstLine="709"/>
        <w:jc w:val="both"/>
        <w:rPr>
          <w:rFonts w:eastAsiaTheme="minorEastAsia"/>
          <w:lang w:val="kk-KZ"/>
        </w:rPr>
      </w:pPr>
      <w:r>
        <w:rPr>
          <w:rFonts w:eastAsiaTheme="minorEastAsia"/>
          <w:lang w:val="kk-KZ"/>
        </w:rPr>
        <w:t xml:space="preserve">Геодезиялық желі пункттерінің пландық координаталары Гаусс–Крюгер проекциясын қолдана отырып, жазық тікбұрышты координаталар жүйесінде көрсетілді. Координаталар осьтерінің бағдарлануы солтүстік-шығыстық болып қабылданып: X осінің оң бағыты солтүстікке, ал Y осінің оң бағыты шығысқа бағытталған. Осьтік меридиан ретінде Талғар өзені бассейніндегі зерттеу ауданының географиялық орналасуына сәйкес келетін 78°00′00″ шығыс бойлығы меридианы таңдалды. Ендіктердің бастау нүктесі экваторда, шығыс ығысуы 500 </w:t>
      </w:r>
      <w:r>
        <w:rPr>
          <w:rFonts w:eastAsiaTheme="minorEastAsia"/>
          <w:lang w:val="kk-KZ"/>
        </w:rPr>
        <w:lastRenderedPageBreak/>
        <w:t>000 м-ге, солтүстік ығысуы 0 м-ге тең етіп белгіленді, ал масштабтық коэффициент 1-ге тең деп алынды.</w:t>
      </w:r>
    </w:p>
    <w:p w14:paraId="77B6B62C" w14:textId="77777777" w:rsidR="00742B8D" w:rsidRDefault="00680725">
      <w:pPr>
        <w:ind w:firstLine="709"/>
        <w:jc w:val="both"/>
        <w:rPr>
          <w:rFonts w:eastAsiaTheme="minorEastAsia"/>
          <w:lang w:val="kk-KZ"/>
        </w:rPr>
      </w:pPr>
      <w:r>
        <w:rPr>
          <w:rFonts w:eastAsiaTheme="minorEastAsia"/>
          <w:lang w:val="kk-KZ"/>
        </w:rPr>
        <w:t>GNSS-өңдеу нәтижесінде алынған эллипсоидтық биіктіктерді физикалық биіктіктерге түрлендіру геоид моделі негізінде жүзеге асырылды, бұл кеңістіктік координаталардың жер бедерімен дұрыс байланысын қамтамасыз етуге мүмкіндік береді. Қабылданған координаталар мен биіктіктер жүйесі кейіннен пландық-биіктік негіздемені қалыптастыру, деформациялық ығысуларды талдау және аумақты аудандастыру кезінде қолданылды.</w:t>
      </w:r>
    </w:p>
    <w:p w14:paraId="3777BE34" w14:textId="77777777" w:rsidR="00742B8D" w:rsidRDefault="00680725">
      <w:pPr>
        <w:ind w:firstLine="709"/>
        <w:jc w:val="both"/>
        <w:rPr>
          <w:rFonts w:eastAsiaTheme="minorEastAsia"/>
          <w:lang w:val="kk-KZ"/>
        </w:rPr>
      </w:pPr>
      <w:r>
        <w:rPr>
          <w:rFonts w:eastAsiaTheme="minorEastAsia"/>
          <w:lang w:val="kk-KZ"/>
        </w:rPr>
        <w:t>Теңестірудің орнықтылығын қамтамасыз ету және базалық репер координаталарын анықтаудың сенімділігін арттыру мақсатында төрт тірек GNSS-станциясының деректері пайдаланылды: ALMA, CHIL, ESIK, FABR. Бақылау сеанстары 12.06.2025 күнгі RINEX архиві негізінде қалыптастырылып, негізінен стандартты сағаттық аралықтармен (01H форматы) ұсынылды. Бұл бақылаулардың уақыт бойынша біркелкі таралуын және өңдеу барысында тұрақты шешімдер алуға жеткілікті ұзақтықты қамтамасыз етеді.</w:t>
      </w:r>
    </w:p>
    <w:p w14:paraId="07C8B36D" w14:textId="77777777" w:rsidR="00742B8D" w:rsidRDefault="00680725">
      <w:pPr>
        <w:ind w:firstLine="709"/>
        <w:jc w:val="both"/>
        <w:rPr>
          <w:rFonts w:eastAsiaTheme="minorEastAsia"/>
          <w:lang w:val="kk-KZ"/>
        </w:rPr>
      </w:pPr>
      <w:r>
        <w:rPr>
          <w:rFonts w:eastAsiaTheme="minorEastAsia"/>
          <w:lang w:val="kk-KZ"/>
        </w:rPr>
        <w:t>Деректердің қолжетімділігін талдау әрбір станция бойынша қарастырылып отырған уақыт бойынша тәулігіне шамамен 6,4 сағатқа жуық салыстырмалы бақылау ұзақтығы қамтамасыз етілгенін көрсетті. Деректердің негізгі массиві 13:00–16:59 және 18:00–19:59 уақыт аралығындағы сағаттық интервалдарды қамтиды, бұл теңестірудің үздіксіз сеанстарын қалыптастыруға және станциялар арасындағы тәуелсіз байланыстар бойынша шешім сапасын бақылауға мүмкіндік береді.</w:t>
      </w:r>
    </w:p>
    <w:p w14:paraId="39980A9B" w14:textId="77777777" w:rsidR="00742B8D" w:rsidRDefault="00680725">
      <w:pPr>
        <w:ind w:firstLine="709"/>
        <w:jc w:val="both"/>
        <w:rPr>
          <w:rFonts w:eastAsiaTheme="minorEastAsia"/>
          <w:lang w:val="kk-KZ"/>
        </w:rPr>
      </w:pPr>
      <w:r>
        <w:rPr>
          <w:rFonts w:eastAsiaTheme="minorEastAsia"/>
          <w:lang w:val="kk-KZ"/>
        </w:rPr>
        <w:t>Қысқартылған бақылау аралығы жеке 17:00–17:25 уақыт аралығында белгіленеді, және деректердің толық емес қамтылуын көрсетеді. Аталған ерекшелік өңдеудің қорытынды сеанстарын қалыптастыру және бастапқы статикалық бақылаулардың толықтығын бағалау кезінде ескерілді.</w:t>
      </w:r>
    </w:p>
    <w:p w14:paraId="18DBA405" w14:textId="77777777" w:rsidR="00742B8D" w:rsidRDefault="00680725">
      <w:pPr>
        <w:ind w:firstLine="709"/>
        <w:jc w:val="both"/>
        <w:rPr>
          <w:rFonts w:eastAsiaTheme="minorEastAsia"/>
          <w:lang w:val="kk-KZ"/>
        </w:rPr>
      </w:pPr>
      <w:r>
        <w:rPr>
          <w:rFonts w:eastAsiaTheme="minorEastAsia"/>
          <w:lang w:val="kk-KZ"/>
        </w:rPr>
        <w:t xml:space="preserve">Жалпы алғанда, тірек станцияларының қалыптастырылған деректер жиынтығы репер координаталарын кейіннен анықтау және зерттеу аумағында мониторингтік жұмыстарды орындау үшін сенімді геодезиялық негіз болып табылады </w:t>
      </w:r>
      <w:r>
        <w:rPr>
          <w:shd w:val="clear" w:color="auto" w:fill="FFFFFF"/>
          <w:lang w:val="kk-KZ"/>
        </w:rPr>
        <w:t>(сурет 14)</w:t>
      </w:r>
      <w:r>
        <w:rPr>
          <w:rFonts w:eastAsiaTheme="minorEastAsia"/>
          <w:lang w:val="kk-KZ"/>
        </w:rPr>
        <w:t>.</w:t>
      </w:r>
    </w:p>
    <w:p w14:paraId="3D3000C6" w14:textId="77777777" w:rsidR="00742B8D" w:rsidRDefault="00680725">
      <w:pPr>
        <w:spacing w:before="100" w:beforeAutospacing="1" w:after="100" w:afterAutospacing="1"/>
        <w:jc w:val="center"/>
        <w:rPr>
          <w:rFonts w:eastAsia="Times New Roman"/>
          <w:sz w:val="24"/>
          <w:szCs w:val="24"/>
          <w:lang w:eastAsia="ru-RU"/>
        </w:rPr>
      </w:pPr>
      <w:r>
        <w:rPr>
          <w:noProof/>
          <w:lang w:eastAsia="ru-RU"/>
        </w:rPr>
        <w:drawing>
          <wp:inline distT="0" distB="0" distL="0" distR="0" wp14:anchorId="7EC2E912" wp14:editId="16745605">
            <wp:extent cx="4572000" cy="2486025"/>
            <wp:effectExtent l="0" t="0" r="0" b="9525"/>
            <wp:docPr id="24" name="Рисунок 24"/>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67"/>
                    <a:stretch>
                      <a:fillRect/>
                    </a:stretch>
                  </pic:blipFill>
                  <pic:spPr>
                    <a:xfrm>
                      <a:off x="0" y="0"/>
                      <a:ext cx="4588867" cy="2495358"/>
                    </a:xfrm>
                    <a:prstGeom prst="rect">
                      <a:avLst/>
                    </a:prstGeom>
                  </pic:spPr>
                </pic:pic>
              </a:graphicData>
            </a:graphic>
          </wp:inline>
        </w:drawing>
      </w:r>
    </w:p>
    <w:p w14:paraId="759A852B" w14:textId="77777777" w:rsidR="00742B8D" w:rsidRDefault="00680725">
      <w:pPr>
        <w:spacing w:before="100" w:beforeAutospacing="1" w:after="100" w:afterAutospacing="1"/>
        <w:jc w:val="center"/>
        <w:rPr>
          <w:rFonts w:eastAsia="Times New Roman"/>
          <w:lang w:eastAsia="ru-RU"/>
        </w:rPr>
      </w:pPr>
      <w:r>
        <w:rPr>
          <w:rFonts w:eastAsia="Times New Roman"/>
          <w:lang w:val="kk-KZ" w:eastAsia="ru-RU"/>
        </w:rPr>
        <w:t xml:space="preserve">Сурет 14 – </w:t>
      </w:r>
      <w:r>
        <w:rPr>
          <w:rFonts w:eastAsia="Times New Roman"/>
          <w:lang w:eastAsia="ru-RU"/>
        </w:rPr>
        <w:t xml:space="preserve"> </w:t>
      </w:r>
      <w:r>
        <w:rPr>
          <w:rFonts w:eastAsia="Times New Roman"/>
          <w:lang w:val="kk-KZ" w:eastAsia="ru-RU"/>
        </w:rPr>
        <w:t>Пландық</w:t>
      </w:r>
      <w:r>
        <w:rPr>
          <w:rFonts w:eastAsia="Times New Roman"/>
          <w:lang w:eastAsia="ru-RU"/>
        </w:rPr>
        <w:t xml:space="preserve"> </w:t>
      </w:r>
      <w:proofErr w:type="spellStart"/>
      <w:r>
        <w:rPr>
          <w:rFonts w:eastAsia="Times New Roman"/>
          <w:lang w:eastAsia="ru-RU"/>
        </w:rPr>
        <w:t>геодезиялық</w:t>
      </w:r>
      <w:proofErr w:type="spellEnd"/>
      <w:r>
        <w:rPr>
          <w:rFonts w:eastAsia="Times New Roman"/>
          <w:lang w:eastAsia="ru-RU"/>
        </w:rPr>
        <w:t xml:space="preserve"> </w:t>
      </w:r>
      <w:proofErr w:type="spellStart"/>
      <w:r>
        <w:rPr>
          <w:rFonts w:eastAsia="Times New Roman"/>
          <w:lang w:eastAsia="ru-RU"/>
        </w:rPr>
        <w:t>желі</w:t>
      </w:r>
      <w:proofErr w:type="spellEnd"/>
    </w:p>
    <w:p w14:paraId="43F3A946" w14:textId="77777777" w:rsidR="00742B8D" w:rsidRDefault="00680725">
      <w:pPr>
        <w:ind w:firstLine="709"/>
        <w:jc w:val="both"/>
        <w:rPr>
          <w:rFonts w:eastAsiaTheme="minorEastAsia"/>
        </w:rPr>
      </w:pPr>
      <w:r>
        <w:rPr>
          <w:rFonts w:eastAsiaTheme="minorEastAsia"/>
          <w:lang w:val="kk-KZ"/>
        </w:rPr>
        <w:lastRenderedPageBreak/>
        <w:t>Б</w:t>
      </w:r>
      <w:proofErr w:type="spellStart"/>
      <w:r>
        <w:rPr>
          <w:rFonts w:eastAsiaTheme="minorEastAsia"/>
        </w:rPr>
        <w:t>ұрыштық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сызықтық</w:t>
      </w:r>
      <w:proofErr w:type="spellEnd"/>
      <w:r>
        <w:rPr>
          <w:rFonts w:eastAsiaTheme="minorEastAsia"/>
        </w:rPr>
        <w:t xml:space="preserve"> </w:t>
      </w:r>
      <w:proofErr w:type="spellStart"/>
      <w:r>
        <w:rPr>
          <w:rFonts w:eastAsiaTheme="minorEastAsia"/>
        </w:rPr>
        <w:t>бақылаулар</w:t>
      </w:r>
      <w:proofErr w:type="spellEnd"/>
      <w:r>
        <w:rPr>
          <w:rFonts w:eastAsiaTheme="minorEastAsia"/>
        </w:rPr>
        <w:t xml:space="preserve"> </w:t>
      </w:r>
      <w:proofErr w:type="spellStart"/>
      <w:r>
        <w:rPr>
          <w:rFonts w:eastAsiaTheme="minorEastAsia"/>
        </w:rPr>
        <w:t>әдісі</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пункт </w:t>
      </w:r>
      <w:proofErr w:type="spellStart"/>
      <w:r>
        <w:rPr>
          <w:rFonts w:eastAsiaTheme="minorEastAsia"/>
        </w:rPr>
        <w:t>координаталарын</w:t>
      </w:r>
      <w:proofErr w:type="spellEnd"/>
      <w:r>
        <w:rPr>
          <w:rFonts w:eastAsiaTheme="minorEastAsia"/>
        </w:rPr>
        <w:t xml:space="preserve"> </w:t>
      </w:r>
      <w:proofErr w:type="spellStart"/>
      <w:r>
        <w:rPr>
          <w:rFonts w:eastAsiaTheme="minorEastAsia"/>
        </w:rPr>
        <w:t>анықтауға</w:t>
      </w:r>
      <w:proofErr w:type="spellEnd"/>
      <w:r>
        <w:rPr>
          <w:rFonts w:eastAsiaTheme="minorEastAsia"/>
        </w:rPr>
        <w:t xml:space="preserve"> </w:t>
      </w:r>
      <w:proofErr w:type="spellStart"/>
      <w:r>
        <w:rPr>
          <w:rFonts w:eastAsiaTheme="minorEastAsia"/>
        </w:rPr>
        <w:t>арналған</w:t>
      </w:r>
      <w:proofErr w:type="spellEnd"/>
      <w:r>
        <w:rPr>
          <w:rFonts w:eastAsiaTheme="minorEastAsia"/>
        </w:rPr>
        <w:t xml:space="preserve">, </w:t>
      </w:r>
      <w:proofErr w:type="spellStart"/>
      <w:r>
        <w:rPr>
          <w:rFonts w:eastAsiaTheme="minorEastAsia"/>
        </w:rPr>
        <w:t>артық</w:t>
      </w:r>
      <w:proofErr w:type="spellEnd"/>
      <w:r>
        <w:rPr>
          <w:rFonts w:eastAsiaTheme="minorEastAsia"/>
        </w:rPr>
        <w:t xml:space="preserve"> </w:t>
      </w:r>
      <w:proofErr w:type="spellStart"/>
      <w:r>
        <w:rPr>
          <w:rFonts w:eastAsiaTheme="minorEastAsia"/>
        </w:rPr>
        <w:t>байланыстар</w:t>
      </w:r>
      <w:proofErr w:type="spellEnd"/>
      <w:r>
        <w:rPr>
          <w:rFonts w:eastAsiaTheme="minorEastAsia"/>
        </w:rPr>
        <w:t xml:space="preserve"> </w:t>
      </w:r>
      <w:proofErr w:type="spellStart"/>
      <w:r>
        <w:rPr>
          <w:rFonts w:eastAsiaTheme="minorEastAsia"/>
        </w:rPr>
        <w:t>есебінен</w:t>
      </w:r>
      <w:proofErr w:type="spellEnd"/>
      <w:r>
        <w:rPr>
          <w:rFonts w:eastAsiaTheme="minorEastAsia"/>
        </w:rPr>
        <w:t xml:space="preserve"> </w:t>
      </w:r>
      <w:proofErr w:type="spellStart"/>
      <w:r>
        <w:rPr>
          <w:rFonts w:eastAsiaTheme="minorEastAsia"/>
        </w:rPr>
        <w:t>анықтаудың</w:t>
      </w:r>
      <w:proofErr w:type="spellEnd"/>
      <w:r>
        <w:rPr>
          <w:rFonts w:eastAsiaTheme="minorEastAsia"/>
        </w:rPr>
        <w:t xml:space="preserve"> </w:t>
      </w:r>
      <w:proofErr w:type="spellStart"/>
      <w:r>
        <w:rPr>
          <w:rFonts w:eastAsiaTheme="minorEastAsia"/>
        </w:rPr>
        <w:t>сенімділігін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тірек</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r>
        <w:rPr>
          <w:rFonts w:eastAsiaTheme="minorEastAsia"/>
          <w:lang w:val="kk-KZ"/>
        </w:rPr>
        <w:t>жиілендіру</w:t>
      </w:r>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желісінің</w:t>
      </w:r>
      <w:proofErr w:type="spellEnd"/>
      <w:r>
        <w:rPr>
          <w:rFonts w:eastAsiaTheme="minorEastAsia"/>
        </w:rPr>
        <w:t xml:space="preserve"> </w:t>
      </w:r>
      <w:r>
        <w:rPr>
          <w:rFonts w:eastAsiaTheme="minorEastAsia"/>
          <w:lang w:val="kk-KZ"/>
        </w:rPr>
        <w:t>пландық</w:t>
      </w:r>
      <w:r>
        <w:rPr>
          <w:rFonts w:eastAsiaTheme="minorEastAsia"/>
        </w:rPr>
        <w:t xml:space="preserve"> </w:t>
      </w:r>
      <w:proofErr w:type="spellStart"/>
      <w:r>
        <w:rPr>
          <w:rFonts w:eastAsiaTheme="minorEastAsia"/>
        </w:rPr>
        <w:t>конфигурациясы</w:t>
      </w:r>
      <w:proofErr w:type="spellEnd"/>
      <w:r>
        <w:rPr>
          <w:rFonts w:eastAsiaTheme="minorEastAsia"/>
        </w:rPr>
        <w:t xml:space="preserve"> </w:t>
      </w:r>
      <w:r>
        <w:rPr>
          <w:rFonts w:eastAsiaTheme="minorEastAsia"/>
          <w:lang w:val="kk-KZ"/>
        </w:rPr>
        <w:t>14</w:t>
      </w:r>
      <w:r>
        <w:rPr>
          <w:rFonts w:eastAsiaTheme="minorEastAsia"/>
        </w:rPr>
        <w:t>-</w:t>
      </w:r>
      <w:proofErr w:type="spellStart"/>
      <w:r>
        <w:rPr>
          <w:rFonts w:eastAsiaTheme="minorEastAsia"/>
        </w:rPr>
        <w:t>суретте</w:t>
      </w:r>
      <w:proofErr w:type="spellEnd"/>
      <w:r>
        <w:rPr>
          <w:rFonts w:eastAsiaTheme="minorEastAsia"/>
        </w:rPr>
        <w:t xml:space="preserve"> </w:t>
      </w:r>
      <w:proofErr w:type="spellStart"/>
      <w:r>
        <w:rPr>
          <w:rFonts w:eastAsiaTheme="minorEastAsia"/>
        </w:rPr>
        <w:t>көрсетілген</w:t>
      </w:r>
      <w:proofErr w:type="spellEnd"/>
      <w:r>
        <w:rPr>
          <w:rFonts w:eastAsiaTheme="minorEastAsia"/>
        </w:rPr>
        <w:t>.</w:t>
      </w:r>
    </w:p>
    <w:p w14:paraId="75B1B692" w14:textId="77777777" w:rsidR="00742B8D" w:rsidRDefault="00680725">
      <w:pPr>
        <w:ind w:firstLine="709"/>
        <w:jc w:val="both"/>
        <w:rPr>
          <w:rFonts w:eastAsiaTheme="minorEastAsia"/>
          <w:lang w:val="kk-KZ"/>
        </w:rPr>
      </w:pPr>
      <w:r>
        <w:rPr>
          <w:rFonts w:eastAsiaTheme="minorEastAsia"/>
          <w:lang w:val="kk-KZ"/>
        </w:rPr>
        <w:t>Б</w:t>
      </w:r>
      <w:proofErr w:type="spellStart"/>
      <w:r>
        <w:rPr>
          <w:rFonts w:eastAsiaTheme="minorEastAsia"/>
        </w:rPr>
        <w:t>ақыланатын</w:t>
      </w:r>
      <w:proofErr w:type="spellEnd"/>
      <w:r>
        <w:rPr>
          <w:rFonts w:eastAsiaTheme="minorEastAsia"/>
        </w:rPr>
        <w:t xml:space="preserve"> </w:t>
      </w:r>
      <w:proofErr w:type="spellStart"/>
      <w:r>
        <w:rPr>
          <w:rFonts w:eastAsiaTheme="minorEastAsia"/>
        </w:rPr>
        <w:t>координаталары</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тірек</w:t>
      </w:r>
      <w:proofErr w:type="spellEnd"/>
      <w:r>
        <w:rPr>
          <w:rFonts w:eastAsiaTheme="minorEastAsia"/>
        </w:rPr>
        <w:t xml:space="preserve"> </w:t>
      </w:r>
      <w:proofErr w:type="spellStart"/>
      <w:r>
        <w:rPr>
          <w:rFonts w:eastAsiaTheme="minorEastAsia"/>
        </w:rPr>
        <w:t>пункттерінен</w:t>
      </w:r>
      <w:proofErr w:type="spellEnd"/>
      <w:r>
        <w:rPr>
          <w:rFonts w:eastAsiaTheme="minorEastAsia"/>
        </w:rPr>
        <w:t xml:space="preserve"> </w:t>
      </w:r>
      <w:proofErr w:type="spellStart"/>
      <w:r>
        <w:rPr>
          <w:rFonts w:eastAsiaTheme="minorEastAsia"/>
        </w:rPr>
        <w:t>жүргізілген</w:t>
      </w:r>
      <w:proofErr w:type="spellEnd"/>
      <w:r>
        <w:rPr>
          <w:rFonts w:eastAsiaTheme="minorEastAsia"/>
        </w:rPr>
        <w:t xml:space="preserve"> </w:t>
      </w:r>
      <w:proofErr w:type="spellStart"/>
      <w:r>
        <w:rPr>
          <w:rFonts w:eastAsiaTheme="minorEastAsia"/>
        </w:rPr>
        <w:t>көп</w:t>
      </w:r>
      <w:proofErr w:type="spellEnd"/>
      <w:r>
        <w:rPr>
          <w:rFonts w:eastAsiaTheme="minorEastAsia"/>
        </w:rPr>
        <w:t xml:space="preserve"> </w:t>
      </w:r>
      <w:proofErr w:type="spellStart"/>
      <w:r>
        <w:rPr>
          <w:rFonts w:eastAsiaTheme="minorEastAsia"/>
        </w:rPr>
        <w:t>мәртелік</w:t>
      </w:r>
      <w:proofErr w:type="spellEnd"/>
      <w:r>
        <w:rPr>
          <w:rFonts w:eastAsiaTheme="minorEastAsia"/>
        </w:rPr>
        <w:t xml:space="preserve"> </w:t>
      </w:r>
      <w:proofErr w:type="spellStart"/>
      <w:r>
        <w:rPr>
          <w:rFonts w:eastAsiaTheme="minorEastAsia"/>
        </w:rPr>
        <w:t>бағыттар</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анықталатын</w:t>
      </w:r>
      <w:proofErr w:type="spellEnd"/>
      <w:r>
        <w:rPr>
          <w:rFonts w:eastAsiaTheme="minorEastAsia"/>
        </w:rPr>
        <w:t xml:space="preserve"> </w:t>
      </w:r>
      <w:proofErr w:type="spellStart"/>
      <w:r>
        <w:rPr>
          <w:rFonts w:eastAsiaTheme="minorEastAsia"/>
        </w:rPr>
        <w:t>пунктке</w:t>
      </w:r>
      <w:proofErr w:type="spellEnd"/>
      <w:r>
        <w:rPr>
          <w:rFonts w:eastAsiaTheme="minorEastAsia"/>
        </w:rPr>
        <w:t xml:space="preserve"> «2834» </w:t>
      </w:r>
      <w:proofErr w:type="spellStart"/>
      <w:r>
        <w:rPr>
          <w:rFonts w:eastAsiaTheme="minorEastAsia"/>
        </w:rPr>
        <w:t>нүктесі</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келеді</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түсіріс</w:t>
      </w:r>
      <w:proofErr w:type="spellEnd"/>
      <w:r>
        <w:rPr>
          <w:rFonts w:eastAsiaTheme="minorEastAsia"/>
        </w:rPr>
        <w:t xml:space="preserve"> </w:t>
      </w:r>
      <w:proofErr w:type="spellStart"/>
      <w:r>
        <w:rPr>
          <w:rFonts w:eastAsiaTheme="minorEastAsia"/>
        </w:rPr>
        <w:t>жұмыстарына</w:t>
      </w:r>
      <w:proofErr w:type="spellEnd"/>
      <w:r>
        <w:rPr>
          <w:rFonts w:eastAsiaTheme="minorEastAsia"/>
        </w:rPr>
        <w:t xml:space="preserve"> </w:t>
      </w:r>
      <w:proofErr w:type="spellStart"/>
      <w:r>
        <w:rPr>
          <w:rFonts w:eastAsiaTheme="minorEastAsia"/>
        </w:rPr>
        <w:t>қатысты</w:t>
      </w:r>
      <w:proofErr w:type="spellEnd"/>
      <w:r>
        <w:rPr>
          <w:rFonts w:eastAsiaTheme="minorEastAsia"/>
        </w:rPr>
        <w:t xml:space="preserve"> </w:t>
      </w:r>
      <w:proofErr w:type="spellStart"/>
      <w:r>
        <w:rPr>
          <w:rFonts w:eastAsiaTheme="minorEastAsia"/>
        </w:rPr>
        <w:t>барлық</w:t>
      </w:r>
      <w:proofErr w:type="spellEnd"/>
      <w:r>
        <w:rPr>
          <w:rFonts w:eastAsiaTheme="minorEastAsia"/>
        </w:rPr>
        <w:t xml:space="preserve"> </w:t>
      </w:r>
      <w:proofErr w:type="spellStart"/>
      <w:r>
        <w:rPr>
          <w:rFonts w:eastAsiaTheme="minorEastAsia"/>
        </w:rPr>
        <w:t>негізгі</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r>
        <w:rPr>
          <w:rFonts w:eastAsiaTheme="minorEastAsia"/>
          <w:lang w:val="kk-KZ"/>
        </w:rPr>
        <w:t>Б</w:t>
      </w:r>
      <w:r>
        <w:rPr>
          <w:rFonts w:eastAsiaTheme="minorEastAsia"/>
        </w:rPr>
        <w:t xml:space="preserve"> </w:t>
      </w:r>
      <w:proofErr w:type="spellStart"/>
      <w:r>
        <w:rPr>
          <w:rFonts w:eastAsiaTheme="minorEastAsia"/>
        </w:rPr>
        <w:t>қосымшасында</w:t>
      </w:r>
      <w:proofErr w:type="spellEnd"/>
      <w:r>
        <w:rPr>
          <w:rFonts w:eastAsiaTheme="minorEastAsia"/>
        </w:rPr>
        <w:t xml:space="preserve"> </w:t>
      </w:r>
      <w:r>
        <w:rPr>
          <w:rFonts w:eastAsiaTheme="minorEastAsia"/>
          <w:lang w:val="kk-KZ"/>
        </w:rPr>
        <w:t>көрсетілген</w:t>
      </w:r>
      <w:r>
        <w:rPr>
          <w:rFonts w:eastAsiaTheme="minorEastAsia"/>
        </w:rPr>
        <w:t>.</w:t>
      </w:r>
    </w:p>
    <w:p w14:paraId="3DB5FE91" w14:textId="77777777" w:rsidR="00742B8D" w:rsidRDefault="00742B8D">
      <w:pPr>
        <w:ind w:firstLine="709"/>
        <w:jc w:val="both"/>
        <w:rPr>
          <w:rFonts w:eastAsiaTheme="minorEastAsia"/>
          <w:lang w:val="kk-KZ"/>
        </w:rPr>
      </w:pPr>
    </w:p>
    <w:p w14:paraId="09F3E083" w14:textId="77777777" w:rsidR="00742B8D" w:rsidRDefault="00680725">
      <w:pPr>
        <w:jc w:val="both"/>
        <w:rPr>
          <w:rFonts w:eastAsiaTheme="minorEastAsia"/>
        </w:rPr>
      </w:pPr>
      <w:proofErr w:type="spellStart"/>
      <w:r>
        <w:rPr>
          <w:rFonts w:eastAsia="Times New Roman"/>
          <w:bCs/>
          <w:lang w:eastAsia="ru-RU"/>
        </w:rPr>
        <w:t>Кесте</w:t>
      </w:r>
      <w:proofErr w:type="spellEnd"/>
      <w:r>
        <w:rPr>
          <w:rFonts w:eastAsia="Times New Roman"/>
          <w:bCs/>
          <w:lang w:eastAsia="ru-RU"/>
        </w:rPr>
        <w:t xml:space="preserve"> </w:t>
      </w:r>
      <w:r>
        <w:rPr>
          <w:rFonts w:eastAsia="Times New Roman"/>
          <w:bCs/>
          <w:lang w:val="kk-KZ" w:eastAsia="ru-RU"/>
        </w:rPr>
        <w:t>9</w:t>
      </w:r>
      <w:r>
        <w:rPr>
          <w:rFonts w:eastAsia="Times New Roman"/>
          <w:bCs/>
          <w:lang w:eastAsia="ru-RU"/>
        </w:rPr>
        <w:t xml:space="preserve"> </w:t>
      </w:r>
      <w:r>
        <w:rPr>
          <w:rFonts w:eastAsia="Times New Roman"/>
          <w:bCs/>
          <w:lang w:val="kk-KZ" w:eastAsia="ru-RU"/>
        </w:rPr>
        <w:t>–</w:t>
      </w:r>
      <w:r>
        <w:rPr>
          <w:rFonts w:eastAsia="Times New Roman"/>
          <w:bCs/>
          <w:lang w:eastAsia="ru-RU"/>
        </w:rPr>
        <w:t xml:space="preserve"> </w:t>
      </w:r>
      <w:r>
        <w:rPr>
          <w:rFonts w:eastAsiaTheme="minorEastAsia"/>
          <w:lang w:val="kk-KZ"/>
        </w:rPr>
        <w:t>Пландық -</w:t>
      </w:r>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деректері</w:t>
      </w:r>
      <w:proofErr w:type="spellEnd"/>
    </w:p>
    <w:p w14:paraId="6BF8C147" w14:textId="77777777" w:rsidR="00742B8D" w:rsidRDefault="00742B8D">
      <w:pPr>
        <w:jc w:val="both"/>
        <w:rPr>
          <w:rFonts w:eastAsiaTheme="minorEastAsia"/>
        </w:rPr>
      </w:pPr>
    </w:p>
    <w:tbl>
      <w:tblPr>
        <w:tblStyle w:val="af2"/>
        <w:tblW w:w="0" w:type="auto"/>
        <w:tblInd w:w="108" w:type="dxa"/>
        <w:tblLook w:val="04A0" w:firstRow="1" w:lastRow="0" w:firstColumn="1" w:lastColumn="0" w:noHBand="0" w:noVBand="1"/>
      </w:tblPr>
      <w:tblGrid>
        <w:gridCol w:w="1701"/>
        <w:gridCol w:w="1560"/>
        <w:gridCol w:w="1842"/>
        <w:gridCol w:w="1843"/>
        <w:gridCol w:w="2410"/>
      </w:tblGrid>
      <w:tr w:rsidR="00742B8D" w14:paraId="4CE6B773" w14:textId="77777777">
        <w:tc>
          <w:tcPr>
            <w:tcW w:w="1701" w:type="dxa"/>
          </w:tcPr>
          <w:p w14:paraId="411BA9C5" w14:textId="77777777" w:rsidR="00742B8D" w:rsidRDefault="00680725">
            <w:pPr>
              <w:jc w:val="center"/>
              <w:rPr>
                <w:rFonts w:eastAsia="Times New Roman"/>
                <w:b/>
                <w:bCs/>
                <w:sz w:val="24"/>
                <w:szCs w:val="24"/>
                <w:lang w:val="kk-KZ" w:eastAsia="ru-RU"/>
              </w:rPr>
            </w:pPr>
            <w:r>
              <w:rPr>
                <w:rFonts w:eastAsia="Times New Roman"/>
                <w:b/>
                <w:bCs/>
                <w:sz w:val="24"/>
                <w:szCs w:val="24"/>
                <w:lang w:val="kk-KZ" w:eastAsia="ru-RU"/>
              </w:rPr>
              <w:t>Нүктелер</w:t>
            </w:r>
          </w:p>
        </w:tc>
        <w:tc>
          <w:tcPr>
            <w:tcW w:w="1560" w:type="dxa"/>
          </w:tcPr>
          <w:p w14:paraId="5D4CB079" w14:textId="77777777" w:rsidR="00742B8D" w:rsidRDefault="00680725">
            <w:pPr>
              <w:jc w:val="center"/>
              <w:rPr>
                <w:rFonts w:eastAsia="Times New Roman"/>
                <w:b/>
                <w:bCs/>
                <w:sz w:val="24"/>
                <w:szCs w:val="24"/>
                <w:lang w:val="kk-KZ" w:eastAsia="ru-RU"/>
              </w:rPr>
            </w:pPr>
            <w:r>
              <w:rPr>
                <w:rFonts w:eastAsia="Times New Roman"/>
                <w:b/>
                <w:bCs/>
                <w:sz w:val="24"/>
                <w:szCs w:val="24"/>
                <w:lang w:val="kk-KZ" w:eastAsia="ru-RU"/>
              </w:rPr>
              <w:t>Нүктелер түрі</w:t>
            </w:r>
          </w:p>
        </w:tc>
        <w:tc>
          <w:tcPr>
            <w:tcW w:w="1842" w:type="dxa"/>
          </w:tcPr>
          <w:p w14:paraId="621AFDDA" w14:textId="77777777" w:rsidR="00742B8D" w:rsidRDefault="00680725">
            <w:pPr>
              <w:jc w:val="center"/>
              <w:rPr>
                <w:rFonts w:eastAsia="Times New Roman"/>
                <w:b/>
                <w:bCs/>
                <w:sz w:val="24"/>
                <w:szCs w:val="24"/>
                <w:lang w:eastAsia="ru-RU"/>
              </w:rPr>
            </w:pPr>
            <w:r>
              <w:rPr>
                <w:rFonts w:eastAsia="Times New Roman"/>
                <w:b/>
                <w:bCs/>
                <w:sz w:val="24"/>
                <w:szCs w:val="24"/>
                <w:lang w:eastAsia="ru-RU"/>
              </w:rPr>
              <w:t>X, м</w:t>
            </w:r>
          </w:p>
        </w:tc>
        <w:tc>
          <w:tcPr>
            <w:tcW w:w="1843" w:type="dxa"/>
          </w:tcPr>
          <w:p w14:paraId="4089839D" w14:textId="77777777" w:rsidR="00742B8D" w:rsidRDefault="00680725">
            <w:pPr>
              <w:jc w:val="center"/>
              <w:rPr>
                <w:rFonts w:eastAsia="Times New Roman"/>
                <w:b/>
                <w:bCs/>
                <w:sz w:val="24"/>
                <w:szCs w:val="24"/>
                <w:lang w:eastAsia="ru-RU"/>
              </w:rPr>
            </w:pPr>
            <w:r>
              <w:rPr>
                <w:rFonts w:eastAsia="Times New Roman"/>
                <w:b/>
                <w:bCs/>
                <w:sz w:val="24"/>
                <w:szCs w:val="24"/>
                <w:lang w:eastAsia="ru-RU"/>
              </w:rPr>
              <w:t>Y, м</w:t>
            </w:r>
          </w:p>
        </w:tc>
        <w:tc>
          <w:tcPr>
            <w:tcW w:w="2410" w:type="dxa"/>
          </w:tcPr>
          <w:p w14:paraId="768AFBB1" w14:textId="77777777" w:rsidR="00742B8D" w:rsidRDefault="00680725">
            <w:pPr>
              <w:jc w:val="center"/>
              <w:rPr>
                <w:rFonts w:eastAsia="Times New Roman"/>
                <w:b/>
                <w:bCs/>
                <w:sz w:val="24"/>
                <w:szCs w:val="24"/>
                <w:lang w:eastAsia="ru-RU"/>
              </w:rPr>
            </w:pPr>
            <w:r>
              <w:rPr>
                <w:rFonts w:eastAsia="Times New Roman"/>
                <w:b/>
                <w:bCs/>
                <w:sz w:val="24"/>
                <w:szCs w:val="24"/>
                <w:lang w:eastAsia="ru-RU"/>
              </w:rPr>
              <w:t>Z / класс</w:t>
            </w:r>
          </w:p>
        </w:tc>
      </w:tr>
      <w:tr w:rsidR="00742B8D" w14:paraId="02601896" w14:textId="77777777">
        <w:tc>
          <w:tcPr>
            <w:tcW w:w="1701" w:type="dxa"/>
          </w:tcPr>
          <w:p w14:paraId="4A18A43F" w14:textId="77777777" w:rsidR="00742B8D" w:rsidRDefault="00680725">
            <w:pPr>
              <w:jc w:val="center"/>
              <w:rPr>
                <w:rFonts w:eastAsia="Times New Roman"/>
                <w:sz w:val="24"/>
                <w:szCs w:val="24"/>
                <w:lang w:eastAsia="ru-RU"/>
              </w:rPr>
            </w:pPr>
            <w:r>
              <w:rPr>
                <w:rFonts w:eastAsia="Times New Roman"/>
                <w:sz w:val="24"/>
                <w:szCs w:val="24"/>
                <w:lang w:eastAsia="ru-RU"/>
              </w:rPr>
              <w:t>ALMA</w:t>
            </w:r>
          </w:p>
        </w:tc>
        <w:tc>
          <w:tcPr>
            <w:tcW w:w="1560" w:type="dxa"/>
          </w:tcPr>
          <w:p w14:paraId="2E61ED30" w14:textId="77777777" w:rsidR="00742B8D" w:rsidRDefault="00680725">
            <w:pPr>
              <w:jc w:val="center"/>
              <w:rPr>
                <w:rFonts w:eastAsia="Times New Roman"/>
                <w:sz w:val="24"/>
                <w:szCs w:val="24"/>
                <w:lang w:eastAsia="ru-RU"/>
              </w:rPr>
            </w:pPr>
            <w:r>
              <w:rPr>
                <w:rFonts w:eastAsia="Times New Roman"/>
                <w:sz w:val="24"/>
                <w:szCs w:val="24"/>
                <w:lang w:eastAsia="ru-RU"/>
              </w:rPr>
              <w:t>XYZ</w:t>
            </w:r>
          </w:p>
        </w:tc>
        <w:tc>
          <w:tcPr>
            <w:tcW w:w="1842" w:type="dxa"/>
          </w:tcPr>
          <w:p w14:paraId="7DD51E47" w14:textId="77777777" w:rsidR="00742B8D" w:rsidRDefault="00680725">
            <w:pPr>
              <w:jc w:val="center"/>
              <w:rPr>
                <w:rFonts w:eastAsia="Times New Roman"/>
                <w:sz w:val="24"/>
                <w:szCs w:val="24"/>
                <w:lang w:eastAsia="ru-RU"/>
              </w:rPr>
            </w:pPr>
            <w:r>
              <w:rPr>
                <w:rFonts w:eastAsia="Times New Roman"/>
                <w:sz w:val="24"/>
                <w:szCs w:val="24"/>
                <w:lang w:eastAsia="ru-RU"/>
              </w:rPr>
              <w:t>1 052 765.268</w:t>
            </w:r>
          </w:p>
        </w:tc>
        <w:tc>
          <w:tcPr>
            <w:tcW w:w="1843" w:type="dxa"/>
          </w:tcPr>
          <w:p w14:paraId="73F793CF" w14:textId="77777777" w:rsidR="00742B8D" w:rsidRDefault="00680725">
            <w:pPr>
              <w:jc w:val="center"/>
              <w:rPr>
                <w:rFonts w:eastAsia="Times New Roman"/>
                <w:sz w:val="24"/>
                <w:szCs w:val="24"/>
                <w:lang w:eastAsia="ru-RU"/>
              </w:rPr>
            </w:pPr>
            <w:r>
              <w:rPr>
                <w:rFonts w:eastAsia="Times New Roman"/>
                <w:sz w:val="24"/>
                <w:szCs w:val="24"/>
                <w:lang w:eastAsia="ru-RU"/>
              </w:rPr>
              <w:t>4 533 187.935</w:t>
            </w:r>
          </w:p>
        </w:tc>
        <w:tc>
          <w:tcPr>
            <w:tcW w:w="2410" w:type="dxa"/>
          </w:tcPr>
          <w:p w14:paraId="7BEE5C83" w14:textId="77777777" w:rsidR="00742B8D" w:rsidRDefault="00680725">
            <w:pPr>
              <w:jc w:val="center"/>
              <w:rPr>
                <w:rFonts w:eastAsia="Times New Roman"/>
                <w:sz w:val="24"/>
                <w:szCs w:val="24"/>
                <w:lang w:eastAsia="ru-RU"/>
              </w:rPr>
            </w:pPr>
            <w:r>
              <w:rPr>
                <w:rFonts w:eastAsia="Times New Roman"/>
                <w:sz w:val="24"/>
                <w:szCs w:val="24"/>
                <w:lang w:eastAsia="ru-RU"/>
              </w:rPr>
              <w:t>4</w:t>
            </w:r>
          </w:p>
        </w:tc>
      </w:tr>
      <w:tr w:rsidR="00742B8D" w14:paraId="5976D877" w14:textId="77777777">
        <w:tc>
          <w:tcPr>
            <w:tcW w:w="1701" w:type="dxa"/>
          </w:tcPr>
          <w:p w14:paraId="3B9BE3DF" w14:textId="77777777" w:rsidR="00742B8D" w:rsidRDefault="00680725">
            <w:pPr>
              <w:jc w:val="center"/>
              <w:rPr>
                <w:rFonts w:eastAsia="Times New Roman"/>
                <w:sz w:val="24"/>
                <w:szCs w:val="24"/>
                <w:lang w:eastAsia="ru-RU"/>
              </w:rPr>
            </w:pPr>
            <w:r>
              <w:rPr>
                <w:rFonts w:eastAsia="Times New Roman"/>
                <w:sz w:val="24"/>
                <w:szCs w:val="24"/>
                <w:lang w:eastAsia="ru-RU"/>
              </w:rPr>
              <w:t>CHIL</w:t>
            </w:r>
          </w:p>
        </w:tc>
        <w:tc>
          <w:tcPr>
            <w:tcW w:w="1560" w:type="dxa"/>
          </w:tcPr>
          <w:p w14:paraId="6681B063" w14:textId="77777777" w:rsidR="00742B8D" w:rsidRDefault="00680725">
            <w:pPr>
              <w:jc w:val="center"/>
              <w:rPr>
                <w:rFonts w:eastAsia="Times New Roman"/>
                <w:sz w:val="24"/>
                <w:szCs w:val="24"/>
                <w:lang w:eastAsia="ru-RU"/>
              </w:rPr>
            </w:pPr>
            <w:r>
              <w:rPr>
                <w:rFonts w:eastAsia="Times New Roman"/>
                <w:sz w:val="24"/>
                <w:szCs w:val="24"/>
                <w:lang w:eastAsia="ru-RU"/>
              </w:rPr>
              <w:t>XYZ</w:t>
            </w:r>
          </w:p>
        </w:tc>
        <w:tc>
          <w:tcPr>
            <w:tcW w:w="1842" w:type="dxa"/>
          </w:tcPr>
          <w:p w14:paraId="1858B6A9" w14:textId="77777777" w:rsidR="00742B8D" w:rsidRDefault="00680725">
            <w:pPr>
              <w:jc w:val="center"/>
              <w:rPr>
                <w:rFonts w:eastAsia="Times New Roman"/>
                <w:sz w:val="24"/>
                <w:szCs w:val="24"/>
                <w:lang w:eastAsia="ru-RU"/>
              </w:rPr>
            </w:pPr>
            <w:r>
              <w:rPr>
                <w:rFonts w:eastAsia="Times New Roman"/>
                <w:sz w:val="24"/>
                <w:szCs w:val="24"/>
                <w:lang w:eastAsia="ru-RU"/>
              </w:rPr>
              <w:t>941 381.584</w:t>
            </w:r>
          </w:p>
        </w:tc>
        <w:tc>
          <w:tcPr>
            <w:tcW w:w="1843" w:type="dxa"/>
          </w:tcPr>
          <w:p w14:paraId="1E642C11" w14:textId="77777777" w:rsidR="00742B8D" w:rsidRDefault="00680725">
            <w:pPr>
              <w:jc w:val="center"/>
              <w:rPr>
                <w:rFonts w:eastAsia="Times New Roman"/>
                <w:sz w:val="24"/>
                <w:szCs w:val="24"/>
                <w:lang w:eastAsia="ru-RU"/>
              </w:rPr>
            </w:pPr>
            <w:r>
              <w:rPr>
                <w:rFonts w:eastAsia="Times New Roman"/>
                <w:sz w:val="24"/>
                <w:szCs w:val="24"/>
                <w:lang w:eastAsia="ru-RU"/>
              </w:rPr>
              <w:t>4 532 011.181</w:t>
            </w:r>
          </w:p>
        </w:tc>
        <w:tc>
          <w:tcPr>
            <w:tcW w:w="2410" w:type="dxa"/>
          </w:tcPr>
          <w:p w14:paraId="03FB4446" w14:textId="77777777" w:rsidR="00742B8D" w:rsidRDefault="00680725">
            <w:pPr>
              <w:jc w:val="center"/>
              <w:rPr>
                <w:rFonts w:eastAsia="Times New Roman"/>
                <w:sz w:val="24"/>
                <w:szCs w:val="24"/>
                <w:lang w:eastAsia="ru-RU"/>
              </w:rPr>
            </w:pPr>
            <w:r>
              <w:rPr>
                <w:rFonts w:eastAsia="Times New Roman"/>
                <w:sz w:val="24"/>
                <w:szCs w:val="24"/>
                <w:lang w:eastAsia="ru-RU"/>
              </w:rPr>
              <w:t>4</w:t>
            </w:r>
          </w:p>
        </w:tc>
      </w:tr>
      <w:tr w:rsidR="00742B8D" w14:paraId="7F7F4942" w14:textId="77777777">
        <w:tc>
          <w:tcPr>
            <w:tcW w:w="1701" w:type="dxa"/>
          </w:tcPr>
          <w:p w14:paraId="3F5B3F6C" w14:textId="77777777" w:rsidR="00742B8D" w:rsidRDefault="00680725">
            <w:pPr>
              <w:jc w:val="center"/>
              <w:rPr>
                <w:rFonts w:eastAsia="Times New Roman"/>
                <w:sz w:val="24"/>
                <w:szCs w:val="24"/>
                <w:lang w:eastAsia="ru-RU"/>
              </w:rPr>
            </w:pPr>
            <w:r>
              <w:rPr>
                <w:rFonts w:eastAsia="Times New Roman"/>
                <w:sz w:val="24"/>
                <w:szCs w:val="24"/>
                <w:lang w:eastAsia="ru-RU"/>
              </w:rPr>
              <w:t>ESIK</w:t>
            </w:r>
          </w:p>
        </w:tc>
        <w:tc>
          <w:tcPr>
            <w:tcW w:w="1560" w:type="dxa"/>
          </w:tcPr>
          <w:p w14:paraId="2A9CE52E" w14:textId="77777777" w:rsidR="00742B8D" w:rsidRDefault="00680725">
            <w:pPr>
              <w:jc w:val="center"/>
              <w:rPr>
                <w:rFonts w:eastAsia="Times New Roman"/>
                <w:sz w:val="24"/>
                <w:szCs w:val="24"/>
                <w:lang w:eastAsia="ru-RU"/>
              </w:rPr>
            </w:pPr>
            <w:r>
              <w:rPr>
                <w:rFonts w:eastAsia="Times New Roman"/>
                <w:sz w:val="24"/>
                <w:szCs w:val="24"/>
                <w:lang w:eastAsia="ru-RU"/>
              </w:rPr>
              <w:t>XYZ</w:t>
            </w:r>
          </w:p>
        </w:tc>
        <w:tc>
          <w:tcPr>
            <w:tcW w:w="1842" w:type="dxa"/>
          </w:tcPr>
          <w:p w14:paraId="6010F278" w14:textId="77777777" w:rsidR="00742B8D" w:rsidRDefault="00680725">
            <w:pPr>
              <w:jc w:val="center"/>
              <w:rPr>
                <w:rFonts w:eastAsia="Times New Roman"/>
                <w:sz w:val="24"/>
                <w:szCs w:val="24"/>
                <w:lang w:eastAsia="ru-RU"/>
              </w:rPr>
            </w:pPr>
            <w:r>
              <w:rPr>
                <w:rFonts w:eastAsia="Times New Roman"/>
                <w:sz w:val="24"/>
                <w:szCs w:val="24"/>
                <w:lang w:eastAsia="ru-RU"/>
              </w:rPr>
              <w:t>1 016 628.559</w:t>
            </w:r>
          </w:p>
        </w:tc>
        <w:tc>
          <w:tcPr>
            <w:tcW w:w="1843" w:type="dxa"/>
          </w:tcPr>
          <w:p w14:paraId="0532E0DB" w14:textId="77777777" w:rsidR="00742B8D" w:rsidRDefault="00680725">
            <w:pPr>
              <w:jc w:val="center"/>
              <w:rPr>
                <w:rFonts w:eastAsia="Times New Roman"/>
                <w:sz w:val="24"/>
                <w:szCs w:val="24"/>
                <w:lang w:eastAsia="ru-RU"/>
              </w:rPr>
            </w:pPr>
            <w:r>
              <w:rPr>
                <w:rFonts w:eastAsia="Times New Roman"/>
                <w:sz w:val="24"/>
                <w:szCs w:val="24"/>
                <w:lang w:eastAsia="ru-RU"/>
              </w:rPr>
              <w:t>4 531 019.838</w:t>
            </w:r>
          </w:p>
        </w:tc>
        <w:tc>
          <w:tcPr>
            <w:tcW w:w="2410" w:type="dxa"/>
          </w:tcPr>
          <w:p w14:paraId="0BE8DD52" w14:textId="77777777" w:rsidR="00742B8D" w:rsidRDefault="00680725">
            <w:pPr>
              <w:jc w:val="center"/>
              <w:rPr>
                <w:rFonts w:eastAsia="Times New Roman"/>
                <w:sz w:val="24"/>
                <w:szCs w:val="24"/>
                <w:lang w:eastAsia="ru-RU"/>
              </w:rPr>
            </w:pPr>
            <w:r>
              <w:rPr>
                <w:rFonts w:eastAsia="Times New Roman"/>
                <w:sz w:val="24"/>
                <w:szCs w:val="24"/>
                <w:lang w:eastAsia="ru-RU"/>
              </w:rPr>
              <w:t>4</w:t>
            </w:r>
          </w:p>
        </w:tc>
      </w:tr>
      <w:tr w:rsidR="00742B8D" w14:paraId="022BD9CE" w14:textId="77777777">
        <w:tc>
          <w:tcPr>
            <w:tcW w:w="1701" w:type="dxa"/>
          </w:tcPr>
          <w:p w14:paraId="512A6B34" w14:textId="77777777" w:rsidR="00742B8D" w:rsidRDefault="00680725">
            <w:pPr>
              <w:jc w:val="center"/>
              <w:rPr>
                <w:rFonts w:eastAsia="Times New Roman"/>
                <w:sz w:val="24"/>
                <w:szCs w:val="24"/>
                <w:lang w:eastAsia="ru-RU"/>
              </w:rPr>
            </w:pPr>
            <w:r>
              <w:rPr>
                <w:rFonts w:eastAsia="Times New Roman"/>
                <w:sz w:val="24"/>
                <w:szCs w:val="24"/>
                <w:lang w:eastAsia="ru-RU"/>
              </w:rPr>
              <w:t>FABR</w:t>
            </w:r>
          </w:p>
        </w:tc>
        <w:tc>
          <w:tcPr>
            <w:tcW w:w="1560" w:type="dxa"/>
          </w:tcPr>
          <w:p w14:paraId="635F780A" w14:textId="77777777" w:rsidR="00742B8D" w:rsidRDefault="00680725">
            <w:pPr>
              <w:jc w:val="center"/>
              <w:rPr>
                <w:rFonts w:eastAsia="Times New Roman"/>
                <w:sz w:val="24"/>
                <w:szCs w:val="24"/>
                <w:lang w:eastAsia="ru-RU"/>
              </w:rPr>
            </w:pPr>
            <w:r>
              <w:rPr>
                <w:rFonts w:eastAsia="Times New Roman"/>
                <w:sz w:val="24"/>
                <w:szCs w:val="24"/>
                <w:lang w:eastAsia="ru-RU"/>
              </w:rPr>
              <w:t>XYZ</w:t>
            </w:r>
          </w:p>
        </w:tc>
        <w:tc>
          <w:tcPr>
            <w:tcW w:w="1842" w:type="dxa"/>
          </w:tcPr>
          <w:p w14:paraId="608D02C7" w14:textId="77777777" w:rsidR="00742B8D" w:rsidRDefault="00680725">
            <w:pPr>
              <w:jc w:val="center"/>
              <w:rPr>
                <w:rFonts w:eastAsia="Times New Roman"/>
                <w:sz w:val="24"/>
                <w:szCs w:val="24"/>
                <w:lang w:eastAsia="ru-RU"/>
              </w:rPr>
            </w:pPr>
            <w:r>
              <w:rPr>
                <w:rFonts w:eastAsia="Times New Roman"/>
                <w:sz w:val="24"/>
                <w:szCs w:val="24"/>
                <w:lang w:eastAsia="ru-RU"/>
              </w:rPr>
              <w:t>1 095 957.288</w:t>
            </w:r>
          </w:p>
        </w:tc>
        <w:tc>
          <w:tcPr>
            <w:tcW w:w="1843" w:type="dxa"/>
          </w:tcPr>
          <w:p w14:paraId="1CB082C2" w14:textId="77777777" w:rsidR="00742B8D" w:rsidRDefault="00680725">
            <w:pPr>
              <w:jc w:val="center"/>
              <w:rPr>
                <w:rFonts w:eastAsia="Times New Roman"/>
                <w:sz w:val="24"/>
                <w:szCs w:val="24"/>
                <w:lang w:eastAsia="ru-RU"/>
              </w:rPr>
            </w:pPr>
            <w:r>
              <w:rPr>
                <w:rFonts w:eastAsia="Times New Roman"/>
                <w:sz w:val="24"/>
                <w:szCs w:val="24"/>
                <w:lang w:eastAsia="ru-RU"/>
              </w:rPr>
              <w:t>4 528 248.272</w:t>
            </w:r>
          </w:p>
        </w:tc>
        <w:tc>
          <w:tcPr>
            <w:tcW w:w="2410" w:type="dxa"/>
          </w:tcPr>
          <w:p w14:paraId="3A95069F" w14:textId="77777777" w:rsidR="00742B8D" w:rsidRDefault="00680725">
            <w:pPr>
              <w:jc w:val="center"/>
              <w:rPr>
                <w:rFonts w:eastAsia="Times New Roman"/>
                <w:sz w:val="24"/>
                <w:szCs w:val="24"/>
                <w:lang w:eastAsia="ru-RU"/>
              </w:rPr>
            </w:pPr>
            <w:r>
              <w:rPr>
                <w:rFonts w:eastAsia="Times New Roman"/>
                <w:sz w:val="24"/>
                <w:szCs w:val="24"/>
                <w:lang w:eastAsia="ru-RU"/>
              </w:rPr>
              <w:t>4</w:t>
            </w:r>
          </w:p>
        </w:tc>
      </w:tr>
    </w:tbl>
    <w:p w14:paraId="674F77B8" w14:textId="77777777" w:rsidR="00742B8D" w:rsidRDefault="00742B8D">
      <w:pPr>
        <w:ind w:firstLine="709"/>
        <w:jc w:val="both"/>
        <w:rPr>
          <w:rFonts w:eastAsiaTheme="minorEastAsia"/>
          <w:b/>
        </w:rPr>
      </w:pPr>
    </w:p>
    <w:p w14:paraId="6EB0BD69" w14:textId="77777777" w:rsidR="00742B8D" w:rsidRDefault="00680725">
      <w:pPr>
        <w:ind w:firstLine="709"/>
        <w:jc w:val="both"/>
        <w:rPr>
          <w:rFonts w:eastAsiaTheme="minorEastAsia"/>
        </w:rPr>
      </w:pPr>
      <w:r>
        <w:rPr>
          <w:rFonts w:eastAsiaTheme="minorEastAsia"/>
        </w:rPr>
        <w:t xml:space="preserve">SGO (South </w:t>
      </w:r>
      <w:proofErr w:type="spellStart"/>
      <w:r>
        <w:rPr>
          <w:rFonts w:eastAsiaTheme="minorEastAsia"/>
        </w:rPr>
        <w:t>Geomatics</w:t>
      </w:r>
      <w:proofErr w:type="spellEnd"/>
      <w:r>
        <w:rPr>
          <w:rFonts w:eastAsiaTheme="minorEastAsia"/>
        </w:rPr>
        <w:t xml:space="preserve"> Office)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ортасында</w:t>
      </w:r>
      <w:proofErr w:type="spellEnd"/>
      <w:r>
        <w:rPr>
          <w:rFonts w:eastAsiaTheme="minorEastAsia"/>
        </w:rPr>
        <w:t xml:space="preserve"> «</w:t>
      </w:r>
      <w:proofErr w:type="spellStart"/>
      <w:r>
        <w:rPr>
          <w:rFonts w:eastAsiaTheme="minorEastAsia"/>
        </w:rPr>
        <w:t>Жоспардағы</w:t>
      </w:r>
      <w:proofErr w:type="spellEnd"/>
      <w:r>
        <w:rPr>
          <w:rFonts w:eastAsiaTheme="minorEastAsia"/>
        </w:rPr>
        <w:t xml:space="preserve"> </w:t>
      </w:r>
      <w:proofErr w:type="spellStart"/>
      <w:r>
        <w:rPr>
          <w:rFonts w:eastAsiaTheme="minorEastAsia"/>
        </w:rPr>
        <w:t>көрініс</w:t>
      </w:r>
      <w:proofErr w:type="spellEnd"/>
      <w:r>
        <w:rPr>
          <w:rFonts w:eastAsiaTheme="minorEastAsia"/>
        </w:rPr>
        <w:t xml:space="preserve">» </w:t>
      </w:r>
      <w:proofErr w:type="spellStart"/>
      <w:r>
        <w:rPr>
          <w:rFonts w:eastAsiaTheme="minorEastAsia"/>
        </w:rPr>
        <w:t>режимінде</w:t>
      </w:r>
      <w:proofErr w:type="spellEnd"/>
      <w:r>
        <w:rPr>
          <w:rFonts w:eastAsiaTheme="minorEastAsia"/>
        </w:rPr>
        <w:t xml:space="preserve"> </w:t>
      </w:r>
      <w:proofErr w:type="spellStart"/>
      <w:r>
        <w:rPr>
          <w:rFonts w:eastAsiaTheme="minorEastAsia"/>
        </w:rPr>
        <w:t>қалыптастырылған</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GNSS-</w:t>
      </w:r>
      <w:proofErr w:type="spellStart"/>
      <w:r>
        <w:rPr>
          <w:rFonts w:eastAsiaTheme="minorEastAsia"/>
        </w:rPr>
        <w:t>бақылаулардың</w:t>
      </w:r>
      <w:proofErr w:type="spellEnd"/>
      <w:r>
        <w:rPr>
          <w:rFonts w:eastAsiaTheme="minorEastAsia"/>
        </w:rPr>
        <w:t xml:space="preserve"> </w:t>
      </w:r>
      <w:proofErr w:type="spellStart"/>
      <w:r>
        <w:rPr>
          <w:rFonts w:eastAsiaTheme="minorEastAsia"/>
        </w:rPr>
        <w:t>жоспарлық</w:t>
      </w:r>
      <w:proofErr w:type="spellEnd"/>
      <w:r>
        <w:rPr>
          <w:rFonts w:eastAsiaTheme="minorEastAsia"/>
        </w:rPr>
        <w:t xml:space="preserve"> </w:t>
      </w:r>
      <w:proofErr w:type="spellStart"/>
      <w:r>
        <w:rPr>
          <w:rFonts w:eastAsiaTheme="minorEastAsia"/>
        </w:rPr>
        <w:t>сызбасы</w:t>
      </w:r>
      <w:proofErr w:type="spellEnd"/>
      <w:r>
        <w:rPr>
          <w:rFonts w:eastAsiaTheme="minorEastAsia"/>
        </w:rPr>
        <w:t xml:space="preserve"> </w:t>
      </w:r>
      <w:r>
        <w:rPr>
          <w:rFonts w:eastAsiaTheme="minorEastAsia"/>
          <w:lang w:val="kk-KZ"/>
        </w:rPr>
        <w:t>14</w:t>
      </w:r>
      <w:r>
        <w:rPr>
          <w:rFonts w:eastAsiaTheme="minorEastAsia"/>
        </w:rPr>
        <w:t>-</w:t>
      </w:r>
      <w:proofErr w:type="spellStart"/>
      <w:r>
        <w:rPr>
          <w:rFonts w:eastAsiaTheme="minorEastAsia"/>
        </w:rPr>
        <w:t>суретте</w:t>
      </w:r>
      <w:proofErr w:type="spellEnd"/>
      <w:r>
        <w:rPr>
          <w:rFonts w:eastAsiaTheme="minorEastAsia"/>
        </w:rPr>
        <w:t xml:space="preserve"> </w:t>
      </w:r>
      <w:proofErr w:type="spellStart"/>
      <w:r>
        <w:rPr>
          <w:rFonts w:eastAsiaTheme="minorEastAsia"/>
        </w:rPr>
        <w:t>көрсетілген</w:t>
      </w:r>
      <w:proofErr w:type="spellEnd"/>
      <w:r>
        <w:rPr>
          <w:rFonts w:eastAsiaTheme="minorEastAsia"/>
        </w:rPr>
        <w:t>.</w:t>
      </w:r>
    </w:p>
    <w:p w14:paraId="0D5F67BF" w14:textId="77777777" w:rsidR="00742B8D" w:rsidRDefault="00680725">
      <w:pPr>
        <w:ind w:firstLine="709"/>
        <w:jc w:val="both"/>
        <w:rPr>
          <w:rFonts w:eastAsiaTheme="minorEastAsia"/>
        </w:rPr>
      </w:pPr>
      <w:proofErr w:type="spellStart"/>
      <w:r>
        <w:rPr>
          <w:rFonts w:eastAsiaTheme="minorEastAsia"/>
        </w:rPr>
        <w:t>Анықталатын</w:t>
      </w:r>
      <w:proofErr w:type="spellEnd"/>
      <w:r>
        <w:rPr>
          <w:rFonts w:eastAsiaTheme="minorEastAsia"/>
        </w:rPr>
        <w:t xml:space="preserve"> 1844 </w:t>
      </w:r>
      <w:proofErr w:type="spellStart"/>
      <w:r>
        <w:rPr>
          <w:rFonts w:eastAsiaTheme="minorEastAsia"/>
        </w:rPr>
        <w:t>пункті</w:t>
      </w:r>
      <w:proofErr w:type="spellEnd"/>
      <w:r>
        <w:rPr>
          <w:rFonts w:eastAsiaTheme="minorEastAsia"/>
          <w:lang w:val="kk-KZ"/>
        </w:rPr>
        <w:t>нің</w:t>
      </w:r>
      <w:r>
        <w:rPr>
          <w:rFonts w:eastAsiaTheme="minorEastAsia"/>
        </w:rPr>
        <w:t xml:space="preserve"> </w:t>
      </w:r>
      <w:proofErr w:type="spellStart"/>
      <w:r>
        <w:rPr>
          <w:rFonts w:eastAsiaTheme="minorEastAsia"/>
        </w:rPr>
        <w:t>координаталық</w:t>
      </w:r>
      <w:proofErr w:type="spellEnd"/>
      <w:r>
        <w:rPr>
          <w:rFonts w:eastAsiaTheme="minorEastAsia"/>
        </w:rPr>
        <w:t xml:space="preserve"> </w:t>
      </w:r>
      <w:proofErr w:type="spellStart"/>
      <w:r>
        <w:rPr>
          <w:rFonts w:eastAsiaTheme="minorEastAsia"/>
        </w:rPr>
        <w:t>орны</w:t>
      </w:r>
      <w:proofErr w:type="spellEnd"/>
      <w:r>
        <w:rPr>
          <w:rFonts w:eastAsiaTheme="minorEastAsia"/>
        </w:rPr>
        <w:t xml:space="preserve"> </w:t>
      </w:r>
      <w:proofErr w:type="spellStart"/>
      <w:r>
        <w:rPr>
          <w:rFonts w:eastAsiaTheme="minorEastAsia"/>
        </w:rPr>
        <w:t>спутниктік</w:t>
      </w:r>
      <w:proofErr w:type="spellEnd"/>
      <w:r>
        <w:rPr>
          <w:rFonts w:eastAsiaTheme="minorEastAsia"/>
        </w:rPr>
        <w:t xml:space="preserve"> </w:t>
      </w:r>
      <w:proofErr w:type="spellStart"/>
      <w:r>
        <w:rPr>
          <w:rFonts w:eastAsiaTheme="minorEastAsia"/>
        </w:rPr>
        <w:t>өлшеулер</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есептелетін</w:t>
      </w:r>
      <w:proofErr w:type="spellEnd"/>
      <w:r>
        <w:rPr>
          <w:rFonts w:eastAsiaTheme="minorEastAsia"/>
        </w:rPr>
        <w:t xml:space="preserve"> </w:t>
      </w:r>
      <w:proofErr w:type="spellStart"/>
      <w:r>
        <w:rPr>
          <w:rFonts w:eastAsiaTheme="minorEastAsia"/>
        </w:rPr>
        <w:t>нүкте</w:t>
      </w:r>
      <w:proofErr w:type="spellEnd"/>
      <w:r>
        <w:rPr>
          <w:rFonts w:eastAsiaTheme="minorEastAsia"/>
        </w:rPr>
        <w:t xml:space="preserve">. Осы </w:t>
      </w:r>
      <w:proofErr w:type="spellStart"/>
      <w:r>
        <w:rPr>
          <w:rFonts w:eastAsiaTheme="minorEastAsia"/>
        </w:rPr>
        <w:t>пункттен</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тірек</w:t>
      </w:r>
      <w:proofErr w:type="spellEnd"/>
      <w:r>
        <w:rPr>
          <w:rFonts w:eastAsiaTheme="minorEastAsia"/>
        </w:rPr>
        <w:t xml:space="preserve"> </w:t>
      </w:r>
      <w:proofErr w:type="spellStart"/>
      <w:r>
        <w:rPr>
          <w:rFonts w:eastAsiaTheme="minorEastAsia"/>
        </w:rPr>
        <w:t>пункттеріне</w:t>
      </w:r>
      <w:proofErr w:type="spellEnd"/>
      <w:r>
        <w:rPr>
          <w:rFonts w:eastAsiaTheme="minorEastAsia"/>
        </w:rPr>
        <w:t xml:space="preserve"> </w:t>
      </w:r>
      <w:proofErr w:type="spellStart"/>
      <w:r>
        <w:rPr>
          <w:rFonts w:eastAsiaTheme="minorEastAsia"/>
        </w:rPr>
        <w:t>бағытталған</w:t>
      </w:r>
      <w:proofErr w:type="spellEnd"/>
      <w:r>
        <w:rPr>
          <w:rFonts w:eastAsiaTheme="minorEastAsia"/>
        </w:rPr>
        <w:t xml:space="preserve">, </w:t>
      </w:r>
      <w:proofErr w:type="spellStart"/>
      <w:r>
        <w:rPr>
          <w:rFonts w:eastAsiaTheme="minorEastAsia"/>
        </w:rPr>
        <w:t>жасыл</w:t>
      </w:r>
      <w:proofErr w:type="spellEnd"/>
      <w:r>
        <w:rPr>
          <w:rFonts w:eastAsiaTheme="minorEastAsia"/>
        </w:rPr>
        <w:t xml:space="preserve"> </w:t>
      </w:r>
      <w:proofErr w:type="spellStart"/>
      <w:r>
        <w:rPr>
          <w:rFonts w:eastAsiaTheme="minorEastAsia"/>
        </w:rPr>
        <w:t>сызықтармен</w:t>
      </w:r>
      <w:proofErr w:type="spellEnd"/>
      <w:r>
        <w:rPr>
          <w:rFonts w:eastAsiaTheme="minorEastAsia"/>
        </w:rPr>
        <w:t xml:space="preserve"> </w:t>
      </w:r>
      <w:proofErr w:type="spellStart"/>
      <w:r>
        <w:rPr>
          <w:rFonts w:eastAsiaTheme="minorEastAsia"/>
        </w:rPr>
        <w:t>көрсетілген</w:t>
      </w:r>
      <w:proofErr w:type="spellEnd"/>
      <w:r>
        <w:rPr>
          <w:rFonts w:eastAsiaTheme="minorEastAsia"/>
        </w:rPr>
        <w:t xml:space="preserve"> </w:t>
      </w:r>
      <w:proofErr w:type="spellStart"/>
      <w:r>
        <w:rPr>
          <w:rFonts w:eastAsiaTheme="minorEastAsia"/>
        </w:rPr>
        <w:t>көптеген</w:t>
      </w:r>
      <w:proofErr w:type="spellEnd"/>
      <w:r>
        <w:rPr>
          <w:rFonts w:eastAsiaTheme="minorEastAsia"/>
        </w:rPr>
        <w:t xml:space="preserve"> </w:t>
      </w:r>
      <w:proofErr w:type="spellStart"/>
      <w:r>
        <w:rPr>
          <w:rFonts w:eastAsiaTheme="minorEastAsia"/>
        </w:rPr>
        <w:t>векторлық</w:t>
      </w:r>
      <w:proofErr w:type="spellEnd"/>
      <w:r>
        <w:rPr>
          <w:rFonts w:eastAsiaTheme="minorEastAsia"/>
        </w:rPr>
        <w:t xml:space="preserve"> </w:t>
      </w:r>
      <w:proofErr w:type="spellStart"/>
      <w:r>
        <w:rPr>
          <w:rFonts w:eastAsiaTheme="minorEastAsia"/>
        </w:rPr>
        <w:t>байланыстар</w:t>
      </w:r>
      <w:proofErr w:type="spellEnd"/>
      <w:r>
        <w:rPr>
          <w:rFonts w:eastAsiaTheme="minorEastAsia"/>
        </w:rPr>
        <w:t xml:space="preserve"> </w:t>
      </w:r>
      <w:proofErr w:type="spellStart"/>
      <w:r>
        <w:rPr>
          <w:rFonts w:eastAsiaTheme="minorEastAsia"/>
        </w:rPr>
        <w:t>жүргізілген</w:t>
      </w:r>
      <w:proofErr w:type="spellEnd"/>
      <w:r>
        <w:rPr>
          <w:rFonts w:eastAsiaTheme="minorEastAsia"/>
          <w:lang w:val="kk-KZ"/>
        </w:rPr>
        <w:t xml:space="preserve">, </w:t>
      </w:r>
      <w:r>
        <w:rPr>
          <w:rFonts w:eastAsiaTheme="minorEastAsia"/>
        </w:rPr>
        <w:t xml:space="preserve">1844 </w:t>
      </w:r>
      <w:proofErr w:type="spellStart"/>
      <w:r>
        <w:rPr>
          <w:rFonts w:eastAsiaTheme="minorEastAsia"/>
        </w:rPr>
        <w:t>пунктімен</w:t>
      </w:r>
      <w:proofErr w:type="spellEnd"/>
      <w:r>
        <w:rPr>
          <w:rFonts w:eastAsiaTheme="minorEastAsia"/>
        </w:rPr>
        <w:t xml:space="preserve"> </w:t>
      </w:r>
      <w:proofErr w:type="spellStart"/>
      <w:r>
        <w:rPr>
          <w:rFonts w:eastAsiaTheme="minorEastAsia"/>
        </w:rPr>
        <w:t>байланысқан</w:t>
      </w:r>
      <w:proofErr w:type="spellEnd"/>
      <w:r>
        <w:rPr>
          <w:rFonts w:eastAsiaTheme="minorEastAsia"/>
        </w:rPr>
        <w:t xml:space="preserve"> 2952 </w:t>
      </w:r>
      <w:proofErr w:type="spellStart"/>
      <w:r>
        <w:rPr>
          <w:rFonts w:eastAsiaTheme="minorEastAsia"/>
        </w:rPr>
        <w:t>пункті</w:t>
      </w:r>
      <w:proofErr w:type="spellEnd"/>
      <w:r>
        <w:rPr>
          <w:rFonts w:eastAsiaTheme="minorEastAsia"/>
        </w:rPr>
        <w:t xml:space="preserve"> </w:t>
      </w:r>
      <w:proofErr w:type="spellStart"/>
      <w:r>
        <w:rPr>
          <w:rFonts w:eastAsiaTheme="minorEastAsia"/>
        </w:rPr>
        <w:t>бақылаулардың</w:t>
      </w:r>
      <w:proofErr w:type="spellEnd"/>
      <w:r>
        <w:rPr>
          <w:rFonts w:eastAsiaTheme="minorEastAsia"/>
        </w:rPr>
        <w:t xml:space="preserve"> </w:t>
      </w:r>
      <w:proofErr w:type="spellStart"/>
      <w:r>
        <w:rPr>
          <w:rFonts w:eastAsiaTheme="minorEastAsia"/>
        </w:rPr>
        <w:t>артық</w:t>
      </w:r>
      <w:proofErr w:type="spellEnd"/>
      <w:r>
        <w:rPr>
          <w:rFonts w:eastAsiaTheme="minorEastAsia"/>
        </w:rPr>
        <w:t xml:space="preserve"> </w:t>
      </w:r>
      <w:proofErr w:type="spellStart"/>
      <w:r>
        <w:rPr>
          <w:rFonts w:eastAsiaTheme="minorEastAsia"/>
        </w:rPr>
        <w:t>геометриясын</w:t>
      </w:r>
      <w:proofErr w:type="spellEnd"/>
      <w:r>
        <w:rPr>
          <w:rFonts w:eastAsiaTheme="minorEastAsia"/>
        </w:rPr>
        <w:t xml:space="preserve"> </w:t>
      </w:r>
      <w:proofErr w:type="spellStart"/>
      <w:r>
        <w:rPr>
          <w:rFonts w:eastAsiaTheme="minorEastAsia"/>
        </w:rPr>
        <w:t>қалыптастыруға</w:t>
      </w:r>
      <w:proofErr w:type="spellEnd"/>
      <w:r>
        <w:rPr>
          <w:rFonts w:eastAsiaTheme="minorEastAsia"/>
        </w:rPr>
        <w:t xml:space="preserve"> </w:t>
      </w:r>
      <w:proofErr w:type="spellStart"/>
      <w:r>
        <w:rPr>
          <w:rFonts w:eastAsiaTheme="minorEastAsia"/>
        </w:rPr>
        <w:t>қатысады</w:t>
      </w:r>
      <w:proofErr w:type="spellEnd"/>
      <w:r>
        <w:rPr>
          <w:rFonts w:eastAsiaTheme="minorEastAsia"/>
        </w:rPr>
        <w:t xml:space="preserve">. </w:t>
      </w:r>
      <w:proofErr w:type="spellStart"/>
      <w:r>
        <w:rPr>
          <w:rFonts w:eastAsiaTheme="minorEastAsia"/>
        </w:rPr>
        <w:t>Векторлардың</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орналасуы</w:t>
      </w:r>
      <w:proofErr w:type="spellEnd"/>
      <w:r>
        <w:rPr>
          <w:rFonts w:eastAsiaTheme="minorEastAsia"/>
        </w:rPr>
        <w:t xml:space="preserve"> </w:t>
      </w:r>
      <w:proofErr w:type="spellStart"/>
      <w:r>
        <w:rPr>
          <w:rFonts w:eastAsiaTheme="minorEastAsia"/>
        </w:rPr>
        <w:t>әртүрлі</w:t>
      </w:r>
      <w:proofErr w:type="spellEnd"/>
      <w:r>
        <w:rPr>
          <w:rFonts w:eastAsiaTheme="minorEastAsia"/>
        </w:rPr>
        <w:t xml:space="preserve"> </w:t>
      </w:r>
      <w:proofErr w:type="spellStart"/>
      <w:r>
        <w:rPr>
          <w:rFonts w:eastAsiaTheme="minorEastAsia"/>
        </w:rPr>
        <w:t>бағыттарымен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ұзындықтарымен</w:t>
      </w:r>
      <w:proofErr w:type="spellEnd"/>
      <w:r>
        <w:rPr>
          <w:rFonts w:eastAsiaTheme="minorEastAsia"/>
        </w:rPr>
        <w:t xml:space="preserve"> </w:t>
      </w:r>
      <w:proofErr w:type="spellStart"/>
      <w:r>
        <w:rPr>
          <w:rFonts w:eastAsiaTheme="minorEastAsia"/>
        </w:rPr>
        <w:t>сипаттал</w:t>
      </w:r>
      <w:proofErr w:type="spellEnd"/>
      <w:r>
        <w:rPr>
          <w:rFonts w:eastAsiaTheme="minorEastAsia"/>
          <w:lang w:val="kk-KZ"/>
        </w:rPr>
        <w:t>ып</w:t>
      </w:r>
      <w:r>
        <w:rPr>
          <w:rFonts w:eastAsiaTheme="minorEastAsia"/>
        </w:rPr>
        <w:t xml:space="preserve">, </w:t>
      </w:r>
      <w:proofErr w:type="spellStart"/>
      <w:r>
        <w:rPr>
          <w:rFonts w:eastAsiaTheme="minorEastAsia"/>
        </w:rPr>
        <w:t>желіні</w:t>
      </w:r>
      <w:proofErr w:type="spellEnd"/>
      <w:r>
        <w:rPr>
          <w:rFonts w:eastAsiaTheme="minorEastAsia"/>
        </w:rPr>
        <w:t xml:space="preserve"> </w:t>
      </w:r>
      <w:proofErr w:type="spellStart"/>
      <w:r>
        <w:rPr>
          <w:rFonts w:eastAsiaTheme="minorEastAsia"/>
        </w:rPr>
        <w:t>теңестіру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шешімнің</w:t>
      </w:r>
      <w:proofErr w:type="spellEnd"/>
      <w:r>
        <w:rPr>
          <w:rFonts w:eastAsiaTheme="minorEastAsia"/>
        </w:rPr>
        <w:t xml:space="preserve"> </w:t>
      </w:r>
      <w:proofErr w:type="spellStart"/>
      <w:r>
        <w:rPr>
          <w:rFonts w:eastAsiaTheme="minorEastAsia"/>
        </w:rPr>
        <w:t>орнықтылығын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201BD4F1" w14:textId="77777777" w:rsidR="00742B8D" w:rsidRDefault="00680725">
      <w:pPr>
        <w:ind w:firstLine="709"/>
        <w:jc w:val="both"/>
        <w:rPr>
          <w:rFonts w:eastAsiaTheme="minorEastAsia"/>
        </w:rPr>
      </w:pPr>
      <w:proofErr w:type="spellStart"/>
      <w:r>
        <w:rPr>
          <w:rFonts w:eastAsiaTheme="minorEastAsia"/>
        </w:rPr>
        <w:t>Тікбұрышты</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жүйесіндегі</w:t>
      </w:r>
      <w:proofErr w:type="spellEnd"/>
      <w:r>
        <w:rPr>
          <w:rFonts w:eastAsiaTheme="minorEastAsia"/>
        </w:rPr>
        <w:t xml:space="preserve"> тор </w:t>
      </w:r>
      <w:proofErr w:type="spellStart"/>
      <w:r>
        <w:rPr>
          <w:rFonts w:eastAsiaTheme="minorEastAsia"/>
        </w:rPr>
        <w:t>пункттердің</w:t>
      </w:r>
      <w:proofErr w:type="spellEnd"/>
      <w:r>
        <w:rPr>
          <w:rFonts w:eastAsiaTheme="minorEastAsia"/>
        </w:rPr>
        <w:t xml:space="preserve"> </w:t>
      </w:r>
      <w:proofErr w:type="spellStart"/>
      <w:r>
        <w:rPr>
          <w:rFonts w:eastAsiaTheme="minorEastAsia"/>
        </w:rPr>
        <w:t>өзара</w:t>
      </w:r>
      <w:proofErr w:type="spellEnd"/>
      <w:r>
        <w:rPr>
          <w:rFonts w:eastAsiaTheme="minorEastAsia"/>
        </w:rPr>
        <w:t xml:space="preserve"> </w:t>
      </w:r>
      <w:proofErr w:type="spellStart"/>
      <w:r>
        <w:rPr>
          <w:rFonts w:eastAsiaTheme="minorEastAsia"/>
        </w:rPr>
        <w:t>орналасуын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векторлардың</w:t>
      </w:r>
      <w:proofErr w:type="spellEnd"/>
      <w:r>
        <w:rPr>
          <w:rFonts w:eastAsiaTheme="minorEastAsia"/>
        </w:rPr>
        <w:t xml:space="preserve"> </w:t>
      </w:r>
      <w:proofErr w:type="spellStart"/>
      <w:r>
        <w:rPr>
          <w:rFonts w:eastAsiaTheme="minorEastAsia"/>
        </w:rPr>
        <w:t>бағдарлануын</w:t>
      </w:r>
      <w:proofErr w:type="spellEnd"/>
      <w:r>
        <w:rPr>
          <w:rFonts w:eastAsiaTheme="minorEastAsia"/>
        </w:rPr>
        <w:t xml:space="preserve"> </w:t>
      </w:r>
      <w:proofErr w:type="spellStart"/>
      <w:r>
        <w:rPr>
          <w:rFonts w:eastAsiaTheme="minorEastAsia"/>
        </w:rPr>
        <w:t>көрнекі</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бағалауға</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 xml:space="preserve"> (</w:t>
      </w:r>
      <w:proofErr w:type="spellStart"/>
      <w:r>
        <w:rPr>
          <w:rFonts w:eastAsiaTheme="minorEastAsia"/>
        </w:rPr>
        <w:t>сурет</w:t>
      </w:r>
      <w:proofErr w:type="spellEnd"/>
      <w:r>
        <w:rPr>
          <w:rFonts w:eastAsiaTheme="minorEastAsia"/>
          <w:lang w:val="kk-KZ"/>
        </w:rPr>
        <w:t xml:space="preserve"> 15</w:t>
      </w:r>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кесте</w:t>
      </w:r>
      <w:proofErr w:type="spellEnd"/>
      <w:r>
        <w:rPr>
          <w:rFonts w:eastAsiaTheme="minorEastAsia"/>
          <w:lang w:val="kk-KZ"/>
        </w:rPr>
        <w:t xml:space="preserve"> 10</w:t>
      </w:r>
      <w:r>
        <w:rPr>
          <w:rFonts w:eastAsiaTheme="minorEastAsia"/>
        </w:rPr>
        <w:t>).</w:t>
      </w:r>
    </w:p>
    <w:p w14:paraId="66C4F11F" w14:textId="77777777" w:rsidR="00742B8D" w:rsidRDefault="00742B8D">
      <w:pPr>
        <w:ind w:firstLine="709"/>
        <w:jc w:val="both"/>
        <w:rPr>
          <w:rFonts w:eastAsiaTheme="minorEastAsia"/>
          <w:b/>
          <w:sz w:val="24"/>
          <w:szCs w:val="24"/>
        </w:rPr>
      </w:pPr>
    </w:p>
    <w:p w14:paraId="2C632EB8" w14:textId="77777777" w:rsidR="00742B8D" w:rsidRDefault="00680725">
      <w:pPr>
        <w:jc w:val="center"/>
        <w:rPr>
          <w:rFonts w:eastAsiaTheme="minorEastAsia"/>
          <w:b/>
        </w:rPr>
      </w:pPr>
      <w:r>
        <w:rPr>
          <w:noProof/>
          <w:lang w:eastAsia="ru-RU"/>
        </w:rPr>
        <w:drawing>
          <wp:inline distT="0" distB="0" distL="0" distR="0" wp14:anchorId="0814C8AC" wp14:editId="20633392">
            <wp:extent cx="4258945" cy="2280285"/>
            <wp:effectExtent l="0" t="0" r="8255" b="5715"/>
            <wp:docPr id="16389" name="Рисунок 16389" descr="C:\Users\User\Downloads\Gemini_Generated_Image_h2ywe6h2ywe6h2y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Рисунок 16389" descr="C:\Users\User\Downloads\Gemini_Generated_Image_h2ywe6h2ywe6h2yw.png"/>
                    <pic:cNvPicPr>
                      <a:picLocks noChangeAspect="1" noChangeArrowheads="1"/>
                    </pic:cNvPicPr>
                  </pic:nvPicPr>
                  <pic:blipFill>
                    <a:blip r:embed="rId68" cstate="print">
                      <a:extLst>
                        <a:ext uri="{28A0092B-C50C-407E-A947-70E740481C1C}">
                          <a14:useLocalDpi xmlns:a14="http://schemas.microsoft.com/office/drawing/2010/main" val="0"/>
                        </a:ext>
                      </a:extLst>
                    </a:blip>
                    <a:srcRect t="4054"/>
                    <a:stretch>
                      <a:fillRect/>
                    </a:stretch>
                  </pic:blipFill>
                  <pic:spPr>
                    <a:xfrm>
                      <a:off x="0" y="0"/>
                      <a:ext cx="4319916" cy="2313499"/>
                    </a:xfrm>
                    <a:prstGeom prst="rect">
                      <a:avLst/>
                    </a:prstGeom>
                    <a:noFill/>
                    <a:ln>
                      <a:noFill/>
                    </a:ln>
                  </pic:spPr>
                </pic:pic>
              </a:graphicData>
            </a:graphic>
          </wp:inline>
        </w:drawing>
      </w:r>
    </w:p>
    <w:p w14:paraId="7404175E" w14:textId="77777777" w:rsidR="00742B8D" w:rsidRDefault="00742B8D">
      <w:pPr>
        <w:ind w:firstLine="709"/>
        <w:jc w:val="both"/>
        <w:rPr>
          <w:rFonts w:eastAsiaTheme="minorEastAsia"/>
          <w:sz w:val="24"/>
          <w:szCs w:val="24"/>
          <w:lang w:val="kk-KZ"/>
        </w:rPr>
      </w:pPr>
    </w:p>
    <w:p w14:paraId="5C0158C6" w14:textId="77777777" w:rsidR="00742B8D" w:rsidRDefault="00680725">
      <w:pPr>
        <w:ind w:firstLine="709"/>
        <w:jc w:val="both"/>
        <w:rPr>
          <w:rFonts w:eastAsia="Times New Roman"/>
          <w:bCs/>
          <w:sz w:val="27"/>
          <w:szCs w:val="27"/>
          <w:lang w:val="kk-KZ" w:eastAsia="ru-RU"/>
        </w:rPr>
      </w:pPr>
      <w:r>
        <w:rPr>
          <w:rFonts w:eastAsia="Times New Roman"/>
          <w:lang w:val="kk-KZ" w:eastAsia="ru-RU"/>
        </w:rPr>
        <w:t>Сурет 15</w:t>
      </w:r>
      <w:r>
        <w:rPr>
          <w:rFonts w:eastAsiaTheme="minorEastAsia"/>
          <w:lang w:val="kk-KZ"/>
        </w:rPr>
        <w:t xml:space="preserve"> - SGO бағдарламасында қалыптастырылған геодезиялық GNSS-бақылаулардың пландық сызбасы</w:t>
      </w:r>
    </w:p>
    <w:p w14:paraId="3AB785DD" w14:textId="77777777" w:rsidR="00742B8D" w:rsidRDefault="00680725">
      <w:pPr>
        <w:outlineLvl w:val="2"/>
        <w:rPr>
          <w:rFonts w:eastAsia="Times New Roman"/>
          <w:bCs/>
          <w:lang w:val="kk-KZ" w:eastAsia="ru-RU"/>
        </w:rPr>
      </w:pPr>
      <w:r>
        <w:rPr>
          <w:rFonts w:eastAsia="Times New Roman"/>
          <w:bCs/>
          <w:lang w:val="kk-KZ" w:eastAsia="ru-RU"/>
        </w:rPr>
        <w:lastRenderedPageBreak/>
        <w:t>Кесте 10 – Жергілікті координаталар жүйесінің торы</w:t>
      </w:r>
    </w:p>
    <w:p w14:paraId="2D973246" w14:textId="77777777" w:rsidR="00742B8D" w:rsidRDefault="00742B8D">
      <w:pPr>
        <w:outlineLvl w:val="2"/>
        <w:rPr>
          <w:rFonts w:eastAsia="Times New Roman"/>
          <w:bCs/>
          <w:lang w:val="kk-KZ" w:eastAsia="ru-RU"/>
        </w:rPr>
      </w:pPr>
    </w:p>
    <w:tbl>
      <w:tblPr>
        <w:tblStyle w:val="af2"/>
        <w:tblW w:w="0" w:type="auto"/>
        <w:tblLook w:val="04A0" w:firstRow="1" w:lastRow="0" w:firstColumn="1" w:lastColumn="0" w:noHBand="0" w:noVBand="1"/>
      </w:tblPr>
      <w:tblGrid>
        <w:gridCol w:w="1184"/>
        <w:gridCol w:w="1596"/>
        <w:gridCol w:w="1416"/>
        <w:gridCol w:w="996"/>
        <w:gridCol w:w="1596"/>
        <w:gridCol w:w="2312"/>
      </w:tblGrid>
      <w:tr w:rsidR="00742B8D" w14:paraId="093D077D" w14:textId="77777777">
        <w:tc>
          <w:tcPr>
            <w:tcW w:w="0" w:type="auto"/>
          </w:tcPr>
          <w:p w14:paraId="1C7069BE" w14:textId="77777777" w:rsidR="00742B8D" w:rsidRDefault="00680725">
            <w:pPr>
              <w:jc w:val="center"/>
              <w:rPr>
                <w:rFonts w:eastAsia="Times New Roman"/>
                <w:bCs/>
                <w:sz w:val="24"/>
                <w:szCs w:val="24"/>
                <w:lang w:val="kk-KZ" w:eastAsia="ru-RU"/>
              </w:rPr>
            </w:pPr>
            <w:r>
              <w:rPr>
                <w:rFonts w:eastAsia="Times New Roman"/>
                <w:bCs/>
                <w:sz w:val="24"/>
                <w:szCs w:val="24"/>
                <w:lang w:val="kk-KZ" w:eastAsia="ru-RU"/>
              </w:rPr>
              <w:t xml:space="preserve">Нүктелер </w:t>
            </w:r>
          </w:p>
        </w:tc>
        <w:tc>
          <w:tcPr>
            <w:tcW w:w="0" w:type="auto"/>
          </w:tcPr>
          <w:p w14:paraId="1F956E59" w14:textId="77777777" w:rsidR="00742B8D" w:rsidRDefault="00680725">
            <w:pPr>
              <w:jc w:val="center"/>
              <w:rPr>
                <w:rFonts w:eastAsia="Times New Roman"/>
                <w:bCs/>
                <w:sz w:val="24"/>
                <w:szCs w:val="24"/>
                <w:lang w:eastAsia="ru-RU"/>
              </w:rPr>
            </w:pPr>
            <w:r>
              <w:rPr>
                <w:rFonts w:eastAsia="Times New Roman"/>
                <w:bCs/>
                <w:sz w:val="24"/>
                <w:szCs w:val="24"/>
                <w:lang w:eastAsia="ru-RU"/>
              </w:rPr>
              <w:t>North, м</w:t>
            </w:r>
          </w:p>
        </w:tc>
        <w:tc>
          <w:tcPr>
            <w:tcW w:w="0" w:type="auto"/>
          </w:tcPr>
          <w:p w14:paraId="42B71B62" w14:textId="77777777" w:rsidR="00742B8D" w:rsidRDefault="00680725">
            <w:pPr>
              <w:jc w:val="center"/>
              <w:rPr>
                <w:rFonts w:eastAsia="Times New Roman"/>
                <w:bCs/>
                <w:sz w:val="24"/>
                <w:szCs w:val="24"/>
                <w:lang w:eastAsia="ru-RU"/>
              </w:rPr>
            </w:pPr>
            <w:r>
              <w:rPr>
                <w:rFonts w:eastAsia="Times New Roman"/>
                <w:bCs/>
                <w:sz w:val="24"/>
                <w:szCs w:val="24"/>
                <w:lang w:eastAsia="ru-RU"/>
              </w:rPr>
              <w:t>East, м</w:t>
            </w:r>
          </w:p>
        </w:tc>
        <w:tc>
          <w:tcPr>
            <w:tcW w:w="0" w:type="auto"/>
          </w:tcPr>
          <w:p w14:paraId="05A24A48" w14:textId="77777777" w:rsidR="00742B8D" w:rsidRDefault="00680725">
            <w:pPr>
              <w:jc w:val="center"/>
              <w:rPr>
                <w:rFonts w:eastAsia="Times New Roman"/>
                <w:bCs/>
                <w:sz w:val="24"/>
                <w:szCs w:val="24"/>
                <w:lang w:eastAsia="ru-RU"/>
              </w:rPr>
            </w:pPr>
            <w:r>
              <w:rPr>
                <w:rFonts w:eastAsia="Times New Roman"/>
                <w:bCs/>
                <w:sz w:val="24"/>
                <w:szCs w:val="24"/>
                <w:lang w:eastAsia="ru-RU"/>
              </w:rPr>
              <w:t>h, м</w:t>
            </w:r>
          </w:p>
        </w:tc>
        <w:tc>
          <w:tcPr>
            <w:tcW w:w="1596" w:type="dxa"/>
          </w:tcPr>
          <w:p w14:paraId="3E08712A" w14:textId="77777777" w:rsidR="00742B8D" w:rsidRDefault="00680725">
            <w:pPr>
              <w:jc w:val="center"/>
              <w:rPr>
                <w:rFonts w:eastAsia="Times New Roman"/>
                <w:bCs/>
                <w:sz w:val="24"/>
                <w:szCs w:val="24"/>
                <w:lang w:eastAsia="ru-RU"/>
              </w:rPr>
            </w:pPr>
            <w:proofErr w:type="spellStart"/>
            <w:r>
              <w:rPr>
                <w:rFonts w:eastAsia="Times New Roman"/>
                <w:bCs/>
                <w:sz w:val="24"/>
                <w:szCs w:val="24"/>
                <w:lang w:eastAsia="ru-RU"/>
              </w:rPr>
              <w:t>Scale</w:t>
            </w:r>
            <w:proofErr w:type="spellEnd"/>
            <w:r>
              <w:rPr>
                <w:rFonts w:eastAsia="Times New Roman"/>
                <w:bCs/>
                <w:sz w:val="24"/>
                <w:szCs w:val="24"/>
                <w:lang w:eastAsia="ru-RU"/>
              </w:rPr>
              <w:t xml:space="preserve"> </w:t>
            </w:r>
            <w:proofErr w:type="spellStart"/>
            <w:r>
              <w:rPr>
                <w:rFonts w:eastAsia="Times New Roman"/>
                <w:bCs/>
                <w:sz w:val="24"/>
                <w:szCs w:val="24"/>
                <w:lang w:eastAsia="ru-RU"/>
              </w:rPr>
              <w:t>factor</w:t>
            </w:r>
            <w:proofErr w:type="spellEnd"/>
          </w:p>
        </w:tc>
        <w:tc>
          <w:tcPr>
            <w:tcW w:w="2312" w:type="dxa"/>
          </w:tcPr>
          <w:p w14:paraId="64EA3D42" w14:textId="77777777" w:rsidR="00742B8D" w:rsidRDefault="00680725">
            <w:pPr>
              <w:jc w:val="center"/>
              <w:rPr>
                <w:rFonts w:eastAsia="Times New Roman"/>
                <w:bCs/>
                <w:sz w:val="24"/>
                <w:szCs w:val="24"/>
                <w:lang w:eastAsia="ru-RU"/>
              </w:rPr>
            </w:pPr>
            <w:proofErr w:type="spellStart"/>
            <w:r>
              <w:rPr>
                <w:rFonts w:eastAsia="Times New Roman"/>
                <w:bCs/>
                <w:sz w:val="24"/>
                <w:szCs w:val="24"/>
                <w:lang w:eastAsia="ru-RU"/>
              </w:rPr>
              <w:t>Elevation</w:t>
            </w:r>
            <w:proofErr w:type="spellEnd"/>
            <w:r>
              <w:rPr>
                <w:rFonts w:eastAsia="Times New Roman"/>
                <w:bCs/>
                <w:sz w:val="24"/>
                <w:szCs w:val="24"/>
                <w:lang w:eastAsia="ru-RU"/>
              </w:rPr>
              <w:t xml:space="preserve"> </w:t>
            </w:r>
            <w:proofErr w:type="spellStart"/>
            <w:r>
              <w:rPr>
                <w:rFonts w:eastAsia="Times New Roman"/>
                <w:bCs/>
                <w:sz w:val="24"/>
                <w:szCs w:val="24"/>
                <w:lang w:eastAsia="ru-RU"/>
              </w:rPr>
              <w:t>factor</w:t>
            </w:r>
            <w:proofErr w:type="spellEnd"/>
          </w:p>
        </w:tc>
      </w:tr>
      <w:tr w:rsidR="00742B8D" w14:paraId="1F5C1E07" w14:textId="77777777">
        <w:tc>
          <w:tcPr>
            <w:tcW w:w="0" w:type="auto"/>
          </w:tcPr>
          <w:p w14:paraId="0554F937" w14:textId="77777777" w:rsidR="00742B8D" w:rsidRDefault="00680725">
            <w:pPr>
              <w:rPr>
                <w:rFonts w:eastAsia="Times New Roman"/>
                <w:sz w:val="24"/>
                <w:szCs w:val="24"/>
                <w:lang w:eastAsia="ru-RU"/>
              </w:rPr>
            </w:pPr>
            <w:r>
              <w:rPr>
                <w:rFonts w:eastAsia="Times New Roman"/>
                <w:sz w:val="24"/>
                <w:szCs w:val="24"/>
                <w:lang w:eastAsia="ru-RU"/>
              </w:rPr>
              <w:t>1844</w:t>
            </w:r>
          </w:p>
        </w:tc>
        <w:tc>
          <w:tcPr>
            <w:tcW w:w="0" w:type="auto"/>
          </w:tcPr>
          <w:p w14:paraId="27E96C4D" w14:textId="77777777" w:rsidR="00742B8D" w:rsidRDefault="00680725">
            <w:pPr>
              <w:rPr>
                <w:rFonts w:eastAsia="Times New Roman"/>
                <w:sz w:val="24"/>
                <w:szCs w:val="24"/>
                <w:lang w:eastAsia="ru-RU"/>
              </w:rPr>
            </w:pPr>
            <w:r>
              <w:rPr>
                <w:rFonts w:eastAsia="Times New Roman"/>
                <w:sz w:val="24"/>
                <w:szCs w:val="24"/>
                <w:lang w:eastAsia="ru-RU"/>
              </w:rPr>
              <w:t>4 795 850.220</w:t>
            </w:r>
          </w:p>
        </w:tc>
        <w:tc>
          <w:tcPr>
            <w:tcW w:w="0" w:type="auto"/>
          </w:tcPr>
          <w:p w14:paraId="40EC9E17" w14:textId="77777777" w:rsidR="00742B8D" w:rsidRDefault="00680725">
            <w:pPr>
              <w:rPr>
                <w:rFonts w:eastAsia="Times New Roman"/>
                <w:sz w:val="24"/>
                <w:szCs w:val="24"/>
                <w:lang w:eastAsia="ru-RU"/>
              </w:rPr>
            </w:pPr>
            <w:r>
              <w:rPr>
                <w:rFonts w:eastAsia="Times New Roman"/>
                <w:sz w:val="24"/>
                <w:szCs w:val="24"/>
                <w:lang w:eastAsia="ru-RU"/>
              </w:rPr>
              <w:t>437 465.927</w:t>
            </w:r>
          </w:p>
        </w:tc>
        <w:tc>
          <w:tcPr>
            <w:tcW w:w="0" w:type="auto"/>
          </w:tcPr>
          <w:p w14:paraId="5079A335" w14:textId="77777777" w:rsidR="00742B8D" w:rsidRDefault="00680725">
            <w:pPr>
              <w:rPr>
                <w:rFonts w:eastAsia="Times New Roman"/>
                <w:sz w:val="24"/>
                <w:szCs w:val="24"/>
                <w:lang w:eastAsia="ru-RU"/>
              </w:rPr>
            </w:pPr>
            <w:r>
              <w:rPr>
                <w:rFonts w:eastAsia="Times New Roman"/>
                <w:sz w:val="24"/>
                <w:szCs w:val="24"/>
                <w:lang w:eastAsia="ru-RU"/>
              </w:rPr>
              <w:t>962.108</w:t>
            </w:r>
          </w:p>
        </w:tc>
        <w:tc>
          <w:tcPr>
            <w:tcW w:w="1596" w:type="dxa"/>
          </w:tcPr>
          <w:p w14:paraId="657713B3" w14:textId="77777777" w:rsidR="00742B8D" w:rsidRDefault="00680725">
            <w:pPr>
              <w:rPr>
                <w:rFonts w:eastAsia="Times New Roman"/>
                <w:sz w:val="24"/>
                <w:szCs w:val="24"/>
                <w:lang w:eastAsia="ru-RU"/>
              </w:rPr>
            </w:pPr>
            <w:r>
              <w:rPr>
                <w:rFonts w:eastAsia="Times New Roman"/>
                <w:sz w:val="24"/>
                <w:szCs w:val="24"/>
                <w:lang w:eastAsia="ru-RU"/>
              </w:rPr>
              <w:t>1.0000479146</w:t>
            </w:r>
          </w:p>
        </w:tc>
        <w:tc>
          <w:tcPr>
            <w:tcW w:w="2312" w:type="dxa"/>
          </w:tcPr>
          <w:p w14:paraId="243BA600" w14:textId="77777777" w:rsidR="00742B8D" w:rsidRDefault="00680725">
            <w:pPr>
              <w:rPr>
                <w:rFonts w:eastAsia="Times New Roman"/>
                <w:sz w:val="24"/>
                <w:szCs w:val="24"/>
                <w:lang w:eastAsia="ru-RU"/>
              </w:rPr>
            </w:pPr>
            <w:r>
              <w:rPr>
                <w:rFonts w:eastAsia="Times New Roman"/>
                <w:sz w:val="24"/>
                <w:szCs w:val="24"/>
                <w:lang w:eastAsia="ru-RU"/>
              </w:rPr>
              <w:t>0.9998490092</w:t>
            </w:r>
          </w:p>
        </w:tc>
      </w:tr>
      <w:tr w:rsidR="00742B8D" w14:paraId="51919E51" w14:textId="77777777">
        <w:tc>
          <w:tcPr>
            <w:tcW w:w="0" w:type="auto"/>
          </w:tcPr>
          <w:p w14:paraId="2BF8A5B8" w14:textId="77777777" w:rsidR="00742B8D" w:rsidRDefault="00680725">
            <w:pPr>
              <w:rPr>
                <w:rFonts w:eastAsia="Times New Roman"/>
                <w:sz w:val="24"/>
                <w:szCs w:val="24"/>
                <w:lang w:eastAsia="ru-RU"/>
              </w:rPr>
            </w:pPr>
            <w:r>
              <w:rPr>
                <w:rFonts w:eastAsia="Times New Roman"/>
                <w:sz w:val="24"/>
                <w:szCs w:val="24"/>
                <w:lang w:eastAsia="ru-RU"/>
              </w:rPr>
              <w:t>2157</w:t>
            </w:r>
          </w:p>
        </w:tc>
        <w:tc>
          <w:tcPr>
            <w:tcW w:w="0" w:type="auto"/>
          </w:tcPr>
          <w:p w14:paraId="7CFA6001" w14:textId="77777777" w:rsidR="00742B8D" w:rsidRDefault="00680725">
            <w:pPr>
              <w:rPr>
                <w:rFonts w:eastAsia="Times New Roman"/>
                <w:sz w:val="24"/>
                <w:szCs w:val="24"/>
                <w:lang w:eastAsia="ru-RU"/>
              </w:rPr>
            </w:pPr>
            <w:r>
              <w:rPr>
                <w:rFonts w:eastAsia="Times New Roman"/>
                <w:sz w:val="24"/>
                <w:szCs w:val="24"/>
                <w:lang w:eastAsia="ru-RU"/>
              </w:rPr>
              <w:t>4 795 936.980</w:t>
            </w:r>
          </w:p>
        </w:tc>
        <w:tc>
          <w:tcPr>
            <w:tcW w:w="0" w:type="auto"/>
          </w:tcPr>
          <w:p w14:paraId="2C41F03D" w14:textId="77777777" w:rsidR="00742B8D" w:rsidRDefault="00680725">
            <w:pPr>
              <w:rPr>
                <w:rFonts w:eastAsia="Times New Roman"/>
                <w:sz w:val="24"/>
                <w:szCs w:val="24"/>
                <w:lang w:eastAsia="ru-RU"/>
              </w:rPr>
            </w:pPr>
            <w:r>
              <w:rPr>
                <w:rFonts w:eastAsia="Times New Roman"/>
                <w:sz w:val="24"/>
                <w:szCs w:val="24"/>
                <w:lang w:eastAsia="ru-RU"/>
              </w:rPr>
              <w:t>437 523.525</w:t>
            </w:r>
          </w:p>
        </w:tc>
        <w:tc>
          <w:tcPr>
            <w:tcW w:w="0" w:type="auto"/>
          </w:tcPr>
          <w:p w14:paraId="78AA20F5" w14:textId="77777777" w:rsidR="00742B8D" w:rsidRDefault="00680725">
            <w:pPr>
              <w:rPr>
                <w:rFonts w:eastAsia="Times New Roman"/>
                <w:sz w:val="24"/>
                <w:szCs w:val="24"/>
                <w:lang w:eastAsia="ru-RU"/>
              </w:rPr>
            </w:pPr>
            <w:r>
              <w:rPr>
                <w:rFonts w:eastAsia="Times New Roman"/>
                <w:sz w:val="24"/>
                <w:szCs w:val="24"/>
                <w:lang w:eastAsia="ru-RU"/>
              </w:rPr>
              <w:t>959.560</w:t>
            </w:r>
          </w:p>
        </w:tc>
        <w:tc>
          <w:tcPr>
            <w:tcW w:w="1596" w:type="dxa"/>
          </w:tcPr>
          <w:p w14:paraId="31BF5E2D" w14:textId="77777777" w:rsidR="00742B8D" w:rsidRDefault="00680725">
            <w:pPr>
              <w:rPr>
                <w:rFonts w:eastAsia="Times New Roman"/>
                <w:sz w:val="24"/>
                <w:szCs w:val="24"/>
                <w:lang w:eastAsia="ru-RU"/>
              </w:rPr>
            </w:pPr>
            <w:r>
              <w:rPr>
                <w:rFonts w:eastAsia="Times New Roman"/>
                <w:sz w:val="24"/>
                <w:szCs w:val="24"/>
                <w:lang w:eastAsia="ru-RU"/>
              </w:rPr>
              <w:t>1.0000478263</w:t>
            </w:r>
          </w:p>
        </w:tc>
        <w:tc>
          <w:tcPr>
            <w:tcW w:w="2312" w:type="dxa"/>
          </w:tcPr>
          <w:p w14:paraId="158CB1E7" w14:textId="77777777" w:rsidR="00742B8D" w:rsidRDefault="00680725">
            <w:pPr>
              <w:rPr>
                <w:rFonts w:eastAsia="Times New Roman"/>
                <w:sz w:val="24"/>
                <w:szCs w:val="24"/>
                <w:lang w:eastAsia="ru-RU"/>
              </w:rPr>
            </w:pPr>
            <w:r>
              <w:rPr>
                <w:rFonts w:eastAsia="Times New Roman"/>
                <w:sz w:val="24"/>
                <w:szCs w:val="24"/>
                <w:lang w:eastAsia="ru-RU"/>
              </w:rPr>
              <w:t>0.9998494090</w:t>
            </w:r>
          </w:p>
        </w:tc>
      </w:tr>
      <w:tr w:rsidR="00742B8D" w14:paraId="6BC07D8C" w14:textId="77777777">
        <w:tc>
          <w:tcPr>
            <w:tcW w:w="0" w:type="auto"/>
          </w:tcPr>
          <w:p w14:paraId="5A737A7E" w14:textId="77777777" w:rsidR="00742B8D" w:rsidRDefault="00680725">
            <w:pPr>
              <w:rPr>
                <w:rFonts w:eastAsia="Times New Roman"/>
                <w:sz w:val="24"/>
                <w:szCs w:val="24"/>
                <w:lang w:eastAsia="ru-RU"/>
              </w:rPr>
            </w:pPr>
            <w:r>
              <w:rPr>
                <w:rFonts w:eastAsia="Times New Roman"/>
                <w:sz w:val="24"/>
                <w:szCs w:val="24"/>
                <w:lang w:eastAsia="ru-RU"/>
              </w:rPr>
              <w:t>3952</w:t>
            </w:r>
          </w:p>
        </w:tc>
        <w:tc>
          <w:tcPr>
            <w:tcW w:w="0" w:type="auto"/>
          </w:tcPr>
          <w:p w14:paraId="1B2F1149" w14:textId="77777777" w:rsidR="00742B8D" w:rsidRDefault="00680725">
            <w:pPr>
              <w:rPr>
                <w:rFonts w:eastAsia="Times New Roman"/>
                <w:sz w:val="24"/>
                <w:szCs w:val="24"/>
                <w:lang w:eastAsia="ru-RU"/>
              </w:rPr>
            </w:pPr>
            <w:r>
              <w:rPr>
                <w:rFonts w:eastAsia="Times New Roman"/>
                <w:sz w:val="24"/>
                <w:szCs w:val="24"/>
                <w:lang w:eastAsia="ru-RU"/>
              </w:rPr>
              <w:t>4 795 968.287</w:t>
            </w:r>
          </w:p>
        </w:tc>
        <w:tc>
          <w:tcPr>
            <w:tcW w:w="0" w:type="auto"/>
          </w:tcPr>
          <w:p w14:paraId="77B6EB5E" w14:textId="77777777" w:rsidR="00742B8D" w:rsidRDefault="00680725">
            <w:pPr>
              <w:rPr>
                <w:rFonts w:eastAsia="Times New Roman"/>
                <w:sz w:val="24"/>
                <w:szCs w:val="24"/>
                <w:lang w:eastAsia="ru-RU"/>
              </w:rPr>
            </w:pPr>
            <w:r>
              <w:rPr>
                <w:rFonts w:eastAsia="Times New Roman"/>
                <w:sz w:val="24"/>
                <w:szCs w:val="24"/>
                <w:lang w:eastAsia="ru-RU"/>
              </w:rPr>
              <w:t>437 599.578</w:t>
            </w:r>
          </w:p>
        </w:tc>
        <w:tc>
          <w:tcPr>
            <w:tcW w:w="0" w:type="auto"/>
          </w:tcPr>
          <w:p w14:paraId="3F706AC9" w14:textId="77777777" w:rsidR="00742B8D" w:rsidRDefault="00680725">
            <w:pPr>
              <w:rPr>
                <w:rFonts w:eastAsia="Times New Roman"/>
                <w:sz w:val="24"/>
                <w:szCs w:val="24"/>
                <w:lang w:eastAsia="ru-RU"/>
              </w:rPr>
            </w:pPr>
            <w:r>
              <w:rPr>
                <w:rFonts w:eastAsia="Times New Roman"/>
                <w:sz w:val="24"/>
                <w:szCs w:val="24"/>
                <w:lang w:eastAsia="ru-RU"/>
              </w:rPr>
              <w:t>960.024</w:t>
            </w:r>
          </w:p>
        </w:tc>
        <w:tc>
          <w:tcPr>
            <w:tcW w:w="1596" w:type="dxa"/>
          </w:tcPr>
          <w:p w14:paraId="56BD81C0" w14:textId="77777777" w:rsidR="00742B8D" w:rsidRDefault="00680725">
            <w:pPr>
              <w:rPr>
                <w:rFonts w:eastAsia="Times New Roman"/>
                <w:sz w:val="24"/>
                <w:szCs w:val="24"/>
                <w:lang w:eastAsia="ru-RU"/>
              </w:rPr>
            </w:pPr>
            <w:r>
              <w:rPr>
                <w:rFonts w:eastAsia="Times New Roman"/>
                <w:sz w:val="24"/>
                <w:szCs w:val="24"/>
                <w:lang w:eastAsia="ru-RU"/>
              </w:rPr>
              <w:t>1.0000477100</w:t>
            </w:r>
          </w:p>
        </w:tc>
        <w:tc>
          <w:tcPr>
            <w:tcW w:w="2312" w:type="dxa"/>
          </w:tcPr>
          <w:p w14:paraId="3F278FB2" w14:textId="77777777" w:rsidR="00742B8D" w:rsidRDefault="00680725">
            <w:pPr>
              <w:rPr>
                <w:rFonts w:eastAsia="Times New Roman"/>
                <w:sz w:val="24"/>
                <w:szCs w:val="24"/>
                <w:lang w:eastAsia="ru-RU"/>
              </w:rPr>
            </w:pPr>
            <w:r>
              <w:rPr>
                <w:rFonts w:eastAsia="Times New Roman"/>
                <w:sz w:val="24"/>
                <w:szCs w:val="24"/>
                <w:lang w:eastAsia="ru-RU"/>
              </w:rPr>
              <w:t>0.9998493362</w:t>
            </w:r>
          </w:p>
        </w:tc>
      </w:tr>
      <w:tr w:rsidR="00742B8D" w14:paraId="5BA5CDFB" w14:textId="77777777">
        <w:tc>
          <w:tcPr>
            <w:tcW w:w="0" w:type="auto"/>
          </w:tcPr>
          <w:p w14:paraId="529D548D" w14:textId="77777777" w:rsidR="00742B8D" w:rsidRDefault="00680725">
            <w:pPr>
              <w:rPr>
                <w:rFonts w:eastAsia="Times New Roman"/>
                <w:sz w:val="24"/>
                <w:szCs w:val="24"/>
                <w:lang w:eastAsia="ru-RU"/>
              </w:rPr>
            </w:pPr>
            <w:r>
              <w:rPr>
                <w:rFonts w:eastAsia="Times New Roman"/>
                <w:sz w:val="24"/>
                <w:szCs w:val="24"/>
                <w:lang w:eastAsia="ru-RU"/>
              </w:rPr>
              <w:t>ALMA</w:t>
            </w:r>
          </w:p>
        </w:tc>
        <w:tc>
          <w:tcPr>
            <w:tcW w:w="0" w:type="auto"/>
          </w:tcPr>
          <w:p w14:paraId="78C18640" w14:textId="77777777" w:rsidR="00742B8D" w:rsidRDefault="00680725">
            <w:pPr>
              <w:rPr>
                <w:rFonts w:eastAsia="Times New Roman"/>
                <w:sz w:val="24"/>
                <w:szCs w:val="24"/>
                <w:lang w:eastAsia="ru-RU"/>
              </w:rPr>
            </w:pPr>
            <w:r>
              <w:rPr>
                <w:rFonts w:eastAsia="Times New Roman"/>
                <w:sz w:val="24"/>
                <w:szCs w:val="24"/>
                <w:lang w:eastAsia="ru-RU"/>
              </w:rPr>
              <w:t>4 790 635.728</w:t>
            </w:r>
          </w:p>
        </w:tc>
        <w:tc>
          <w:tcPr>
            <w:tcW w:w="0" w:type="auto"/>
          </w:tcPr>
          <w:p w14:paraId="33484E12" w14:textId="77777777" w:rsidR="00742B8D" w:rsidRDefault="00680725">
            <w:pPr>
              <w:rPr>
                <w:rFonts w:eastAsia="Times New Roman"/>
                <w:sz w:val="24"/>
                <w:szCs w:val="24"/>
                <w:lang w:eastAsia="ru-RU"/>
              </w:rPr>
            </w:pPr>
            <w:r>
              <w:rPr>
                <w:rFonts w:eastAsia="Times New Roman"/>
                <w:sz w:val="24"/>
                <w:szCs w:val="24"/>
                <w:lang w:eastAsia="ru-RU"/>
              </w:rPr>
              <w:t>412 748.258</w:t>
            </w:r>
          </w:p>
        </w:tc>
        <w:tc>
          <w:tcPr>
            <w:tcW w:w="0" w:type="auto"/>
          </w:tcPr>
          <w:p w14:paraId="77E7D616" w14:textId="77777777" w:rsidR="00742B8D" w:rsidRDefault="00680725">
            <w:pPr>
              <w:rPr>
                <w:rFonts w:eastAsia="Times New Roman"/>
                <w:sz w:val="24"/>
                <w:szCs w:val="24"/>
                <w:lang w:eastAsia="ru-RU"/>
              </w:rPr>
            </w:pPr>
            <w:r>
              <w:rPr>
                <w:rFonts w:eastAsia="Times New Roman"/>
                <w:sz w:val="24"/>
                <w:szCs w:val="24"/>
                <w:lang w:eastAsia="ru-RU"/>
              </w:rPr>
              <w:t>0.000</w:t>
            </w:r>
          </w:p>
        </w:tc>
        <w:tc>
          <w:tcPr>
            <w:tcW w:w="1596" w:type="dxa"/>
          </w:tcPr>
          <w:p w14:paraId="140D0A1F" w14:textId="77777777" w:rsidR="00742B8D" w:rsidRDefault="00680725">
            <w:pPr>
              <w:rPr>
                <w:rFonts w:eastAsia="Times New Roman"/>
                <w:sz w:val="24"/>
                <w:szCs w:val="24"/>
                <w:lang w:eastAsia="ru-RU"/>
              </w:rPr>
            </w:pPr>
            <w:r>
              <w:rPr>
                <w:rFonts w:eastAsia="Times New Roman"/>
                <w:sz w:val="24"/>
                <w:szCs w:val="24"/>
                <w:lang w:eastAsia="ru-RU"/>
              </w:rPr>
              <w:t>1.0000932740</w:t>
            </w:r>
          </w:p>
        </w:tc>
        <w:tc>
          <w:tcPr>
            <w:tcW w:w="2312" w:type="dxa"/>
          </w:tcPr>
          <w:p w14:paraId="534A121D" w14:textId="77777777" w:rsidR="00742B8D" w:rsidRDefault="00680725">
            <w:pPr>
              <w:rPr>
                <w:rFonts w:eastAsia="Times New Roman"/>
                <w:sz w:val="24"/>
                <w:szCs w:val="24"/>
                <w:lang w:eastAsia="ru-RU"/>
              </w:rPr>
            </w:pPr>
            <w:r>
              <w:rPr>
                <w:rFonts w:eastAsia="Times New Roman"/>
                <w:sz w:val="24"/>
                <w:szCs w:val="24"/>
                <w:lang w:eastAsia="ru-RU"/>
              </w:rPr>
              <w:t>0.9998765156</w:t>
            </w:r>
          </w:p>
        </w:tc>
      </w:tr>
      <w:tr w:rsidR="00742B8D" w14:paraId="6F922C75" w14:textId="77777777">
        <w:tc>
          <w:tcPr>
            <w:tcW w:w="0" w:type="auto"/>
          </w:tcPr>
          <w:p w14:paraId="02DC0229" w14:textId="77777777" w:rsidR="00742B8D" w:rsidRDefault="00680725">
            <w:pPr>
              <w:rPr>
                <w:rFonts w:eastAsia="Times New Roman"/>
                <w:sz w:val="24"/>
                <w:szCs w:val="24"/>
                <w:lang w:eastAsia="ru-RU"/>
              </w:rPr>
            </w:pPr>
            <w:r>
              <w:rPr>
                <w:rFonts w:eastAsia="Times New Roman"/>
                <w:sz w:val="24"/>
                <w:szCs w:val="24"/>
                <w:lang w:eastAsia="ru-RU"/>
              </w:rPr>
              <w:t>CHIL</w:t>
            </w:r>
          </w:p>
        </w:tc>
        <w:tc>
          <w:tcPr>
            <w:tcW w:w="0" w:type="auto"/>
          </w:tcPr>
          <w:p w14:paraId="4D4B888E" w14:textId="77777777" w:rsidR="00742B8D" w:rsidRDefault="00680725">
            <w:pPr>
              <w:rPr>
                <w:rFonts w:eastAsia="Times New Roman"/>
                <w:sz w:val="24"/>
                <w:szCs w:val="24"/>
                <w:lang w:eastAsia="ru-RU"/>
              </w:rPr>
            </w:pPr>
            <w:r>
              <w:rPr>
                <w:rFonts w:eastAsia="Times New Roman"/>
                <w:sz w:val="24"/>
                <w:szCs w:val="24"/>
                <w:lang w:eastAsia="ru-RU"/>
              </w:rPr>
              <w:t>4 826 393.264</w:t>
            </w:r>
          </w:p>
        </w:tc>
        <w:tc>
          <w:tcPr>
            <w:tcW w:w="0" w:type="auto"/>
          </w:tcPr>
          <w:p w14:paraId="65C28920" w14:textId="77777777" w:rsidR="00742B8D" w:rsidRDefault="00680725">
            <w:pPr>
              <w:rPr>
                <w:rFonts w:eastAsia="Times New Roman"/>
                <w:sz w:val="24"/>
                <w:szCs w:val="24"/>
                <w:lang w:eastAsia="ru-RU"/>
              </w:rPr>
            </w:pPr>
            <w:r>
              <w:rPr>
                <w:rFonts w:eastAsia="Times New Roman"/>
                <w:sz w:val="24"/>
                <w:szCs w:val="24"/>
                <w:lang w:eastAsia="ru-RU"/>
              </w:rPr>
              <w:t>521 446.057</w:t>
            </w:r>
          </w:p>
        </w:tc>
        <w:tc>
          <w:tcPr>
            <w:tcW w:w="0" w:type="auto"/>
          </w:tcPr>
          <w:p w14:paraId="731383C9" w14:textId="77777777" w:rsidR="00742B8D" w:rsidRDefault="00680725">
            <w:pPr>
              <w:rPr>
                <w:rFonts w:eastAsia="Times New Roman"/>
                <w:sz w:val="24"/>
                <w:szCs w:val="24"/>
                <w:lang w:eastAsia="ru-RU"/>
              </w:rPr>
            </w:pPr>
            <w:r>
              <w:rPr>
                <w:rFonts w:eastAsia="Times New Roman"/>
                <w:sz w:val="24"/>
                <w:szCs w:val="24"/>
                <w:lang w:eastAsia="ru-RU"/>
              </w:rPr>
              <w:t>0.000</w:t>
            </w:r>
          </w:p>
        </w:tc>
        <w:tc>
          <w:tcPr>
            <w:tcW w:w="1596" w:type="dxa"/>
          </w:tcPr>
          <w:p w14:paraId="4EB3BD31" w14:textId="77777777" w:rsidR="00742B8D" w:rsidRDefault="00680725">
            <w:pPr>
              <w:rPr>
                <w:rFonts w:eastAsia="Times New Roman"/>
                <w:sz w:val="24"/>
                <w:szCs w:val="24"/>
                <w:lang w:eastAsia="ru-RU"/>
              </w:rPr>
            </w:pPr>
            <w:r>
              <w:rPr>
                <w:rFonts w:eastAsia="Times New Roman"/>
                <w:sz w:val="24"/>
                <w:szCs w:val="24"/>
                <w:lang w:eastAsia="ru-RU"/>
              </w:rPr>
              <w:t>1.0000056350</w:t>
            </w:r>
          </w:p>
        </w:tc>
        <w:tc>
          <w:tcPr>
            <w:tcW w:w="2312" w:type="dxa"/>
          </w:tcPr>
          <w:p w14:paraId="606DCE5A" w14:textId="77777777" w:rsidR="00742B8D" w:rsidRDefault="00680725">
            <w:pPr>
              <w:rPr>
                <w:rFonts w:eastAsia="Times New Roman"/>
                <w:sz w:val="24"/>
                <w:szCs w:val="24"/>
                <w:lang w:eastAsia="ru-RU"/>
              </w:rPr>
            </w:pPr>
            <w:r>
              <w:rPr>
                <w:rFonts w:eastAsia="Times New Roman"/>
                <w:sz w:val="24"/>
                <w:szCs w:val="24"/>
                <w:lang w:eastAsia="ru-RU"/>
              </w:rPr>
              <w:t>0.9999068067</w:t>
            </w:r>
          </w:p>
        </w:tc>
      </w:tr>
      <w:tr w:rsidR="00742B8D" w14:paraId="4F82B1A0" w14:textId="77777777">
        <w:tc>
          <w:tcPr>
            <w:tcW w:w="0" w:type="auto"/>
          </w:tcPr>
          <w:p w14:paraId="55C07592" w14:textId="77777777" w:rsidR="00742B8D" w:rsidRDefault="00680725">
            <w:pPr>
              <w:rPr>
                <w:rFonts w:eastAsia="Times New Roman"/>
                <w:sz w:val="24"/>
                <w:szCs w:val="24"/>
                <w:lang w:eastAsia="ru-RU"/>
              </w:rPr>
            </w:pPr>
            <w:r>
              <w:rPr>
                <w:rFonts w:eastAsia="Times New Roman"/>
                <w:sz w:val="24"/>
                <w:szCs w:val="24"/>
                <w:lang w:eastAsia="ru-RU"/>
              </w:rPr>
              <w:t>ESIK</w:t>
            </w:r>
          </w:p>
        </w:tc>
        <w:tc>
          <w:tcPr>
            <w:tcW w:w="0" w:type="auto"/>
          </w:tcPr>
          <w:p w14:paraId="536B3FA0" w14:textId="77777777" w:rsidR="00742B8D" w:rsidRDefault="00680725">
            <w:pPr>
              <w:rPr>
                <w:rFonts w:eastAsia="Times New Roman"/>
                <w:sz w:val="24"/>
                <w:szCs w:val="24"/>
                <w:lang w:eastAsia="ru-RU"/>
              </w:rPr>
            </w:pPr>
            <w:r>
              <w:rPr>
                <w:rFonts w:eastAsia="Times New Roman"/>
                <w:sz w:val="24"/>
                <w:szCs w:val="24"/>
                <w:lang w:eastAsia="ru-RU"/>
              </w:rPr>
              <w:t>4 805 049.891</w:t>
            </w:r>
          </w:p>
        </w:tc>
        <w:tc>
          <w:tcPr>
            <w:tcW w:w="0" w:type="auto"/>
          </w:tcPr>
          <w:p w14:paraId="5474B1F1" w14:textId="77777777" w:rsidR="00742B8D" w:rsidRDefault="00680725">
            <w:pPr>
              <w:rPr>
                <w:rFonts w:eastAsia="Times New Roman"/>
                <w:sz w:val="24"/>
                <w:szCs w:val="24"/>
                <w:lang w:eastAsia="ru-RU"/>
              </w:rPr>
            </w:pPr>
            <w:r>
              <w:rPr>
                <w:rFonts w:eastAsia="Times New Roman"/>
                <w:sz w:val="24"/>
                <w:szCs w:val="24"/>
                <w:lang w:eastAsia="ru-RU"/>
              </w:rPr>
              <w:t>447 644.232</w:t>
            </w:r>
          </w:p>
        </w:tc>
        <w:tc>
          <w:tcPr>
            <w:tcW w:w="0" w:type="auto"/>
          </w:tcPr>
          <w:p w14:paraId="1BDB5C12" w14:textId="77777777" w:rsidR="00742B8D" w:rsidRDefault="00680725">
            <w:pPr>
              <w:rPr>
                <w:rFonts w:eastAsia="Times New Roman"/>
                <w:sz w:val="24"/>
                <w:szCs w:val="24"/>
                <w:lang w:eastAsia="ru-RU"/>
              </w:rPr>
            </w:pPr>
            <w:r>
              <w:rPr>
                <w:rFonts w:eastAsia="Times New Roman"/>
                <w:sz w:val="24"/>
                <w:szCs w:val="24"/>
                <w:lang w:eastAsia="ru-RU"/>
              </w:rPr>
              <w:t>0.000</w:t>
            </w:r>
          </w:p>
        </w:tc>
        <w:tc>
          <w:tcPr>
            <w:tcW w:w="1596" w:type="dxa"/>
          </w:tcPr>
          <w:p w14:paraId="4967D922" w14:textId="77777777" w:rsidR="00742B8D" w:rsidRDefault="00680725">
            <w:pPr>
              <w:rPr>
                <w:rFonts w:eastAsia="Times New Roman"/>
                <w:sz w:val="24"/>
                <w:szCs w:val="24"/>
                <w:lang w:eastAsia="ru-RU"/>
              </w:rPr>
            </w:pPr>
            <w:r>
              <w:rPr>
                <w:rFonts w:eastAsia="Times New Roman"/>
                <w:sz w:val="24"/>
                <w:szCs w:val="24"/>
                <w:lang w:eastAsia="ru-RU"/>
              </w:rPr>
              <w:t>1.0000335843</w:t>
            </w:r>
          </w:p>
        </w:tc>
        <w:tc>
          <w:tcPr>
            <w:tcW w:w="2312" w:type="dxa"/>
          </w:tcPr>
          <w:p w14:paraId="3001C8D7" w14:textId="77777777" w:rsidR="00742B8D" w:rsidRDefault="00680725">
            <w:pPr>
              <w:rPr>
                <w:rFonts w:eastAsia="Times New Roman"/>
                <w:sz w:val="24"/>
                <w:szCs w:val="24"/>
                <w:lang w:eastAsia="ru-RU"/>
              </w:rPr>
            </w:pPr>
            <w:r>
              <w:rPr>
                <w:rFonts w:eastAsia="Times New Roman"/>
                <w:sz w:val="24"/>
                <w:szCs w:val="24"/>
                <w:lang w:eastAsia="ru-RU"/>
              </w:rPr>
              <w:t>0.9998813428</w:t>
            </w:r>
          </w:p>
        </w:tc>
      </w:tr>
      <w:tr w:rsidR="00742B8D" w14:paraId="698B71FE" w14:textId="77777777">
        <w:tc>
          <w:tcPr>
            <w:tcW w:w="0" w:type="auto"/>
          </w:tcPr>
          <w:p w14:paraId="63E538F0" w14:textId="77777777" w:rsidR="00742B8D" w:rsidRDefault="00680725">
            <w:pPr>
              <w:rPr>
                <w:rFonts w:eastAsia="Times New Roman"/>
                <w:sz w:val="24"/>
                <w:szCs w:val="24"/>
                <w:lang w:eastAsia="ru-RU"/>
              </w:rPr>
            </w:pPr>
            <w:r>
              <w:rPr>
                <w:rFonts w:eastAsia="Times New Roman"/>
                <w:sz w:val="24"/>
                <w:szCs w:val="24"/>
                <w:lang w:eastAsia="ru-RU"/>
              </w:rPr>
              <w:t>FABR</w:t>
            </w:r>
          </w:p>
        </w:tc>
        <w:tc>
          <w:tcPr>
            <w:tcW w:w="0" w:type="auto"/>
          </w:tcPr>
          <w:p w14:paraId="6BC64C04" w14:textId="77777777" w:rsidR="00742B8D" w:rsidRDefault="00680725">
            <w:pPr>
              <w:rPr>
                <w:rFonts w:eastAsia="Times New Roman"/>
                <w:sz w:val="24"/>
                <w:szCs w:val="24"/>
                <w:lang w:eastAsia="ru-RU"/>
              </w:rPr>
            </w:pPr>
            <w:r>
              <w:rPr>
                <w:rFonts w:eastAsia="Times New Roman"/>
                <w:sz w:val="24"/>
                <w:szCs w:val="24"/>
                <w:lang w:eastAsia="ru-RU"/>
              </w:rPr>
              <w:t>4 783 923.627</w:t>
            </w:r>
          </w:p>
        </w:tc>
        <w:tc>
          <w:tcPr>
            <w:tcW w:w="0" w:type="auto"/>
          </w:tcPr>
          <w:p w14:paraId="315F26D2" w14:textId="77777777" w:rsidR="00742B8D" w:rsidRDefault="00680725">
            <w:pPr>
              <w:rPr>
                <w:rFonts w:eastAsia="Times New Roman"/>
                <w:sz w:val="24"/>
                <w:szCs w:val="24"/>
                <w:lang w:eastAsia="ru-RU"/>
              </w:rPr>
            </w:pPr>
            <w:r>
              <w:rPr>
                <w:rFonts w:eastAsia="Times New Roman"/>
                <w:sz w:val="24"/>
                <w:szCs w:val="24"/>
                <w:lang w:eastAsia="ru-RU"/>
              </w:rPr>
              <w:t>369 468.151</w:t>
            </w:r>
          </w:p>
        </w:tc>
        <w:tc>
          <w:tcPr>
            <w:tcW w:w="0" w:type="auto"/>
          </w:tcPr>
          <w:p w14:paraId="2A611963" w14:textId="77777777" w:rsidR="00742B8D" w:rsidRDefault="00680725">
            <w:pPr>
              <w:rPr>
                <w:rFonts w:eastAsia="Times New Roman"/>
                <w:sz w:val="24"/>
                <w:szCs w:val="24"/>
                <w:lang w:eastAsia="ru-RU"/>
              </w:rPr>
            </w:pPr>
            <w:r>
              <w:rPr>
                <w:rFonts w:eastAsia="Times New Roman"/>
                <w:sz w:val="24"/>
                <w:szCs w:val="24"/>
                <w:lang w:eastAsia="ru-RU"/>
              </w:rPr>
              <w:t>0.000</w:t>
            </w:r>
          </w:p>
        </w:tc>
        <w:tc>
          <w:tcPr>
            <w:tcW w:w="1596" w:type="dxa"/>
          </w:tcPr>
          <w:p w14:paraId="6A17AF4C" w14:textId="77777777" w:rsidR="00742B8D" w:rsidRDefault="00680725">
            <w:pPr>
              <w:rPr>
                <w:rFonts w:eastAsia="Times New Roman"/>
                <w:sz w:val="24"/>
                <w:szCs w:val="24"/>
                <w:lang w:eastAsia="ru-RU"/>
              </w:rPr>
            </w:pPr>
            <w:r>
              <w:rPr>
                <w:rFonts w:eastAsia="Times New Roman"/>
                <w:sz w:val="24"/>
                <w:szCs w:val="24"/>
                <w:lang w:eastAsia="ru-RU"/>
              </w:rPr>
              <w:t>1.0002087586</w:t>
            </w:r>
          </w:p>
        </w:tc>
        <w:tc>
          <w:tcPr>
            <w:tcW w:w="2312" w:type="dxa"/>
          </w:tcPr>
          <w:p w14:paraId="29ACE9A0" w14:textId="77777777" w:rsidR="00742B8D" w:rsidRDefault="00680725">
            <w:pPr>
              <w:rPr>
                <w:rFonts w:eastAsia="Times New Roman"/>
                <w:sz w:val="24"/>
                <w:szCs w:val="24"/>
                <w:lang w:eastAsia="ru-RU"/>
              </w:rPr>
            </w:pPr>
            <w:r>
              <w:rPr>
                <w:rFonts w:eastAsia="Times New Roman"/>
                <w:sz w:val="24"/>
                <w:szCs w:val="24"/>
                <w:lang w:eastAsia="ru-RU"/>
              </w:rPr>
              <w:t>0.9998572426</w:t>
            </w:r>
          </w:p>
        </w:tc>
      </w:tr>
    </w:tbl>
    <w:p w14:paraId="25A1196E" w14:textId="77777777" w:rsidR="00742B8D" w:rsidRDefault="00742B8D">
      <w:pPr>
        <w:ind w:firstLine="709"/>
        <w:jc w:val="both"/>
        <w:rPr>
          <w:rFonts w:eastAsiaTheme="minorEastAsia"/>
          <w:lang w:val="kk-KZ"/>
        </w:rPr>
      </w:pPr>
    </w:p>
    <w:p w14:paraId="305969FA" w14:textId="77777777" w:rsidR="00742B8D" w:rsidRDefault="00680725">
      <w:pPr>
        <w:ind w:firstLine="709"/>
        <w:jc w:val="both"/>
        <w:rPr>
          <w:rFonts w:eastAsiaTheme="minorEastAsia"/>
          <w:lang w:val="kk-KZ"/>
        </w:rPr>
      </w:pPr>
      <w:r>
        <w:rPr>
          <w:rFonts w:eastAsiaTheme="minorEastAsia"/>
          <w:lang w:val="kk-KZ"/>
        </w:rPr>
        <w:t>Вертикаль жылжулардың уақыттық қатарларын геодезиялық мониторингтеу және талдау нәтижесінде Талғар өзені аумағындағы бақылаудағы опырылу қауіпті беткейлеріндегі деформациялық үрдістерге 2023–2025 жж. кезеңіндегі сандық баға берілді. Жоғары дәлдікті геодезиялық желі мен спутниктік GNSS-өлшеулерді пайдалану бақылау нәтижелерінің сенімділігі мен салыстырмалылығын қамтамасыз етті, бұл вертикаль жылжулардың кеңістіктік-уақыттық динамикасының ерекшеліктерін анықтауға және жылдар бойынша деформациялар сипатының айырмашылықтарын белгілеуге мүмкіндік берді. Графиктерді кешенді талдау беткейлердің орнықтылығын бағалау және аумақтарды геоэкологиялық аудандастыруды негіздеу үшін таңдалған геодезиялық мониторинг әдістемесін қолданудың орындылығын растады.</w:t>
      </w:r>
    </w:p>
    <w:p w14:paraId="71436D90" w14:textId="77777777" w:rsidR="00742B8D" w:rsidRDefault="00680725">
      <w:pPr>
        <w:ind w:firstLine="709"/>
        <w:jc w:val="both"/>
        <w:rPr>
          <w:rFonts w:eastAsiaTheme="minorEastAsia"/>
          <w:lang w:val="kk-KZ"/>
        </w:rPr>
      </w:pPr>
      <w:r>
        <w:rPr>
          <w:rFonts w:eastAsiaTheme="minorEastAsia"/>
          <w:lang w:val="kk-KZ"/>
        </w:rPr>
        <w:t>Вертикаль ығысулар мониторингінің графигі бақылаулардың 2023 жылға арналған G08 нүктесіндегі бастапқы кезеңін сипаттайды және кейінгі салыстырмалы талдау үшін базалық деңгей ретінде пайдаланылады. Вертикаль ығысулар мәндері тербеліс амплитудасының орташа деңгейімен сипатталады: ең төменгі мәні −0,018 м, ал ең жоғарғысы 0,077 м, бұл жер бетінің қысқа мерзімді шөгуі мен көтерілу құбылыстарының болғанын көрсетеді.</w:t>
      </w:r>
    </w:p>
    <w:p w14:paraId="42CF3409" w14:textId="77777777" w:rsidR="00742B8D" w:rsidRDefault="00680725">
      <w:pPr>
        <w:ind w:firstLine="709"/>
        <w:jc w:val="both"/>
        <w:rPr>
          <w:rFonts w:eastAsiaTheme="minorEastAsia"/>
          <w:lang w:val="kk-KZ"/>
        </w:rPr>
      </w:pPr>
      <w:r>
        <w:rPr>
          <w:rFonts w:eastAsiaTheme="minorEastAsia"/>
          <w:lang w:val="kk-KZ"/>
        </w:rPr>
        <w:t>Жылжулардың орташа мәні 0,018 м, ал стандарттық ауытқуы 0,015 м құрайды, бұл жекелеген жергілікті деформациялық көріністер болғанымен, массивтің жеткілікті тұрақты күйде екенін білдіреді. Графиктің жалпы үрдісі маусымдық факторлармен және беткейлік үрдістердің бастапқы белсенуімен байланысты болуы мүмкін.</w:t>
      </w:r>
    </w:p>
    <w:p w14:paraId="220C0787" w14:textId="77777777" w:rsidR="00742B8D" w:rsidRDefault="00680725">
      <w:pPr>
        <w:ind w:firstLine="709"/>
        <w:jc w:val="both"/>
        <w:rPr>
          <w:rFonts w:eastAsiaTheme="minorEastAsia"/>
          <w:lang w:val="kk-KZ"/>
        </w:rPr>
      </w:pPr>
      <w:r>
        <w:rPr>
          <w:rFonts w:eastAsiaTheme="minorEastAsia"/>
          <w:lang w:val="kk-KZ"/>
        </w:rPr>
        <w:t>Бұл қарастырылып отырған кезеңде опырылу қауіпті беткейдің салыстырмалы түрде орнықты күйін көрсетеді, мұнда деформациялар айқын бағытталған трендсіз тербелмелі. Алынған нәтижелерді бақылаудың алдыңғы жылынан кейінгі деформациялық үдерістердің уақытша тұрақтану сатысы ретінде түсіндіруге болады (сурет 16).</w:t>
      </w:r>
    </w:p>
    <w:p w14:paraId="428979BE" w14:textId="77777777" w:rsidR="00742B8D" w:rsidRDefault="00742B8D">
      <w:pPr>
        <w:ind w:firstLine="709"/>
        <w:jc w:val="both"/>
        <w:rPr>
          <w:rFonts w:eastAsiaTheme="minorEastAsia"/>
          <w:lang w:val="kk-KZ"/>
        </w:rPr>
      </w:pPr>
    </w:p>
    <w:p w14:paraId="2F10549A" w14:textId="77777777" w:rsidR="00742B8D" w:rsidRDefault="00680725">
      <w:pPr>
        <w:jc w:val="center"/>
        <w:rPr>
          <w:rFonts w:eastAsia="Times New Roman"/>
          <w:sz w:val="24"/>
          <w:szCs w:val="24"/>
          <w:lang w:val="kk-KZ" w:eastAsia="ru-RU"/>
        </w:rPr>
      </w:pPr>
      <w:r>
        <w:rPr>
          <w:rFonts w:eastAsia="Times New Roman"/>
          <w:noProof/>
          <w:sz w:val="24"/>
          <w:szCs w:val="24"/>
          <w:lang w:eastAsia="ru-RU"/>
        </w:rPr>
        <w:lastRenderedPageBreak/>
        <w:drawing>
          <wp:inline distT="0" distB="0" distL="0" distR="0" wp14:anchorId="18BE2DA6" wp14:editId="52EA0954">
            <wp:extent cx="4838700" cy="3225800"/>
            <wp:effectExtent l="0" t="0" r="0" b="0"/>
            <wp:docPr id="60" name="Picture 2" descr="C:\Users\User\Downloads\WhatsApp Image 2026-03-04 at 16.0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descr="C:\Users\User\Downloads\WhatsApp Image 2026-03-04 at 16.08.10.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4840939" cy="3227293"/>
                    </a:xfrm>
                    <a:prstGeom prst="rect">
                      <a:avLst/>
                    </a:prstGeom>
                    <a:noFill/>
                  </pic:spPr>
                </pic:pic>
              </a:graphicData>
            </a:graphic>
          </wp:inline>
        </w:drawing>
      </w:r>
    </w:p>
    <w:p w14:paraId="208A64F9" w14:textId="77777777" w:rsidR="00742B8D" w:rsidRDefault="00742B8D">
      <w:pPr>
        <w:jc w:val="center"/>
        <w:rPr>
          <w:rFonts w:eastAsiaTheme="minorEastAsia"/>
          <w:lang w:val="kk-KZ"/>
        </w:rPr>
      </w:pPr>
    </w:p>
    <w:p w14:paraId="785073CE" w14:textId="77777777" w:rsidR="00742B8D" w:rsidRDefault="00680725">
      <w:pPr>
        <w:ind w:firstLine="709"/>
        <w:jc w:val="center"/>
        <w:rPr>
          <w:rFonts w:eastAsiaTheme="minorEastAsia"/>
          <w:lang w:val="kk-KZ"/>
        </w:rPr>
      </w:pPr>
      <w:r>
        <w:rPr>
          <w:rFonts w:eastAsia="Times New Roman"/>
          <w:lang w:val="kk-KZ" w:eastAsia="ru-RU"/>
        </w:rPr>
        <w:t xml:space="preserve">Сурет 16 - </w:t>
      </w:r>
      <w:r>
        <w:rPr>
          <w:rFonts w:eastAsiaTheme="minorEastAsia"/>
          <w:lang w:val="kk-KZ"/>
        </w:rPr>
        <w:t>Мониторингтеу 2023 жылғы жылжулар көрсеткіштері</w:t>
      </w:r>
    </w:p>
    <w:p w14:paraId="41778D63" w14:textId="77777777" w:rsidR="00742B8D" w:rsidRDefault="00742B8D">
      <w:pPr>
        <w:ind w:firstLine="709"/>
        <w:jc w:val="both"/>
        <w:rPr>
          <w:rFonts w:eastAsiaTheme="minorEastAsia"/>
          <w:lang w:val="kk-KZ"/>
        </w:rPr>
      </w:pPr>
    </w:p>
    <w:p w14:paraId="2277EA01" w14:textId="77777777" w:rsidR="00742B8D" w:rsidRDefault="00680725">
      <w:pPr>
        <w:ind w:firstLine="709"/>
        <w:jc w:val="both"/>
        <w:rPr>
          <w:rFonts w:eastAsia="Times New Roman"/>
          <w:sz w:val="24"/>
          <w:szCs w:val="24"/>
          <w:lang w:val="kk-KZ" w:eastAsia="ru-RU"/>
        </w:rPr>
      </w:pPr>
      <w:r>
        <w:rPr>
          <w:rFonts w:eastAsiaTheme="minorEastAsia"/>
          <w:lang w:val="kk-KZ"/>
        </w:rPr>
        <w:t>Жылжулардың нөлдік сызыққа қатысты анағұрлым 2024 жылға арналған график (G32 нүктесі) симметриялы таралуымен сипатталады, бұл нөлге жуық орташа мәнмен (−0,001 м) расталады. Вертикаль жылжулар диапазоны −0,035 м-ден 0,024 м-ге дейін өзгереді, ал стандарттық ауытқу 0,01 м құрайды (сурет 17).</w:t>
      </w:r>
    </w:p>
    <w:p w14:paraId="6D58F670" w14:textId="77777777" w:rsidR="00742B8D" w:rsidRDefault="00742B8D">
      <w:pPr>
        <w:ind w:firstLine="709"/>
        <w:jc w:val="both"/>
        <w:rPr>
          <w:rFonts w:eastAsia="Times New Roman"/>
          <w:sz w:val="24"/>
          <w:szCs w:val="24"/>
          <w:lang w:val="kk-KZ" w:eastAsia="ru-RU"/>
        </w:rPr>
      </w:pPr>
    </w:p>
    <w:p w14:paraId="08F30ADF" w14:textId="77777777" w:rsidR="00742B8D" w:rsidRDefault="00680725">
      <w:pPr>
        <w:ind w:firstLine="284"/>
        <w:jc w:val="center"/>
        <w:rPr>
          <w:rFonts w:eastAsia="Times New Roman"/>
          <w:sz w:val="24"/>
          <w:szCs w:val="24"/>
          <w:lang w:val="kk-KZ" w:eastAsia="ru-RU"/>
        </w:rPr>
      </w:pPr>
      <w:r>
        <w:rPr>
          <w:rFonts w:eastAsia="Times New Roman"/>
          <w:noProof/>
          <w:sz w:val="24"/>
          <w:szCs w:val="24"/>
          <w:lang w:eastAsia="ru-RU"/>
        </w:rPr>
        <w:drawing>
          <wp:inline distT="0" distB="0" distL="0" distR="0" wp14:anchorId="7774B50D" wp14:editId="5352B63F">
            <wp:extent cx="4381500" cy="2920365"/>
            <wp:effectExtent l="0" t="0" r="0" b="0"/>
            <wp:docPr id="61" name="Picture 2" descr="C:\Users\User\Downloads\WhatsApp Image 2026-03-04 at 16.0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2" descr="C:\Users\User\Downloads\WhatsApp Image 2026-03-04 at 16.08.21.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383536" cy="2922354"/>
                    </a:xfrm>
                    <a:prstGeom prst="rect">
                      <a:avLst/>
                    </a:prstGeom>
                    <a:noFill/>
                  </pic:spPr>
                </pic:pic>
              </a:graphicData>
            </a:graphic>
          </wp:inline>
        </w:drawing>
      </w:r>
    </w:p>
    <w:p w14:paraId="6EF4BAF1" w14:textId="77777777" w:rsidR="00742B8D" w:rsidRDefault="00742B8D">
      <w:pPr>
        <w:ind w:firstLine="709"/>
        <w:jc w:val="both"/>
        <w:rPr>
          <w:rFonts w:eastAsia="Times New Roman"/>
          <w:sz w:val="24"/>
          <w:szCs w:val="24"/>
          <w:lang w:val="kk-KZ" w:eastAsia="ru-RU"/>
        </w:rPr>
      </w:pPr>
    </w:p>
    <w:p w14:paraId="3DB496A7" w14:textId="77777777" w:rsidR="00742B8D" w:rsidRDefault="00680725">
      <w:pPr>
        <w:ind w:firstLine="709"/>
        <w:jc w:val="center"/>
        <w:rPr>
          <w:rFonts w:eastAsiaTheme="minorEastAsia"/>
          <w:lang w:val="kk-KZ"/>
        </w:rPr>
      </w:pPr>
      <w:r>
        <w:rPr>
          <w:rFonts w:eastAsia="Times New Roman"/>
          <w:lang w:val="kk-KZ" w:eastAsia="ru-RU"/>
        </w:rPr>
        <w:t xml:space="preserve">Сурет 17 </w:t>
      </w:r>
      <w:r>
        <w:rPr>
          <w:rFonts w:eastAsiaTheme="minorEastAsia"/>
          <w:lang w:val="kk-KZ"/>
        </w:rPr>
        <w:t>- Мониторингтеу 2024 жылғы жылжулар көрсеткіштері</w:t>
      </w:r>
    </w:p>
    <w:p w14:paraId="54045C1C" w14:textId="77777777" w:rsidR="00742B8D" w:rsidRDefault="00742B8D">
      <w:pPr>
        <w:ind w:firstLine="709"/>
        <w:jc w:val="center"/>
        <w:rPr>
          <w:rFonts w:eastAsiaTheme="minorEastAsia"/>
          <w:lang w:val="kk-KZ"/>
        </w:rPr>
      </w:pPr>
    </w:p>
    <w:p w14:paraId="464E7709" w14:textId="77777777" w:rsidR="00742B8D" w:rsidRDefault="00680725">
      <w:pPr>
        <w:ind w:firstLine="709"/>
        <w:jc w:val="both"/>
        <w:rPr>
          <w:rFonts w:eastAsiaTheme="minorEastAsia"/>
          <w:lang w:val="kk-KZ"/>
        </w:rPr>
      </w:pPr>
      <w:r>
        <w:rPr>
          <w:rFonts w:eastAsiaTheme="minorEastAsia"/>
          <w:lang w:val="kk-KZ"/>
        </w:rPr>
        <w:t xml:space="preserve">Қарастырылып отырған кезеңде опырылу қауіпті беткейдің салыстырмалы түрде орнықты күйін көрсетеді, мұнда деформациялар айқын бағытталған трендсіз тербелмелі болып табылады. Алынған нәтижелерді бақылаудың </w:t>
      </w:r>
      <w:r>
        <w:rPr>
          <w:rFonts w:eastAsiaTheme="minorEastAsia"/>
          <w:lang w:val="kk-KZ"/>
        </w:rPr>
        <w:lastRenderedPageBreak/>
        <w:t>алдыңғы жылынан кейінгі деформациялық үдерістердің уақытша тұрақтану кезеңі ретінде түсіндіруге болады.</w:t>
      </w:r>
    </w:p>
    <w:p w14:paraId="4B397E71" w14:textId="77777777" w:rsidR="00742B8D" w:rsidRDefault="00680725">
      <w:pPr>
        <w:ind w:firstLine="709"/>
        <w:jc w:val="both"/>
        <w:rPr>
          <w:rFonts w:eastAsiaTheme="minorEastAsia"/>
          <w:lang w:val="kk-KZ"/>
        </w:rPr>
      </w:pPr>
      <w:r>
        <w:rPr>
          <w:rFonts w:eastAsiaTheme="minorEastAsia"/>
          <w:lang w:val="kk-KZ"/>
        </w:rPr>
        <w:t>Алдыңғы кезеңдермен салыстырғанда вертикаль жылжулардың өзгерістерін 2025 жылға арналған график (G27 нүктесі) көрсетеді. Ең төменгі мәні −0,056 м-ге, ал ең жоғарғы мәні 0,059 м-ге жетеді, стандарттық ауытқуы 0,019 м құрайды (сурет 18).</w:t>
      </w:r>
    </w:p>
    <w:p w14:paraId="77B49DA6"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drawing>
          <wp:inline distT="0" distB="0" distL="0" distR="0" wp14:anchorId="272678E9" wp14:editId="09F95D50">
            <wp:extent cx="4064000" cy="2710815"/>
            <wp:effectExtent l="0" t="0" r="0" b="0"/>
            <wp:docPr id="62" name="Picture 4" descr="C:\Users\User\Downloads\WhatsApp Image 2026-03-04 at 16.08.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 descr="C:\Users\User\Downloads\WhatsApp Image 2026-03-04 at 16.08.30.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4064409" cy="2711145"/>
                    </a:xfrm>
                    <a:prstGeom prst="rect">
                      <a:avLst/>
                    </a:prstGeom>
                    <a:noFill/>
                  </pic:spPr>
                </pic:pic>
              </a:graphicData>
            </a:graphic>
          </wp:inline>
        </w:drawing>
      </w:r>
    </w:p>
    <w:p w14:paraId="6710D905" w14:textId="77777777" w:rsidR="00742B8D" w:rsidRDefault="00680725">
      <w:pPr>
        <w:ind w:firstLine="709"/>
        <w:jc w:val="center"/>
        <w:rPr>
          <w:rFonts w:eastAsiaTheme="minorEastAsia"/>
        </w:rPr>
      </w:pPr>
      <w:r>
        <w:rPr>
          <w:rFonts w:eastAsia="Times New Roman"/>
          <w:lang w:val="kk-KZ" w:eastAsia="ru-RU"/>
        </w:rPr>
        <w:t xml:space="preserve">Сурет 18 </w:t>
      </w:r>
      <w:r>
        <w:rPr>
          <w:rFonts w:eastAsiaTheme="minorEastAsia"/>
          <w:lang w:val="kk-KZ"/>
        </w:rPr>
        <w:t>- Мониторингтеу 2025 жылғы жылжулар көрсеткіштері</w:t>
      </w:r>
    </w:p>
    <w:p w14:paraId="0C628E6E" w14:textId="77777777" w:rsidR="00742B8D" w:rsidRDefault="00742B8D">
      <w:pPr>
        <w:ind w:firstLine="709"/>
        <w:jc w:val="both"/>
        <w:rPr>
          <w:rFonts w:eastAsiaTheme="minorEastAsia"/>
          <w:lang w:val="kk-KZ"/>
        </w:rPr>
      </w:pPr>
    </w:p>
    <w:p w14:paraId="3BFEBDDF" w14:textId="77777777" w:rsidR="00742B8D" w:rsidRDefault="00680725">
      <w:pPr>
        <w:ind w:firstLine="709"/>
        <w:jc w:val="both"/>
        <w:rPr>
          <w:rFonts w:eastAsiaTheme="minorEastAsia"/>
          <w:lang w:val="kk-KZ"/>
        </w:rPr>
      </w:pPr>
      <w:r>
        <w:rPr>
          <w:rFonts w:eastAsiaTheme="minorEastAsia"/>
          <w:lang w:val="kk-KZ"/>
        </w:rPr>
        <w:t>Уақыт қатарының соңында айқын байқалатын оң трендтің болуы деформациялық үрдістердің белсенуін және опырылу қауіпті беткейдің үдемелі жылжу сатысына өтуі мүмкін екенін көрсетеді. Осы жылды зерттелетін аумақтың геодинамикалық белсенділігі тұрғысынан сыни кезең ретінде қарастыруға болады.</w:t>
      </w:r>
    </w:p>
    <w:p w14:paraId="36C6D86C" w14:textId="77777777" w:rsidR="00742B8D" w:rsidRDefault="00680725">
      <w:pPr>
        <w:ind w:firstLine="709"/>
        <w:jc w:val="both"/>
        <w:rPr>
          <w:rFonts w:eastAsiaTheme="minorEastAsia"/>
          <w:lang w:val="kk-KZ"/>
        </w:rPr>
      </w:pPr>
      <w:r>
        <w:rPr>
          <w:rFonts w:eastAsiaTheme="minorEastAsia"/>
          <w:lang w:val="kk-KZ"/>
        </w:rPr>
        <w:t>Кешенді талдау 2023 жылдан 2025 жылға дейін деформациялық белсенділіктің біртіндеп күшейгенін растайды, сондай-ақ таңдалған геодезиялық мониторинг әдістемесінің ақпараттылығын көрсетеді. Алынған нәтижелер Талғар өзені гравитациялық қауіпті аумақтарында беткейлердің орнықтылығын бағалау және геоэкологиялық аудандастыру жүргізу үшін жоғары дәлдікті геодезиялық бақылауларды пайдалануды негіздейді (сурет 19).</w:t>
      </w:r>
    </w:p>
    <w:p w14:paraId="05697ADC"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lastRenderedPageBreak/>
        <w:drawing>
          <wp:inline distT="0" distB="0" distL="0" distR="0" wp14:anchorId="3E7D714C" wp14:editId="6D704307">
            <wp:extent cx="5238115" cy="3492500"/>
            <wp:effectExtent l="0" t="0" r="635" b="0"/>
            <wp:docPr id="63" name="Picture 6" descr="C:\Users\User\Downloads\WhatsApp Image 2026-03-04 at 16.0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C:\Users\User\Downloads\WhatsApp Image 2026-03-04 at 16.08.41.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244473" cy="3496318"/>
                    </a:xfrm>
                    <a:prstGeom prst="rect">
                      <a:avLst/>
                    </a:prstGeom>
                    <a:noFill/>
                  </pic:spPr>
                </pic:pic>
              </a:graphicData>
            </a:graphic>
          </wp:inline>
        </w:drawing>
      </w:r>
    </w:p>
    <w:p w14:paraId="3A9AF24F" w14:textId="77777777" w:rsidR="00742B8D" w:rsidRDefault="00680725">
      <w:pPr>
        <w:ind w:firstLine="709"/>
        <w:jc w:val="center"/>
        <w:rPr>
          <w:rFonts w:eastAsiaTheme="minorEastAsia"/>
        </w:rPr>
      </w:pPr>
      <w:r>
        <w:rPr>
          <w:rFonts w:eastAsia="Times New Roman"/>
          <w:lang w:val="kk-KZ" w:eastAsia="ru-RU"/>
        </w:rPr>
        <w:t xml:space="preserve">Сурет 19 </w:t>
      </w:r>
      <w:r>
        <w:rPr>
          <w:rFonts w:eastAsiaTheme="minorEastAsia"/>
        </w:rPr>
        <w:t>–</w:t>
      </w:r>
      <w:r>
        <w:rPr>
          <w:rFonts w:eastAsiaTheme="minorEastAsia"/>
          <w:lang w:val="kk-KZ"/>
        </w:rPr>
        <w:t>А</w:t>
      </w:r>
      <w:proofErr w:type="spellStart"/>
      <w:r>
        <w:rPr>
          <w:rFonts w:eastAsiaTheme="minorEastAsia"/>
        </w:rPr>
        <w:t>уытқуларының</w:t>
      </w:r>
      <w:proofErr w:type="spellEnd"/>
      <w:r>
        <w:rPr>
          <w:rFonts w:eastAsiaTheme="minorEastAsia"/>
        </w:rPr>
        <w:t xml:space="preserve"> ΔV </w:t>
      </w:r>
      <w:proofErr w:type="spellStart"/>
      <w:r>
        <w:rPr>
          <w:rFonts w:eastAsiaTheme="minorEastAsia"/>
        </w:rPr>
        <w:t>салыстырмалы</w:t>
      </w:r>
      <w:proofErr w:type="spellEnd"/>
      <w:r>
        <w:rPr>
          <w:rFonts w:eastAsiaTheme="minorEastAsia"/>
        </w:rPr>
        <w:t xml:space="preserve"> </w:t>
      </w:r>
      <w:proofErr w:type="spellStart"/>
      <w:r>
        <w:rPr>
          <w:rFonts w:eastAsiaTheme="minorEastAsia"/>
        </w:rPr>
        <w:t>біріктірілген</w:t>
      </w:r>
      <w:proofErr w:type="spellEnd"/>
      <w:r>
        <w:rPr>
          <w:rFonts w:eastAsiaTheme="minorEastAsia"/>
        </w:rPr>
        <w:t xml:space="preserve"> </w:t>
      </w:r>
      <w:proofErr w:type="spellStart"/>
      <w:r>
        <w:rPr>
          <w:rFonts w:eastAsiaTheme="minorEastAsia"/>
        </w:rPr>
        <w:t>графигі</w:t>
      </w:r>
      <w:proofErr w:type="spellEnd"/>
      <w:r>
        <w:rPr>
          <w:rFonts w:eastAsiaTheme="minorEastAsia"/>
        </w:rPr>
        <w:t xml:space="preserve"> </w:t>
      </w:r>
    </w:p>
    <w:p w14:paraId="654E96DD" w14:textId="77777777" w:rsidR="00742B8D" w:rsidRDefault="00742B8D">
      <w:pPr>
        <w:ind w:firstLine="709"/>
        <w:jc w:val="both"/>
        <w:rPr>
          <w:rFonts w:eastAsiaTheme="minorEastAsia"/>
        </w:rPr>
      </w:pPr>
    </w:p>
    <w:p w14:paraId="12FE9825" w14:textId="77777777" w:rsidR="00742B8D" w:rsidRDefault="00680725">
      <w:pPr>
        <w:ind w:firstLine="709"/>
        <w:jc w:val="both"/>
        <w:rPr>
          <w:rFonts w:eastAsiaTheme="minorEastAsia"/>
          <w:lang w:val="kk-KZ"/>
        </w:rPr>
      </w:pPr>
      <w:r>
        <w:rPr>
          <w:rFonts w:eastAsiaTheme="minorEastAsia"/>
          <w:lang w:val="kk-KZ"/>
        </w:rPr>
        <w:t>Вертикаль жылжулардың</w:t>
      </w:r>
      <w:r>
        <w:rPr>
          <w:rFonts w:eastAsiaTheme="minorEastAsia"/>
        </w:rPr>
        <w:t xml:space="preserve"> </w:t>
      </w:r>
      <w:proofErr w:type="spellStart"/>
      <w:r>
        <w:rPr>
          <w:rFonts w:eastAsiaTheme="minorEastAsia"/>
        </w:rPr>
        <w:t>уақыттық</w:t>
      </w:r>
      <w:proofErr w:type="spellEnd"/>
      <w:r>
        <w:rPr>
          <w:rFonts w:eastAsiaTheme="minorEastAsia"/>
        </w:rPr>
        <w:t xml:space="preserve"> </w:t>
      </w:r>
      <w:proofErr w:type="spellStart"/>
      <w:r>
        <w:rPr>
          <w:rFonts w:eastAsiaTheme="minorEastAsia"/>
        </w:rPr>
        <w:t>қатарларын</w:t>
      </w:r>
      <w:proofErr w:type="spellEnd"/>
      <w:r>
        <w:rPr>
          <w:rFonts w:eastAsiaTheme="minorEastAsia"/>
        </w:rPr>
        <w:t xml:space="preserve"> </w:t>
      </w:r>
      <w:proofErr w:type="spellStart"/>
      <w:r>
        <w:rPr>
          <w:rFonts w:eastAsiaTheme="minorEastAsia"/>
        </w:rPr>
        <w:t>кешенді</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қаупі</w:t>
      </w:r>
      <w:proofErr w:type="spellEnd"/>
      <w:r>
        <w:rPr>
          <w:rFonts w:eastAsiaTheme="minorEastAsia"/>
        </w:rPr>
        <w:t xml:space="preserve"> бар </w:t>
      </w:r>
      <w:proofErr w:type="spellStart"/>
      <w:r>
        <w:rPr>
          <w:rFonts w:eastAsiaTheme="minorEastAsia"/>
        </w:rPr>
        <w:t>беткейлердегі</w:t>
      </w:r>
      <w:proofErr w:type="spellEnd"/>
      <w:r>
        <w:rPr>
          <w:rFonts w:eastAsiaTheme="minorEastAsia"/>
        </w:rPr>
        <w:t xml:space="preserve"> </w:t>
      </w:r>
      <w:proofErr w:type="spellStart"/>
      <w:r>
        <w:rPr>
          <w:rFonts w:eastAsiaTheme="minorEastAsia"/>
        </w:rPr>
        <w:t>деформациялық</w:t>
      </w:r>
      <w:proofErr w:type="spellEnd"/>
      <w:r>
        <w:rPr>
          <w:rFonts w:eastAsiaTheme="minorEastAsia"/>
        </w:rPr>
        <w:t xml:space="preserve"> </w:t>
      </w:r>
      <w:r>
        <w:rPr>
          <w:rFonts w:eastAsiaTheme="minorEastAsia"/>
          <w:lang w:val="kk-KZ"/>
        </w:rPr>
        <w:t>үрдістерді</w:t>
      </w:r>
      <w:r>
        <w:rPr>
          <w:rFonts w:eastAsiaTheme="minorEastAsia"/>
        </w:rPr>
        <w:t xml:space="preserve"> </w:t>
      </w:r>
      <w:proofErr w:type="spellStart"/>
      <w:r>
        <w:rPr>
          <w:rFonts w:eastAsiaTheme="minorEastAsia"/>
        </w:rPr>
        <w:t>анықтау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бағалау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кешенді</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мониторингті</w:t>
      </w:r>
      <w:proofErr w:type="spellEnd"/>
      <w:r>
        <w:rPr>
          <w:rFonts w:eastAsiaTheme="minorEastAsia"/>
        </w:rPr>
        <w:t xml:space="preserve"> </w:t>
      </w:r>
      <w:proofErr w:type="spellStart"/>
      <w:r>
        <w:rPr>
          <w:rFonts w:eastAsiaTheme="minorEastAsia"/>
        </w:rPr>
        <w:t>қолданудың</w:t>
      </w:r>
      <w:proofErr w:type="spellEnd"/>
      <w:r>
        <w:rPr>
          <w:rFonts w:eastAsiaTheme="minorEastAsia"/>
        </w:rPr>
        <w:t xml:space="preserve"> </w:t>
      </w:r>
      <w:proofErr w:type="spellStart"/>
      <w:r>
        <w:rPr>
          <w:rFonts w:eastAsiaTheme="minorEastAsia"/>
        </w:rPr>
        <w:t>орындылығын</w:t>
      </w:r>
      <w:proofErr w:type="spellEnd"/>
      <w:r>
        <w:rPr>
          <w:rFonts w:eastAsiaTheme="minorEastAsia"/>
        </w:rPr>
        <w:t xml:space="preserve"> </w:t>
      </w:r>
      <w:proofErr w:type="spellStart"/>
      <w:r>
        <w:rPr>
          <w:rFonts w:eastAsiaTheme="minorEastAsia"/>
        </w:rPr>
        <w:t>растайды</w:t>
      </w:r>
      <w:proofErr w:type="spellEnd"/>
      <w:r>
        <w:rPr>
          <w:rFonts w:eastAsiaTheme="minorEastAsia"/>
          <w:lang w:val="kk-KZ"/>
        </w:rPr>
        <w:t xml:space="preserve"> (11</w:t>
      </w:r>
      <w:r>
        <w:rPr>
          <w:rFonts w:eastAsiaTheme="minorEastAsia"/>
        </w:rPr>
        <w:t>-</w:t>
      </w:r>
      <w:r>
        <w:rPr>
          <w:rFonts w:eastAsiaTheme="minorEastAsia"/>
          <w:lang w:val="kk-KZ"/>
        </w:rPr>
        <w:t xml:space="preserve">13 </w:t>
      </w:r>
      <w:proofErr w:type="spellStart"/>
      <w:r>
        <w:rPr>
          <w:rFonts w:eastAsiaTheme="minorEastAsia"/>
        </w:rPr>
        <w:t>кесте</w:t>
      </w:r>
      <w:proofErr w:type="spellEnd"/>
      <w:r>
        <w:rPr>
          <w:rFonts w:eastAsiaTheme="minorEastAsia"/>
          <w:lang w:val="kk-KZ"/>
        </w:rPr>
        <w:t>лер)</w:t>
      </w:r>
      <w:r>
        <w:rPr>
          <w:rFonts w:eastAsiaTheme="minorEastAsia"/>
        </w:rPr>
        <w:t xml:space="preserve">. </w:t>
      </w:r>
      <w:proofErr w:type="spellStart"/>
      <w:r>
        <w:rPr>
          <w:rFonts w:eastAsiaTheme="minorEastAsia"/>
        </w:rPr>
        <w:t>Деформациялық</w:t>
      </w:r>
      <w:proofErr w:type="spellEnd"/>
      <w:r>
        <w:rPr>
          <w:rFonts w:eastAsiaTheme="minorEastAsia"/>
        </w:rPr>
        <w:t xml:space="preserve"> </w:t>
      </w:r>
      <w:proofErr w:type="spellStart"/>
      <w:r>
        <w:rPr>
          <w:rFonts w:eastAsiaTheme="minorEastAsia"/>
        </w:rPr>
        <w:t>белсенділіктің</w:t>
      </w:r>
      <w:proofErr w:type="spellEnd"/>
      <w:r>
        <w:rPr>
          <w:rFonts w:eastAsiaTheme="minorEastAsia"/>
        </w:rPr>
        <w:t xml:space="preserve"> </w:t>
      </w:r>
      <w:proofErr w:type="spellStart"/>
      <w:r>
        <w:rPr>
          <w:rFonts w:eastAsiaTheme="minorEastAsia"/>
        </w:rPr>
        <w:t>уақыт</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өзгеру</w:t>
      </w:r>
      <w:proofErr w:type="spellEnd"/>
      <w:r>
        <w:rPr>
          <w:rFonts w:eastAsiaTheme="minorEastAsia"/>
        </w:rPr>
        <w:t xml:space="preserve"> </w:t>
      </w:r>
      <w:proofErr w:type="spellStart"/>
      <w:r>
        <w:rPr>
          <w:rFonts w:eastAsiaTheme="minorEastAsia"/>
        </w:rPr>
        <w:t>заңдылықтары</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r>
        <w:rPr>
          <w:rFonts w:eastAsiaTheme="minorEastAsia"/>
          <w:lang w:val="kk-KZ"/>
        </w:rPr>
        <w:t>үрдістердің</w:t>
      </w:r>
      <w:r>
        <w:rPr>
          <w:rFonts w:eastAsiaTheme="minorEastAsia"/>
        </w:rPr>
        <w:t xml:space="preserve"> </w:t>
      </w:r>
      <w:proofErr w:type="spellStart"/>
      <w:r>
        <w:rPr>
          <w:rFonts w:eastAsiaTheme="minorEastAsia"/>
        </w:rPr>
        <w:t>дамуын</w:t>
      </w:r>
      <w:proofErr w:type="spellEnd"/>
      <w:r>
        <w:rPr>
          <w:rFonts w:eastAsiaTheme="minorEastAsia"/>
        </w:rPr>
        <w:t xml:space="preserve"> </w:t>
      </w:r>
      <w:proofErr w:type="spellStart"/>
      <w:r>
        <w:rPr>
          <w:rFonts w:eastAsiaTheme="minorEastAsia"/>
        </w:rPr>
        <w:t>болжауда</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тәуекелдерді</w:t>
      </w:r>
      <w:proofErr w:type="spellEnd"/>
      <w:r>
        <w:rPr>
          <w:rFonts w:eastAsiaTheme="minorEastAsia"/>
        </w:rPr>
        <w:t xml:space="preserve"> </w:t>
      </w:r>
      <w:proofErr w:type="spellStart"/>
      <w:r>
        <w:rPr>
          <w:rFonts w:eastAsiaTheme="minorEastAsia"/>
        </w:rPr>
        <w:t>төмендету</w:t>
      </w:r>
      <w:proofErr w:type="spellEnd"/>
      <w:r>
        <w:rPr>
          <w:rFonts w:eastAsiaTheme="minorEastAsia"/>
        </w:rPr>
        <w:t xml:space="preserve"> </w:t>
      </w:r>
      <w:proofErr w:type="spellStart"/>
      <w:r>
        <w:rPr>
          <w:rFonts w:eastAsiaTheme="minorEastAsia"/>
        </w:rPr>
        <w:t>шараларын</w:t>
      </w:r>
      <w:proofErr w:type="spellEnd"/>
      <w:r>
        <w:rPr>
          <w:rFonts w:eastAsiaTheme="minorEastAsia"/>
        </w:rPr>
        <w:t xml:space="preserve"> </w:t>
      </w:r>
      <w:proofErr w:type="spellStart"/>
      <w:r>
        <w:rPr>
          <w:rFonts w:eastAsiaTheme="minorEastAsia"/>
        </w:rPr>
        <w:t>негіздеуде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карталарын</w:t>
      </w:r>
      <w:proofErr w:type="spellEnd"/>
      <w:r>
        <w:rPr>
          <w:rFonts w:eastAsiaTheme="minorEastAsia"/>
        </w:rPr>
        <w:t xml:space="preserve"> </w:t>
      </w:r>
      <w:proofErr w:type="spellStart"/>
      <w:r>
        <w:rPr>
          <w:rFonts w:eastAsiaTheme="minorEastAsia"/>
        </w:rPr>
        <w:t>құрастыруда</w:t>
      </w:r>
      <w:proofErr w:type="spellEnd"/>
      <w:r>
        <w:rPr>
          <w:rFonts w:eastAsiaTheme="minorEastAsia"/>
        </w:rPr>
        <w:t xml:space="preserve"> </w:t>
      </w:r>
      <w:proofErr w:type="spellStart"/>
      <w:r>
        <w:rPr>
          <w:rFonts w:eastAsiaTheme="minorEastAsia"/>
        </w:rPr>
        <w:t>пайдаланылуы</w:t>
      </w:r>
      <w:proofErr w:type="spellEnd"/>
      <w:r>
        <w:rPr>
          <w:rFonts w:eastAsiaTheme="minorEastAsia"/>
        </w:rPr>
        <w:t xml:space="preserve"> </w:t>
      </w:r>
      <w:proofErr w:type="spellStart"/>
      <w:r>
        <w:rPr>
          <w:rFonts w:eastAsiaTheme="minorEastAsia"/>
        </w:rPr>
        <w:t>мүмкін</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орындалған</w:t>
      </w:r>
      <w:proofErr w:type="spellEnd"/>
      <w:r>
        <w:rPr>
          <w:rFonts w:eastAsiaTheme="minorEastAsia"/>
        </w:rPr>
        <w:t xml:space="preserve"> </w:t>
      </w:r>
      <w:proofErr w:type="spellStart"/>
      <w:r>
        <w:rPr>
          <w:rFonts w:eastAsiaTheme="minorEastAsia"/>
        </w:rPr>
        <w:t>зерттеулерді</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proofErr w:type="spellStart"/>
      <w:r>
        <w:rPr>
          <w:rFonts w:eastAsiaTheme="minorEastAsia"/>
        </w:rPr>
        <w:t>аумағын</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аудандастырудың</w:t>
      </w:r>
      <w:proofErr w:type="spellEnd"/>
      <w:r>
        <w:rPr>
          <w:rFonts w:eastAsiaTheme="minorEastAsia"/>
        </w:rPr>
        <w:t xml:space="preserve"> </w:t>
      </w:r>
      <w:proofErr w:type="spellStart"/>
      <w:r>
        <w:rPr>
          <w:rFonts w:eastAsiaTheme="minorEastAsia"/>
        </w:rPr>
        <w:t>ғылыми-әдістемелік</w:t>
      </w:r>
      <w:proofErr w:type="spellEnd"/>
      <w:r>
        <w:rPr>
          <w:rFonts w:eastAsiaTheme="minorEastAsia"/>
        </w:rPr>
        <w:t xml:space="preserve"> </w:t>
      </w:r>
      <w:proofErr w:type="spellStart"/>
      <w:r>
        <w:rPr>
          <w:rFonts w:eastAsiaTheme="minorEastAsia"/>
        </w:rPr>
        <w:t>базасының</w:t>
      </w:r>
      <w:proofErr w:type="spellEnd"/>
      <w:r>
        <w:rPr>
          <w:rFonts w:eastAsiaTheme="minorEastAsia"/>
        </w:rPr>
        <w:t xml:space="preserve"> </w:t>
      </w:r>
      <w:proofErr w:type="spellStart"/>
      <w:r>
        <w:rPr>
          <w:rFonts w:eastAsiaTheme="minorEastAsia"/>
        </w:rPr>
        <w:t>маңызды</w:t>
      </w:r>
      <w:proofErr w:type="spellEnd"/>
      <w:r>
        <w:rPr>
          <w:rFonts w:eastAsiaTheme="minorEastAsia"/>
        </w:rPr>
        <w:t xml:space="preserve"> </w:t>
      </w:r>
      <w:proofErr w:type="spellStart"/>
      <w:r>
        <w:rPr>
          <w:rFonts w:eastAsiaTheme="minorEastAsia"/>
        </w:rPr>
        <w:t>құрамдас</w:t>
      </w:r>
      <w:proofErr w:type="spellEnd"/>
      <w:r>
        <w:rPr>
          <w:rFonts w:eastAsiaTheme="minorEastAsia"/>
        </w:rPr>
        <w:t xml:space="preserve"> </w:t>
      </w:r>
      <w:proofErr w:type="spellStart"/>
      <w:r>
        <w:rPr>
          <w:rFonts w:eastAsiaTheme="minorEastAsia"/>
        </w:rPr>
        <w:t>бөлігі</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қарастыруға</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w:t>
      </w:r>
    </w:p>
    <w:p w14:paraId="4C1F8095" w14:textId="77777777" w:rsidR="00742B8D" w:rsidRDefault="00742B8D">
      <w:pPr>
        <w:ind w:firstLine="709"/>
        <w:jc w:val="both"/>
        <w:rPr>
          <w:rFonts w:eastAsiaTheme="minorEastAsia"/>
          <w:lang w:val="kk-KZ"/>
        </w:rPr>
      </w:pPr>
    </w:p>
    <w:p w14:paraId="6F94B65B" w14:textId="77777777" w:rsidR="00742B8D" w:rsidRDefault="00680725">
      <w:pPr>
        <w:jc w:val="both"/>
        <w:rPr>
          <w:rFonts w:eastAsia="Times New Roman"/>
          <w:bCs/>
          <w:lang w:val="kk-KZ" w:eastAsia="ru-RU"/>
        </w:rPr>
      </w:pPr>
      <w:r>
        <w:rPr>
          <w:rFonts w:eastAsia="Times New Roman"/>
          <w:bCs/>
          <w:lang w:val="kk-KZ" w:eastAsia="ru-RU"/>
        </w:rPr>
        <w:t>Кесте 11 - Тік ауытқулар графигі 2023 жылғы бақылау нәтижелері (Бастапқы кезең)</w:t>
      </w:r>
    </w:p>
    <w:p w14:paraId="3724C648" w14:textId="77777777" w:rsidR="00742B8D" w:rsidRDefault="00742B8D">
      <w:pPr>
        <w:jc w:val="both"/>
        <w:rPr>
          <w:rFonts w:eastAsiaTheme="minorEastAsia"/>
          <w:lang w:val="kk-KZ"/>
        </w:rPr>
      </w:pPr>
    </w:p>
    <w:tbl>
      <w:tblPr>
        <w:tblStyle w:val="13"/>
        <w:tblW w:w="9464" w:type="dxa"/>
        <w:tblLook w:val="04A0" w:firstRow="1" w:lastRow="0" w:firstColumn="1" w:lastColumn="0" w:noHBand="0" w:noVBand="1"/>
      </w:tblPr>
      <w:tblGrid>
        <w:gridCol w:w="1242"/>
        <w:gridCol w:w="1560"/>
        <w:gridCol w:w="1559"/>
        <w:gridCol w:w="1559"/>
        <w:gridCol w:w="1843"/>
        <w:gridCol w:w="1701"/>
      </w:tblGrid>
      <w:tr w:rsidR="00742B8D" w14:paraId="2F5B770F" w14:textId="77777777">
        <w:trPr>
          <w:trHeight w:val="475"/>
        </w:trPr>
        <w:tc>
          <w:tcPr>
            <w:tcW w:w="1242" w:type="dxa"/>
          </w:tcPr>
          <w:p w14:paraId="18D79080" w14:textId="77777777" w:rsidR="00742B8D" w:rsidRDefault="00680725">
            <w:pPr>
              <w:jc w:val="center"/>
              <w:rPr>
                <w:rFonts w:eastAsiaTheme="minorEastAsia"/>
                <w:sz w:val="24"/>
                <w:szCs w:val="24"/>
                <w:lang w:eastAsia="ru-RU"/>
              </w:rPr>
            </w:pPr>
            <w:r>
              <w:rPr>
                <w:rFonts w:eastAsiaTheme="minorEastAsia"/>
                <w:bCs/>
                <w:sz w:val="24"/>
                <w:szCs w:val="24"/>
                <w:lang w:eastAsia="ru-RU"/>
              </w:rPr>
              <w:t>Пункт</w:t>
            </w:r>
          </w:p>
        </w:tc>
        <w:tc>
          <w:tcPr>
            <w:tcW w:w="1560" w:type="dxa"/>
          </w:tcPr>
          <w:p w14:paraId="20CF37E6" w14:textId="77777777" w:rsidR="00742B8D" w:rsidRDefault="00680725">
            <w:pPr>
              <w:jc w:val="center"/>
              <w:rPr>
                <w:rFonts w:eastAsiaTheme="minorEastAsia"/>
                <w:sz w:val="24"/>
                <w:szCs w:val="24"/>
                <w:lang w:eastAsia="ru-RU"/>
              </w:rPr>
            </w:pPr>
            <w:r>
              <w:rPr>
                <w:rFonts w:eastAsiaTheme="minorEastAsia"/>
                <w:bCs/>
                <w:sz w:val="24"/>
                <w:szCs w:val="24"/>
                <w:lang w:eastAsia="ru-RU"/>
              </w:rPr>
              <w:t>I–II цикл</w:t>
            </w:r>
          </w:p>
        </w:tc>
        <w:tc>
          <w:tcPr>
            <w:tcW w:w="1559" w:type="dxa"/>
          </w:tcPr>
          <w:p w14:paraId="48A02B46" w14:textId="77777777" w:rsidR="00742B8D" w:rsidRDefault="00680725">
            <w:pPr>
              <w:jc w:val="center"/>
              <w:rPr>
                <w:rFonts w:eastAsiaTheme="minorEastAsia"/>
                <w:sz w:val="24"/>
                <w:szCs w:val="24"/>
                <w:lang w:eastAsia="ru-RU"/>
              </w:rPr>
            </w:pPr>
            <w:r>
              <w:rPr>
                <w:rFonts w:eastAsiaTheme="minorEastAsia"/>
                <w:bCs/>
                <w:sz w:val="24"/>
                <w:szCs w:val="24"/>
                <w:lang w:eastAsia="ru-RU"/>
              </w:rPr>
              <w:t>II–III цикл</w:t>
            </w:r>
          </w:p>
        </w:tc>
        <w:tc>
          <w:tcPr>
            <w:tcW w:w="1559" w:type="dxa"/>
          </w:tcPr>
          <w:p w14:paraId="43A90986" w14:textId="77777777" w:rsidR="00742B8D" w:rsidRDefault="00680725">
            <w:pPr>
              <w:jc w:val="center"/>
              <w:rPr>
                <w:rFonts w:eastAsiaTheme="minorEastAsia"/>
                <w:sz w:val="24"/>
                <w:szCs w:val="24"/>
                <w:lang w:eastAsia="ru-RU"/>
              </w:rPr>
            </w:pPr>
            <w:r>
              <w:rPr>
                <w:rFonts w:eastAsiaTheme="minorEastAsia"/>
                <w:bCs/>
                <w:sz w:val="24"/>
                <w:szCs w:val="24"/>
                <w:lang w:eastAsia="ru-RU"/>
              </w:rPr>
              <w:t>I–III цикл</w:t>
            </w:r>
          </w:p>
        </w:tc>
        <w:tc>
          <w:tcPr>
            <w:tcW w:w="1843" w:type="dxa"/>
          </w:tcPr>
          <w:p w14:paraId="46DF4580" w14:textId="77777777" w:rsidR="00742B8D" w:rsidRDefault="00680725">
            <w:pPr>
              <w:jc w:val="center"/>
              <w:rPr>
                <w:rFonts w:eastAsiaTheme="minorEastAsia"/>
                <w:sz w:val="24"/>
                <w:szCs w:val="24"/>
                <w:lang w:eastAsia="ru-RU"/>
              </w:rPr>
            </w:pPr>
            <w:r>
              <w:rPr>
                <w:rFonts w:eastAsiaTheme="minorEastAsia"/>
                <w:bCs/>
                <w:sz w:val="24"/>
                <w:szCs w:val="24"/>
                <w:lang w:eastAsia="ru-RU"/>
              </w:rPr>
              <w:t>III–IV цикл</w:t>
            </w:r>
          </w:p>
        </w:tc>
        <w:tc>
          <w:tcPr>
            <w:tcW w:w="1701" w:type="dxa"/>
          </w:tcPr>
          <w:p w14:paraId="7E7A27F2" w14:textId="77777777" w:rsidR="00742B8D" w:rsidRDefault="00680725">
            <w:pPr>
              <w:rPr>
                <w:rFonts w:eastAsiaTheme="minorEastAsia"/>
                <w:sz w:val="24"/>
                <w:szCs w:val="24"/>
                <w:lang w:eastAsia="ru-RU"/>
              </w:rPr>
            </w:pPr>
            <w:r>
              <w:rPr>
                <w:rFonts w:eastAsiaTheme="minorEastAsia"/>
                <w:bCs/>
                <w:sz w:val="24"/>
                <w:szCs w:val="24"/>
                <w:lang w:eastAsia="ru-RU"/>
              </w:rPr>
              <w:t>I–IV цикл</w:t>
            </w:r>
          </w:p>
        </w:tc>
      </w:tr>
      <w:tr w:rsidR="00742B8D" w14:paraId="3CD9BACD" w14:textId="77777777">
        <w:trPr>
          <w:trHeight w:val="270"/>
        </w:trPr>
        <w:tc>
          <w:tcPr>
            <w:tcW w:w="1242" w:type="dxa"/>
          </w:tcPr>
          <w:p w14:paraId="62F355EF" w14:textId="77777777" w:rsidR="00742B8D" w:rsidRDefault="00680725">
            <w:pPr>
              <w:jc w:val="center"/>
              <w:rPr>
                <w:rFonts w:eastAsiaTheme="minorEastAsia"/>
                <w:sz w:val="24"/>
                <w:szCs w:val="24"/>
                <w:lang w:eastAsia="ru-RU"/>
              </w:rPr>
            </w:pPr>
            <w:r>
              <w:rPr>
                <w:rFonts w:eastAsiaTheme="minorEastAsia"/>
                <w:bCs/>
                <w:sz w:val="24"/>
                <w:szCs w:val="24"/>
                <w:lang w:eastAsia="ru-RU"/>
              </w:rPr>
              <w:t>№1844</w:t>
            </w:r>
          </w:p>
        </w:tc>
        <w:tc>
          <w:tcPr>
            <w:tcW w:w="1560" w:type="dxa"/>
          </w:tcPr>
          <w:p w14:paraId="2C34A9B6"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006</w:t>
            </w:r>
          </w:p>
        </w:tc>
        <w:tc>
          <w:tcPr>
            <w:tcW w:w="1559" w:type="dxa"/>
          </w:tcPr>
          <w:p w14:paraId="7B5F7691"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010</w:t>
            </w:r>
          </w:p>
        </w:tc>
        <w:tc>
          <w:tcPr>
            <w:tcW w:w="1559" w:type="dxa"/>
          </w:tcPr>
          <w:p w14:paraId="18549582"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012</w:t>
            </w:r>
          </w:p>
        </w:tc>
        <w:tc>
          <w:tcPr>
            <w:tcW w:w="1843" w:type="dxa"/>
          </w:tcPr>
          <w:p w14:paraId="7FF86760"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014</w:t>
            </w:r>
          </w:p>
        </w:tc>
        <w:tc>
          <w:tcPr>
            <w:tcW w:w="1701" w:type="dxa"/>
          </w:tcPr>
          <w:p w14:paraId="77A2D531"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015</w:t>
            </w:r>
          </w:p>
        </w:tc>
      </w:tr>
      <w:tr w:rsidR="00742B8D" w14:paraId="35F09FCC" w14:textId="77777777">
        <w:trPr>
          <w:trHeight w:val="274"/>
        </w:trPr>
        <w:tc>
          <w:tcPr>
            <w:tcW w:w="1242" w:type="dxa"/>
          </w:tcPr>
          <w:p w14:paraId="07E02A03" w14:textId="77777777" w:rsidR="00742B8D" w:rsidRDefault="00680725">
            <w:pPr>
              <w:jc w:val="center"/>
              <w:rPr>
                <w:rFonts w:eastAsiaTheme="minorEastAsia"/>
                <w:sz w:val="24"/>
                <w:szCs w:val="24"/>
                <w:lang w:eastAsia="ru-RU"/>
              </w:rPr>
            </w:pPr>
            <w:r>
              <w:rPr>
                <w:rFonts w:eastAsiaTheme="minorEastAsia"/>
                <w:bCs/>
                <w:sz w:val="24"/>
                <w:szCs w:val="24"/>
                <w:lang w:eastAsia="ru-RU"/>
              </w:rPr>
              <w:t>№1847</w:t>
            </w:r>
          </w:p>
        </w:tc>
        <w:tc>
          <w:tcPr>
            <w:tcW w:w="1560" w:type="dxa"/>
          </w:tcPr>
          <w:p w14:paraId="3DB858E8" w14:textId="77777777" w:rsidR="00742B8D" w:rsidRDefault="00680725">
            <w:pPr>
              <w:ind w:hanging="249"/>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004</w:t>
            </w:r>
          </w:p>
        </w:tc>
        <w:tc>
          <w:tcPr>
            <w:tcW w:w="1559" w:type="dxa"/>
          </w:tcPr>
          <w:p w14:paraId="64378F60"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001</w:t>
            </w:r>
          </w:p>
        </w:tc>
        <w:tc>
          <w:tcPr>
            <w:tcW w:w="1559" w:type="dxa"/>
          </w:tcPr>
          <w:p w14:paraId="42844093"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003</w:t>
            </w:r>
          </w:p>
        </w:tc>
        <w:tc>
          <w:tcPr>
            <w:tcW w:w="1843" w:type="dxa"/>
          </w:tcPr>
          <w:p w14:paraId="66AE140D"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006</w:t>
            </w:r>
          </w:p>
        </w:tc>
        <w:tc>
          <w:tcPr>
            <w:tcW w:w="1701" w:type="dxa"/>
          </w:tcPr>
          <w:p w14:paraId="3F442FF5"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007</w:t>
            </w:r>
          </w:p>
        </w:tc>
      </w:tr>
      <w:tr w:rsidR="00742B8D" w14:paraId="3E8FA3A5" w14:textId="77777777">
        <w:trPr>
          <w:trHeight w:val="406"/>
        </w:trPr>
        <w:tc>
          <w:tcPr>
            <w:tcW w:w="1242" w:type="dxa"/>
          </w:tcPr>
          <w:p w14:paraId="6B2F2E1F" w14:textId="77777777" w:rsidR="00742B8D" w:rsidRDefault="00680725">
            <w:pPr>
              <w:jc w:val="center"/>
              <w:rPr>
                <w:rFonts w:eastAsiaTheme="minorEastAsia"/>
                <w:sz w:val="24"/>
                <w:szCs w:val="24"/>
                <w:lang w:eastAsia="ru-RU"/>
              </w:rPr>
            </w:pPr>
            <w:r>
              <w:rPr>
                <w:rFonts w:eastAsiaTheme="minorEastAsia"/>
                <w:bCs/>
                <w:sz w:val="24"/>
                <w:szCs w:val="24"/>
                <w:lang w:eastAsia="ru-RU"/>
              </w:rPr>
              <w:t>№2157</w:t>
            </w:r>
          </w:p>
        </w:tc>
        <w:tc>
          <w:tcPr>
            <w:tcW w:w="1560" w:type="dxa"/>
          </w:tcPr>
          <w:p w14:paraId="0C095360"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022</w:t>
            </w:r>
          </w:p>
        </w:tc>
        <w:tc>
          <w:tcPr>
            <w:tcW w:w="1559" w:type="dxa"/>
          </w:tcPr>
          <w:p w14:paraId="5CD043F1"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015</w:t>
            </w:r>
          </w:p>
        </w:tc>
        <w:tc>
          <w:tcPr>
            <w:tcW w:w="1559" w:type="dxa"/>
          </w:tcPr>
          <w:p w14:paraId="3CCB6BFD"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009</w:t>
            </w:r>
          </w:p>
        </w:tc>
        <w:tc>
          <w:tcPr>
            <w:tcW w:w="1843" w:type="dxa"/>
          </w:tcPr>
          <w:p w14:paraId="62FA90EA"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005</w:t>
            </w:r>
          </w:p>
        </w:tc>
        <w:tc>
          <w:tcPr>
            <w:tcW w:w="1701" w:type="dxa"/>
          </w:tcPr>
          <w:p w14:paraId="41965034"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003</w:t>
            </w:r>
          </w:p>
        </w:tc>
      </w:tr>
      <w:tr w:rsidR="00742B8D" w14:paraId="4B09B347" w14:textId="77777777">
        <w:trPr>
          <w:trHeight w:val="283"/>
        </w:trPr>
        <w:tc>
          <w:tcPr>
            <w:tcW w:w="1242" w:type="dxa"/>
          </w:tcPr>
          <w:p w14:paraId="2785D918" w14:textId="77777777" w:rsidR="00742B8D" w:rsidRDefault="00680725">
            <w:pPr>
              <w:jc w:val="center"/>
              <w:rPr>
                <w:rFonts w:eastAsiaTheme="minorEastAsia"/>
                <w:sz w:val="24"/>
                <w:szCs w:val="24"/>
                <w:lang w:eastAsia="ru-RU"/>
              </w:rPr>
            </w:pPr>
            <w:r>
              <w:rPr>
                <w:rFonts w:eastAsiaTheme="minorEastAsia"/>
                <w:bCs/>
                <w:sz w:val="24"/>
                <w:szCs w:val="24"/>
                <w:lang w:eastAsia="ru-RU"/>
              </w:rPr>
              <w:t>№3952</w:t>
            </w:r>
          </w:p>
        </w:tc>
        <w:tc>
          <w:tcPr>
            <w:tcW w:w="1560" w:type="dxa"/>
          </w:tcPr>
          <w:p w14:paraId="54E633A0"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072</w:t>
            </w:r>
          </w:p>
        </w:tc>
        <w:tc>
          <w:tcPr>
            <w:tcW w:w="1559" w:type="dxa"/>
          </w:tcPr>
          <w:p w14:paraId="1E576D06"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042</w:t>
            </w:r>
          </w:p>
        </w:tc>
        <w:tc>
          <w:tcPr>
            <w:tcW w:w="1559" w:type="dxa"/>
          </w:tcPr>
          <w:p w14:paraId="1AFE483D"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036</w:t>
            </w:r>
          </w:p>
        </w:tc>
        <w:tc>
          <w:tcPr>
            <w:tcW w:w="1843" w:type="dxa"/>
          </w:tcPr>
          <w:p w14:paraId="28260376"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028</w:t>
            </w:r>
          </w:p>
        </w:tc>
        <w:tc>
          <w:tcPr>
            <w:tcW w:w="1701" w:type="dxa"/>
          </w:tcPr>
          <w:p w14:paraId="555F7B4A"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024</w:t>
            </w:r>
          </w:p>
        </w:tc>
      </w:tr>
    </w:tbl>
    <w:p w14:paraId="4E2F8C20" w14:textId="77777777" w:rsidR="00742B8D" w:rsidRDefault="00742B8D">
      <w:pPr>
        <w:ind w:firstLine="709"/>
        <w:jc w:val="both"/>
        <w:rPr>
          <w:rFonts w:eastAsiaTheme="minorEastAsia"/>
          <w:sz w:val="20"/>
          <w:szCs w:val="20"/>
          <w:lang w:val="kk-KZ"/>
        </w:rPr>
      </w:pPr>
    </w:p>
    <w:p w14:paraId="111F7F98" w14:textId="77777777" w:rsidR="00742B8D" w:rsidRDefault="00680725">
      <w:pPr>
        <w:ind w:firstLine="709"/>
        <w:jc w:val="both"/>
        <w:rPr>
          <w:rFonts w:eastAsiaTheme="minorEastAsia"/>
          <w:sz w:val="20"/>
          <w:szCs w:val="20"/>
          <w:lang w:val="kk-KZ"/>
        </w:rPr>
      </w:pPr>
      <w:r>
        <w:rPr>
          <w:rFonts w:eastAsiaTheme="minorEastAsia"/>
          <w:sz w:val="20"/>
          <w:szCs w:val="20"/>
          <w:lang w:val="kk-KZ"/>
        </w:rPr>
        <w:t>Мәндердің диапазоны: Вертикальдық ығысулар -0,015 м-ден +0,072 м-ге дейінгі аралықты қамтыды</w:t>
      </w:r>
    </w:p>
    <w:p w14:paraId="006EA724" w14:textId="77777777" w:rsidR="00742B8D" w:rsidRDefault="00680725">
      <w:pPr>
        <w:ind w:firstLine="709"/>
        <w:jc w:val="both"/>
        <w:rPr>
          <w:rFonts w:eastAsiaTheme="minorEastAsia"/>
          <w:sz w:val="20"/>
          <w:szCs w:val="20"/>
          <w:lang w:val="kk-KZ"/>
        </w:rPr>
      </w:pPr>
      <w:r>
        <w:rPr>
          <w:rFonts w:eastAsiaTheme="minorEastAsia"/>
          <w:sz w:val="20"/>
          <w:szCs w:val="20"/>
          <w:lang w:val="kk-KZ"/>
        </w:rPr>
        <w:t>Орташа көрсеткіш: Ығысулардың орташа мәні 0,018 м, ал стандартты ауытқу 0,015 м болды</w:t>
      </w:r>
    </w:p>
    <w:p w14:paraId="300EB70B" w14:textId="77777777" w:rsidR="00742B8D" w:rsidRDefault="00742B8D">
      <w:pPr>
        <w:ind w:firstLine="709"/>
        <w:jc w:val="both"/>
        <w:rPr>
          <w:rFonts w:eastAsiaTheme="minorEastAsia"/>
          <w:lang w:val="kk-KZ"/>
        </w:rPr>
      </w:pPr>
    </w:p>
    <w:p w14:paraId="3F90E5DB" w14:textId="77777777" w:rsidR="00742B8D" w:rsidRDefault="00742B8D">
      <w:pPr>
        <w:ind w:firstLine="709"/>
        <w:jc w:val="both"/>
        <w:rPr>
          <w:rFonts w:eastAsiaTheme="minorEastAsia"/>
          <w:lang w:val="kk-KZ"/>
        </w:rPr>
      </w:pPr>
    </w:p>
    <w:p w14:paraId="34CEE521" w14:textId="77777777" w:rsidR="00742B8D" w:rsidRDefault="00742B8D">
      <w:pPr>
        <w:ind w:firstLine="709"/>
        <w:jc w:val="both"/>
        <w:rPr>
          <w:rFonts w:eastAsiaTheme="minorEastAsia"/>
          <w:lang w:val="kk-KZ"/>
        </w:rPr>
      </w:pPr>
    </w:p>
    <w:p w14:paraId="0038E7A0" w14:textId="77777777" w:rsidR="00742B8D" w:rsidRDefault="00680725">
      <w:pPr>
        <w:jc w:val="both"/>
        <w:rPr>
          <w:rFonts w:eastAsia="Times New Roman"/>
          <w:bCs/>
          <w:lang w:val="kk-KZ" w:eastAsia="ru-RU"/>
        </w:rPr>
      </w:pPr>
      <w:r>
        <w:rPr>
          <w:rFonts w:eastAsia="Times New Roman"/>
          <w:bCs/>
          <w:lang w:val="kk-KZ" w:eastAsia="ru-RU"/>
        </w:rPr>
        <w:lastRenderedPageBreak/>
        <w:t>Кесте 12 - Тік ауытқулар графигі 2024 жылғы бақылау нәтижелері (Тұрақтану кезеңі)</w:t>
      </w:r>
    </w:p>
    <w:p w14:paraId="221AA74A" w14:textId="77777777" w:rsidR="00742B8D" w:rsidRDefault="00742B8D">
      <w:pPr>
        <w:jc w:val="both"/>
        <w:rPr>
          <w:rFonts w:eastAsiaTheme="minorEastAsia"/>
          <w:lang w:val="kk-KZ"/>
        </w:rPr>
      </w:pPr>
    </w:p>
    <w:tbl>
      <w:tblPr>
        <w:tblStyle w:val="13"/>
        <w:tblW w:w="9464" w:type="dxa"/>
        <w:tblLook w:val="04A0" w:firstRow="1" w:lastRow="0" w:firstColumn="1" w:lastColumn="0" w:noHBand="0" w:noVBand="1"/>
      </w:tblPr>
      <w:tblGrid>
        <w:gridCol w:w="1242"/>
        <w:gridCol w:w="1418"/>
        <w:gridCol w:w="1701"/>
        <w:gridCol w:w="1559"/>
        <w:gridCol w:w="1843"/>
        <w:gridCol w:w="1701"/>
      </w:tblGrid>
      <w:tr w:rsidR="00742B8D" w14:paraId="1D89A260" w14:textId="77777777">
        <w:trPr>
          <w:trHeight w:val="475"/>
        </w:trPr>
        <w:tc>
          <w:tcPr>
            <w:tcW w:w="1242" w:type="dxa"/>
          </w:tcPr>
          <w:p w14:paraId="73908445" w14:textId="77777777" w:rsidR="00742B8D" w:rsidRDefault="00680725">
            <w:pPr>
              <w:jc w:val="center"/>
              <w:rPr>
                <w:rFonts w:eastAsiaTheme="minorEastAsia"/>
                <w:sz w:val="24"/>
                <w:szCs w:val="24"/>
                <w:lang w:eastAsia="ru-RU"/>
              </w:rPr>
            </w:pPr>
            <w:r>
              <w:rPr>
                <w:rFonts w:eastAsiaTheme="minorEastAsia"/>
                <w:bCs/>
                <w:sz w:val="24"/>
                <w:szCs w:val="24"/>
                <w:lang w:eastAsia="ru-RU"/>
              </w:rPr>
              <w:t>Пункт</w:t>
            </w:r>
          </w:p>
        </w:tc>
        <w:tc>
          <w:tcPr>
            <w:tcW w:w="1418" w:type="dxa"/>
          </w:tcPr>
          <w:p w14:paraId="0A2F30BF" w14:textId="77777777" w:rsidR="00742B8D" w:rsidRDefault="00680725">
            <w:pPr>
              <w:jc w:val="center"/>
              <w:rPr>
                <w:rFonts w:eastAsiaTheme="minorEastAsia"/>
                <w:sz w:val="24"/>
                <w:szCs w:val="24"/>
                <w:lang w:eastAsia="ru-RU"/>
              </w:rPr>
            </w:pPr>
            <w:r>
              <w:rPr>
                <w:rFonts w:eastAsiaTheme="minorEastAsia"/>
                <w:bCs/>
                <w:sz w:val="24"/>
                <w:szCs w:val="24"/>
                <w:lang w:eastAsia="ru-RU"/>
              </w:rPr>
              <w:t>I–II цикл</w:t>
            </w:r>
          </w:p>
        </w:tc>
        <w:tc>
          <w:tcPr>
            <w:tcW w:w="1701" w:type="dxa"/>
          </w:tcPr>
          <w:p w14:paraId="4F6DD598" w14:textId="77777777" w:rsidR="00742B8D" w:rsidRDefault="00680725">
            <w:pPr>
              <w:jc w:val="center"/>
              <w:rPr>
                <w:rFonts w:eastAsiaTheme="minorEastAsia"/>
                <w:sz w:val="24"/>
                <w:szCs w:val="24"/>
                <w:lang w:eastAsia="ru-RU"/>
              </w:rPr>
            </w:pPr>
            <w:r>
              <w:rPr>
                <w:rFonts w:eastAsiaTheme="minorEastAsia"/>
                <w:bCs/>
                <w:sz w:val="24"/>
                <w:szCs w:val="24"/>
                <w:lang w:eastAsia="ru-RU"/>
              </w:rPr>
              <w:t>II–III цикл</w:t>
            </w:r>
          </w:p>
        </w:tc>
        <w:tc>
          <w:tcPr>
            <w:tcW w:w="1559" w:type="dxa"/>
          </w:tcPr>
          <w:p w14:paraId="43A809A0" w14:textId="77777777" w:rsidR="00742B8D" w:rsidRDefault="00680725">
            <w:pPr>
              <w:jc w:val="center"/>
              <w:rPr>
                <w:rFonts w:eastAsiaTheme="minorEastAsia"/>
                <w:sz w:val="24"/>
                <w:szCs w:val="24"/>
                <w:lang w:eastAsia="ru-RU"/>
              </w:rPr>
            </w:pPr>
            <w:r>
              <w:rPr>
                <w:rFonts w:eastAsiaTheme="minorEastAsia"/>
                <w:bCs/>
                <w:sz w:val="24"/>
                <w:szCs w:val="24"/>
                <w:lang w:eastAsia="ru-RU"/>
              </w:rPr>
              <w:t>I–III цикл</w:t>
            </w:r>
          </w:p>
        </w:tc>
        <w:tc>
          <w:tcPr>
            <w:tcW w:w="1843" w:type="dxa"/>
          </w:tcPr>
          <w:p w14:paraId="20861E10" w14:textId="77777777" w:rsidR="00742B8D" w:rsidRDefault="00680725">
            <w:pPr>
              <w:jc w:val="center"/>
              <w:rPr>
                <w:rFonts w:eastAsiaTheme="minorEastAsia"/>
                <w:sz w:val="24"/>
                <w:szCs w:val="24"/>
                <w:lang w:eastAsia="ru-RU"/>
              </w:rPr>
            </w:pPr>
            <w:r>
              <w:rPr>
                <w:rFonts w:eastAsiaTheme="minorEastAsia"/>
                <w:bCs/>
                <w:sz w:val="24"/>
                <w:szCs w:val="24"/>
                <w:lang w:eastAsia="ru-RU"/>
              </w:rPr>
              <w:t>III–IV цикл</w:t>
            </w:r>
          </w:p>
        </w:tc>
        <w:tc>
          <w:tcPr>
            <w:tcW w:w="1701" w:type="dxa"/>
          </w:tcPr>
          <w:p w14:paraId="543C049B" w14:textId="77777777" w:rsidR="00742B8D" w:rsidRDefault="00680725">
            <w:pPr>
              <w:rPr>
                <w:rFonts w:eastAsiaTheme="minorEastAsia"/>
                <w:sz w:val="24"/>
                <w:szCs w:val="24"/>
                <w:lang w:eastAsia="ru-RU"/>
              </w:rPr>
            </w:pPr>
            <w:r>
              <w:rPr>
                <w:rFonts w:eastAsiaTheme="minorEastAsia"/>
                <w:bCs/>
                <w:sz w:val="24"/>
                <w:szCs w:val="24"/>
                <w:lang w:eastAsia="ru-RU"/>
              </w:rPr>
              <w:t>I–IV цикл</w:t>
            </w:r>
          </w:p>
        </w:tc>
      </w:tr>
      <w:tr w:rsidR="00742B8D" w14:paraId="7FAA7D9B" w14:textId="77777777">
        <w:trPr>
          <w:trHeight w:val="270"/>
        </w:trPr>
        <w:tc>
          <w:tcPr>
            <w:tcW w:w="1242" w:type="dxa"/>
          </w:tcPr>
          <w:p w14:paraId="4426FE36" w14:textId="77777777" w:rsidR="00742B8D" w:rsidRDefault="00680725">
            <w:pPr>
              <w:jc w:val="center"/>
              <w:rPr>
                <w:rFonts w:eastAsiaTheme="minorEastAsia"/>
                <w:sz w:val="24"/>
                <w:szCs w:val="24"/>
                <w:lang w:eastAsia="ru-RU"/>
              </w:rPr>
            </w:pPr>
            <w:r>
              <w:rPr>
                <w:rFonts w:eastAsiaTheme="minorEastAsia"/>
                <w:bCs/>
                <w:sz w:val="24"/>
                <w:szCs w:val="24"/>
                <w:lang w:eastAsia="ru-RU"/>
              </w:rPr>
              <w:t>№1844</w:t>
            </w:r>
          </w:p>
        </w:tc>
        <w:tc>
          <w:tcPr>
            <w:tcW w:w="1418" w:type="dxa"/>
          </w:tcPr>
          <w:p w14:paraId="26F34672" w14:textId="77777777" w:rsidR="00742B8D" w:rsidRDefault="00680725">
            <w:pPr>
              <w:jc w:val="center"/>
              <w:rPr>
                <w:rFonts w:eastAsiaTheme="minorEastAsia"/>
                <w:sz w:val="24"/>
                <w:szCs w:val="24"/>
                <w:lang w:val="kk-KZ" w:eastAsia="ru-RU"/>
              </w:rPr>
            </w:pPr>
            <w:r>
              <w:rPr>
                <w:rFonts w:eastAsiaTheme="minorEastAsia"/>
                <w:sz w:val="24"/>
                <w:szCs w:val="24"/>
                <w:lang w:val="kk-KZ" w:eastAsia="ru-RU"/>
              </w:rPr>
              <w:t xml:space="preserve">- </w:t>
            </w: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8</w:t>
            </w:r>
          </w:p>
        </w:tc>
        <w:tc>
          <w:tcPr>
            <w:tcW w:w="1701" w:type="dxa"/>
          </w:tcPr>
          <w:p w14:paraId="5DE23B4F" w14:textId="77777777" w:rsidR="00742B8D" w:rsidRDefault="00680725">
            <w:pPr>
              <w:jc w:val="center"/>
              <w:rPr>
                <w:rFonts w:eastAsiaTheme="minorEastAsia"/>
                <w:sz w:val="24"/>
                <w:szCs w:val="24"/>
                <w:lang w:val="kk-KZ" w:eastAsia="ru-RU"/>
              </w:rPr>
            </w:pP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2</w:t>
            </w:r>
          </w:p>
        </w:tc>
        <w:tc>
          <w:tcPr>
            <w:tcW w:w="1559" w:type="dxa"/>
          </w:tcPr>
          <w:p w14:paraId="4B0A32DF" w14:textId="77777777" w:rsidR="00742B8D" w:rsidRDefault="00680725">
            <w:pPr>
              <w:jc w:val="center"/>
              <w:rPr>
                <w:rFonts w:eastAsiaTheme="minorEastAsia"/>
                <w:sz w:val="24"/>
                <w:szCs w:val="24"/>
                <w:lang w:val="kk-KZ" w:eastAsia="ru-RU"/>
              </w:rPr>
            </w:pPr>
            <w:r>
              <w:rPr>
                <w:rFonts w:eastAsiaTheme="minorEastAsia"/>
                <w:sz w:val="24"/>
                <w:szCs w:val="24"/>
                <w:lang w:val="kk-KZ" w:eastAsia="ru-RU"/>
              </w:rPr>
              <w:t xml:space="preserve">- </w:t>
            </w: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4</w:t>
            </w:r>
          </w:p>
        </w:tc>
        <w:tc>
          <w:tcPr>
            <w:tcW w:w="1843" w:type="dxa"/>
          </w:tcPr>
          <w:p w14:paraId="614E6170"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6</w:t>
            </w:r>
          </w:p>
        </w:tc>
        <w:tc>
          <w:tcPr>
            <w:tcW w:w="1701" w:type="dxa"/>
          </w:tcPr>
          <w:p w14:paraId="16FCEA05"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7</w:t>
            </w:r>
          </w:p>
        </w:tc>
      </w:tr>
      <w:tr w:rsidR="00742B8D" w14:paraId="69D02EED" w14:textId="77777777">
        <w:trPr>
          <w:trHeight w:val="274"/>
        </w:trPr>
        <w:tc>
          <w:tcPr>
            <w:tcW w:w="1242" w:type="dxa"/>
          </w:tcPr>
          <w:p w14:paraId="4AA1A190" w14:textId="77777777" w:rsidR="00742B8D" w:rsidRDefault="00680725">
            <w:pPr>
              <w:jc w:val="center"/>
              <w:rPr>
                <w:rFonts w:eastAsiaTheme="minorEastAsia"/>
                <w:sz w:val="24"/>
                <w:szCs w:val="24"/>
                <w:lang w:eastAsia="ru-RU"/>
              </w:rPr>
            </w:pPr>
            <w:r>
              <w:rPr>
                <w:rFonts w:eastAsiaTheme="minorEastAsia"/>
                <w:bCs/>
                <w:sz w:val="24"/>
                <w:szCs w:val="24"/>
                <w:lang w:eastAsia="ru-RU"/>
              </w:rPr>
              <w:t>№1847</w:t>
            </w:r>
          </w:p>
        </w:tc>
        <w:tc>
          <w:tcPr>
            <w:tcW w:w="1418" w:type="dxa"/>
          </w:tcPr>
          <w:p w14:paraId="35BFEDB3" w14:textId="77777777" w:rsidR="00742B8D" w:rsidRDefault="00680725">
            <w:pPr>
              <w:ind w:hanging="249"/>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6</w:t>
            </w:r>
          </w:p>
        </w:tc>
        <w:tc>
          <w:tcPr>
            <w:tcW w:w="1701" w:type="dxa"/>
          </w:tcPr>
          <w:p w14:paraId="1F0EC472"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0</w:t>
            </w:r>
          </w:p>
        </w:tc>
        <w:tc>
          <w:tcPr>
            <w:tcW w:w="1559" w:type="dxa"/>
          </w:tcPr>
          <w:p w14:paraId="149309C8"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2</w:t>
            </w:r>
          </w:p>
        </w:tc>
        <w:tc>
          <w:tcPr>
            <w:tcW w:w="1843" w:type="dxa"/>
          </w:tcPr>
          <w:p w14:paraId="67EAF241"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4</w:t>
            </w:r>
          </w:p>
        </w:tc>
        <w:tc>
          <w:tcPr>
            <w:tcW w:w="1701" w:type="dxa"/>
          </w:tcPr>
          <w:p w14:paraId="3B5C9516"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6</w:t>
            </w:r>
          </w:p>
        </w:tc>
      </w:tr>
      <w:tr w:rsidR="00742B8D" w14:paraId="5A1AEC25" w14:textId="77777777">
        <w:trPr>
          <w:trHeight w:val="406"/>
        </w:trPr>
        <w:tc>
          <w:tcPr>
            <w:tcW w:w="1242" w:type="dxa"/>
          </w:tcPr>
          <w:p w14:paraId="72A5344E" w14:textId="77777777" w:rsidR="00742B8D" w:rsidRDefault="00680725">
            <w:pPr>
              <w:jc w:val="center"/>
              <w:rPr>
                <w:rFonts w:eastAsiaTheme="minorEastAsia"/>
                <w:sz w:val="24"/>
                <w:szCs w:val="24"/>
                <w:lang w:eastAsia="ru-RU"/>
              </w:rPr>
            </w:pPr>
            <w:r>
              <w:rPr>
                <w:rFonts w:eastAsiaTheme="minorEastAsia"/>
                <w:bCs/>
                <w:sz w:val="24"/>
                <w:szCs w:val="24"/>
                <w:lang w:eastAsia="ru-RU"/>
              </w:rPr>
              <w:t>№2157</w:t>
            </w:r>
          </w:p>
        </w:tc>
        <w:tc>
          <w:tcPr>
            <w:tcW w:w="1418" w:type="dxa"/>
          </w:tcPr>
          <w:p w14:paraId="46D477FE"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02</w:t>
            </w:r>
            <w:r>
              <w:rPr>
                <w:rFonts w:eastAsiaTheme="minorEastAsia"/>
                <w:sz w:val="24"/>
                <w:szCs w:val="24"/>
                <w:lang w:val="kk-KZ" w:eastAsia="ru-RU"/>
              </w:rPr>
              <w:t>9</w:t>
            </w:r>
          </w:p>
        </w:tc>
        <w:tc>
          <w:tcPr>
            <w:tcW w:w="1701" w:type="dxa"/>
          </w:tcPr>
          <w:p w14:paraId="600C153A"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9</w:t>
            </w:r>
          </w:p>
        </w:tc>
        <w:tc>
          <w:tcPr>
            <w:tcW w:w="1559" w:type="dxa"/>
          </w:tcPr>
          <w:p w14:paraId="4A9736A0"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12</w:t>
            </w:r>
          </w:p>
        </w:tc>
        <w:tc>
          <w:tcPr>
            <w:tcW w:w="1843" w:type="dxa"/>
          </w:tcPr>
          <w:p w14:paraId="261768D3"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7</w:t>
            </w:r>
          </w:p>
        </w:tc>
        <w:tc>
          <w:tcPr>
            <w:tcW w:w="1701" w:type="dxa"/>
          </w:tcPr>
          <w:p w14:paraId="6B1D322E"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5</w:t>
            </w:r>
          </w:p>
        </w:tc>
      </w:tr>
      <w:tr w:rsidR="00742B8D" w14:paraId="756DF06F" w14:textId="77777777">
        <w:trPr>
          <w:trHeight w:val="283"/>
        </w:trPr>
        <w:tc>
          <w:tcPr>
            <w:tcW w:w="1242" w:type="dxa"/>
          </w:tcPr>
          <w:p w14:paraId="55E234C3" w14:textId="77777777" w:rsidR="00742B8D" w:rsidRDefault="00680725">
            <w:pPr>
              <w:jc w:val="center"/>
              <w:rPr>
                <w:rFonts w:eastAsiaTheme="minorEastAsia"/>
                <w:sz w:val="24"/>
                <w:szCs w:val="24"/>
                <w:lang w:eastAsia="ru-RU"/>
              </w:rPr>
            </w:pPr>
            <w:r>
              <w:rPr>
                <w:rFonts w:eastAsiaTheme="minorEastAsia"/>
                <w:bCs/>
                <w:sz w:val="24"/>
                <w:szCs w:val="24"/>
                <w:lang w:eastAsia="ru-RU"/>
              </w:rPr>
              <w:t>№3952</w:t>
            </w:r>
          </w:p>
        </w:tc>
        <w:tc>
          <w:tcPr>
            <w:tcW w:w="1418" w:type="dxa"/>
          </w:tcPr>
          <w:p w14:paraId="620EF734"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58</w:t>
            </w:r>
          </w:p>
        </w:tc>
        <w:tc>
          <w:tcPr>
            <w:tcW w:w="1701" w:type="dxa"/>
          </w:tcPr>
          <w:p w14:paraId="732E61FA"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53</w:t>
            </w:r>
          </w:p>
        </w:tc>
        <w:tc>
          <w:tcPr>
            <w:tcW w:w="1559" w:type="dxa"/>
          </w:tcPr>
          <w:p w14:paraId="557196BA"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4</w:t>
            </w:r>
            <w:r>
              <w:rPr>
                <w:rFonts w:eastAsiaTheme="minorEastAsia"/>
                <w:sz w:val="24"/>
                <w:szCs w:val="24"/>
                <w:lang w:eastAsia="ru-RU"/>
              </w:rPr>
              <w:t>6</w:t>
            </w:r>
          </w:p>
        </w:tc>
        <w:tc>
          <w:tcPr>
            <w:tcW w:w="1843" w:type="dxa"/>
          </w:tcPr>
          <w:p w14:paraId="01B02E6C"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37</w:t>
            </w:r>
          </w:p>
        </w:tc>
        <w:tc>
          <w:tcPr>
            <w:tcW w:w="1701" w:type="dxa"/>
          </w:tcPr>
          <w:p w14:paraId="5EF19855"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31</w:t>
            </w:r>
          </w:p>
        </w:tc>
      </w:tr>
    </w:tbl>
    <w:p w14:paraId="15ADD753" w14:textId="77777777" w:rsidR="00742B8D" w:rsidRDefault="00680725">
      <w:pPr>
        <w:ind w:firstLine="709"/>
        <w:jc w:val="both"/>
        <w:rPr>
          <w:rFonts w:eastAsiaTheme="minorEastAsia"/>
          <w:sz w:val="20"/>
          <w:szCs w:val="20"/>
          <w:lang w:val="kk-KZ"/>
        </w:rPr>
      </w:pPr>
      <w:r>
        <w:rPr>
          <w:rFonts w:eastAsiaTheme="minorEastAsia"/>
          <w:sz w:val="20"/>
          <w:szCs w:val="20"/>
          <w:lang w:val="kk-KZ"/>
        </w:rPr>
        <w:t>Мәндердің диапазоны: Ауытқулар -0,017 м мен +0,058 м аралығында болды.</w:t>
      </w:r>
    </w:p>
    <w:p w14:paraId="492A4E83" w14:textId="77777777" w:rsidR="00742B8D" w:rsidRDefault="00680725">
      <w:pPr>
        <w:ind w:firstLine="709"/>
        <w:jc w:val="both"/>
        <w:rPr>
          <w:rFonts w:eastAsiaTheme="minorEastAsia"/>
          <w:sz w:val="20"/>
          <w:szCs w:val="20"/>
          <w:lang w:val="kk-KZ"/>
        </w:rPr>
      </w:pPr>
      <w:r>
        <w:rPr>
          <w:rFonts w:eastAsiaTheme="minorEastAsia"/>
          <w:sz w:val="20"/>
          <w:szCs w:val="20"/>
          <w:lang w:val="kk-KZ"/>
        </w:rPr>
        <w:t>Орташа көрсеткіш: Орташа мән нөлге жақын (-0,001 м) болып тіркелді</w:t>
      </w:r>
    </w:p>
    <w:p w14:paraId="7712DCBD" w14:textId="77777777" w:rsidR="00742B8D" w:rsidRDefault="00742B8D">
      <w:pPr>
        <w:ind w:firstLine="709"/>
        <w:jc w:val="both"/>
        <w:rPr>
          <w:rFonts w:eastAsiaTheme="minorEastAsia"/>
          <w:lang w:val="kk-KZ"/>
        </w:rPr>
      </w:pPr>
    </w:p>
    <w:p w14:paraId="29AB471B" w14:textId="77777777" w:rsidR="00742B8D" w:rsidRDefault="00680725">
      <w:pPr>
        <w:jc w:val="both"/>
        <w:rPr>
          <w:rFonts w:eastAsia="Times New Roman"/>
          <w:bCs/>
          <w:lang w:val="kk-KZ" w:eastAsia="ru-RU"/>
        </w:rPr>
      </w:pPr>
      <w:r>
        <w:rPr>
          <w:rFonts w:eastAsia="Times New Roman"/>
          <w:bCs/>
          <w:lang w:val="kk-KZ" w:eastAsia="ru-RU"/>
        </w:rPr>
        <w:t>Кесте 13 - Тік ауытқулар графигі 2025 жылғы бақылау нәтижелері (Белсенді кезең)</w:t>
      </w:r>
    </w:p>
    <w:p w14:paraId="2AD3A7CF" w14:textId="77777777" w:rsidR="00742B8D" w:rsidRDefault="00742B8D">
      <w:pPr>
        <w:jc w:val="both"/>
        <w:rPr>
          <w:rFonts w:eastAsiaTheme="minorEastAsia"/>
          <w:lang w:val="kk-KZ"/>
        </w:rPr>
      </w:pPr>
    </w:p>
    <w:tbl>
      <w:tblPr>
        <w:tblStyle w:val="13"/>
        <w:tblW w:w="9464" w:type="dxa"/>
        <w:tblLook w:val="04A0" w:firstRow="1" w:lastRow="0" w:firstColumn="1" w:lastColumn="0" w:noHBand="0" w:noVBand="1"/>
      </w:tblPr>
      <w:tblGrid>
        <w:gridCol w:w="1242"/>
        <w:gridCol w:w="1418"/>
        <w:gridCol w:w="1701"/>
        <w:gridCol w:w="1559"/>
        <w:gridCol w:w="1843"/>
        <w:gridCol w:w="1701"/>
      </w:tblGrid>
      <w:tr w:rsidR="00742B8D" w14:paraId="072FD082" w14:textId="77777777">
        <w:trPr>
          <w:trHeight w:val="475"/>
        </w:trPr>
        <w:tc>
          <w:tcPr>
            <w:tcW w:w="1242" w:type="dxa"/>
          </w:tcPr>
          <w:p w14:paraId="14D9713D" w14:textId="77777777" w:rsidR="00742B8D" w:rsidRDefault="00680725">
            <w:pPr>
              <w:jc w:val="center"/>
              <w:rPr>
                <w:rFonts w:eastAsiaTheme="minorEastAsia"/>
                <w:sz w:val="24"/>
                <w:szCs w:val="24"/>
                <w:lang w:eastAsia="ru-RU"/>
              </w:rPr>
            </w:pPr>
            <w:r>
              <w:rPr>
                <w:rFonts w:eastAsiaTheme="minorEastAsia"/>
                <w:bCs/>
                <w:sz w:val="24"/>
                <w:szCs w:val="24"/>
                <w:lang w:eastAsia="ru-RU"/>
              </w:rPr>
              <w:t>Пункт</w:t>
            </w:r>
          </w:p>
        </w:tc>
        <w:tc>
          <w:tcPr>
            <w:tcW w:w="1418" w:type="dxa"/>
          </w:tcPr>
          <w:p w14:paraId="74D9FE1C" w14:textId="77777777" w:rsidR="00742B8D" w:rsidRDefault="00680725">
            <w:pPr>
              <w:jc w:val="center"/>
              <w:rPr>
                <w:rFonts w:eastAsiaTheme="minorEastAsia"/>
                <w:sz w:val="24"/>
                <w:szCs w:val="24"/>
                <w:lang w:eastAsia="ru-RU"/>
              </w:rPr>
            </w:pPr>
            <w:r>
              <w:rPr>
                <w:rFonts w:eastAsiaTheme="minorEastAsia"/>
                <w:bCs/>
                <w:sz w:val="24"/>
                <w:szCs w:val="24"/>
                <w:lang w:eastAsia="ru-RU"/>
              </w:rPr>
              <w:t>I–II цикл</w:t>
            </w:r>
          </w:p>
        </w:tc>
        <w:tc>
          <w:tcPr>
            <w:tcW w:w="1701" w:type="dxa"/>
          </w:tcPr>
          <w:p w14:paraId="69F666EA" w14:textId="77777777" w:rsidR="00742B8D" w:rsidRDefault="00680725">
            <w:pPr>
              <w:jc w:val="center"/>
              <w:rPr>
                <w:rFonts w:eastAsiaTheme="minorEastAsia"/>
                <w:sz w:val="24"/>
                <w:szCs w:val="24"/>
                <w:lang w:eastAsia="ru-RU"/>
              </w:rPr>
            </w:pPr>
            <w:r>
              <w:rPr>
                <w:rFonts w:eastAsiaTheme="minorEastAsia"/>
                <w:bCs/>
                <w:sz w:val="24"/>
                <w:szCs w:val="24"/>
                <w:lang w:eastAsia="ru-RU"/>
              </w:rPr>
              <w:t>II–III цикл</w:t>
            </w:r>
          </w:p>
        </w:tc>
        <w:tc>
          <w:tcPr>
            <w:tcW w:w="1559" w:type="dxa"/>
          </w:tcPr>
          <w:p w14:paraId="2CD70AD5" w14:textId="77777777" w:rsidR="00742B8D" w:rsidRDefault="00680725">
            <w:pPr>
              <w:jc w:val="center"/>
              <w:rPr>
                <w:rFonts w:eastAsiaTheme="minorEastAsia"/>
                <w:sz w:val="24"/>
                <w:szCs w:val="24"/>
                <w:lang w:eastAsia="ru-RU"/>
              </w:rPr>
            </w:pPr>
            <w:r>
              <w:rPr>
                <w:rFonts w:eastAsiaTheme="minorEastAsia"/>
                <w:bCs/>
                <w:sz w:val="24"/>
                <w:szCs w:val="24"/>
                <w:lang w:eastAsia="ru-RU"/>
              </w:rPr>
              <w:t>I–III цикл</w:t>
            </w:r>
          </w:p>
        </w:tc>
        <w:tc>
          <w:tcPr>
            <w:tcW w:w="1843" w:type="dxa"/>
          </w:tcPr>
          <w:p w14:paraId="50C74F77" w14:textId="77777777" w:rsidR="00742B8D" w:rsidRDefault="00680725">
            <w:pPr>
              <w:jc w:val="center"/>
              <w:rPr>
                <w:rFonts w:eastAsiaTheme="minorEastAsia"/>
                <w:sz w:val="24"/>
                <w:szCs w:val="24"/>
                <w:lang w:eastAsia="ru-RU"/>
              </w:rPr>
            </w:pPr>
            <w:r>
              <w:rPr>
                <w:rFonts w:eastAsiaTheme="minorEastAsia"/>
                <w:bCs/>
                <w:sz w:val="24"/>
                <w:szCs w:val="24"/>
                <w:lang w:eastAsia="ru-RU"/>
              </w:rPr>
              <w:t>III–IV цикл</w:t>
            </w:r>
          </w:p>
        </w:tc>
        <w:tc>
          <w:tcPr>
            <w:tcW w:w="1701" w:type="dxa"/>
          </w:tcPr>
          <w:p w14:paraId="09406A04" w14:textId="77777777" w:rsidR="00742B8D" w:rsidRDefault="00680725">
            <w:pPr>
              <w:rPr>
                <w:rFonts w:eastAsiaTheme="minorEastAsia"/>
                <w:sz w:val="24"/>
                <w:szCs w:val="24"/>
                <w:lang w:eastAsia="ru-RU"/>
              </w:rPr>
            </w:pPr>
            <w:r>
              <w:rPr>
                <w:rFonts w:eastAsiaTheme="minorEastAsia"/>
                <w:bCs/>
                <w:sz w:val="24"/>
                <w:szCs w:val="24"/>
                <w:lang w:eastAsia="ru-RU"/>
              </w:rPr>
              <w:t>I–IV цикл</w:t>
            </w:r>
          </w:p>
        </w:tc>
      </w:tr>
      <w:tr w:rsidR="00742B8D" w14:paraId="6F00C850" w14:textId="77777777">
        <w:trPr>
          <w:trHeight w:val="270"/>
        </w:trPr>
        <w:tc>
          <w:tcPr>
            <w:tcW w:w="1242" w:type="dxa"/>
          </w:tcPr>
          <w:p w14:paraId="505EAF6B" w14:textId="77777777" w:rsidR="00742B8D" w:rsidRDefault="00680725">
            <w:pPr>
              <w:jc w:val="center"/>
              <w:rPr>
                <w:rFonts w:eastAsiaTheme="minorEastAsia"/>
                <w:sz w:val="24"/>
                <w:szCs w:val="24"/>
                <w:lang w:eastAsia="ru-RU"/>
              </w:rPr>
            </w:pPr>
            <w:r>
              <w:rPr>
                <w:rFonts w:eastAsiaTheme="minorEastAsia"/>
                <w:bCs/>
                <w:sz w:val="24"/>
                <w:szCs w:val="24"/>
                <w:lang w:eastAsia="ru-RU"/>
              </w:rPr>
              <w:t>№1844</w:t>
            </w:r>
          </w:p>
        </w:tc>
        <w:tc>
          <w:tcPr>
            <w:tcW w:w="1418" w:type="dxa"/>
          </w:tcPr>
          <w:p w14:paraId="5B7C6B72" w14:textId="77777777" w:rsidR="00742B8D" w:rsidRDefault="00680725">
            <w:pPr>
              <w:jc w:val="center"/>
              <w:rPr>
                <w:rFonts w:eastAsiaTheme="minorEastAsia"/>
                <w:sz w:val="24"/>
                <w:szCs w:val="24"/>
                <w:lang w:val="kk-KZ" w:eastAsia="ru-RU"/>
              </w:rPr>
            </w:pPr>
            <w:r>
              <w:rPr>
                <w:rFonts w:eastAsiaTheme="minorEastAsia"/>
                <w:sz w:val="24"/>
                <w:szCs w:val="24"/>
                <w:lang w:val="kk-KZ" w:eastAsia="ru-RU"/>
              </w:rPr>
              <w:t xml:space="preserve">- </w:t>
            </w: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9</w:t>
            </w:r>
          </w:p>
        </w:tc>
        <w:tc>
          <w:tcPr>
            <w:tcW w:w="1701" w:type="dxa"/>
          </w:tcPr>
          <w:p w14:paraId="4F32CA82" w14:textId="77777777" w:rsidR="00742B8D" w:rsidRDefault="00680725">
            <w:pPr>
              <w:jc w:val="center"/>
              <w:rPr>
                <w:rFonts w:eastAsiaTheme="minorEastAsia"/>
                <w:sz w:val="24"/>
                <w:szCs w:val="24"/>
                <w:lang w:val="kk-KZ" w:eastAsia="ru-RU"/>
              </w:rPr>
            </w:pP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3</w:t>
            </w:r>
          </w:p>
        </w:tc>
        <w:tc>
          <w:tcPr>
            <w:tcW w:w="1559" w:type="dxa"/>
          </w:tcPr>
          <w:p w14:paraId="6A8FABC0" w14:textId="77777777" w:rsidR="00742B8D" w:rsidRDefault="00680725">
            <w:pPr>
              <w:jc w:val="center"/>
              <w:rPr>
                <w:rFonts w:eastAsiaTheme="minorEastAsia"/>
                <w:sz w:val="24"/>
                <w:szCs w:val="24"/>
                <w:lang w:val="kk-KZ" w:eastAsia="ru-RU"/>
              </w:rPr>
            </w:pPr>
            <w:r>
              <w:rPr>
                <w:rFonts w:eastAsiaTheme="minorEastAsia"/>
                <w:sz w:val="24"/>
                <w:szCs w:val="24"/>
                <w:lang w:val="kk-KZ" w:eastAsia="ru-RU"/>
              </w:rPr>
              <w:t xml:space="preserve">- </w:t>
            </w: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01</w:t>
            </w:r>
            <w:r>
              <w:rPr>
                <w:rFonts w:eastAsiaTheme="minorEastAsia"/>
                <w:sz w:val="24"/>
                <w:szCs w:val="24"/>
                <w:lang w:val="kk-KZ" w:eastAsia="ru-RU"/>
              </w:rPr>
              <w:t>9</w:t>
            </w:r>
          </w:p>
        </w:tc>
        <w:tc>
          <w:tcPr>
            <w:tcW w:w="1843" w:type="dxa"/>
          </w:tcPr>
          <w:p w14:paraId="24BCCC61"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27</w:t>
            </w:r>
          </w:p>
        </w:tc>
        <w:tc>
          <w:tcPr>
            <w:tcW w:w="1701" w:type="dxa"/>
          </w:tcPr>
          <w:p w14:paraId="79F960BA"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38</w:t>
            </w:r>
          </w:p>
        </w:tc>
      </w:tr>
      <w:tr w:rsidR="00742B8D" w14:paraId="79A406F1" w14:textId="77777777">
        <w:trPr>
          <w:trHeight w:val="274"/>
        </w:trPr>
        <w:tc>
          <w:tcPr>
            <w:tcW w:w="1242" w:type="dxa"/>
          </w:tcPr>
          <w:p w14:paraId="0C1191F0" w14:textId="77777777" w:rsidR="00742B8D" w:rsidRDefault="00680725">
            <w:pPr>
              <w:jc w:val="center"/>
              <w:rPr>
                <w:rFonts w:eastAsiaTheme="minorEastAsia"/>
                <w:sz w:val="24"/>
                <w:szCs w:val="24"/>
                <w:lang w:eastAsia="ru-RU"/>
              </w:rPr>
            </w:pPr>
            <w:r>
              <w:rPr>
                <w:rFonts w:eastAsiaTheme="minorEastAsia"/>
                <w:bCs/>
                <w:sz w:val="24"/>
                <w:szCs w:val="24"/>
                <w:lang w:eastAsia="ru-RU"/>
              </w:rPr>
              <w:t>№1847</w:t>
            </w:r>
          </w:p>
        </w:tc>
        <w:tc>
          <w:tcPr>
            <w:tcW w:w="1418" w:type="dxa"/>
          </w:tcPr>
          <w:p w14:paraId="191854D2" w14:textId="77777777" w:rsidR="00742B8D" w:rsidRDefault="00680725">
            <w:pPr>
              <w:ind w:hanging="249"/>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8</w:t>
            </w:r>
          </w:p>
        </w:tc>
        <w:tc>
          <w:tcPr>
            <w:tcW w:w="1701" w:type="dxa"/>
          </w:tcPr>
          <w:p w14:paraId="557AAB58"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1</w:t>
            </w:r>
          </w:p>
        </w:tc>
        <w:tc>
          <w:tcPr>
            <w:tcW w:w="1559" w:type="dxa"/>
          </w:tcPr>
          <w:p w14:paraId="5E0C2B81"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2</w:t>
            </w:r>
          </w:p>
        </w:tc>
        <w:tc>
          <w:tcPr>
            <w:tcW w:w="1843" w:type="dxa"/>
          </w:tcPr>
          <w:p w14:paraId="13EDDA38"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5</w:t>
            </w:r>
          </w:p>
        </w:tc>
        <w:tc>
          <w:tcPr>
            <w:tcW w:w="1701" w:type="dxa"/>
          </w:tcPr>
          <w:p w14:paraId="26D94E78"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7</w:t>
            </w:r>
          </w:p>
        </w:tc>
      </w:tr>
      <w:tr w:rsidR="00742B8D" w14:paraId="79E34BDD" w14:textId="77777777">
        <w:trPr>
          <w:trHeight w:val="406"/>
        </w:trPr>
        <w:tc>
          <w:tcPr>
            <w:tcW w:w="1242" w:type="dxa"/>
          </w:tcPr>
          <w:p w14:paraId="24AB31FB" w14:textId="77777777" w:rsidR="00742B8D" w:rsidRDefault="00680725">
            <w:pPr>
              <w:jc w:val="center"/>
              <w:rPr>
                <w:rFonts w:eastAsiaTheme="minorEastAsia"/>
                <w:sz w:val="24"/>
                <w:szCs w:val="24"/>
                <w:lang w:eastAsia="ru-RU"/>
              </w:rPr>
            </w:pPr>
            <w:r>
              <w:rPr>
                <w:rFonts w:eastAsiaTheme="minorEastAsia"/>
                <w:bCs/>
                <w:sz w:val="24"/>
                <w:szCs w:val="24"/>
                <w:lang w:eastAsia="ru-RU"/>
              </w:rPr>
              <w:t>№2157</w:t>
            </w:r>
          </w:p>
        </w:tc>
        <w:tc>
          <w:tcPr>
            <w:tcW w:w="1418" w:type="dxa"/>
          </w:tcPr>
          <w:p w14:paraId="56A92959"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35</w:t>
            </w:r>
          </w:p>
        </w:tc>
        <w:tc>
          <w:tcPr>
            <w:tcW w:w="1701" w:type="dxa"/>
          </w:tcPr>
          <w:p w14:paraId="32A419E5"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22</w:t>
            </w:r>
          </w:p>
        </w:tc>
        <w:tc>
          <w:tcPr>
            <w:tcW w:w="1559" w:type="dxa"/>
          </w:tcPr>
          <w:p w14:paraId="5C822282"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14</w:t>
            </w:r>
          </w:p>
        </w:tc>
        <w:tc>
          <w:tcPr>
            <w:tcW w:w="1843" w:type="dxa"/>
          </w:tcPr>
          <w:p w14:paraId="0772B789"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8</w:t>
            </w:r>
          </w:p>
        </w:tc>
        <w:tc>
          <w:tcPr>
            <w:tcW w:w="1701" w:type="dxa"/>
          </w:tcPr>
          <w:p w14:paraId="56F7C23C"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00</w:t>
            </w:r>
            <w:r>
              <w:rPr>
                <w:rFonts w:eastAsiaTheme="minorEastAsia"/>
                <w:sz w:val="24"/>
                <w:szCs w:val="24"/>
                <w:lang w:val="kk-KZ" w:eastAsia="ru-RU"/>
              </w:rPr>
              <w:t>6</w:t>
            </w:r>
          </w:p>
        </w:tc>
      </w:tr>
      <w:tr w:rsidR="00742B8D" w14:paraId="20F66C9B" w14:textId="77777777">
        <w:trPr>
          <w:trHeight w:val="283"/>
        </w:trPr>
        <w:tc>
          <w:tcPr>
            <w:tcW w:w="1242" w:type="dxa"/>
          </w:tcPr>
          <w:p w14:paraId="1FE255D9" w14:textId="77777777" w:rsidR="00742B8D" w:rsidRDefault="00680725">
            <w:pPr>
              <w:jc w:val="center"/>
              <w:rPr>
                <w:rFonts w:eastAsiaTheme="minorEastAsia"/>
                <w:sz w:val="24"/>
                <w:szCs w:val="24"/>
                <w:lang w:eastAsia="ru-RU"/>
              </w:rPr>
            </w:pPr>
            <w:r>
              <w:rPr>
                <w:rFonts w:eastAsiaTheme="minorEastAsia"/>
                <w:bCs/>
                <w:sz w:val="24"/>
                <w:szCs w:val="24"/>
                <w:lang w:eastAsia="ru-RU"/>
              </w:rPr>
              <w:t>№3952</w:t>
            </w:r>
          </w:p>
        </w:tc>
        <w:tc>
          <w:tcPr>
            <w:tcW w:w="1418" w:type="dxa"/>
          </w:tcPr>
          <w:p w14:paraId="49042359"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75</w:t>
            </w:r>
          </w:p>
        </w:tc>
        <w:tc>
          <w:tcPr>
            <w:tcW w:w="1701" w:type="dxa"/>
          </w:tcPr>
          <w:p w14:paraId="3ECCEC0B"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61</w:t>
            </w:r>
          </w:p>
        </w:tc>
        <w:tc>
          <w:tcPr>
            <w:tcW w:w="1559" w:type="dxa"/>
          </w:tcPr>
          <w:p w14:paraId="56882C40" w14:textId="77777777" w:rsidR="00742B8D" w:rsidRDefault="00680725">
            <w:pPr>
              <w:jc w:val="center"/>
              <w:rPr>
                <w:rFonts w:eastAsiaTheme="minorEastAsia"/>
                <w:sz w:val="24"/>
                <w:szCs w:val="24"/>
                <w:lang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54</w:t>
            </w:r>
          </w:p>
        </w:tc>
        <w:tc>
          <w:tcPr>
            <w:tcW w:w="1843" w:type="dxa"/>
          </w:tcPr>
          <w:p w14:paraId="41166D50"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44</w:t>
            </w:r>
          </w:p>
        </w:tc>
        <w:tc>
          <w:tcPr>
            <w:tcW w:w="1701" w:type="dxa"/>
          </w:tcPr>
          <w:p w14:paraId="146C7CA4" w14:textId="77777777" w:rsidR="00742B8D" w:rsidRDefault="00680725">
            <w:pPr>
              <w:jc w:val="center"/>
              <w:rPr>
                <w:rFonts w:eastAsiaTheme="minorEastAsia"/>
                <w:sz w:val="24"/>
                <w:szCs w:val="24"/>
                <w:lang w:val="kk-KZ" w:eastAsia="ru-RU"/>
              </w:rPr>
            </w:pPr>
            <w:r>
              <w:rPr>
                <w:rFonts w:eastAsiaTheme="minorEastAsia"/>
                <w:sz w:val="24"/>
                <w:szCs w:val="24"/>
                <w:lang w:eastAsia="ru-RU"/>
              </w:rPr>
              <w:t>0</w:t>
            </w:r>
            <w:r>
              <w:rPr>
                <w:rFonts w:eastAsiaTheme="minorEastAsia"/>
                <w:sz w:val="24"/>
                <w:szCs w:val="24"/>
                <w:lang w:val="kk-KZ" w:eastAsia="ru-RU"/>
              </w:rPr>
              <w:t>,</w:t>
            </w:r>
            <w:r>
              <w:rPr>
                <w:rFonts w:eastAsiaTheme="minorEastAsia"/>
                <w:sz w:val="24"/>
                <w:szCs w:val="24"/>
                <w:lang w:eastAsia="ru-RU"/>
              </w:rPr>
              <w:t>0</w:t>
            </w:r>
            <w:r>
              <w:rPr>
                <w:rFonts w:eastAsiaTheme="minorEastAsia"/>
                <w:sz w:val="24"/>
                <w:szCs w:val="24"/>
                <w:lang w:val="kk-KZ" w:eastAsia="ru-RU"/>
              </w:rPr>
              <w:t>36</w:t>
            </w:r>
          </w:p>
        </w:tc>
      </w:tr>
    </w:tbl>
    <w:p w14:paraId="28B145A9" w14:textId="77777777" w:rsidR="00742B8D" w:rsidRDefault="00680725">
      <w:pPr>
        <w:ind w:firstLine="709"/>
        <w:jc w:val="both"/>
        <w:rPr>
          <w:rFonts w:eastAsiaTheme="minorEastAsia"/>
          <w:sz w:val="20"/>
          <w:szCs w:val="20"/>
          <w:lang w:val="kk-KZ"/>
        </w:rPr>
      </w:pPr>
      <w:r>
        <w:rPr>
          <w:rFonts w:eastAsiaTheme="minorEastAsia"/>
          <w:sz w:val="20"/>
          <w:szCs w:val="20"/>
          <w:lang w:val="kk-KZ"/>
        </w:rPr>
        <w:t>Мәндердің диапазоны: Ең айқын өзгерістер осы жылы байқалып, минималды мән -0,038 м-ге, ал максималды мән +0,075 м аралығында болды.</w:t>
      </w:r>
    </w:p>
    <w:p w14:paraId="33CA2595" w14:textId="77777777" w:rsidR="00742B8D" w:rsidRDefault="00680725">
      <w:pPr>
        <w:ind w:firstLine="709"/>
        <w:jc w:val="both"/>
        <w:rPr>
          <w:rFonts w:eastAsiaTheme="minorEastAsia"/>
          <w:sz w:val="20"/>
          <w:szCs w:val="20"/>
          <w:lang w:val="kk-KZ"/>
        </w:rPr>
      </w:pPr>
      <w:r>
        <w:rPr>
          <w:rFonts w:eastAsiaTheme="minorEastAsia"/>
          <w:sz w:val="20"/>
          <w:szCs w:val="20"/>
          <w:lang w:val="kk-KZ"/>
        </w:rPr>
        <w:t>Стандартты ауытқу: 0,019 м.</w:t>
      </w:r>
    </w:p>
    <w:p w14:paraId="6D10A004" w14:textId="77777777" w:rsidR="00742B8D" w:rsidRDefault="00742B8D">
      <w:pPr>
        <w:ind w:firstLine="709"/>
        <w:jc w:val="both"/>
        <w:rPr>
          <w:rFonts w:eastAsiaTheme="minorEastAsia"/>
          <w:sz w:val="20"/>
          <w:szCs w:val="20"/>
          <w:lang w:val="kk-KZ"/>
        </w:rPr>
      </w:pPr>
    </w:p>
    <w:p w14:paraId="31D79FF5" w14:textId="77777777" w:rsidR="00742B8D" w:rsidRDefault="00742B8D">
      <w:pPr>
        <w:ind w:firstLine="709"/>
        <w:jc w:val="both"/>
        <w:rPr>
          <w:rFonts w:eastAsiaTheme="minorEastAsia"/>
          <w:lang w:val="kk-KZ"/>
        </w:rPr>
      </w:pPr>
    </w:p>
    <w:p w14:paraId="38204010" w14:textId="77777777" w:rsidR="00742B8D" w:rsidRDefault="00680725">
      <w:pPr>
        <w:pStyle w:val="1"/>
        <w:tabs>
          <w:tab w:val="left" w:pos="1240"/>
        </w:tabs>
        <w:ind w:firstLine="709"/>
        <w:rPr>
          <w:b w:val="0"/>
          <w:lang w:val="kk-KZ"/>
        </w:rPr>
      </w:pPr>
      <w:r>
        <w:rPr>
          <w:b w:val="0"/>
          <w:lang w:val="kk-KZ"/>
        </w:rPr>
        <w:t>3.5.2 ALOS сандық жер бедері моделінің GNSS деректері бойынша верификациясы және дәлдігін бағалау</w:t>
      </w:r>
    </w:p>
    <w:p w14:paraId="48467948" w14:textId="77777777" w:rsidR="00742B8D" w:rsidRDefault="00680725">
      <w:pPr>
        <w:pStyle w:val="1"/>
        <w:tabs>
          <w:tab w:val="left" w:pos="1240"/>
        </w:tabs>
        <w:ind w:firstLine="709"/>
        <w:rPr>
          <w:b w:val="0"/>
          <w:lang w:val="kk-KZ"/>
        </w:rPr>
      </w:pPr>
      <w:r>
        <w:rPr>
          <w:b w:val="0"/>
          <w:lang w:val="kk-KZ"/>
        </w:rPr>
        <w:t>ALOS деректері бойынша алынған биіктік мәндерін далалық GNSS-өлшеулер нәтижелерімен (n=3) салыстырмалы талдау шамамен 960 м деңгейіндегі абсолюттік биіктік белгілері жағдайында цифрлық жер бедері моделінің дәлдігін бағалауға және қателердің таралу сипатын анықтауға мүмкіндік берді. Эталондық мәндер ретінде спутниктік геодезиялық GNSS-өлшеулердің деректері пайдаланылды. Қате GNSS – ALOS айырмасы ретінде есептелді, бұл модельдің жүйелік ығысу бағыты мен шамасын анықтауға жағдай жасады.</w:t>
      </w:r>
    </w:p>
    <w:p w14:paraId="52A7A655" w14:textId="77777777" w:rsidR="00742B8D" w:rsidRDefault="00680725">
      <w:pPr>
        <w:pStyle w:val="1"/>
        <w:tabs>
          <w:tab w:val="left" w:pos="1240"/>
        </w:tabs>
        <w:ind w:firstLine="709"/>
        <w:rPr>
          <w:b w:val="0"/>
          <w:lang w:val="kk-KZ"/>
        </w:rPr>
      </w:pPr>
      <w:r>
        <w:rPr>
          <w:b w:val="0"/>
          <w:lang w:val="kk-KZ"/>
        </w:rPr>
        <w:t>Жеке айырмашылықтар шамасы 0,194 м-ден 0,976 м-ге дейін өзгереді, бұл модельдік және далалық деректердің жоғары деңгейде сәйкес келетінін көрсетеді. Барлық қарастырылған нүктелерде айырмашылық 1 м-ден аспайды, ал ең үлкен ауытқу үшінші нүктеде байқалды. Абсолюттік қателер биіктік мәндерінің жалпы деңгейімен салыстырғанда өте аз, бұл қарастырылып отырған учаскеде ALOS моделінің жоғары вертикалдық дәлдігін көрсетеді.</w:t>
      </w:r>
    </w:p>
    <w:p w14:paraId="04A4E94B" w14:textId="77777777" w:rsidR="00742B8D" w:rsidRDefault="00680725">
      <w:pPr>
        <w:pStyle w:val="1"/>
        <w:tabs>
          <w:tab w:val="left" w:pos="1240"/>
        </w:tabs>
        <w:ind w:firstLine="709"/>
        <w:rPr>
          <w:b w:val="0"/>
          <w:lang w:val="kk-KZ"/>
        </w:rPr>
      </w:pPr>
      <w:r>
        <w:rPr>
          <w:b w:val="0"/>
          <w:lang w:val="kk-KZ"/>
        </w:rPr>
        <w:t>Таңдама бойынша орташа абсолюттік қате (MAD) 0,54 м құрады. Орташа квадраттық қате (MSE) 0,39 м², ал түбірлік орташа квадраттық қате (RMSE) 0,63 м болды. RMSE көрсеткішінің MAD мәнінен біршама жоғары болуы жекелеген нүктелердегі ауытқулардың әркелкілігімен түсіндіріледі, алайда жалпы алғанда қателер шамасы төмен деңгейде сақталған.</w:t>
      </w:r>
    </w:p>
    <w:p w14:paraId="459690A0" w14:textId="77777777" w:rsidR="00742B8D" w:rsidRDefault="00680725">
      <w:pPr>
        <w:pStyle w:val="1"/>
        <w:tabs>
          <w:tab w:val="left" w:pos="1240"/>
        </w:tabs>
        <w:ind w:firstLine="709"/>
        <w:rPr>
          <w:b w:val="0"/>
          <w:lang w:val="kk-KZ"/>
        </w:rPr>
      </w:pPr>
      <w:r>
        <w:rPr>
          <w:b w:val="0"/>
          <w:lang w:val="kk-KZ"/>
        </w:rPr>
        <w:lastRenderedPageBreak/>
        <w:t>Салыстырмалы дәлдік көрсеткіштері де жоғары сәйкестікті растайды. Орташа абсолюттік пайыздық қате (MAPE) 0,056 % құрайды, бұл модельдік және нақты биіктіктер арасындағы салыстырмалы айырмашылықтың өте төмен екенін көрсетеді. Орташа пайыздық қате (MPE) –0,056 %-ға тең, яғни GNSS – ALOS формуласы қолданылған жағдайда ALOS моделінің биіктіктерді GNSS деректеріне қарағанда аздап артық бағалауға бейімділігі байқалады. Алайда бұл ығысу шамасы өте аз және практикалық тұрғыдан елеулі емес.</w:t>
      </w:r>
    </w:p>
    <w:p w14:paraId="3C3734AC" w14:textId="77777777" w:rsidR="00742B8D" w:rsidRDefault="00680725">
      <w:pPr>
        <w:pStyle w:val="1"/>
        <w:tabs>
          <w:tab w:val="left" w:pos="1240"/>
        </w:tabs>
        <w:ind w:left="0" w:firstLine="709"/>
        <w:rPr>
          <w:b w:val="0"/>
          <w:lang w:val="kk-KZ"/>
        </w:rPr>
      </w:pPr>
      <w:r>
        <w:rPr>
          <w:b w:val="0"/>
          <w:lang w:val="kk-KZ"/>
        </w:rPr>
        <w:t>Жалпы алғанда, алынған нәтижелер қарастырылып отырған учаскеде ALOS деректерінің жеткілікті жоғары дәлдігін көрсетеді. Абсолюттік және салыстырмалы қателердің төмен мәндері аталған цифрлық жер бедері моделін морфометриялық талдау, беткейлердің еңістігін бағалау, геоэкологиялық аудандастыру және қолданбалы геоақпараттық зерттеулер үшін сенімді биіктік дереккөзі ретінде қарастыруға мүмкіндік береді.</w:t>
      </w:r>
    </w:p>
    <w:p w14:paraId="2CEC8F90" w14:textId="77777777" w:rsidR="00742B8D" w:rsidRDefault="00680725">
      <w:pPr>
        <w:pStyle w:val="1"/>
        <w:tabs>
          <w:tab w:val="left" w:pos="1240"/>
        </w:tabs>
        <w:ind w:left="0" w:firstLine="709"/>
        <w:rPr>
          <w:b w:val="0"/>
          <w:lang w:val="kk-KZ"/>
        </w:rPr>
      </w:pPr>
      <w:r>
        <w:rPr>
          <w:b w:val="0"/>
          <w:lang w:val="kk-KZ"/>
        </w:rPr>
        <w:t>Алынған нәтижелер Талғар өзені зерттеу аумағында ALOS деректерінің далалық GNSS-өлшеулермен жоғары деңгейде сәйкес келетінін көрсетті. Абсолюттік және салыстырмалы қателердің төмен болуы аталған сандық жер бедері моделін беткей морфометриясын талдау, геоэкологиялық аудандастыру, гравитациялық үрдістердің қауіптілік дәрежесін бағалау және қолданбалы геоақпараттық зерттеулер үшін сенімді биіктік дереккөзі ретінде пайдалануға мүмкіндік береді. ALOS моделінің жеткілікті вертикалдық дәлдігі оны зерттеу аумағындағы опырылу қауіпті учаскелерді анықтау мен олардың кеңістіктік шекараларын нақтылау міндеттерінде тиімді қолдануға негіз болады.</w:t>
      </w:r>
    </w:p>
    <w:p w14:paraId="0A4C626E" w14:textId="77777777" w:rsidR="00742B8D" w:rsidRDefault="00742B8D">
      <w:pPr>
        <w:pStyle w:val="1"/>
        <w:tabs>
          <w:tab w:val="left" w:pos="1240"/>
        </w:tabs>
        <w:ind w:left="0" w:firstLine="0"/>
        <w:rPr>
          <w:b w:val="0"/>
          <w:lang w:val="kk-KZ"/>
        </w:rPr>
        <w:sectPr w:rsidR="00742B8D">
          <w:footerReference w:type="default" r:id="rId73"/>
          <w:pgSz w:w="11907" w:h="16840"/>
          <w:pgMar w:top="1134" w:right="567" w:bottom="1134" w:left="1701" w:header="709" w:footer="709" w:gutter="0"/>
          <w:cols w:space="708"/>
          <w:docGrid w:linePitch="381"/>
        </w:sectPr>
      </w:pPr>
    </w:p>
    <w:p w14:paraId="2F68C4A5" w14:textId="77777777" w:rsidR="00742B8D" w:rsidRDefault="00680725">
      <w:pPr>
        <w:pStyle w:val="af1"/>
        <w:spacing w:before="0" w:beforeAutospacing="0" w:after="0" w:afterAutospacing="0"/>
        <w:rPr>
          <w:rFonts w:eastAsia="Times New Roman"/>
          <w:bCs/>
          <w:lang w:val="kk-KZ" w:eastAsia="ru-RU"/>
        </w:rPr>
      </w:pPr>
      <w:r>
        <w:rPr>
          <w:rFonts w:eastAsia="Times New Roman"/>
          <w:bCs/>
          <w:lang w:val="kk-KZ" w:eastAsia="ru-RU"/>
        </w:rPr>
        <w:lastRenderedPageBreak/>
        <w:t>Кесте 14 – Талғар өзені аумағындағы GNSS нүктелерінің ALOS деректері бойынша верификациясы</w:t>
      </w:r>
    </w:p>
    <w:p w14:paraId="614CA7A2" w14:textId="77777777" w:rsidR="00742B8D" w:rsidRDefault="00742B8D">
      <w:pPr>
        <w:pStyle w:val="af1"/>
        <w:spacing w:before="0" w:beforeAutospacing="0" w:after="0" w:afterAutospacing="0"/>
        <w:rPr>
          <w:lang w:val="kk-KZ"/>
        </w:rPr>
      </w:pPr>
    </w:p>
    <w:tbl>
      <w:tblPr>
        <w:tblStyle w:val="af2"/>
        <w:tblW w:w="14850" w:type="dxa"/>
        <w:tblLook w:val="04A0" w:firstRow="1" w:lastRow="0" w:firstColumn="1" w:lastColumn="0" w:noHBand="0" w:noVBand="1"/>
      </w:tblPr>
      <w:tblGrid>
        <w:gridCol w:w="478"/>
        <w:gridCol w:w="1038"/>
        <w:gridCol w:w="1038"/>
        <w:gridCol w:w="1192"/>
        <w:gridCol w:w="788"/>
        <w:gridCol w:w="412"/>
        <w:gridCol w:w="1741"/>
        <w:gridCol w:w="1622"/>
        <w:gridCol w:w="1266"/>
        <w:gridCol w:w="1269"/>
        <w:gridCol w:w="1315"/>
        <w:gridCol w:w="1314"/>
        <w:gridCol w:w="1377"/>
      </w:tblGrid>
      <w:tr w:rsidR="00742B8D" w14:paraId="01FAF716" w14:textId="77777777">
        <w:tc>
          <w:tcPr>
            <w:tcW w:w="0" w:type="auto"/>
          </w:tcPr>
          <w:p w14:paraId="54C7ECCF" w14:textId="77777777" w:rsidR="00742B8D" w:rsidRDefault="00680725">
            <w:pPr>
              <w:jc w:val="center"/>
              <w:rPr>
                <w:b/>
                <w:bCs/>
                <w:sz w:val="24"/>
                <w:szCs w:val="24"/>
              </w:rPr>
            </w:pPr>
            <w:r>
              <w:rPr>
                <w:b/>
                <w:bCs/>
                <w:sz w:val="24"/>
                <w:szCs w:val="24"/>
              </w:rPr>
              <w:t>№</w:t>
            </w:r>
          </w:p>
        </w:tc>
        <w:tc>
          <w:tcPr>
            <w:tcW w:w="0" w:type="auto"/>
          </w:tcPr>
          <w:p w14:paraId="14D49DD0" w14:textId="77777777" w:rsidR="00742B8D" w:rsidRDefault="00680725">
            <w:pPr>
              <w:jc w:val="right"/>
              <w:rPr>
                <w:b/>
                <w:bCs/>
                <w:sz w:val="24"/>
                <w:szCs w:val="24"/>
              </w:rPr>
            </w:pPr>
            <w:r>
              <w:rPr>
                <w:b/>
                <w:bCs/>
                <w:sz w:val="24"/>
                <w:szCs w:val="24"/>
              </w:rPr>
              <w:t>GPS</w:t>
            </w:r>
          </w:p>
        </w:tc>
        <w:tc>
          <w:tcPr>
            <w:tcW w:w="0" w:type="auto"/>
          </w:tcPr>
          <w:p w14:paraId="3BB6FB85" w14:textId="77777777" w:rsidR="00742B8D" w:rsidRDefault="00680725">
            <w:pPr>
              <w:jc w:val="right"/>
              <w:rPr>
                <w:b/>
                <w:bCs/>
                <w:sz w:val="24"/>
                <w:szCs w:val="24"/>
              </w:rPr>
            </w:pPr>
            <w:r>
              <w:rPr>
                <w:b/>
                <w:bCs/>
                <w:sz w:val="24"/>
                <w:szCs w:val="24"/>
              </w:rPr>
              <w:t>ALOS</w:t>
            </w:r>
          </w:p>
        </w:tc>
        <w:tc>
          <w:tcPr>
            <w:tcW w:w="0" w:type="auto"/>
          </w:tcPr>
          <w:p w14:paraId="75DBF7AD" w14:textId="77777777" w:rsidR="00742B8D" w:rsidRDefault="00680725">
            <w:pPr>
              <w:jc w:val="right"/>
              <w:rPr>
                <w:b/>
                <w:bCs/>
                <w:sz w:val="24"/>
                <w:szCs w:val="24"/>
              </w:rPr>
            </w:pPr>
            <w:proofErr w:type="spellStart"/>
            <w:r>
              <w:rPr>
                <w:b/>
                <w:bCs/>
                <w:sz w:val="24"/>
                <w:szCs w:val="24"/>
              </w:rPr>
              <w:t>Error</w:t>
            </w:r>
            <w:proofErr w:type="spellEnd"/>
            <w:r>
              <w:rPr>
                <w:b/>
                <w:bCs/>
                <w:sz w:val="24"/>
                <w:szCs w:val="24"/>
              </w:rPr>
              <w:t xml:space="preserve"> (e)</w:t>
            </w:r>
          </w:p>
        </w:tc>
        <w:tc>
          <w:tcPr>
            <w:tcW w:w="0" w:type="auto"/>
          </w:tcPr>
          <w:p w14:paraId="12B9AA4D" w14:textId="77777777" w:rsidR="00742B8D" w:rsidRDefault="00680725">
            <w:pPr>
              <w:jc w:val="right"/>
              <w:rPr>
                <w:b/>
                <w:bCs/>
                <w:sz w:val="24"/>
                <w:szCs w:val="24"/>
              </w:rPr>
            </w:pPr>
            <w:proofErr w:type="spellStart"/>
            <w:r>
              <w:rPr>
                <w:b/>
                <w:bCs/>
                <w:sz w:val="24"/>
                <w:szCs w:val="24"/>
              </w:rPr>
              <w:t>abc</w:t>
            </w:r>
            <w:proofErr w:type="spellEnd"/>
          </w:p>
        </w:tc>
        <w:tc>
          <w:tcPr>
            <w:tcW w:w="0" w:type="auto"/>
          </w:tcPr>
          <w:p w14:paraId="77C70896" w14:textId="77777777" w:rsidR="00742B8D" w:rsidRDefault="00680725">
            <w:pPr>
              <w:jc w:val="right"/>
              <w:rPr>
                <w:b/>
                <w:bCs/>
                <w:sz w:val="24"/>
                <w:szCs w:val="24"/>
              </w:rPr>
            </w:pPr>
            <w:r>
              <w:rPr>
                <w:b/>
                <w:bCs/>
                <w:sz w:val="24"/>
                <w:szCs w:val="24"/>
              </w:rPr>
              <w:t>e²</w:t>
            </w:r>
          </w:p>
        </w:tc>
        <w:tc>
          <w:tcPr>
            <w:tcW w:w="0" w:type="auto"/>
          </w:tcPr>
          <w:p w14:paraId="29A160AC" w14:textId="77777777" w:rsidR="00742B8D" w:rsidRDefault="00680725">
            <w:pPr>
              <w:jc w:val="right"/>
              <w:rPr>
                <w:b/>
                <w:bCs/>
                <w:sz w:val="24"/>
                <w:szCs w:val="24"/>
              </w:rPr>
            </w:pPr>
            <w:proofErr w:type="spellStart"/>
            <w:r>
              <w:rPr>
                <w:b/>
                <w:bCs/>
                <w:sz w:val="24"/>
                <w:szCs w:val="24"/>
              </w:rPr>
              <w:t>abc</w:t>
            </w:r>
            <w:proofErr w:type="spellEnd"/>
            <w:r>
              <w:rPr>
                <w:b/>
                <w:bCs/>
                <w:sz w:val="24"/>
                <w:szCs w:val="24"/>
              </w:rPr>
              <w:t xml:space="preserve">(e) / </w:t>
            </w:r>
            <w:proofErr w:type="spellStart"/>
            <w:r>
              <w:rPr>
                <w:b/>
                <w:bCs/>
                <w:sz w:val="24"/>
                <w:szCs w:val="24"/>
              </w:rPr>
              <w:t>height</w:t>
            </w:r>
            <w:proofErr w:type="spellEnd"/>
          </w:p>
        </w:tc>
        <w:tc>
          <w:tcPr>
            <w:tcW w:w="0" w:type="auto"/>
          </w:tcPr>
          <w:p w14:paraId="2F067BD4" w14:textId="77777777" w:rsidR="00742B8D" w:rsidRDefault="00680725">
            <w:pPr>
              <w:jc w:val="right"/>
              <w:rPr>
                <w:b/>
                <w:bCs/>
                <w:sz w:val="24"/>
                <w:szCs w:val="24"/>
              </w:rPr>
            </w:pPr>
            <w:r>
              <w:rPr>
                <w:b/>
                <w:bCs/>
                <w:sz w:val="24"/>
                <w:szCs w:val="24"/>
              </w:rPr>
              <w:t xml:space="preserve">e / </w:t>
            </w:r>
            <w:proofErr w:type="spellStart"/>
            <w:r>
              <w:rPr>
                <w:b/>
                <w:bCs/>
                <w:sz w:val="24"/>
                <w:szCs w:val="24"/>
              </w:rPr>
              <w:t>height</w:t>
            </w:r>
            <w:proofErr w:type="spellEnd"/>
          </w:p>
        </w:tc>
        <w:tc>
          <w:tcPr>
            <w:tcW w:w="1266" w:type="dxa"/>
          </w:tcPr>
          <w:p w14:paraId="26C94996" w14:textId="77777777" w:rsidR="00742B8D" w:rsidRDefault="00680725">
            <w:pPr>
              <w:jc w:val="right"/>
              <w:rPr>
                <w:b/>
                <w:bCs/>
                <w:sz w:val="24"/>
                <w:szCs w:val="24"/>
              </w:rPr>
            </w:pPr>
            <w:r>
              <w:rPr>
                <w:b/>
                <w:bCs/>
                <w:sz w:val="24"/>
                <w:szCs w:val="24"/>
              </w:rPr>
              <w:t>MAD</w:t>
            </w:r>
          </w:p>
        </w:tc>
        <w:tc>
          <w:tcPr>
            <w:tcW w:w="1269" w:type="dxa"/>
          </w:tcPr>
          <w:p w14:paraId="1318C39B" w14:textId="77777777" w:rsidR="00742B8D" w:rsidRDefault="00680725">
            <w:pPr>
              <w:jc w:val="right"/>
              <w:rPr>
                <w:b/>
                <w:bCs/>
                <w:sz w:val="24"/>
                <w:szCs w:val="24"/>
              </w:rPr>
            </w:pPr>
            <w:r>
              <w:rPr>
                <w:b/>
                <w:bCs/>
                <w:sz w:val="24"/>
                <w:szCs w:val="24"/>
              </w:rPr>
              <w:t>MSE</w:t>
            </w:r>
          </w:p>
        </w:tc>
        <w:tc>
          <w:tcPr>
            <w:tcW w:w="1315" w:type="dxa"/>
          </w:tcPr>
          <w:p w14:paraId="3814C90E" w14:textId="77777777" w:rsidR="00742B8D" w:rsidRDefault="00680725">
            <w:pPr>
              <w:jc w:val="right"/>
              <w:rPr>
                <w:b/>
                <w:bCs/>
                <w:sz w:val="24"/>
                <w:szCs w:val="24"/>
              </w:rPr>
            </w:pPr>
            <w:r>
              <w:rPr>
                <w:b/>
                <w:bCs/>
                <w:sz w:val="24"/>
                <w:szCs w:val="24"/>
              </w:rPr>
              <w:t>RMSE</w:t>
            </w:r>
          </w:p>
        </w:tc>
        <w:tc>
          <w:tcPr>
            <w:tcW w:w="1314" w:type="dxa"/>
          </w:tcPr>
          <w:p w14:paraId="1071FD53" w14:textId="77777777" w:rsidR="00742B8D" w:rsidRDefault="00680725">
            <w:pPr>
              <w:jc w:val="right"/>
              <w:rPr>
                <w:b/>
                <w:bCs/>
                <w:sz w:val="24"/>
                <w:szCs w:val="24"/>
              </w:rPr>
            </w:pPr>
            <w:r>
              <w:rPr>
                <w:b/>
                <w:bCs/>
                <w:sz w:val="24"/>
                <w:szCs w:val="24"/>
              </w:rPr>
              <w:t>MAPE</w:t>
            </w:r>
          </w:p>
        </w:tc>
        <w:tc>
          <w:tcPr>
            <w:tcW w:w="1377" w:type="dxa"/>
          </w:tcPr>
          <w:p w14:paraId="00100776" w14:textId="77777777" w:rsidR="00742B8D" w:rsidRDefault="00680725">
            <w:pPr>
              <w:jc w:val="right"/>
              <w:rPr>
                <w:b/>
                <w:bCs/>
                <w:sz w:val="24"/>
                <w:szCs w:val="24"/>
              </w:rPr>
            </w:pPr>
            <w:r>
              <w:rPr>
                <w:b/>
                <w:bCs/>
                <w:sz w:val="24"/>
                <w:szCs w:val="24"/>
              </w:rPr>
              <w:t>MPE</w:t>
            </w:r>
          </w:p>
        </w:tc>
      </w:tr>
      <w:tr w:rsidR="00742B8D" w14:paraId="72760DD2" w14:textId="77777777">
        <w:tc>
          <w:tcPr>
            <w:tcW w:w="0" w:type="auto"/>
          </w:tcPr>
          <w:p w14:paraId="13E5C9D5" w14:textId="77777777" w:rsidR="00742B8D" w:rsidRDefault="00680725">
            <w:pPr>
              <w:rPr>
                <w:sz w:val="24"/>
                <w:szCs w:val="24"/>
              </w:rPr>
            </w:pPr>
            <w:r>
              <w:rPr>
                <w:sz w:val="24"/>
                <w:szCs w:val="24"/>
              </w:rPr>
              <w:t>1</w:t>
            </w:r>
          </w:p>
        </w:tc>
        <w:tc>
          <w:tcPr>
            <w:tcW w:w="0" w:type="auto"/>
          </w:tcPr>
          <w:p w14:paraId="717CB268" w14:textId="77777777" w:rsidR="00742B8D" w:rsidRDefault="00680725">
            <w:pPr>
              <w:jc w:val="right"/>
              <w:rPr>
                <w:sz w:val="24"/>
                <w:szCs w:val="24"/>
              </w:rPr>
            </w:pPr>
            <w:r>
              <w:rPr>
                <w:sz w:val="24"/>
                <w:szCs w:val="24"/>
              </w:rPr>
              <w:t>962,108</w:t>
            </w:r>
          </w:p>
        </w:tc>
        <w:tc>
          <w:tcPr>
            <w:tcW w:w="0" w:type="auto"/>
          </w:tcPr>
          <w:p w14:paraId="57D5391C" w14:textId="77777777" w:rsidR="00742B8D" w:rsidRDefault="00680725">
            <w:pPr>
              <w:jc w:val="right"/>
              <w:rPr>
                <w:sz w:val="24"/>
                <w:szCs w:val="24"/>
              </w:rPr>
            </w:pPr>
            <w:r>
              <w:rPr>
                <w:sz w:val="24"/>
                <w:szCs w:val="24"/>
              </w:rPr>
              <w:t>962,302</w:t>
            </w:r>
          </w:p>
        </w:tc>
        <w:tc>
          <w:tcPr>
            <w:tcW w:w="0" w:type="auto"/>
          </w:tcPr>
          <w:p w14:paraId="29FCBC38" w14:textId="77777777" w:rsidR="00742B8D" w:rsidRDefault="00680725">
            <w:pPr>
              <w:jc w:val="center"/>
              <w:rPr>
                <w:sz w:val="24"/>
                <w:szCs w:val="24"/>
              </w:rPr>
            </w:pPr>
            <w:r>
              <w:rPr>
                <w:sz w:val="24"/>
                <w:szCs w:val="24"/>
              </w:rPr>
              <w:t>0</w:t>
            </w:r>
          </w:p>
        </w:tc>
        <w:tc>
          <w:tcPr>
            <w:tcW w:w="0" w:type="auto"/>
          </w:tcPr>
          <w:p w14:paraId="5FCD6A09" w14:textId="77777777" w:rsidR="00742B8D" w:rsidRDefault="00680725">
            <w:pPr>
              <w:jc w:val="right"/>
              <w:rPr>
                <w:sz w:val="24"/>
                <w:szCs w:val="24"/>
              </w:rPr>
            </w:pPr>
            <w:r>
              <w:rPr>
                <w:sz w:val="24"/>
                <w:szCs w:val="24"/>
              </w:rPr>
              <w:t>0,194</w:t>
            </w:r>
          </w:p>
        </w:tc>
        <w:tc>
          <w:tcPr>
            <w:tcW w:w="0" w:type="auto"/>
          </w:tcPr>
          <w:p w14:paraId="6669D63A" w14:textId="77777777" w:rsidR="00742B8D" w:rsidRDefault="00680725">
            <w:pPr>
              <w:jc w:val="right"/>
              <w:rPr>
                <w:sz w:val="24"/>
                <w:szCs w:val="24"/>
              </w:rPr>
            </w:pPr>
            <w:r>
              <w:rPr>
                <w:sz w:val="24"/>
                <w:szCs w:val="24"/>
              </w:rPr>
              <w:t>0</w:t>
            </w:r>
          </w:p>
        </w:tc>
        <w:tc>
          <w:tcPr>
            <w:tcW w:w="0" w:type="auto"/>
          </w:tcPr>
          <w:p w14:paraId="054C4BB0" w14:textId="77777777" w:rsidR="00742B8D" w:rsidRDefault="00680725">
            <w:pPr>
              <w:jc w:val="right"/>
              <w:rPr>
                <w:sz w:val="24"/>
                <w:szCs w:val="24"/>
              </w:rPr>
            </w:pPr>
            <w:r>
              <w:rPr>
                <w:sz w:val="24"/>
                <w:szCs w:val="24"/>
              </w:rPr>
              <w:t>0,000201641</w:t>
            </w:r>
          </w:p>
        </w:tc>
        <w:tc>
          <w:tcPr>
            <w:tcW w:w="0" w:type="auto"/>
          </w:tcPr>
          <w:p w14:paraId="5B003F88" w14:textId="77777777" w:rsidR="00742B8D" w:rsidRDefault="00680725">
            <w:pPr>
              <w:jc w:val="center"/>
              <w:rPr>
                <w:sz w:val="24"/>
                <w:szCs w:val="24"/>
              </w:rPr>
            </w:pPr>
            <w:r>
              <w:rPr>
                <w:sz w:val="24"/>
                <w:szCs w:val="24"/>
              </w:rPr>
              <w:t>-</w:t>
            </w:r>
            <w:r>
              <w:rPr>
                <w:sz w:val="24"/>
                <w:szCs w:val="24"/>
                <w:lang w:val="kk-KZ"/>
              </w:rPr>
              <w:t>0,</w:t>
            </w:r>
            <w:r>
              <w:rPr>
                <w:sz w:val="24"/>
                <w:szCs w:val="24"/>
              </w:rPr>
              <w:t>000201641</w:t>
            </w:r>
          </w:p>
        </w:tc>
        <w:tc>
          <w:tcPr>
            <w:tcW w:w="1266" w:type="dxa"/>
          </w:tcPr>
          <w:p w14:paraId="33921EC5" w14:textId="77777777" w:rsidR="00742B8D" w:rsidRDefault="00680725">
            <w:pPr>
              <w:jc w:val="right"/>
              <w:rPr>
                <w:sz w:val="24"/>
                <w:szCs w:val="24"/>
              </w:rPr>
            </w:pPr>
            <w:r>
              <w:rPr>
                <w:sz w:val="24"/>
                <w:szCs w:val="24"/>
              </w:rPr>
              <w:t>0,536667</w:t>
            </w:r>
          </w:p>
        </w:tc>
        <w:tc>
          <w:tcPr>
            <w:tcW w:w="1269" w:type="dxa"/>
          </w:tcPr>
          <w:p w14:paraId="07B347A8" w14:textId="77777777" w:rsidR="00742B8D" w:rsidRDefault="00680725">
            <w:pPr>
              <w:jc w:val="right"/>
              <w:rPr>
                <w:sz w:val="24"/>
                <w:szCs w:val="24"/>
              </w:rPr>
            </w:pPr>
            <w:r>
              <w:rPr>
                <w:sz w:val="24"/>
                <w:szCs w:val="24"/>
              </w:rPr>
              <w:t>0,394604</w:t>
            </w:r>
          </w:p>
        </w:tc>
        <w:tc>
          <w:tcPr>
            <w:tcW w:w="1315" w:type="dxa"/>
          </w:tcPr>
          <w:p w14:paraId="03D0B494" w14:textId="77777777" w:rsidR="00742B8D" w:rsidRDefault="00680725">
            <w:pPr>
              <w:jc w:val="right"/>
              <w:rPr>
                <w:sz w:val="24"/>
                <w:szCs w:val="24"/>
              </w:rPr>
            </w:pPr>
            <w:r>
              <w:rPr>
                <w:sz w:val="24"/>
                <w:szCs w:val="24"/>
              </w:rPr>
              <w:t>0,628175</w:t>
            </w:r>
          </w:p>
        </w:tc>
        <w:tc>
          <w:tcPr>
            <w:tcW w:w="1314" w:type="dxa"/>
          </w:tcPr>
          <w:p w14:paraId="78AC3C3F" w14:textId="77777777" w:rsidR="00742B8D" w:rsidRDefault="00680725">
            <w:pPr>
              <w:jc w:val="right"/>
              <w:rPr>
                <w:sz w:val="24"/>
                <w:szCs w:val="24"/>
              </w:rPr>
            </w:pPr>
            <w:r>
              <w:rPr>
                <w:sz w:val="24"/>
                <w:szCs w:val="24"/>
              </w:rPr>
              <w:t>0,055894</w:t>
            </w:r>
          </w:p>
        </w:tc>
        <w:tc>
          <w:tcPr>
            <w:tcW w:w="1377" w:type="dxa"/>
          </w:tcPr>
          <w:p w14:paraId="02903CB8" w14:textId="77777777" w:rsidR="00742B8D" w:rsidRDefault="00680725">
            <w:pPr>
              <w:jc w:val="right"/>
              <w:rPr>
                <w:sz w:val="24"/>
                <w:szCs w:val="24"/>
              </w:rPr>
            </w:pPr>
            <w:r>
              <w:rPr>
                <w:sz w:val="24"/>
                <w:szCs w:val="24"/>
              </w:rPr>
              <w:t>-0,055894</w:t>
            </w:r>
          </w:p>
        </w:tc>
      </w:tr>
      <w:tr w:rsidR="00742B8D" w14:paraId="4ADE442F" w14:textId="77777777">
        <w:tc>
          <w:tcPr>
            <w:tcW w:w="0" w:type="auto"/>
          </w:tcPr>
          <w:p w14:paraId="35FD2D39" w14:textId="77777777" w:rsidR="00742B8D" w:rsidRDefault="00680725">
            <w:pPr>
              <w:rPr>
                <w:sz w:val="24"/>
                <w:szCs w:val="24"/>
              </w:rPr>
            </w:pPr>
            <w:r>
              <w:rPr>
                <w:sz w:val="24"/>
                <w:szCs w:val="24"/>
              </w:rPr>
              <w:t>2</w:t>
            </w:r>
          </w:p>
        </w:tc>
        <w:tc>
          <w:tcPr>
            <w:tcW w:w="0" w:type="auto"/>
          </w:tcPr>
          <w:p w14:paraId="4CBCBEE5" w14:textId="77777777" w:rsidR="00742B8D" w:rsidRDefault="00680725">
            <w:pPr>
              <w:jc w:val="right"/>
              <w:rPr>
                <w:sz w:val="24"/>
                <w:szCs w:val="24"/>
              </w:rPr>
            </w:pPr>
            <w:r>
              <w:rPr>
                <w:sz w:val="24"/>
                <w:szCs w:val="24"/>
              </w:rPr>
              <w:t>959,560</w:t>
            </w:r>
          </w:p>
        </w:tc>
        <w:tc>
          <w:tcPr>
            <w:tcW w:w="0" w:type="auto"/>
          </w:tcPr>
          <w:p w14:paraId="7FF43333" w14:textId="77777777" w:rsidR="00742B8D" w:rsidRDefault="00680725">
            <w:pPr>
              <w:jc w:val="right"/>
              <w:rPr>
                <w:sz w:val="24"/>
                <w:szCs w:val="24"/>
              </w:rPr>
            </w:pPr>
            <w:r>
              <w:rPr>
                <w:sz w:val="24"/>
                <w:szCs w:val="24"/>
              </w:rPr>
              <w:t>960,000</w:t>
            </w:r>
          </w:p>
        </w:tc>
        <w:tc>
          <w:tcPr>
            <w:tcW w:w="0" w:type="auto"/>
          </w:tcPr>
          <w:p w14:paraId="565D2DD4" w14:textId="77777777" w:rsidR="00742B8D" w:rsidRDefault="00680725">
            <w:pPr>
              <w:jc w:val="center"/>
              <w:rPr>
                <w:sz w:val="24"/>
                <w:szCs w:val="24"/>
              </w:rPr>
            </w:pPr>
            <w:r>
              <w:rPr>
                <w:sz w:val="24"/>
                <w:szCs w:val="24"/>
              </w:rPr>
              <w:t>0</w:t>
            </w:r>
          </w:p>
        </w:tc>
        <w:tc>
          <w:tcPr>
            <w:tcW w:w="0" w:type="auto"/>
          </w:tcPr>
          <w:p w14:paraId="4FB3F30F" w14:textId="77777777" w:rsidR="00742B8D" w:rsidRDefault="00680725">
            <w:pPr>
              <w:jc w:val="right"/>
              <w:rPr>
                <w:sz w:val="24"/>
                <w:szCs w:val="24"/>
              </w:rPr>
            </w:pPr>
            <w:r>
              <w:rPr>
                <w:sz w:val="24"/>
                <w:szCs w:val="24"/>
              </w:rPr>
              <w:t>0,440</w:t>
            </w:r>
          </w:p>
        </w:tc>
        <w:tc>
          <w:tcPr>
            <w:tcW w:w="0" w:type="auto"/>
          </w:tcPr>
          <w:p w14:paraId="45806682" w14:textId="77777777" w:rsidR="00742B8D" w:rsidRDefault="00680725">
            <w:pPr>
              <w:jc w:val="right"/>
              <w:rPr>
                <w:sz w:val="24"/>
                <w:szCs w:val="24"/>
              </w:rPr>
            </w:pPr>
            <w:r>
              <w:rPr>
                <w:sz w:val="24"/>
                <w:szCs w:val="24"/>
              </w:rPr>
              <w:t>0</w:t>
            </w:r>
          </w:p>
        </w:tc>
        <w:tc>
          <w:tcPr>
            <w:tcW w:w="0" w:type="auto"/>
          </w:tcPr>
          <w:p w14:paraId="69E95DD2" w14:textId="77777777" w:rsidR="00742B8D" w:rsidRDefault="00680725">
            <w:pPr>
              <w:jc w:val="right"/>
              <w:rPr>
                <w:sz w:val="24"/>
                <w:szCs w:val="24"/>
              </w:rPr>
            </w:pPr>
            <w:r>
              <w:rPr>
                <w:sz w:val="24"/>
                <w:szCs w:val="24"/>
              </w:rPr>
              <w:t>0,000458543</w:t>
            </w:r>
          </w:p>
        </w:tc>
        <w:tc>
          <w:tcPr>
            <w:tcW w:w="0" w:type="auto"/>
          </w:tcPr>
          <w:p w14:paraId="38C11DE7" w14:textId="77777777" w:rsidR="00742B8D" w:rsidRDefault="00680725">
            <w:pPr>
              <w:jc w:val="center"/>
              <w:rPr>
                <w:sz w:val="24"/>
                <w:szCs w:val="24"/>
              </w:rPr>
            </w:pPr>
            <w:r>
              <w:rPr>
                <w:sz w:val="24"/>
                <w:szCs w:val="24"/>
              </w:rPr>
              <w:t>-0,000458543</w:t>
            </w:r>
          </w:p>
        </w:tc>
        <w:tc>
          <w:tcPr>
            <w:tcW w:w="1266" w:type="dxa"/>
          </w:tcPr>
          <w:p w14:paraId="63A4EDE0" w14:textId="77777777" w:rsidR="00742B8D" w:rsidRDefault="00680725">
            <w:pPr>
              <w:jc w:val="right"/>
              <w:rPr>
                <w:sz w:val="24"/>
                <w:szCs w:val="24"/>
              </w:rPr>
            </w:pPr>
            <w:r>
              <w:rPr>
                <w:sz w:val="24"/>
                <w:szCs w:val="24"/>
              </w:rPr>
              <w:t>0,708000</w:t>
            </w:r>
          </w:p>
        </w:tc>
        <w:tc>
          <w:tcPr>
            <w:tcW w:w="1269" w:type="dxa"/>
          </w:tcPr>
          <w:p w14:paraId="494684BD" w14:textId="77777777" w:rsidR="00742B8D" w:rsidRDefault="00680725">
            <w:pPr>
              <w:jc w:val="right"/>
              <w:rPr>
                <w:sz w:val="24"/>
                <w:szCs w:val="24"/>
              </w:rPr>
            </w:pPr>
            <w:r>
              <w:rPr>
                <w:sz w:val="24"/>
                <w:szCs w:val="24"/>
              </w:rPr>
              <w:t>0,573088</w:t>
            </w:r>
          </w:p>
        </w:tc>
        <w:tc>
          <w:tcPr>
            <w:tcW w:w="1315" w:type="dxa"/>
          </w:tcPr>
          <w:p w14:paraId="315F22C0" w14:textId="77777777" w:rsidR="00742B8D" w:rsidRDefault="00680725">
            <w:pPr>
              <w:jc w:val="right"/>
              <w:rPr>
                <w:sz w:val="24"/>
                <w:szCs w:val="24"/>
              </w:rPr>
            </w:pPr>
            <w:r>
              <w:rPr>
                <w:sz w:val="24"/>
                <w:szCs w:val="24"/>
              </w:rPr>
              <w:t>0,757026</w:t>
            </w:r>
          </w:p>
        </w:tc>
        <w:tc>
          <w:tcPr>
            <w:tcW w:w="1314" w:type="dxa"/>
          </w:tcPr>
          <w:p w14:paraId="29C4DC4B" w14:textId="77777777" w:rsidR="00742B8D" w:rsidRDefault="00680725">
            <w:pPr>
              <w:jc w:val="right"/>
              <w:rPr>
                <w:sz w:val="24"/>
                <w:szCs w:val="24"/>
              </w:rPr>
            </w:pPr>
            <w:r>
              <w:rPr>
                <w:sz w:val="24"/>
                <w:szCs w:val="24"/>
              </w:rPr>
              <w:t>0,073759</w:t>
            </w:r>
          </w:p>
        </w:tc>
        <w:tc>
          <w:tcPr>
            <w:tcW w:w="1377" w:type="dxa"/>
          </w:tcPr>
          <w:p w14:paraId="0043FA19" w14:textId="77777777" w:rsidR="00742B8D" w:rsidRDefault="00680725">
            <w:pPr>
              <w:jc w:val="right"/>
              <w:rPr>
                <w:sz w:val="24"/>
                <w:szCs w:val="24"/>
              </w:rPr>
            </w:pPr>
            <w:r>
              <w:rPr>
                <w:sz w:val="24"/>
                <w:szCs w:val="24"/>
              </w:rPr>
              <w:t>-0,073759</w:t>
            </w:r>
          </w:p>
        </w:tc>
      </w:tr>
      <w:tr w:rsidR="00742B8D" w14:paraId="56004A10" w14:textId="77777777">
        <w:tc>
          <w:tcPr>
            <w:tcW w:w="0" w:type="auto"/>
          </w:tcPr>
          <w:p w14:paraId="4BEA9445" w14:textId="77777777" w:rsidR="00742B8D" w:rsidRDefault="00680725">
            <w:pPr>
              <w:rPr>
                <w:sz w:val="24"/>
                <w:szCs w:val="24"/>
              </w:rPr>
            </w:pPr>
            <w:r>
              <w:rPr>
                <w:sz w:val="24"/>
                <w:szCs w:val="24"/>
              </w:rPr>
              <w:t>3</w:t>
            </w:r>
          </w:p>
        </w:tc>
        <w:tc>
          <w:tcPr>
            <w:tcW w:w="0" w:type="auto"/>
          </w:tcPr>
          <w:p w14:paraId="0146F117" w14:textId="77777777" w:rsidR="00742B8D" w:rsidRDefault="00680725">
            <w:pPr>
              <w:jc w:val="right"/>
              <w:rPr>
                <w:sz w:val="24"/>
                <w:szCs w:val="24"/>
              </w:rPr>
            </w:pPr>
            <w:r>
              <w:rPr>
                <w:sz w:val="24"/>
                <w:szCs w:val="24"/>
              </w:rPr>
              <w:t>960,024</w:t>
            </w:r>
          </w:p>
        </w:tc>
        <w:tc>
          <w:tcPr>
            <w:tcW w:w="0" w:type="auto"/>
          </w:tcPr>
          <w:p w14:paraId="199BA08D" w14:textId="77777777" w:rsidR="00742B8D" w:rsidRDefault="00680725">
            <w:pPr>
              <w:jc w:val="right"/>
              <w:rPr>
                <w:sz w:val="24"/>
                <w:szCs w:val="24"/>
              </w:rPr>
            </w:pPr>
            <w:r>
              <w:rPr>
                <w:sz w:val="24"/>
                <w:szCs w:val="24"/>
              </w:rPr>
              <w:t>961,000</w:t>
            </w:r>
          </w:p>
        </w:tc>
        <w:tc>
          <w:tcPr>
            <w:tcW w:w="0" w:type="auto"/>
          </w:tcPr>
          <w:p w14:paraId="026B069D" w14:textId="77777777" w:rsidR="00742B8D" w:rsidRDefault="00680725">
            <w:pPr>
              <w:jc w:val="center"/>
              <w:rPr>
                <w:sz w:val="24"/>
                <w:szCs w:val="24"/>
              </w:rPr>
            </w:pPr>
            <w:r>
              <w:rPr>
                <w:sz w:val="24"/>
                <w:szCs w:val="24"/>
              </w:rPr>
              <w:t>-1</w:t>
            </w:r>
          </w:p>
        </w:tc>
        <w:tc>
          <w:tcPr>
            <w:tcW w:w="0" w:type="auto"/>
          </w:tcPr>
          <w:p w14:paraId="5EE9554A" w14:textId="77777777" w:rsidR="00742B8D" w:rsidRDefault="00680725">
            <w:pPr>
              <w:jc w:val="right"/>
              <w:rPr>
                <w:sz w:val="24"/>
                <w:szCs w:val="24"/>
              </w:rPr>
            </w:pPr>
            <w:r>
              <w:rPr>
                <w:sz w:val="24"/>
                <w:szCs w:val="24"/>
              </w:rPr>
              <w:t>0,976</w:t>
            </w:r>
          </w:p>
        </w:tc>
        <w:tc>
          <w:tcPr>
            <w:tcW w:w="0" w:type="auto"/>
          </w:tcPr>
          <w:p w14:paraId="3879EC70" w14:textId="77777777" w:rsidR="00742B8D" w:rsidRDefault="00680725">
            <w:pPr>
              <w:jc w:val="right"/>
              <w:rPr>
                <w:sz w:val="24"/>
                <w:szCs w:val="24"/>
              </w:rPr>
            </w:pPr>
            <w:r>
              <w:rPr>
                <w:sz w:val="24"/>
                <w:szCs w:val="24"/>
              </w:rPr>
              <w:t>1</w:t>
            </w:r>
          </w:p>
        </w:tc>
        <w:tc>
          <w:tcPr>
            <w:tcW w:w="0" w:type="auto"/>
          </w:tcPr>
          <w:p w14:paraId="387050BE" w14:textId="77777777" w:rsidR="00742B8D" w:rsidRDefault="00680725">
            <w:pPr>
              <w:jc w:val="right"/>
              <w:rPr>
                <w:sz w:val="24"/>
                <w:szCs w:val="24"/>
              </w:rPr>
            </w:pPr>
            <w:r>
              <w:rPr>
                <w:sz w:val="24"/>
                <w:szCs w:val="24"/>
              </w:rPr>
              <w:t>0,001016641</w:t>
            </w:r>
          </w:p>
        </w:tc>
        <w:tc>
          <w:tcPr>
            <w:tcW w:w="0" w:type="auto"/>
          </w:tcPr>
          <w:p w14:paraId="47D64A83" w14:textId="77777777" w:rsidR="00742B8D" w:rsidRDefault="00680725">
            <w:pPr>
              <w:jc w:val="center"/>
              <w:rPr>
                <w:sz w:val="24"/>
                <w:szCs w:val="24"/>
              </w:rPr>
            </w:pPr>
            <w:r>
              <w:rPr>
                <w:sz w:val="24"/>
                <w:szCs w:val="24"/>
              </w:rPr>
              <w:t>-0,001016641</w:t>
            </w:r>
          </w:p>
        </w:tc>
        <w:tc>
          <w:tcPr>
            <w:tcW w:w="1266" w:type="dxa"/>
          </w:tcPr>
          <w:p w14:paraId="02F553FE" w14:textId="77777777" w:rsidR="00742B8D" w:rsidRDefault="00680725">
            <w:pPr>
              <w:jc w:val="right"/>
              <w:rPr>
                <w:sz w:val="24"/>
                <w:szCs w:val="24"/>
              </w:rPr>
            </w:pPr>
            <w:r>
              <w:rPr>
                <w:sz w:val="24"/>
                <w:szCs w:val="24"/>
              </w:rPr>
              <w:t>0,976000</w:t>
            </w:r>
          </w:p>
        </w:tc>
        <w:tc>
          <w:tcPr>
            <w:tcW w:w="1269" w:type="dxa"/>
          </w:tcPr>
          <w:p w14:paraId="18A3E6EE" w14:textId="77777777" w:rsidR="00742B8D" w:rsidRDefault="00680725">
            <w:pPr>
              <w:jc w:val="right"/>
              <w:rPr>
                <w:sz w:val="24"/>
                <w:szCs w:val="24"/>
              </w:rPr>
            </w:pPr>
            <w:r>
              <w:rPr>
                <w:sz w:val="24"/>
                <w:szCs w:val="24"/>
              </w:rPr>
              <w:t>0,952576</w:t>
            </w:r>
          </w:p>
        </w:tc>
        <w:tc>
          <w:tcPr>
            <w:tcW w:w="1315" w:type="dxa"/>
          </w:tcPr>
          <w:p w14:paraId="62DF0005" w14:textId="77777777" w:rsidR="00742B8D" w:rsidRDefault="00680725">
            <w:pPr>
              <w:jc w:val="right"/>
              <w:rPr>
                <w:sz w:val="24"/>
                <w:szCs w:val="24"/>
              </w:rPr>
            </w:pPr>
            <w:r>
              <w:rPr>
                <w:sz w:val="24"/>
                <w:szCs w:val="24"/>
              </w:rPr>
              <w:t>0,976000</w:t>
            </w:r>
          </w:p>
        </w:tc>
        <w:tc>
          <w:tcPr>
            <w:tcW w:w="1314" w:type="dxa"/>
          </w:tcPr>
          <w:p w14:paraId="20109C35" w14:textId="77777777" w:rsidR="00742B8D" w:rsidRDefault="00680725">
            <w:pPr>
              <w:jc w:val="right"/>
              <w:rPr>
                <w:sz w:val="24"/>
                <w:szCs w:val="24"/>
              </w:rPr>
            </w:pPr>
            <w:r>
              <w:rPr>
                <w:sz w:val="24"/>
                <w:szCs w:val="24"/>
              </w:rPr>
              <w:t>0,101664</w:t>
            </w:r>
          </w:p>
        </w:tc>
        <w:tc>
          <w:tcPr>
            <w:tcW w:w="1377" w:type="dxa"/>
          </w:tcPr>
          <w:p w14:paraId="38454F4F" w14:textId="77777777" w:rsidR="00742B8D" w:rsidRDefault="00680725">
            <w:pPr>
              <w:jc w:val="right"/>
              <w:rPr>
                <w:sz w:val="24"/>
                <w:szCs w:val="24"/>
              </w:rPr>
            </w:pPr>
            <w:r>
              <w:rPr>
                <w:sz w:val="24"/>
                <w:szCs w:val="24"/>
              </w:rPr>
              <w:t>-0,101664</w:t>
            </w:r>
          </w:p>
        </w:tc>
      </w:tr>
    </w:tbl>
    <w:p w14:paraId="642622C6" w14:textId="77777777" w:rsidR="00742B8D" w:rsidRDefault="00742B8D">
      <w:pPr>
        <w:pStyle w:val="af1"/>
      </w:pPr>
    </w:p>
    <w:p w14:paraId="2610F367" w14:textId="77777777" w:rsidR="00742B8D" w:rsidRDefault="00742B8D">
      <w:pPr>
        <w:ind w:firstLine="709"/>
        <w:jc w:val="both"/>
        <w:rPr>
          <w:rFonts w:eastAsiaTheme="minorEastAsia"/>
          <w:lang w:val="kk-KZ"/>
        </w:rPr>
        <w:sectPr w:rsidR="00742B8D">
          <w:footerReference w:type="default" r:id="rId74"/>
          <w:pgSz w:w="16840" w:h="11907" w:orient="landscape"/>
          <w:pgMar w:top="1701" w:right="1134" w:bottom="851" w:left="1134" w:header="709" w:footer="709" w:gutter="0"/>
          <w:cols w:space="708"/>
          <w:docGrid w:linePitch="381"/>
        </w:sectPr>
      </w:pPr>
    </w:p>
    <w:p w14:paraId="7356785A" w14:textId="77777777" w:rsidR="00742B8D" w:rsidRDefault="00680725">
      <w:pPr>
        <w:pStyle w:val="1"/>
        <w:tabs>
          <w:tab w:val="left" w:pos="1240"/>
        </w:tabs>
        <w:rPr>
          <w:b w:val="0"/>
          <w:lang w:val="kk-KZ"/>
        </w:rPr>
      </w:pPr>
      <w:r>
        <w:rPr>
          <w:lang w:val="kk-KZ"/>
        </w:rPr>
        <w:lastRenderedPageBreak/>
        <w:t>Үшінші тарау бойынша қорытынды</w:t>
      </w:r>
    </w:p>
    <w:p w14:paraId="57540EE7" w14:textId="77777777" w:rsidR="00742B8D" w:rsidRDefault="00680725">
      <w:pPr>
        <w:ind w:firstLine="709"/>
        <w:jc w:val="both"/>
        <w:rPr>
          <w:rFonts w:eastAsia="Times New Roman"/>
          <w:lang w:val="kk-KZ" w:eastAsia="ru-RU"/>
        </w:rPr>
      </w:pPr>
      <w:r>
        <w:rPr>
          <w:rFonts w:eastAsia="Times New Roman"/>
          <w:lang w:val="kk-KZ" w:eastAsia="ru-RU"/>
        </w:rPr>
        <w:t xml:space="preserve">Осы тарау шеңберінде жүргізілген зерттеу барысында жүргізілген зерттеулер нәтижесінде төмендегідей қорытындылар жасалды: </w:t>
      </w:r>
    </w:p>
    <w:p w14:paraId="4ECC97A6" w14:textId="77777777" w:rsidR="00742B8D" w:rsidRDefault="00680725">
      <w:pPr>
        <w:ind w:firstLine="709"/>
        <w:jc w:val="both"/>
        <w:rPr>
          <w:rFonts w:eastAsia="Times New Roman"/>
          <w:lang w:val="kk-KZ" w:eastAsia="ru-RU"/>
        </w:rPr>
      </w:pPr>
      <w:r>
        <w:rPr>
          <w:rFonts w:eastAsia="Times New Roman"/>
          <w:lang w:val="kk-KZ" w:eastAsia="ru-RU"/>
        </w:rPr>
        <w:t xml:space="preserve">- Sentinel-1 радиолокациялық деректерін InSAR әдісімен өңдеу жер беті ығысуларының кеңістіктік таралуын, деформациялық белсенділіктің жергілікті аномалияларын және тұрақсыз учаскелердің шекараларын анықтауға мүмкіндік берді, ал Sentinel-2 деректері жер бедері морфологиясының, өзен аңғарының кеңістіктік-уақыттық трансформациясын нақтылауда жоғары ақпараттылық көрсетті. </w:t>
      </w:r>
    </w:p>
    <w:p w14:paraId="19E28C14" w14:textId="77777777" w:rsidR="00742B8D" w:rsidRDefault="00680725">
      <w:pPr>
        <w:ind w:firstLine="709"/>
        <w:jc w:val="both"/>
        <w:rPr>
          <w:rFonts w:eastAsia="Times New Roman"/>
          <w:lang w:val="kk-KZ" w:eastAsia="ru-RU"/>
        </w:rPr>
      </w:pPr>
      <w:r>
        <w:rPr>
          <w:rFonts w:eastAsia="Times New Roman"/>
          <w:lang w:val="kk-KZ" w:eastAsia="ru-RU"/>
        </w:rPr>
        <w:t xml:space="preserve">- жағалау сызығының 2016–2025 жылдар аралығындағы өзгерістері мен ылғалдану дәрежесінің кеңістіктік дифференциациясы MNDWI индексі негізінде геоэкологиялық аудандастыру картасын құрастыруға маңызды ақпараттық негіз қалыптастырды. </w:t>
      </w:r>
    </w:p>
    <w:p w14:paraId="2324ADC4" w14:textId="77777777" w:rsidR="00742B8D" w:rsidRDefault="00680725">
      <w:pPr>
        <w:ind w:firstLine="709"/>
        <w:jc w:val="both"/>
        <w:rPr>
          <w:rFonts w:eastAsia="Times New Roman"/>
          <w:lang w:val="kk-KZ" w:eastAsia="ru-RU"/>
        </w:rPr>
      </w:pPr>
      <w:r>
        <w:rPr>
          <w:rFonts w:eastAsia="Times New Roman"/>
          <w:lang w:val="kk-KZ" w:eastAsia="ru-RU"/>
        </w:rPr>
        <w:t xml:space="preserve">- Талғар өзені аумағы тілімденген, таулы жер бедері жағдайында 1:2000 масштабтағы топографиялық жоспарларды пайдалану, 2,0 м қима биіктігін қабылдау және нормативтік дәлдік көрсеткіштерін сақтау беткейлердің морфометриялық параметрлерін сенімді анықтаудың негізгі шарты екені айқындалды. </w:t>
      </w:r>
    </w:p>
    <w:p w14:paraId="512AEB27" w14:textId="77777777" w:rsidR="00742B8D" w:rsidRDefault="00680725">
      <w:pPr>
        <w:ind w:firstLine="709"/>
        <w:jc w:val="both"/>
        <w:rPr>
          <w:rFonts w:eastAsia="Times New Roman"/>
          <w:lang w:val="kk-KZ" w:eastAsia="ru-RU"/>
        </w:rPr>
      </w:pPr>
      <w:r>
        <w:rPr>
          <w:rFonts w:eastAsia="Times New Roman"/>
          <w:lang w:val="kk-KZ" w:eastAsia="ru-RU"/>
        </w:rPr>
        <w:t xml:space="preserve">- жергілікті координаталар жүйесінде базистерді желілік теңестіру, тұрақты топырақ реперлерін пайдалану және тірек пункттерінің жарамдылығын кезең-кезеңімен бағалау геодезиялық желінің орнықтылығын және алынатын координаталардың сенімділігін арттырды. </w:t>
      </w:r>
    </w:p>
    <w:p w14:paraId="768C24C9" w14:textId="77777777" w:rsidR="00742B8D" w:rsidRDefault="00680725">
      <w:pPr>
        <w:ind w:firstLine="709"/>
        <w:jc w:val="both"/>
        <w:rPr>
          <w:rFonts w:eastAsia="Times New Roman"/>
          <w:lang w:val="kk-KZ" w:eastAsia="ru-RU"/>
        </w:rPr>
      </w:pPr>
      <w:r>
        <w:rPr>
          <w:rFonts w:eastAsia="Times New Roman"/>
          <w:lang w:val="kk-KZ" w:eastAsia="ru-RU"/>
        </w:rPr>
        <w:t xml:space="preserve">- инженерлік-геодезиялық мониторингті орындау үшін South Galaxy G3 (IMU) қабылдағышын қолдануға негізделген статикалық GNSS-бақылаулардың әдістемесі қарастырылды. RINEX форматында орындалған 6 сағаттық статикалық өлшеулер, бастапқы геодезиялық негізді сенімді қалыптастыруға мүмкіндік берді. </w:t>
      </w:r>
    </w:p>
    <w:p w14:paraId="796C2941" w14:textId="77777777" w:rsidR="00742B8D" w:rsidRDefault="00680725">
      <w:pPr>
        <w:ind w:firstLine="709"/>
        <w:jc w:val="both"/>
        <w:rPr>
          <w:rFonts w:eastAsia="Times New Roman"/>
          <w:lang w:val="kk-KZ" w:eastAsia="ru-RU"/>
        </w:rPr>
      </w:pPr>
      <w:r>
        <w:rPr>
          <w:rFonts w:eastAsia="Times New Roman"/>
          <w:lang w:val="kk-KZ" w:eastAsia="ru-RU"/>
        </w:rPr>
        <w:t xml:space="preserve">- GNSS-деректерін Bernese GNSS Software және AUSPOS сервистері арқылы өңдеу нәтижесінде ALMA базалық станциясының координаталары нақтыланып, бірыңғай координаталар және биіктіктер жүйесі нәтижелердің салыстырмалылығы мен әдістемелік бірізділігін қамтамасыз етті. </w:t>
      </w:r>
    </w:p>
    <w:p w14:paraId="457794BB" w14:textId="77777777" w:rsidR="00742B8D" w:rsidRDefault="00680725">
      <w:pPr>
        <w:ind w:firstLine="709"/>
        <w:jc w:val="both"/>
        <w:rPr>
          <w:rFonts w:eastAsia="Times New Roman"/>
          <w:lang w:val="kk-KZ" w:eastAsia="ru-RU"/>
        </w:rPr>
      </w:pPr>
      <w:r>
        <w:rPr>
          <w:rFonts w:eastAsia="Times New Roman"/>
          <w:lang w:val="kk-KZ" w:eastAsia="ru-RU"/>
        </w:rPr>
        <w:t xml:space="preserve">- вертикаль жылжулардың 2023–2025 жылдар аралығындағы уақыттық қатарларын талдау, 2023 жылғы бақылаулар салыстырмалы түрде тұрақты күйді сипаттаса, 2025 жылғы нәтижелерде оң трендтің айқындалуы деформациялық үдерістердің белсенуін көрсетті. </w:t>
      </w:r>
    </w:p>
    <w:p w14:paraId="179195FD" w14:textId="77777777" w:rsidR="00742B8D" w:rsidRDefault="00680725">
      <w:pPr>
        <w:ind w:firstLine="709"/>
        <w:jc w:val="both"/>
        <w:rPr>
          <w:rFonts w:eastAsia="Times New Roman"/>
          <w:lang w:val="kk-KZ" w:eastAsia="ru-RU"/>
        </w:rPr>
      </w:pPr>
      <w:r>
        <w:rPr>
          <w:rFonts w:eastAsia="Times New Roman"/>
          <w:lang w:val="kk-KZ" w:eastAsia="ru-RU"/>
        </w:rPr>
        <w:t>- ALOS сандық жер бедері моделі далалық GNSS-өлшеулермен жоғары деңгейде сәйкес келетінін көрсетті. Абсолюттік және салыстырмалы қателердің төмен болуы оның зерттеу аумағында морфометриялық талдау мен геоэкологиялық аудандастыру үшін сенімді биіктік дереккөзі екенін дәлелдейді. ALOS деректерін опырылу қауіпті аумақтарды бағалау мен кеңістіктік талдауда тиімді қолдануға болады.</w:t>
      </w:r>
    </w:p>
    <w:p w14:paraId="4733CC66" w14:textId="77777777" w:rsidR="00742B8D" w:rsidRDefault="00742B8D">
      <w:pPr>
        <w:ind w:firstLine="709"/>
        <w:jc w:val="both"/>
        <w:rPr>
          <w:rFonts w:eastAsiaTheme="minorEastAsia"/>
          <w:lang w:val="kk-KZ"/>
        </w:rPr>
      </w:pPr>
    </w:p>
    <w:p w14:paraId="29353574" w14:textId="77777777" w:rsidR="00742B8D" w:rsidRDefault="00742B8D">
      <w:pPr>
        <w:ind w:firstLine="709"/>
        <w:jc w:val="both"/>
        <w:rPr>
          <w:rFonts w:eastAsiaTheme="minorEastAsia"/>
          <w:lang w:val="kk-KZ"/>
        </w:rPr>
      </w:pPr>
    </w:p>
    <w:p w14:paraId="79507928" w14:textId="77777777" w:rsidR="00742B8D" w:rsidRDefault="00742B8D">
      <w:pPr>
        <w:ind w:firstLine="709"/>
        <w:jc w:val="both"/>
        <w:rPr>
          <w:rFonts w:eastAsiaTheme="minorEastAsia"/>
          <w:lang w:val="kk-KZ"/>
        </w:rPr>
      </w:pPr>
    </w:p>
    <w:p w14:paraId="1F44E174" w14:textId="77777777" w:rsidR="00742B8D" w:rsidRDefault="00680725">
      <w:pPr>
        <w:ind w:firstLine="709"/>
        <w:jc w:val="both"/>
        <w:rPr>
          <w:rFonts w:eastAsiaTheme="minorEastAsia"/>
          <w:b/>
          <w:lang w:val="kk-KZ"/>
        </w:rPr>
      </w:pPr>
      <w:r>
        <w:rPr>
          <w:rFonts w:eastAsiaTheme="minorEastAsia"/>
          <w:b/>
          <w:lang w:val="kk-KZ"/>
        </w:rPr>
        <w:lastRenderedPageBreak/>
        <w:t>4 ГРАВИТАЦИЯЛЫҚ ҮРДІСТЕРДІҢ ҚАУІПТІЛІК ДЕҢГЕЙІН БАҒАЛАУ ЖӘНЕ ГЕОЭКОЛОГИЯЛЫҚ АУДАНДАСТЫРУ КАРТАСЫН ҚҰРАСТЫРУ</w:t>
      </w:r>
    </w:p>
    <w:p w14:paraId="3089E49A" w14:textId="77777777" w:rsidR="00742B8D" w:rsidRDefault="00742B8D">
      <w:pPr>
        <w:ind w:firstLine="709"/>
        <w:jc w:val="both"/>
        <w:rPr>
          <w:rFonts w:eastAsiaTheme="minorEastAsia"/>
          <w:highlight w:val="yellow"/>
          <w:lang w:val="kk-KZ"/>
        </w:rPr>
      </w:pPr>
    </w:p>
    <w:p w14:paraId="3513AA08" w14:textId="77777777" w:rsidR="00742B8D" w:rsidRDefault="00680725">
      <w:pPr>
        <w:ind w:firstLine="709"/>
        <w:jc w:val="both"/>
        <w:rPr>
          <w:rFonts w:eastAsiaTheme="minorEastAsia"/>
          <w:b/>
          <w:bCs/>
          <w:highlight w:val="yellow"/>
          <w:lang w:val="kk-KZ"/>
        </w:rPr>
      </w:pPr>
      <w:r>
        <w:rPr>
          <w:rFonts w:eastAsiaTheme="minorEastAsia"/>
          <w:b/>
          <w:bCs/>
          <w:lang w:val="kk-KZ"/>
        </w:rPr>
        <w:t>4.1 Аумақты геоэкологиялық аудандастыру кезінде түсіріс нүктелерінің тығыздығының цифрлық жер бедері модельдерінің дәлдігіне әсері</w:t>
      </w:r>
    </w:p>
    <w:p w14:paraId="4E6ED6B0" w14:textId="77777777" w:rsidR="00742B8D" w:rsidRDefault="00680725">
      <w:pPr>
        <w:ind w:firstLine="709"/>
        <w:jc w:val="both"/>
        <w:rPr>
          <w:rFonts w:eastAsiaTheme="minorEastAsia"/>
          <w:lang w:val="kk-KZ"/>
        </w:rPr>
      </w:pPr>
      <w:r>
        <w:rPr>
          <w:rFonts w:eastAsiaTheme="minorEastAsia"/>
          <w:lang w:val="kk-KZ"/>
        </w:rPr>
        <w:t>Гравитациялық (сырғымалы) үрдістердің қауіптілік дәрежесі бойынша аумақты аудандастыруды жүзеге асыру үшін сырғымалардың пайда болуы мен дамуы жағдайларын айқындайтын негізгі факторлардың бірі болып табылатын жер бедерін барынша толық әрі егжей-тегжейлі бейнелеу талап етіледі. Жер бедерінің цифрлық модельдерде берілу сапасы мен дәлдігі сырғыма қауіптілігін бағалаудың сенімділігіне тікелей әсер етеді.</w:t>
      </w:r>
    </w:p>
    <w:p w14:paraId="0D2EF95A" w14:textId="77777777" w:rsidR="00742B8D" w:rsidRDefault="00680725">
      <w:pPr>
        <w:ind w:firstLine="709"/>
        <w:jc w:val="both"/>
        <w:rPr>
          <w:rFonts w:eastAsiaTheme="minorEastAsia"/>
          <w:lang w:val="kk-KZ"/>
        </w:rPr>
      </w:pPr>
      <w:r>
        <w:rPr>
          <w:rFonts w:eastAsiaTheme="minorEastAsia"/>
          <w:lang w:val="kk-KZ"/>
        </w:rPr>
        <w:t>Жер бедері сырғымалардың түзілу үрдістеріне тікелей де, жанама да ықпал етеді, беткейлердің еңістігі мен пішіні, өзен аңғарларының морфологиясы, сондай-ақ топырақ массаларының қайта бөлінуін және олардың орнықтылық жағдайларын айқындайтын тальвегтер мен суайрықтардың еңістері жатады. Жер бедерінің жанама әсері жергілікті климаттық және гидрологиялық жағдайлардың қалыптасуы арқылы көрінеді, оған ауа массалары циркуляциясының ерекшеліктері, атмосфералық жауын-шашын мен температураның аумақ бойынша таралуы, жер үсті және жерасты суларының режимі, сондай-ақ өсімдік жамылғысының сипаты кіреді.</w:t>
      </w:r>
    </w:p>
    <w:p w14:paraId="5E20BC3F" w14:textId="77777777" w:rsidR="00742B8D" w:rsidRDefault="00680725">
      <w:pPr>
        <w:ind w:firstLine="709"/>
        <w:jc w:val="both"/>
        <w:rPr>
          <w:rFonts w:eastAsiaTheme="minorEastAsia"/>
          <w:lang w:val="kk-KZ"/>
        </w:rPr>
      </w:pPr>
      <w:r>
        <w:rPr>
          <w:rFonts w:eastAsiaTheme="minorEastAsia"/>
          <w:lang w:val="kk-KZ"/>
        </w:rPr>
        <w:t>Жер бедерінің аталған ерекшеліктерін цифрлық жер бедері модельдерін құру кезінде ескеру аудандастыруды геодезиялық негіздеудің қажетті элементі болып табылады және қауіптілік дәрежесі әртүрлі аймақтарды дұрыс бөлуді қамтамасыз етеді [107].</w:t>
      </w:r>
    </w:p>
    <w:p w14:paraId="28E2B2D3" w14:textId="77777777" w:rsidR="00742B8D" w:rsidRDefault="00680725">
      <w:pPr>
        <w:ind w:firstLine="709"/>
        <w:jc w:val="both"/>
        <w:rPr>
          <w:rFonts w:eastAsiaTheme="minorEastAsia"/>
          <w:lang w:val="kk-KZ"/>
        </w:rPr>
      </w:pPr>
      <w:r>
        <w:rPr>
          <w:rFonts w:eastAsiaTheme="minorEastAsia"/>
          <w:lang w:val="kk-KZ"/>
        </w:rPr>
        <w:t>Сырғымалы беткейлер қалыптасу және даму ерекшеліктерін бейнелейтін белгілі бір кеңістіктік шекаралары мен морфологиялық конфигурациясы бар жер бедерінің тән пішіндері болып табылады. Сырғымалы беткейлердің беті ойыстар мен шұңқырлар түрінде байқалатын толқынды және бұдырлы микро-жер бедерімен сипатталатын айқын әркелкілігімен ерекшеленеді.</w:t>
      </w:r>
    </w:p>
    <w:p w14:paraId="1BF31EBF" w14:textId="77777777" w:rsidR="00742B8D" w:rsidRDefault="00680725">
      <w:pPr>
        <w:ind w:firstLine="709"/>
        <w:jc w:val="both"/>
        <w:rPr>
          <w:rFonts w:eastAsiaTheme="minorEastAsia"/>
          <w:lang w:val="kk-KZ"/>
        </w:rPr>
      </w:pPr>
      <w:r>
        <w:rPr>
          <w:rFonts w:eastAsiaTheme="minorEastAsia"/>
          <w:lang w:val="kk-KZ"/>
        </w:rPr>
        <w:t>Аумақты геоэкологиялық аудандастыру аясында сырғымалы беткейлерді сипаттауда қолданылатын негізгі морфометриялық көрсеткіштердің бірі – беткейдің еңістігі. Бұл көрсеткіш сырғымалардың әртүрлі типтерінің қауіптілік дәрежесін бағалауда кеңінен пайдаланылады, өйткені ол беткейлердің орнықтылық жағдайларын және ығысу үрдістерінің пайда болу мүмкіндігін тікелей сипаттайды.</w:t>
      </w:r>
    </w:p>
    <w:p w14:paraId="58EF53E9" w14:textId="77777777" w:rsidR="00742B8D" w:rsidRDefault="00680725">
      <w:pPr>
        <w:ind w:firstLine="709"/>
        <w:jc w:val="both"/>
        <w:rPr>
          <w:rFonts w:eastAsiaTheme="minorEastAsia"/>
          <w:lang w:val="kk-KZ"/>
        </w:rPr>
      </w:pPr>
      <w:r>
        <w:rPr>
          <w:rFonts w:eastAsiaTheme="minorEastAsia"/>
          <w:lang w:val="kk-KZ"/>
        </w:rPr>
        <w:t>Беткейдің еңістігі қарастырылып отырған нүктедегі беттің ең үлкен құлау бағыты мен горизонталь жазықтық арасындағы бұрыш ретінде анықталады, ал инженерлік-геодезиялық практикада ол жер бедерінің биіктік айырмасының тиісті горизонталь төсемге қатынасы ретінде есептелетін еңіс көрсеткішімен сипатталады. Еңістікпен қатар беткейдің биіктігі мен созылымдылығы сияқты параметрлер де орнықтылыққа елеулі әсер етеді, өйткені олар ықтимал ығысатын массалардың шамасын анықтайды.</w:t>
      </w:r>
    </w:p>
    <w:p w14:paraId="7072F945" w14:textId="77777777" w:rsidR="00742B8D" w:rsidRDefault="00680725">
      <w:pPr>
        <w:ind w:firstLine="709"/>
        <w:jc w:val="both"/>
        <w:rPr>
          <w:rFonts w:eastAsiaTheme="minorEastAsia"/>
          <w:lang w:val="kk-KZ"/>
        </w:rPr>
      </w:pPr>
      <w:r>
        <w:rPr>
          <w:rFonts w:eastAsiaTheme="minorEastAsia"/>
          <w:lang w:val="kk-KZ"/>
        </w:rPr>
        <w:lastRenderedPageBreak/>
        <w:t>Беткей құрылымдары тепе-теңдік күйін сақтайтын еңістігінің шекті мәндері нақты инженерлік-геологиялық жағдайларға байланысты өзгеретінін атап өткен жөн. Кейбір жағдайларда анықтаушы фактор ретінде беткейдің биіктігі қарастырылса, басқа жағдайларда жабынды шөгінділердің қалыңдығы немесе грунттардың құрамы шешуші мәнге ие болады. Жер бедерінің морфометриялық көрсеткіштерін талдау кезінде осы факторларды ескеру аумақты геоэкологиялық аудандастыруды геодезиялық негіздеудің қажетті элементі болып табылады [108].</w:t>
      </w:r>
    </w:p>
    <w:p w14:paraId="05D1ADED" w14:textId="77777777" w:rsidR="00742B8D" w:rsidRDefault="00680725">
      <w:pPr>
        <w:ind w:firstLine="709"/>
        <w:jc w:val="both"/>
        <w:rPr>
          <w:rFonts w:eastAsiaTheme="minorEastAsia"/>
          <w:lang w:val="kk-KZ"/>
        </w:rPr>
      </w:pPr>
      <w:r>
        <w:rPr>
          <w:rFonts w:eastAsiaTheme="minorEastAsia"/>
          <w:lang w:val="kk-KZ"/>
        </w:rPr>
        <w:t>Сырғымалы және өзге де беткейлік гравитациялық үрдістер таулы және белесті аудандарда неғұрлым кең таралған және белгілі бір беткей еңістігімен сипатталатын жер беті учаскелеріне тән болып келеді. Беткейдің еңістігі сырғымалардың пайда болуы мен дамуы жағдайларын айқындайтын негізгі факторлардың бірі болып табылады, бұл көптеген инженерлік-геологиялық және геоморфологиялық зерттеулердің нәтижелерімен расталады.</w:t>
      </w:r>
    </w:p>
    <w:p w14:paraId="580A1944" w14:textId="77777777" w:rsidR="00742B8D" w:rsidRDefault="00680725">
      <w:pPr>
        <w:ind w:firstLine="709"/>
        <w:jc w:val="both"/>
        <w:rPr>
          <w:rFonts w:eastAsiaTheme="minorEastAsia"/>
          <w:lang w:val="kk-KZ"/>
        </w:rPr>
      </w:pPr>
      <w:r>
        <w:rPr>
          <w:rFonts w:eastAsiaTheme="minorEastAsia"/>
          <w:lang w:val="kk-KZ"/>
        </w:rPr>
        <w:t>Ғалымдардың еңбектеріне сәйкес [109], беткейлердің еңістігі 19°-тан асқан жағдайда опырылу үрдістерінің қалыптасу ықтималдығы едәуір артады, ал 5–7° мәндерінде қолайсыз геологиялық және гидрогеологиялық жағдайлар болған кезде де опырылулар дамуы мүмкін. Беткей еңістігінің аталған шекті мәндері опырылу қаупін бағалау мен аумақтарды геоэкологиялық аудандастыру кезінде кеңінен қолданылады.</w:t>
      </w:r>
    </w:p>
    <w:p w14:paraId="16781A13" w14:textId="77777777" w:rsidR="00742B8D" w:rsidRDefault="00680725">
      <w:pPr>
        <w:ind w:firstLine="709"/>
        <w:jc w:val="both"/>
        <w:rPr>
          <w:rFonts w:eastAsiaTheme="minorEastAsia"/>
          <w:lang w:val="kk-KZ"/>
        </w:rPr>
      </w:pPr>
      <w:r>
        <w:rPr>
          <w:rFonts w:eastAsiaTheme="minorEastAsia"/>
          <w:lang w:val="kk-KZ"/>
        </w:rPr>
        <w:t>Опырылу қаупі бар беткейлерді картографиялық бейнелеу үшін жер бедерін көрсету дәлдігі мен егжей-тегжейлілігінің нормативтік талаптарын қамтамасыз ететін 1:2000 масштабтағы дәстүрлі топографиялық түсірісті пайдалануға болатыны анық. Алайда бұл тәсіл, әсіресе ақпаратты тұрақты түрде жаңартып отыру қажет болған жағдайда, гравитациялық үдерістерді болжаудың жеделдігі мен экономикалық тиімділігі талаптарына толық көлемде жауап бере бермейді [110].</w:t>
      </w:r>
    </w:p>
    <w:p w14:paraId="188D129D" w14:textId="77777777" w:rsidR="00742B8D" w:rsidRDefault="00680725">
      <w:pPr>
        <w:ind w:firstLine="709"/>
        <w:jc w:val="both"/>
        <w:rPr>
          <w:rFonts w:eastAsiaTheme="minorEastAsia"/>
          <w:lang w:val="kk-KZ"/>
        </w:rPr>
      </w:pPr>
      <w:r>
        <w:rPr>
          <w:rFonts w:eastAsiaTheme="minorEastAsia"/>
          <w:lang w:val="kk-KZ"/>
        </w:rPr>
        <w:t>Бұл талаптарға зерттелетін аумақ берілген кеңістіктік тығыздықтағы түсіріс нүктелерімен қамтылатын тұрақты қағидаға негізделген автоматтандырылған түсірістің заманауи геодезиялық әдістері көбірек сәйкес келеді. Осыған байланысты, еңістік пен өзге де морфометриялық көрсеткіштерді есептеу үшін пайдаланылатын опырылу қаупі бар беткейлердің цифрлық жер бедері модельдерін құру барысында жер бедерінің сипатты пішіндері мен элементтерін шынайы бейнелеуді қамтамасыз ететін түсіріс нүктелерінің оңтайлы саны мен тығыздығын анықтау міндеті туындайды [111].</w:t>
      </w:r>
    </w:p>
    <w:p w14:paraId="770FBDFD" w14:textId="77777777" w:rsidR="00742B8D" w:rsidRDefault="00680725">
      <w:pPr>
        <w:ind w:firstLine="709"/>
        <w:jc w:val="both"/>
        <w:rPr>
          <w:rFonts w:eastAsiaTheme="minorEastAsia"/>
          <w:lang w:val="kk-KZ"/>
        </w:rPr>
      </w:pPr>
      <w:r>
        <w:rPr>
          <w:rFonts w:eastAsiaTheme="minorEastAsia"/>
          <w:lang w:val="kk-KZ"/>
        </w:rPr>
        <w:t>Бұл міндетті шешу үшін морфометриялық көрсеткіштердің дәлдігі мен бастапқы деректер тығыздығы арасындағы тәуелділікті анықтауға және гравитациялық үрдістер деңгейі бойынша аумақты геоэкологиялық аудандастыруды алдыңғы тарауда геодезиялық негіздеу шеңберінде цифрлық жер бедері модельдерін құру параметрлерін негіздеуге мүмкіндік беретін типтік опырылу учаскелеріне салыстырмалы талдау жүргізілген.</w:t>
      </w:r>
    </w:p>
    <w:p w14:paraId="31F89284" w14:textId="77777777" w:rsidR="00742B8D" w:rsidRDefault="00680725">
      <w:pPr>
        <w:ind w:firstLine="709"/>
        <w:jc w:val="both"/>
        <w:rPr>
          <w:rFonts w:eastAsiaTheme="minorEastAsia"/>
          <w:lang w:val="kk-KZ"/>
        </w:rPr>
      </w:pPr>
      <w:r>
        <w:rPr>
          <w:rFonts w:eastAsiaTheme="minorEastAsia"/>
          <w:lang w:val="kk-KZ"/>
        </w:rPr>
        <w:t xml:space="preserve">Аумақты аудандастыру кезінде пайдаланылатын цифрлық жер бедері модельдерін құру барысында бастапқы деректер тығыздығының жеткіліктілігін бағалаудың тиімді тәсілдерінің бірі аралас тексеру әдісі. Бұл </w:t>
      </w:r>
      <w:r>
        <w:rPr>
          <w:rFonts w:eastAsiaTheme="minorEastAsia"/>
          <w:lang w:val="kk-KZ"/>
        </w:rPr>
        <w:lastRenderedPageBreak/>
        <w:t>тәсіл жер беті бедерін бейнелеу дәлдігіне түсіріс нүктелерінің тығыздығының әсерін сандық тұрғыдан бағалауға мүмкіндік береді.</w:t>
      </w:r>
    </w:p>
    <w:p w14:paraId="28199251" w14:textId="77777777" w:rsidR="00742B8D" w:rsidRDefault="00680725">
      <w:pPr>
        <w:ind w:firstLine="709"/>
        <w:jc w:val="both"/>
        <w:rPr>
          <w:rFonts w:eastAsiaTheme="minorEastAsia"/>
          <w:lang w:val="kk-KZ"/>
        </w:rPr>
      </w:pPr>
      <w:r>
        <w:rPr>
          <w:rFonts w:eastAsiaTheme="minorEastAsia"/>
          <w:lang w:val="kk-KZ"/>
        </w:rPr>
        <w:t>Әдістемелік тұрғыдан алғанда, автоматтандырылған геодезиялық түсіріс нәтижесінде алынған бастапқы биіктік нүктелері деректердің белгілі бір бөлігін біртіндеп алып тастау арқылы сиретілген жиынтықтар қалыптастырылады және солардың негізінде жер бедерінің цифрлық модельдері құрылады. Одан кейін толық бастапқы деректер бойынша жасалған цифрлық жер бедері моделі мен сиретілген нүктелер жиынтығы негізінде алынған модельдер арасындағы биіктік айырмалары есептеліп, түсіріс нүктелерінің тығыздығының жер бедерін бейнелеу дәлдігіне ықпалы сандық тұрғыдан бағаланады.</w:t>
      </w:r>
    </w:p>
    <w:p w14:paraId="780F0863" w14:textId="77777777" w:rsidR="00742B8D" w:rsidRDefault="00680725">
      <w:pPr>
        <w:ind w:firstLine="709"/>
        <w:jc w:val="both"/>
        <w:rPr>
          <w:rFonts w:eastAsiaTheme="minorEastAsia"/>
          <w:lang w:val="kk-KZ"/>
        </w:rPr>
      </w:pPr>
      <w:r>
        <w:rPr>
          <w:rFonts w:eastAsiaTheme="minorEastAsia"/>
          <w:lang w:val="kk-KZ"/>
        </w:rPr>
        <w:t>Қорытынды кезеңде алынған биіктік айырмаларына статистикалық талдау жүргізіледі, оған орта квадраттық қателіктерді бағалау кіреді. Талдау нәтижелері опырылу қаупі бар беткейлердің морфометриялық ерекшеліктерін бейнелейтін және аумақты гравитациялық үрдістердің қауіптілік дәрежесі бойынша кейінгі геоэкологиялық аудандастыруға жарамды цифрлық жер бедері модельдерін құруды қамтамасыз ететін түсіріс нүктелерінің ең аз қажетті тығыздығын анықтауға мүмкіндік береді.</w:t>
      </w:r>
    </w:p>
    <w:p w14:paraId="73C1AB6F" w14:textId="77777777" w:rsidR="00742B8D" w:rsidRDefault="00680725">
      <w:pPr>
        <w:ind w:firstLine="709"/>
        <w:jc w:val="both"/>
        <w:rPr>
          <w:rFonts w:eastAsiaTheme="minorEastAsia"/>
          <w:lang w:val="kk-KZ"/>
        </w:rPr>
      </w:pPr>
      <w:r>
        <w:rPr>
          <w:rFonts w:eastAsiaTheme="minorEastAsia"/>
          <w:lang w:val="kk-KZ"/>
        </w:rPr>
        <w:t>Жер бедерінің цифрлық модельдерін құру үшін пайдаланылатын бастапқы деректер геоақпараттық жүйелерде кең таралған екі форматтың бірінде, яғни растрлық форматта немесе ретсіз триангуляциялық желі түрінде ұсынылуы мүмкін.</w:t>
      </w:r>
    </w:p>
    <w:p w14:paraId="67DAA9B2" w14:textId="77777777" w:rsidR="00742B8D" w:rsidRDefault="00680725">
      <w:pPr>
        <w:ind w:firstLine="709"/>
        <w:jc w:val="both"/>
        <w:rPr>
          <w:rFonts w:eastAsiaTheme="minorEastAsia"/>
          <w:lang w:val="kk-KZ"/>
        </w:rPr>
      </w:pPr>
      <w:r>
        <w:rPr>
          <w:rFonts w:eastAsiaTheme="minorEastAsia"/>
          <w:lang w:val="kk-KZ"/>
        </w:rPr>
        <w:t xml:space="preserve">Растрлық цифрлық жер бедері моделі тұрақты матрица түрінде қалыптастырылады, оның әрбір элементар ұяшығында сәйкес түйіндегі биіктік белгісінің мәні сақталады. </w:t>
      </w:r>
    </w:p>
    <w:p w14:paraId="4AAD12EA" w14:textId="77777777" w:rsidR="00742B8D" w:rsidRDefault="00680725">
      <w:pPr>
        <w:ind w:firstLine="709"/>
        <w:jc w:val="both"/>
        <w:rPr>
          <w:rFonts w:eastAsiaTheme="minorEastAsia"/>
          <w:lang w:val="kk-KZ"/>
        </w:rPr>
      </w:pPr>
      <w:r>
        <w:rPr>
          <w:rFonts w:eastAsiaTheme="minorEastAsia"/>
          <w:lang w:val="kk-KZ"/>
        </w:rPr>
        <w:t>Бастапқы геодезиялық ГАЖ деректері интерполяция, аппроксимация және өзге де математикалық түрлендіру әдістерін қолдану арқылы растрлық форматқа келтірілуі мүмкін. Цифрлық жер бедері моделінің бұл форматы кеңістіктік талдау жүргізуге, морфометриялық көрсеткіштерді (еңістік, экспозиция, қисықтық) есептеуге, сондай-ақ опырылу қаупі бар беткейлер мен гравитациялық үдерістерге ұшыраған өзге де аумақтарды кейінгі геоэкологиялық аудандастыруға неғұрлым қолайлы болып табылады.</w:t>
      </w:r>
    </w:p>
    <w:p w14:paraId="6CBB8182" w14:textId="77777777" w:rsidR="00742B8D" w:rsidRDefault="00742B8D">
      <w:pPr>
        <w:ind w:firstLine="709"/>
        <w:jc w:val="both"/>
        <w:rPr>
          <w:rFonts w:eastAsiaTheme="minorEastAsia"/>
          <w:lang w:val="kk-KZ"/>
        </w:rPr>
      </w:pPr>
    </w:p>
    <w:p w14:paraId="706444A5" w14:textId="77777777" w:rsidR="00742B8D" w:rsidRDefault="00680725">
      <w:pPr>
        <w:ind w:firstLine="709"/>
        <w:jc w:val="both"/>
        <w:rPr>
          <w:rFonts w:eastAsiaTheme="minorEastAsia"/>
          <w:b/>
          <w:bCs/>
          <w:lang w:val="kk-KZ"/>
        </w:rPr>
      </w:pPr>
      <w:r>
        <w:rPr>
          <w:rFonts w:eastAsiaTheme="minorEastAsia"/>
          <w:b/>
          <w:bCs/>
          <w:lang w:val="kk-KZ"/>
        </w:rPr>
        <w:t>4.2 Опырылу қауіпті беткейлердің морфологиялық сипаттамалары</w:t>
      </w:r>
    </w:p>
    <w:p w14:paraId="51AA67D9" w14:textId="77777777" w:rsidR="00742B8D" w:rsidRDefault="00680725">
      <w:pPr>
        <w:ind w:firstLine="709"/>
        <w:jc w:val="both"/>
        <w:rPr>
          <w:rFonts w:eastAsiaTheme="minorEastAsia"/>
          <w:lang w:val="kk-KZ"/>
        </w:rPr>
      </w:pPr>
      <w:r>
        <w:rPr>
          <w:rFonts w:eastAsiaTheme="minorEastAsia"/>
          <w:lang w:val="kk-KZ"/>
        </w:rPr>
        <w:t xml:space="preserve">Опырылу қаупі бар беткейлердің морфологиясы гравитациялық үрдістердің даму сипаты мен қарқындылығын айқындайтын негізгі факторлардың бірі болып табылады. Жер бедерінің геометриялық параметрлері, атап айтқанда беткей пішіні, еңістігі, созылымдылығы, беткі қабаттың тілімдену дәрежесі және жергілікті ойыстардың болуы беткейлердің орнықтылығына және опырылу деформацияларының қалыптасу жағдайларына тікелей әсер етеді. </w:t>
      </w:r>
    </w:p>
    <w:p w14:paraId="115EDE0E" w14:textId="77777777" w:rsidR="00742B8D" w:rsidRDefault="00680725">
      <w:pPr>
        <w:ind w:firstLine="709"/>
        <w:jc w:val="both"/>
        <w:rPr>
          <w:rFonts w:eastAsiaTheme="minorEastAsia"/>
          <w:lang w:val="kk-KZ"/>
        </w:rPr>
      </w:pPr>
      <w:r>
        <w:rPr>
          <w:rFonts w:eastAsiaTheme="minorEastAsia"/>
          <w:lang w:val="kk-KZ"/>
        </w:rPr>
        <w:t xml:space="preserve">Беткейлердің морфологиялық ерекшеліктерін сандық және сапалық тұрғыдан талдау үшін кеңістіктік құрылымды жоғары дәлдікпен бейнелеуге және опырылу бедерінің сипатты элементтерін анықтауға мүмкіндік беретін цифрлық жер бедері модельдері кеңінен қолданылады. Күрделі морфология </w:t>
      </w:r>
      <w:r>
        <w:rPr>
          <w:rFonts w:eastAsiaTheme="minorEastAsia"/>
          <w:lang w:val="kk-KZ"/>
        </w:rPr>
        <w:lastRenderedPageBreak/>
        <w:t>жағдайында жер бедерін бейнелеудің неғұрлым тиімді тәсілдерінің бірі – модель құрылымын беткі қабаттың әркелкілігіне бейімдеуді қамтамасыз ететін триангуляциялық модельдерді пайдалану [112].</w:t>
      </w:r>
    </w:p>
    <w:p w14:paraId="7F7979FA" w14:textId="77777777" w:rsidR="00742B8D" w:rsidRDefault="00680725">
      <w:pPr>
        <w:ind w:firstLine="709"/>
        <w:jc w:val="both"/>
        <w:rPr>
          <w:rFonts w:eastAsiaTheme="minorEastAsia"/>
          <w:lang w:val="kk-KZ"/>
        </w:rPr>
      </w:pPr>
      <w:r>
        <w:rPr>
          <w:rFonts w:eastAsiaTheme="minorEastAsia"/>
          <w:lang w:val="kk-KZ"/>
        </w:rPr>
        <w:t>TIN-модель биіктік белгілері берілген түйіндер негізінде Делоне триангуляциясы элементтері арқылы қалыптастырылатын ретсіз триангуляциялық желі болып табылады (TIN — Triangulated Irregular Network). Мұндай ұсыну тәсілі модельденетін бетті жазық қырлар жиынтығы түрінде аппроксимациялауға мүмкіндік береді, бұл беткейлік және опырылу қаупі бар аумақтарға тән күрделі жер бедері пішіндерін егжей-тегжейлі көрсетуге жағдай жасайды [113].</w:t>
      </w:r>
    </w:p>
    <w:p w14:paraId="7249632E" w14:textId="77777777" w:rsidR="00742B8D" w:rsidRDefault="00680725">
      <w:pPr>
        <w:ind w:firstLine="709"/>
        <w:jc w:val="both"/>
        <w:rPr>
          <w:rFonts w:eastAsiaTheme="minorEastAsia"/>
          <w:lang w:val="kk-KZ"/>
        </w:rPr>
      </w:pPr>
      <w:r>
        <w:rPr>
          <w:rFonts w:eastAsiaTheme="minorEastAsia"/>
          <w:lang w:val="kk-KZ"/>
        </w:rPr>
        <w:t>Осы зерттеу аясында опырылу учаскелерін зерттеу Іле Алатауының солтүстік беткейіне жататын, тілімденген таулы жер бедерімен сипатталатын Талғар өзені шегінде жүргізілді. Инженерлік-геологиялық ізденіс материалдарын, қауіпті геологиялық үрдістер карталарын талдау негізінде қазіргі заманғы опырылу үдерістерінің таралу аймақтары айқындалды, олар негізінен өзен аңғарлары мен сайлардың беткейлеріне шоғырланған.</w:t>
      </w:r>
    </w:p>
    <w:p w14:paraId="046EC331" w14:textId="77777777" w:rsidR="00742B8D" w:rsidRDefault="00680725">
      <w:pPr>
        <w:ind w:firstLine="709"/>
        <w:jc w:val="both"/>
        <w:rPr>
          <w:rFonts w:eastAsiaTheme="minorEastAsia"/>
          <w:lang w:val="kk-KZ"/>
        </w:rPr>
      </w:pPr>
      <w:r>
        <w:rPr>
          <w:rFonts w:eastAsiaTheme="minorEastAsia"/>
          <w:lang w:val="kk-KZ"/>
        </w:rPr>
        <w:t>Морфологиялық белгілері бойынша зерттеу аумағында беткейдің ең үлкен құлау бағыты бойымен созылған фронтальды типтегі опырылулар басым келеді, бұл опырылу үрдістерінің жалпы қабылданған жіктеу белгілеріне сәйкес келеді. Мұндай опырылулардың қалыптасуы, әдетте, еңістігі кемінде 15° болатын беткейлерде, делювийлік-пролювийлік және элювийлік шөгінділердің беткі қабаттық ығысулары дамыған жағдайда байқалады [114].</w:t>
      </w:r>
    </w:p>
    <w:p w14:paraId="2842DC6F" w14:textId="77777777" w:rsidR="00742B8D" w:rsidRDefault="00680725">
      <w:pPr>
        <w:ind w:firstLine="709"/>
        <w:jc w:val="both"/>
        <w:rPr>
          <w:rFonts w:eastAsiaTheme="minorEastAsia"/>
          <w:lang w:val="kk-KZ"/>
        </w:rPr>
      </w:pPr>
      <w:r>
        <w:rPr>
          <w:rFonts w:eastAsiaTheme="minorEastAsia"/>
          <w:lang w:val="kk-KZ"/>
        </w:rPr>
        <w:t>Қамту тереңдігі бойынша Талғар өзені опырылулардың басым көпшілігі беткі типке жатады, бұл микрожер бедерінің айқын өзгергіштігін туындатады. Мұндай опырылулардың үзілу жиегінің ені 100–250 м аралығында өзгереді, ал опырылу денелерінің ұзындығы, әдетте, 200–500 м құрайды. Сонымен қатар жекелеген учаскелерде ені бірнеше жүз метрге, ұзындығы 1 км-ге дейін жететін ірі опырылу түзілімдері де тіркеледі, алайда жалпы алғанда зерттеу аумағына ұсақ және орташа опырылулардың басымдығы тән.</w:t>
      </w:r>
    </w:p>
    <w:p w14:paraId="280F598E" w14:textId="77777777" w:rsidR="00742B8D" w:rsidRDefault="00680725">
      <w:pPr>
        <w:ind w:firstLine="709"/>
        <w:jc w:val="both"/>
        <w:rPr>
          <w:rFonts w:eastAsiaTheme="minorEastAsia"/>
          <w:lang w:val="kk-KZ"/>
        </w:rPr>
      </w:pPr>
      <w:r>
        <w:rPr>
          <w:rFonts w:eastAsiaTheme="minorEastAsia"/>
          <w:lang w:val="kk-KZ"/>
        </w:rPr>
        <w:t>Аталған морфологиялық ерекшеліктер опырылу қауіпті беткейлерді зерттеу кезінде TIN-модельдер мен егжей-тегжейлігі жоғары растрлық цифрлық жер бедері модельдерін қолданудың орындылығын негіздейді, өйткені бұл аумақты гравитациялық үдерістердің қауіптілік дәрежесі бойынша аудандастыру кезінде беткей пішінін неғұрлым дұрыс ескеруге мүмкіндік береді.</w:t>
      </w:r>
    </w:p>
    <w:p w14:paraId="6FEB5E25" w14:textId="77777777" w:rsidR="00742B8D" w:rsidRDefault="00680725">
      <w:pPr>
        <w:ind w:firstLine="709"/>
        <w:jc w:val="both"/>
        <w:rPr>
          <w:rFonts w:eastAsiaTheme="minorEastAsia"/>
          <w:lang w:val="kk-KZ"/>
        </w:rPr>
      </w:pPr>
      <w:r>
        <w:rPr>
          <w:rFonts w:eastAsiaTheme="minorEastAsia"/>
          <w:lang w:val="kk-KZ"/>
        </w:rPr>
        <w:t>Опырылу қауіпті беткейлер морфологиясын сенімді сипаттау үшін қажетті түсіріс пикеттерінің оңтайлы санын анықтау мақсатында Талғар өзені бассейні аумағында жалпы еңістігі мен морфологиялық ерекшеліктері бойынша бір-бірінен өзгеше үш бақылау опырылу учаскесі таңдап алынды. Мұндай тәсіл цифрлық жер бедері модельдерін құру кезінде бастапқы геодезиялық деректер тығыздығына қойылатын талаптарға беткей еңістігі мен пішінінің әсерін бағалауға мүмкіндік берді.</w:t>
      </w:r>
    </w:p>
    <w:p w14:paraId="3387AF2C" w14:textId="77777777" w:rsidR="00742B8D" w:rsidRDefault="00680725">
      <w:pPr>
        <w:ind w:firstLine="709"/>
        <w:jc w:val="both"/>
        <w:rPr>
          <w:rFonts w:eastAsiaTheme="minorEastAsia"/>
          <w:lang w:val="kk-KZ"/>
        </w:rPr>
      </w:pPr>
      <w:r>
        <w:rPr>
          <w:rFonts w:eastAsiaTheme="minorEastAsia"/>
          <w:lang w:val="kk-KZ"/>
        </w:rPr>
        <w:t xml:space="preserve">Бақылау опырылу қауіпті беткейлердің бірі Талғар өзенінің салаларының бірінің сол жақ жағалауында орналасқан және беткейлік </w:t>
      </w:r>
      <w:r>
        <w:rPr>
          <w:rFonts w:eastAsiaTheme="minorEastAsia"/>
          <w:lang w:val="kk-KZ"/>
        </w:rPr>
        <w:lastRenderedPageBreak/>
        <w:t>гравитациялық үрдістердің айқын белгілері байқалатын типтік аумағы болып табылады. Зерттелетін учаскенің жоспардағы өлшемдері шамамен 200 × 250 м құрайды. Жер бетінің абсолюттік биіктік белгілері беткей табаны маңында 1310–1320 м аралығынан беткей жиегі маңында 1400–1410 м аралығына дейін өзгереді, бұл шамамен 90–100 м биіктік айырмасына сәйкес келеді.</w:t>
      </w:r>
    </w:p>
    <w:p w14:paraId="7757FD07" w14:textId="77777777" w:rsidR="00742B8D" w:rsidRDefault="00680725">
      <w:pPr>
        <w:ind w:firstLine="709"/>
        <w:jc w:val="both"/>
        <w:rPr>
          <w:rFonts w:eastAsiaTheme="minorEastAsia"/>
          <w:lang w:val="kk-KZ"/>
        </w:rPr>
      </w:pPr>
      <w:r>
        <w:rPr>
          <w:rFonts w:eastAsiaTheme="minorEastAsia"/>
          <w:lang w:val="kk-KZ"/>
        </w:rPr>
        <w:t>Опырылу қауіпті беткейдің орташа еңістігі шамамен 20° құрайды, бұл қолданыстағы әдістемелік қағидаларға сәйкес опырылу үрдістерінің даму ықтималдығы жоғары болатын мәндерге жатады. Опырылу денесі шегінде жеке опырылу блоктарының болуы байқалады, олар жер бетінде айқын төмпешікті-толқынды микрожер бедерін қалыптастырады. Бұл беткейдің геометриялық құрылымын едәуір күрделендіріп, түсіріс пикеттерінің тығыздығына қойылатын талаптарды күшейтеді.</w:t>
      </w:r>
    </w:p>
    <w:p w14:paraId="0592F1C7" w14:textId="77777777" w:rsidR="00742B8D" w:rsidRDefault="00680725">
      <w:pPr>
        <w:ind w:firstLine="709"/>
        <w:jc w:val="both"/>
        <w:rPr>
          <w:rFonts w:eastAsiaTheme="minorEastAsia"/>
          <w:lang w:val="kk-KZ"/>
        </w:rPr>
      </w:pPr>
      <w:r>
        <w:rPr>
          <w:rFonts w:eastAsiaTheme="minorEastAsia"/>
          <w:lang w:val="kk-KZ"/>
        </w:rPr>
        <w:t>Аталған учаске гравитациялық үрдістердің қауіптілік дәрежесі бойынша аумақты геоэкологиялық аудандастыруды геодезиялық негіздеу кезінде пайдаланылатын бастапқы геодезиялық және ГАЖ деректер тығыздығына цифрлық жер бедері модельдерінің дәлдігін талдау барысында учаскелердің бірі ретінде қолданылды (14-кесте).</w:t>
      </w:r>
    </w:p>
    <w:p w14:paraId="7152190F" w14:textId="77777777" w:rsidR="00742B8D" w:rsidRDefault="00742B8D">
      <w:pPr>
        <w:ind w:firstLine="709"/>
        <w:jc w:val="both"/>
        <w:rPr>
          <w:rFonts w:eastAsiaTheme="minorEastAsia"/>
          <w:lang w:val="kk-KZ"/>
        </w:rPr>
      </w:pPr>
    </w:p>
    <w:p w14:paraId="7598565F" w14:textId="77777777" w:rsidR="00742B8D" w:rsidRDefault="00680725">
      <w:pPr>
        <w:jc w:val="both"/>
        <w:rPr>
          <w:lang w:val="kk-KZ"/>
        </w:rPr>
      </w:pPr>
      <w:r>
        <w:rPr>
          <w:rFonts w:eastAsia="Times New Roman"/>
          <w:bCs/>
          <w:lang w:val="kk-KZ" w:eastAsia="ru-RU"/>
        </w:rPr>
        <w:t xml:space="preserve">Кесте 14 </w:t>
      </w:r>
      <w:r>
        <w:rPr>
          <w:rStyle w:val="a6"/>
          <w:b w:val="0"/>
          <w:bCs w:val="0"/>
          <w:lang w:val="kk-KZ"/>
        </w:rPr>
        <w:t xml:space="preserve">— </w:t>
      </w:r>
      <w:r>
        <w:rPr>
          <w:lang w:val="kk-KZ"/>
        </w:rPr>
        <w:t>Талғар өзені опырылу учаскелерінің сипаттамасы</w:t>
      </w:r>
    </w:p>
    <w:p w14:paraId="70367983" w14:textId="77777777" w:rsidR="00742B8D" w:rsidRDefault="00742B8D">
      <w:pPr>
        <w:jc w:val="both"/>
        <w:rPr>
          <w:lang w:val="kk-KZ"/>
        </w:rPr>
      </w:pPr>
    </w:p>
    <w:tbl>
      <w:tblPr>
        <w:tblStyle w:val="13"/>
        <w:tblW w:w="0" w:type="auto"/>
        <w:tblLook w:val="04A0" w:firstRow="1" w:lastRow="0" w:firstColumn="1" w:lastColumn="0" w:noHBand="0" w:noVBand="1"/>
      </w:tblPr>
      <w:tblGrid>
        <w:gridCol w:w="797"/>
        <w:gridCol w:w="1177"/>
        <w:gridCol w:w="1354"/>
        <w:gridCol w:w="1205"/>
        <w:gridCol w:w="1188"/>
        <w:gridCol w:w="1099"/>
        <w:gridCol w:w="1031"/>
        <w:gridCol w:w="1494"/>
      </w:tblGrid>
      <w:tr w:rsidR="00742B8D" w14:paraId="0076734E" w14:textId="77777777">
        <w:tc>
          <w:tcPr>
            <w:tcW w:w="0" w:type="auto"/>
          </w:tcPr>
          <w:p w14:paraId="74E0924B" w14:textId="77777777" w:rsidR="00742B8D" w:rsidRDefault="00680725">
            <w:pPr>
              <w:jc w:val="center"/>
              <w:rPr>
                <w:bCs/>
                <w:sz w:val="24"/>
                <w:szCs w:val="24"/>
                <w:lang w:eastAsia="ru-RU"/>
              </w:rPr>
            </w:pPr>
            <w:proofErr w:type="spellStart"/>
            <w:r>
              <w:rPr>
                <w:bCs/>
                <w:sz w:val="24"/>
                <w:szCs w:val="24"/>
                <w:lang w:eastAsia="ru-RU"/>
              </w:rPr>
              <w:t>Учаске</w:t>
            </w:r>
            <w:proofErr w:type="spellEnd"/>
            <w:r>
              <w:rPr>
                <w:bCs/>
                <w:sz w:val="24"/>
                <w:szCs w:val="24"/>
                <w:lang w:eastAsia="ru-RU"/>
              </w:rPr>
              <w:t xml:space="preserve"> №</w:t>
            </w:r>
          </w:p>
        </w:tc>
        <w:tc>
          <w:tcPr>
            <w:tcW w:w="0" w:type="auto"/>
          </w:tcPr>
          <w:p w14:paraId="66594340" w14:textId="77777777" w:rsidR="00742B8D" w:rsidRDefault="00680725">
            <w:pPr>
              <w:jc w:val="center"/>
              <w:rPr>
                <w:bCs/>
                <w:sz w:val="24"/>
                <w:szCs w:val="24"/>
                <w:lang w:eastAsia="ru-RU"/>
              </w:rPr>
            </w:pPr>
            <w:proofErr w:type="spellStart"/>
            <w:r>
              <w:rPr>
                <w:bCs/>
                <w:sz w:val="24"/>
                <w:szCs w:val="24"/>
                <w:lang w:eastAsia="ru-RU"/>
              </w:rPr>
              <w:t>Жер</w:t>
            </w:r>
            <w:proofErr w:type="spellEnd"/>
            <w:r>
              <w:rPr>
                <w:bCs/>
                <w:sz w:val="24"/>
                <w:szCs w:val="24"/>
                <w:lang w:eastAsia="ru-RU"/>
              </w:rPr>
              <w:t xml:space="preserve"> </w:t>
            </w:r>
            <w:proofErr w:type="spellStart"/>
            <w:r>
              <w:rPr>
                <w:bCs/>
                <w:sz w:val="24"/>
                <w:szCs w:val="24"/>
                <w:lang w:eastAsia="ru-RU"/>
              </w:rPr>
              <w:t>бедерінің</w:t>
            </w:r>
            <w:proofErr w:type="spellEnd"/>
            <w:r>
              <w:rPr>
                <w:bCs/>
                <w:sz w:val="24"/>
                <w:szCs w:val="24"/>
                <w:lang w:eastAsia="ru-RU"/>
              </w:rPr>
              <w:t xml:space="preserve"> </w:t>
            </w:r>
            <w:proofErr w:type="spellStart"/>
            <w:r>
              <w:rPr>
                <w:bCs/>
                <w:sz w:val="24"/>
                <w:szCs w:val="24"/>
                <w:lang w:eastAsia="ru-RU"/>
              </w:rPr>
              <w:t>типі</w:t>
            </w:r>
            <w:proofErr w:type="spellEnd"/>
          </w:p>
        </w:tc>
        <w:tc>
          <w:tcPr>
            <w:tcW w:w="0" w:type="auto"/>
          </w:tcPr>
          <w:p w14:paraId="0975DFC5" w14:textId="77777777" w:rsidR="00742B8D" w:rsidRDefault="00680725">
            <w:pPr>
              <w:jc w:val="center"/>
              <w:rPr>
                <w:bCs/>
                <w:sz w:val="24"/>
                <w:szCs w:val="24"/>
                <w:lang w:eastAsia="ru-RU"/>
              </w:rPr>
            </w:pPr>
            <w:proofErr w:type="spellStart"/>
            <w:r>
              <w:rPr>
                <w:bCs/>
                <w:sz w:val="24"/>
                <w:szCs w:val="24"/>
                <w:lang w:eastAsia="ru-RU"/>
              </w:rPr>
              <w:t>Учаскенің</w:t>
            </w:r>
            <w:proofErr w:type="spellEnd"/>
            <w:r>
              <w:rPr>
                <w:bCs/>
                <w:sz w:val="24"/>
                <w:szCs w:val="24"/>
                <w:lang w:eastAsia="ru-RU"/>
              </w:rPr>
              <w:t xml:space="preserve"> </w:t>
            </w:r>
            <w:proofErr w:type="spellStart"/>
            <w:r>
              <w:rPr>
                <w:bCs/>
                <w:sz w:val="24"/>
                <w:szCs w:val="24"/>
                <w:lang w:eastAsia="ru-RU"/>
              </w:rPr>
              <w:t>орналасуы</w:t>
            </w:r>
            <w:proofErr w:type="spellEnd"/>
          </w:p>
        </w:tc>
        <w:tc>
          <w:tcPr>
            <w:tcW w:w="0" w:type="auto"/>
          </w:tcPr>
          <w:p w14:paraId="0A16432A" w14:textId="77777777" w:rsidR="00742B8D" w:rsidRDefault="00680725">
            <w:pPr>
              <w:jc w:val="center"/>
              <w:rPr>
                <w:bCs/>
                <w:sz w:val="24"/>
                <w:szCs w:val="24"/>
                <w:lang w:eastAsia="ru-RU"/>
              </w:rPr>
            </w:pPr>
            <w:proofErr w:type="spellStart"/>
            <w:r>
              <w:rPr>
                <w:bCs/>
                <w:sz w:val="24"/>
                <w:szCs w:val="24"/>
                <w:lang w:eastAsia="ru-RU"/>
              </w:rPr>
              <w:t>Учаскенің</w:t>
            </w:r>
            <w:proofErr w:type="spellEnd"/>
            <w:r>
              <w:rPr>
                <w:bCs/>
                <w:sz w:val="24"/>
                <w:szCs w:val="24"/>
                <w:lang w:eastAsia="ru-RU"/>
              </w:rPr>
              <w:t xml:space="preserve"> </w:t>
            </w:r>
            <w:proofErr w:type="spellStart"/>
            <w:r>
              <w:rPr>
                <w:bCs/>
                <w:sz w:val="24"/>
                <w:szCs w:val="24"/>
                <w:lang w:eastAsia="ru-RU"/>
              </w:rPr>
              <w:t>жоспардағы</w:t>
            </w:r>
            <w:proofErr w:type="spellEnd"/>
            <w:r>
              <w:rPr>
                <w:bCs/>
                <w:sz w:val="24"/>
                <w:szCs w:val="24"/>
                <w:lang w:eastAsia="ru-RU"/>
              </w:rPr>
              <w:t xml:space="preserve"> </w:t>
            </w:r>
            <w:proofErr w:type="spellStart"/>
            <w:r>
              <w:rPr>
                <w:bCs/>
                <w:sz w:val="24"/>
                <w:szCs w:val="24"/>
                <w:lang w:eastAsia="ru-RU"/>
              </w:rPr>
              <w:t>өлшемдері</w:t>
            </w:r>
            <w:proofErr w:type="spellEnd"/>
            <w:r>
              <w:rPr>
                <w:bCs/>
                <w:sz w:val="24"/>
                <w:szCs w:val="24"/>
                <w:lang w:eastAsia="ru-RU"/>
              </w:rPr>
              <w:t>, м</w:t>
            </w:r>
          </w:p>
        </w:tc>
        <w:tc>
          <w:tcPr>
            <w:tcW w:w="0" w:type="auto"/>
          </w:tcPr>
          <w:p w14:paraId="131B5763" w14:textId="77777777" w:rsidR="00742B8D" w:rsidRDefault="00680725">
            <w:pPr>
              <w:jc w:val="center"/>
              <w:rPr>
                <w:bCs/>
                <w:sz w:val="24"/>
                <w:szCs w:val="24"/>
                <w:lang w:eastAsia="ru-RU"/>
              </w:rPr>
            </w:pPr>
            <w:proofErr w:type="spellStart"/>
            <w:r>
              <w:rPr>
                <w:bCs/>
                <w:sz w:val="24"/>
                <w:szCs w:val="24"/>
                <w:lang w:eastAsia="ru-RU"/>
              </w:rPr>
              <w:t>Абсолюттік</w:t>
            </w:r>
            <w:proofErr w:type="spellEnd"/>
            <w:r>
              <w:rPr>
                <w:bCs/>
                <w:sz w:val="24"/>
                <w:szCs w:val="24"/>
                <w:lang w:eastAsia="ru-RU"/>
              </w:rPr>
              <w:t xml:space="preserve"> </w:t>
            </w:r>
            <w:proofErr w:type="spellStart"/>
            <w:r>
              <w:rPr>
                <w:bCs/>
                <w:sz w:val="24"/>
                <w:szCs w:val="24"/>
                <w:lang w:eastAsia="ru-RU"/>
              </w:rPr>
              <w:t>биіктік</w:t>
            </w:r>
            <w:proofErr w:type="spellEnd"/>
            <w:r>
              <w:rPr>
                <w:bCs/>
                <w:sz w:val="24"/>
                <w:szCs w:val="24"/>
                <w:lang w:eastAsia="ru-RU"/>
              </w:rPr>
              <w:t xml:space="preserve"> </w:t>
            </w:r>
            <w:proofErr w:type="spellStart"/>
            <w:r>
              <w:rPr>
                <w:bCs/>
                <w:sz w:val="24"/>
                <w:szCs w:val="24"/>
                <w:lang w:eastAsia="ru-RU"/>
              </w:rPr>
              <w:t>белгілері</w:t>
            </w:r>
            <w:proofErr w:type="spellEnd"/>
            <w:r>
              <w:rPr>
                <w:bCs/>
                <w:sz w:val="24"/>
                <w:szCs w:val="24"/>
                <w:lang w:eastAsia="ru-RU"/>
              </w:rPr>
              <w:t>, м</w:t>
            </w:r>
          </w:p>
        </w:tc>
        <w:tc>
          <w:tcPr>
            <w:tcW w:w="0" w:type="auto"/>
          </w:tcPr>
          <w:p w14:paraId="1AF41C20" w14:textId="77777777" w:rsidR="00742B8D" w:rsidRDefault="00680725">
            <w:pPr>
              <w:jc w:val="center"/>
              <w:rPr>
                <w:bCs/>
                <w:sz w:val="24"/>
                <w:szCs w:val="24"/>
                <w:lang w:eastAsia="ru-RU"/>
              </w:rPr>
            </w:pPr>
            <w:proofErr w:type="spellStart"/>
            <w:r>
              <w:rPr>
                <w:bCs/>
                <w:sz w:val="24"/>
                <w:szCs w:val="24"/>
                <w:lang w:eastAsia="ru-RU"/>
              </w:rPr>
              <w:t>Биіктік</w:t>
            </w:r>
            <w:proofErr w:type="spellEnd"/>
            <w:r>
              <w:rPr>
                <w:bCs/>
                <w:sz w:val="24"/>
                <w:szCs w:val="24"/>
                <w:lang w:eastAsia="ru-RU"/>
              </w:rPr>
              <w:t xml:space="preserve"> </w:t>
            </w:r>
            <w:proofErr w:type="spellStart"/>
            <w:r>
              <w:rPr>
                <w:bCs/>
                <w:sz w:val="24"/>
                <w:szCs w:val="24"/>
                <w:lang w:eastAsia="ru-RU"/>
              </w:rPr>
              <w:t>айырмасы</w:t>
            </w:r>
            <w:proofErr w:type="spellEnd"/>
            <w:r>
              <w:rPr>
                <w:bCs/>
                <w:sz w:val="24"/>
                <w:szCs w:val="24"/>
                <w:lang w:eastAsia="ru-RU"/>
              </w:rPr>
              <w:t>, м</w:t>
            </w:r>
          </w:p>
        </w:tc>
        <w:tc>
          <w:tcPr>
            <w:tcW w:w="0" w:type="auto"/>
          </w:tcPr>
          <w:p w14:paraId="21E7C314" w14:textId="77777777" w:rsidR="00742B8D" w:rsidRDefault="00680725">
            <w:pPr>
              <w:jc w:val="center"/>
              <w:rPr>
                <w:bCs/>
                <w:sz w:val="24"/>
                <w:szCs w:val="24"/>
                <w:lang w:eastAsia="ru-RU"/>
              </w:rPr>
            </w:pPr>
            <w:proofErr w:type="spellStart"/>
            <w:r>
              <w:rPr>
                <w:bCs/>
                <w:sz w:val="24"/>
                <w:szCs w:val="24"/>
                <w:lang w:eastAsia="ru-RU"/>
              </w:rPr>
              <w:t>Беткейдің</w:t>
            </w:r>
            <w:proofErr w:type="spellEnd"/>
            <w:r>
              <w:rPr>
                <w:bCs/>
                <w:sz w:val="24"/>
                <w:szCs w:val="24"/>
                <w:lang w:eastAsia="ru-RU"/>
              </w:rPr>
              <w:t xml:space="preserve"> </w:t>
            </w:r>
            <w:proofErr w:type="spellStart"/>
            <w:r>
              <w:rPr>
                <w:bCs/>
                <w:sz w:val="24"/>
                <w:szCs w:val="24"/>
                <w:lang w:eastAsia="ru-RU"/>
              </w:rPr>
              <w:t>орташа</w:t>
            </w:r>
            <w:proofErr w:type="spellEnd"/>
            <w:r>
              <w:rPr>
                <w:bCs/>
                <w:sz w:val="24"/>
                <w:szCs w:val="24"/>
                <w:lang w:eastAsia="ru-RU"/>
              </w:rPr>
              <w:t xml:space="preserve"> </w:t>
            </w:r>
            <w:proofErr w:type="spellStart"/>
            <w:r>
              <w:rPr>
                <w:bCs/>
                <w:sz w:val="24"/>
                <w:szCs w:val="24"/>
                <w:lang w:eastAsia="ru-RU"/>
              </w:rPr>
              <w:t>еңістігі</w:t>
            </w:r>
            <w:proofErr w:type="spellEnd"/>
            <w:r>
              <w:rPr>
                <w:bCs/>
                <w:sz w:val="24"/>
                <w:szCs w:val="24"/>
                <w:lang w:eastAsia="ru-RU"/>
              </w:rPr>
              <w:t>, °</w:t>
            </w:r>
          </w:p>
        </w:tc>
        <w:tc>
          <w:tcPr>
            <w:tcW w:w="0" w:type="auto"/>
          </w:tcPr>
          <w:p w14:paraId="5333ACBB" w14:textId="77777777" w:rsidR="00742B8D" w:rsidRDefault="00680725">
            <w:pPr>
              <w:jc w:val="center"/>
              <w:rPr>
                <w:bCs/>
                <w:sz w:val="24"/>
                <w:szCs w:val="24"/>
                <w:lang w:eastAsia="ru-RU"/>
              </w:rPr>
            </w:pPr>
            <w:proofErr w:type="spellStart"/>
            <w:r>
              <w:rPr>
                <w:bCs/>
                <w:sz w:val="24"/>
                <w:szCs w:val="24"/>
                <w:lang w:eastAsia="ru-RU"/>
              </w:rPr>
              <w:t>Опырылу</w:t>
            </w:r>
            <w:proofErr w:type="spellEnd"/>
            <w:r>
              <w:rPr>
                <w:bCs/>
                <w:sz w:val="24"/>
                <w:szCs w:val="24"/>
                <w:lang w:eastAsia="ru-RU"/>
              </w:rPr>
              <w:t xml:space="preserve"> </w:t>
            </w:r>
            <w:proofErr w:type="spellStart"/>
            <w:r>
              <w:rPr>
                <w:bCs/>
                <w:sz w:val="24"/>
                <w:szCs w:val="24"/>
                <w:lang w:eastAsia="ru-RU"/>
              </w:rPr>
              <w:t>үдерістерінің</w:t>
            </w:r>
            <w:proofErr w:type="spellEnd"/>
            <w:r>
              <w:rPr>
                <w:bCs/>
                <w:sz w:val="24"/>
                <w:szCs w:val="24"/>
                <w:lang w:eastAsia="ru-RU"/>
              </w:rPr>
              <w:t xml:space="preserve"> </w:t>
            </w:r>
            <w:proofErr w:type="spellStart"/>
            <w:r>
              <w:rPr>
                <w:bCs/>
                <w:sz w:val="24"/>
                <w:szCs w:val="24"/>
                <w:lang w:eastAsia="ru-RU"/>
              </w:rPr>
              <w:t>сипаты</w:t>
            </w:r>
            <w:proofErr w:type="spellEnd"/>
          </w:p>
        </w:tc>
      </w:tr>
      <w:tr w:rsidR="00742B8D" w14:paraId="15685945" w14:textId="77777777">
        <w:tc>
          <w:tcPr>
            <w:tcW w:w="0" w:type="auto"/>
          </w:tcPr>
          <w:p w14:paraId="5B3223FE" w14:textId="77777777" w:rsidR="00742B8D" w:rsidRDefault="00680725">
            <w:pPr>
              <w:rPr>
                <w:sz w:val="24"/>
                <w:szCs w:val="24"/>
                <w:lang w:eastAsia="ru-RU"/>
              </w:rPr>
            </w:pPr>
            <w:r>
              <w:rPr>
                <w:sz w:val="24"/>
                <w:szCs w:val="24"/>
                <w:lang w:eastAsia="ru-RU"/>
              </w:rPr>
              <w:t>1</w:t>
            </w:r>
          </w:p>
        </w:tc>
        <w:tc>
          <w:tcPr>
            <w:tcW w:w="0" w:type="auto"/>
          </w:tcPr>
          <w:p w14:paraId="2D9BAB01" w14:textId="77777777" w:rsidR="00742B8D" w:rsidRDefault="00680725">
            <w:pPr>
              <w:rPr>
                <w:sz w:val="24"/>
                <w:szCs w:val="24"/>
                <w:lang w:eastAsia="ru-RU"/>
              </w:rPr>
            </w:pPr>
            <w:proofErr w:type="spellStart"/>
            <w:r>
              <w:rPr>
                <w:sz w:val="24"/>
                <w:szCs w:val="24"/>
                <w:lang w:eastAsia="ru-RU"/>
              </w:rPr>
              <w:t>Тауалды-таулы</w:t>
            </w:r>
            <w:proofErr w:type="spellEnd"/>
            <w:r>
              <w:rPr>
                <w:sz w:val="24"/>
                <w:szCs w:val="24"/>
                <w:lang w:eastAsia="ru-RU"/>
              </w:rPr>
              <w:t xml:space="preserve">, </w:t>
            </w:r>
            <w:proofErr w:type="spellStart"/>
            <w:r>
              <w:rPr>
                <w:sz w:val="24"/>
                <w:szCs w:val="24"/>
                <w:lang w:eastAsia="ru-RU"/>
              </w:rPr>
              <w:t>тілімденген</w:t>
            </w:r>
            <w:proofErr w:type="spellEnd"/>
          </w:p>
        </w:tc>
        <w:tc>
          <w:tcPr>
            <w:tcW w:w="0" w:type="auto"/>
          </w:tcPr>
          <w:p w14:paraId="47FC219A" w14:textId="77777777" w:rsidR="00742B8D" w:rsidRDefault="00680725">
            <w:pPr>
              <w:rPr>
                <w:sz w:val="24"/>
                <w:szCs w:val="24"/>
                <w:lang w:eastAsia="ru-RU"/>
              </w:rPr>
            </w:pPr>
            <w:proofErr w:type="spellStart"/>
            <w:r>
              <w:rPr>
                <w:sz w:val="24"/>
                <w:szCs w:val="24"/>
                <w:lang w:eastAsia="ru-RU"/>
              </w:rPr>
              <w:t>Талғар</w:t>
            </w:r>
            <w:proofErr w:type="spellEnd"/>
            <w:r>
              <w:rPr>
                <w:sz w:val="24"/>
                <w:szCs w:val="24"/>
                <w:lang w:eastAsia="ru-RU"/>
              </w:rPr>
              <w:t xml:space="preserve"> </w:t>
            </w:r>
            <w:proofErr w:type="spellStart"/>
            <w:r>
              <w:rPr>
                <w:sz w:val="24"/>
                <w:szCs w:val="24"/>
                <w:lang w:eastAsia="ru-RU"/>
              </w:rPr>
              <w:t>өзені</w:t>
            </w:r>
            <w:proofErr w:type="spellEnd"/>
            <w:r>
              <w:rPr>
                <w:sz w:val="24"/>
                <w:szCs w:val="24"/>
                <w:lang w:eastAsia="ru-RU"/>
              </w:rPr>
              <w:t xml:space="preserve"> </w:t>
            </w:r>
            <w:proofErr w:type="spellStart"/>
            <w:r>
              <w:rPr>
                <w:sz w:val="24"/>
                <w:szCs w:val="24"/>
                <w:lang w:eastAsia="ru-RU"/>
              </w:rPr>
              <w:t>саласының</w:t>
            </w:r>
            <w:proofErr w:type="spellEnd"/>
            <w:r>
              <w:rPr>
                <w:sz w:val="24"/>
                <w:szCs w:val="24"/>
                <w:lang w:eastAsia="ru-RU"/>
              </w:rPr>
              <w:t xml:space="preserve"> </w:t>
            </w:r>
            <w:proofErr w:type="spellStart"/>
            <w:r>
              <w:rPr>
                <w:sz w:val="24"/>
                <w:szCs w:val="24"/>
                <w:lang w:eastAsia="ru-RU"/>
              </w:rPr>
              <w:t>сол</w:t>
            </w:r>
            <w:proofErr w:type="spellEnd"/>
            <w:r>
              <w:rPr>
                <w:sz w:val="24"/>
                <w:szCs w:val="24"/>
                <w:lang w:eastAsia="ru-RU"/>
              </w:rPr>
              <w:t xml:space="preserve"> </w:t>
            </w:r>
            <w:proofErr w:type="spellStart"/>
            <w:r>
              <w:rPr>
                <w:sz w:val="24"/>
                <w:szCs w:val="24"/>
                <w:lang w:eastAsia="ru-RU"/>
              </w:rPr>
              <w:t>жақ</w:t>
            </w:r>
            <w:proofErr w:type="spellEnd"/>
            <w:r>
              <w:rPr>
                <w:sz w:val="24"/>
                <w:szCs w:val="24"/>
                <w:lang w:eastAsia="ru-RU"/>
              </w:rPr>
              <w:t xml:space="preserve"> </w:t>
            </w:r>
            <w:proofErr w:type="spellStart"/>
            <w:r>
              <w:rPr>
                <w:sz w:val="24"/>
                <w:szCs w:val="24"/>
                <w:lang w:eastAsia="ru-RU"/>
              </w:rPr>
              <w:t>жиегі</w:t>
            </w:r>
            <w:proofErr w:type="spellEnd"/>
          </w:p>
        </w:tc>
        <w:tc>
          <w:tcPr>
            <w:tcW w:w="0" w:type="auto"/>
          </w:tcPr>
          <w:p w14:paraId="2EA1DB6D" w14:textId="77777777" w:rsidR="00742B8D" w:rsidRDefault="00680725">
            <w:pPr>
              <w:rPr>
                <w:sz w:val="24"/>
                <w:szCs w:val="24"/>
                <w:lang w:eastAsia="ru-RU"/>
              </w:rPr>
            </w:pPr>
            <w:r>
              <w:rPr>
                <w:sz w:val="24"/>
                <w:szCs w:val="24"/>
                <w:lang w:eastAsia="ru-RU"/>
              </w:rPr>
              <w:t>200 × 250</w:t>
            </w:r>
          </w:p>
        </w:tc>
        <w:tc>
          <w:tcPr>
            <w:tcW w:w="0" w:type="auto"/>
          </w:tcPr>
          <w:p w14:paraId="126BAD35" w14:textId="77777777" w:rsidR="00742B8D" w:rsidRDefault="00680725">
            <w:pPr>
              <w:rPr>
                <w:sz w:val="24"/>
                <w:szCs w:val="24"/>
                <w:lang w:eastAsia="ru-RU"/>
              </w:rPr>
            </w:pPr>
            <w:r>
              <w:rPr>
                <w:sz w:val="24"/>
                <w:szCs w:val="24"/>
                <w:lang w:eastAsia="ru-RU"/>
              </w:rPr>
              <w:t>1310–1410</w:t>
            </w:r>
          </w:p>
        </w:tc>
        <w:tc>
          <w:tcPr>
            <w:tcW w:w="0" w:type="auto"/>
          </w:tcPr>
          <w:p w14:paraId="47E07E1B" w14:textId="77777777" w:rsidR="00742B8D" w:rsidRDefault="00680725">
            <w:pPr>
              <w:rPr>
                <w:sz w:val="24"/>
                <w:szCs w:val="24"/>
                <w:lang w:eastAsia="ru-RU"/>
              </w:rPr>
            </w:pPr>
            <w:r>
              <w:rPr>
                <w:sz w:val="24"/>
                <w:szCs w:val="24"/>
                <w:lang w:eastAsia="ru-RU"/>
              </w:rPr>
              <w:t>90–100</w:t>
            </w:r>
          </w:p>
        </w:tc>
        <w:tc>
          <w:tcPr>
            <w:tcW w:w="0" w:type="auto"/>
          </w:tcPr>
          <w:p w14:paraId="0A529FF6" w14:textId="77777777" w:rsidR="00742B8D" w:rsidRDefault="00680725">
            <w:pPr>
              <w:rPr>
                <w:sz w:val="24"/>
                <w:szCs w:val="24"/>
                <w:lang w:eastAsia="ru-RU"/>
              </w:rPr>
            </w:pPr>
            <w:r>
              <w:rPr>
                <w:sz w:val="24"/>
                <w:szCs w:val="24"/>
                <w:lang w:eastAsia="ru-RU"/>
              </w:rPr>
              <w:t>~20</w:t>
            </w:r>
          </w:p>
        </w:tc>
        <w:tc>
          <w:tcPr>
            <w:tcW w:w="0" w:type="auto"/>
          </w:tcPr>
          <w:p w14:paraId="1ECF6527" w14:textId="77777777" w:rsidR="00742B8D" w:rsidRDefault="00680725">
            <w:pPr>
              <w:rPr>
                <w:sz w:val="24"/>
                <w:szCs w:val="24"/>
                <w:lang w:eastAsia="ru-RU"/>
              </w:rPr>
            </w:pPr>
            <w:proofErr w:type="spellStart"/>
            <w:r>
              <w:rPr>
                <w:sz w:val="24"/>
                <w:szCs w:val="24"/>
                <w:lang w:eastAsia="ru-RU"/>
              </w:rPr>
              <w:t>Фронтальды</w:t>
            </w:r>
            <w:proofErr w:type="spellEnd"/>
            <w:r>
              <w:rPr>
                <w:sz w:val="24"/>
                <w:szCs w:val="24"/>
                <w:lang w:eastAsia="ru-RU"/>
              </w:rPr>
              <w:t xml:space="preserve"> </w:t>
            </w:r>
            <w:proofErr w:type="spellStart"/>
            <w:r>
              <w:rPr>
                <w:sz w:val="24"/>
                <w:szCs w:val="24"/>
                <w:lang w:eastAsia="ru-RU"/>
              </w:rPr>
              <w:t>типтегі</w:t>
            </w:r>
            <w:proofErr w:type="spellEnd"/>
            <w:r>
              <w:rPr>
                <w:sz w:val="24"/>
                <w:szCs w:val="24"/>
                <w:lang w:eastAsia="ru-RU"/>
              </w:rPr>
              <w:t xml:space="preserve"> </w:t>
            </w:r>
            <w:proofErr w:type="spellStart"/>
            <w:r>
              <w:rPr>
                <w:sz w:val="24"/>
                <w:szCs w:val="24"/>
                <w:lang w:eastAsia="ru-RU"/>
              </w:rPr>
              <w:t>беткі</w:t>
            </w:r>
            <w:proofErr w:type="spellEnd"/>
            <w:r>
              <w:rPr>
                <w:sz w:val="24"/>
                <w:szCs w:val="24"/>
                <w:lang w:eastAsia="ru-RU"/>
              </w:rPr>
              <w:t xml:space="preserve"> </w:t>
            </w:r>
            <w:proofErr w:type="spellStart"/>
            <w:r>
              <w:rPr>
                <w:sz w:val="24"/>
                <w:szCs w:val="24"/>
                <w:lang w:eastAsia="ru-RU"/>
              </w:rPr>
              <w:t>опырылу</w:t>
            </w:r>
            <w:proofErr w:type="spellEnd"/>
            <w:r>
              <w:rPr>
                <w:sz w:val="24"/>
                <w:szCs w:val="24"/>
                <w:lang w:eastAsia="ru-RU"/>
              </w:rPr>
              <w:t xml:space="preserve">, </w:t>
            </w:r>
            <w:proofErr w:type="spellStart"/>
            <w:r>
              <w:rPr>
                <w:sz w:val="24"/>
                <w:szCs w:val="24"/>
                <w:lang w:eastAsia="ru-RU"/>
              </w:rPr>
              <w:t>опырылу</w:t>
            </w:r>
            <w:proofErr w:type="spellEnd"/>
            <w:r>
              <w:rPr>
                <w:sz w:val="24"/>
                <w:szCs w:val="24"/>
                <w:lang w:eastAsia="ru-RU"/>
              </w:rPr>
              <w:t xml:space="preserve"> </w:t>
            </w:r>
            <w:proofErr w:type="spellStart"/>
            <w:r>
              <w:rPr>
                <w:sz w:val="24"/>
                <w:szCs w:val="24"/>
                <w:lang w:eastAsia="ru-RU"/>
              </w:rPr>
              <w:t>блоктарының</w:t>
            </w:r>
            <w:proofErr w:type="spellEnd"/>
            <w:r>
              <w:rPr>
                <w:sz w:val="24"/>
                <w:szCs w:val="24"/>
                <w:lang w:eastAsia="ru-RU"/>
              </w:rPr>
              <w:t xml:space="preserve"> </w:t>
            </w:r>
            <w:proofErr w:type="spellStart"/>
            <w:r>
              <w:rPr>
                <w:sz w:val="24"/>
                <w:szCs w:val="24"/>
                <w:lang w:eastAsia="ru-RU"/>
              </w:rPr>
              <w:t>болуы</w:t>
            </w:r>
            <w:proofErr w:type="spellEnd"/>
          </w:p>
        </w:tc>
      </w:tr>
      <w:tr w:rsidR="00742B8D" w14:paraId="5BD806D9" w14:textId="77777777">
        <w:tc>
          <w:tcPr>
            <w:tcW w:w="0" w:type="auto"/>
          </w:tcPr>
          <w:p w14:paraId="5F356636" w14:textId="77777777" w:rsidR="00742B8D" w:rsidRDefault="00680725">
            <w:pPr>
              <w:rPr>
                <w:sz w:val="24"/>
                <w:szCs w:val="24"/>
                <w:lang w:eastAsia="ru-RU"/>
              </w:rPr>
            </w:pPr>
            <w:r>
              <w:rPr>
                <w:sz w:val="24"/>
                <w:szCs w:val="24"/>
                <w:lang w:eastAsia="ru-RU"/>
              </w:rPr>
              <w:t>2</w:t>
            </w:r>
          </w:p>
        </w:tc>
        <w:tc>
          <w:tcPr>
            <w:tcW w:w="0" w:type="auto"/>
          </w:tcPr>
          <w:p w14:paraId="1E9EFDA9" w14:textId="77777777" w:rsidR="00742B8D" w:rsidRDefault="00680725">
            <w:pPr>
              <w:rPr>
                <w:sz w:val="24"/>
                <w:szCs w:val="24"/>
                <w:lang w:eastAsia="ru-RU"/>
              </w:rPr>
            </w:pPr>
            <w:proofErr w:type="spellStart"/>
            <w:r>
              <w:rPr>
                <w:sz w:val="24"/>
                <w:szCs w:val="24"/>
                <w:lang w:eastAsia="ru-RU"/>
              </w:rPr>
              <w:t>Төбелі-тілімденген</w:t>
            </w:r>
            <w:proofErr w:type="spellEnd"/>
          </w:p>
        </w:tc>
        <w:tc>
          <w:tcPr>
            <w:tcW w:w="0" w:type="auto"/>
          </w:tcPr>
          <w:p w14:paraId="54760047" w14:textId="77777777" w:rsidR="00742B8D" w:rsidRDefault="00680725">
            <w:pPr>
              <w:rPr>
                <w:sz w:val="24"/>
                <w:szCs w:val="24"/>
                <w:lang w:eastAsia="ru-RU"/>
              </w:rPr>
            </w:pPr>
            <w:proofErr w:type="spellStart"/>
            <w:r>
              <w:rPr>
                <w:sz w:val="24"/>
                <w:szCs w:val="24"/>
                <w:lang w:eastAsia="ru-RU"/>
              </w:rPr>
              <w:t>Талғар</w:t>
            </w:r>
            <w:proofErr w:type="spellEnd"/>
            <w:r>
              <w:rPr>
                <w:sz w:val="24"/>
                <w:szCs w:val="24"/>
                <w:lang w:eastAsia="ru-RU"/>
              </w:rPr>
              <w:t xml:space="preserve"> </w:t>
            </w:r>
            <w:proofErr w:type="spellStart"/>
            <w:r>
              <w:rPr>
                <w:sz w:val="24"/>
                <w:szCs w:val="24"/>
                <w:lang w:eastAsia="ru-RU"/>
              </w:rPr>
              <w:t>өзені</w:t>
            </w:r>
            <w:proofErr w:type="spellEnd"/>
            <w:r>
              <w:rPr>
                <w:sz w:val="24"/>
                <w:szCs w:val="24"/>
                <w:lang w:eastAsia="ru-RU"/>
              </w:rPr>
              <w:t xml:space="preserve"> </w:t>
            </w:r>
            <w:proofErr w:type="spellStart"/>
            <w:r>
              <w:rPr>
                <w:sz w:val="24"/>
                <w:szCs w:val="24"/>
                <w:lang w:eastAsia="ru-RU"/>
              </w:rPr>
              <w:t>саласы</w:t>
            </w:r>
            <w:proofErr w:type="spellEnd"/>
            <w:r>
              <w:rPr>
                <w:sz w:val="24"/>
                <w:szCs w:val="24"/>
                <w:lang w:eastAsia="ru-RU"/>
              </w:rPr>
              <w:t xml:space="preserve"> </w:t>
            </w:r>
            <w:proofErr w:type="spellStart"/>
            <w:r>
              <w:rPr>
                <w:sz w:val="24"/>
                <w:szCs w:val="24"/>
                <w:lang w:eastAsia="ru-RU"/>
              </w:rPr>
              <w:t>беткейі</w:t>
            </w:r>
            <w:proofErr w:type="spellEnd"/>
          </w:p>
        </w:tc>
        <w:tc>
          <w:tcPr>
            <w:tcW w:w="0" w:type="auto"/>
          </w:tcPr>
          <w:p w14:paraId="4DF5935C" w14:textId="77777777" w:rsidR="00742B8D" w:rsidRDefault="00680725">
            <w:pPr>
              <w:rPr>
                <w:sz w:val="24"/>
                <w:szCs w:val="24"/>
                <w:lang w:eastAsia="ru-RU"/>
              </w:rPr>
            </w:pPr>
            <w:r>
              <w:rPr>
                <w:sz w:val="24"/>
                <w:szCs w:val="24"/>
                <w:lang w:eastAsia="ru-RU"/>
              </w:rPr>
              <w:t>180 × 220</w:t>
            </w:r>
          </w:p>
        </w:tc>
        <w:tc>
          <w:tcPr>
            <w:tcW w:w="0" w:type="auto"/>
          </w:tcPr>
          <w:p w14:paraId="61231C04" w14:textId="77777777" w:rsidR="00742B8D" w:rsidRDefault="00680725">
            <w:pPr>
              <w:rPr>
                <w:sz w:val="24"/>
                <w:szCs w:val="24"/>
                <w:lang w:eastAsia="ru-RU"/>
              </w:rPr>
            </w:pPr>
            <w:r>
              <w:rPr>
                <w:sz w:val="24"/>
                <w:szCs w:val="24"/>
                <w:lang w:eastAsia="ru-RU"/>
              </w:rPr>
              <w:t>1280–1350</w:t>
            </w:r>
          </w:p>
        </w:tc>
        <w:tc>
          <w:tcPr>
            <w:tcW w:w="0" w:type="auto"/>
          </w:tcPr>
          <w:p w14:paraId="1AF6BF5D" w14:textId="77777777" w:rsidR="00742B8D" w:rsidRDefault="00680725">
            <w:pPr>
              <w:rPr>
                <w:sz w:val="24"/>
                <w:szCs w:val="24"/>
                <w:lang w:eastAsia="ru-RU"/>
              </w:rPr>
            </w:pPr>
            <w:r>
              <w:rPr>
                <w:sz w:val="24"/>
                <w:szCs w:val="24"/>
                <w:lang w:eastAsia="ru-RU"/>
              </w:rPr>
              <w:t>60–70</w:t>
            </w:r>
          </w:p>
        </w:tc>
        <w:tc>
          <w:tcPr>
            <w:tcW w:w="0" w:type="auto"/>
          </w:tcPr>
          <w:p w14:paraId="07181A92" w14:textId="77777777" w:rsidR="00742B8D" w:rsidRDefault="00680725">
            <w:pPr>
              <w:rPr>
                <w:sz w:val="24"/>
                <w:szCs w:val="24"/>
                <w:lang w:eastAsia="ru-RU"/>
              </w:rPr>
            </w:pPr>
            <w:r>
              <w:rPr>
                <w:sz w:val="24"/>
                <w:szCs w:val="24"/>
                <w:lang w:eastAsia="ru-RU"/>
              </w:rPr>
              <w:t>~12–15</w:t>
            </w:r>
          </w:p>
        </w:tc>
        <w:tc>
          <w:tcPr>
            <w:tcW w:w="0" w:type="auto"/>
          </w:tcPr>
          <w:p w14:paraId="42C006F7" w14:textId="77777777" w:rsidR="00742B8D" w:rsidRDefault="00680725">
            <w:pPr>
              <w:rPr>
                <w:sz w:val="24"/>
                <w:szCs w:val="24"/>
                <w:lang w:eastAsia="ru-RU"/>
              </w:rPr>
            </w:pPr>
            <w:proofErr w:type="spellStart"/>
            <w:r>
              <w:rPr>
                <w:sz w:val="24"/>
                <w:szCs w:val="24"/>
                <w:lang w:eastAsia="ru-RU"/>
              </w:rPr>
              <w:t>Қуаты</w:t>
            </w:r>
            <w:proofErr w:type="spellEnd"/>
            <w:r>
              <w:rPr>
                <w:sz w:val="24"/>
                <w:szCs w:val="24"/>
                <w:lang w:eastAsia="ru-RU"/>
              </w:rPr>
              <w:t xml:space="preserve"> аз </w:t>
            </w:r>
            <w:proofErr w:type="spellStart"/>
            <w:r>
              <w:rPr>
                <w:sz w:val="24"/>
                <w:szCs w:val="24"/>
                <w:lang w:eastAsia="ru-RU"/>
              </w:rPr>
              <w:t>беткі</w:t>
            </w:r>
            <w:proofErr w:type="spellEnd"/>
            <w:r>
              <w:rPr>
                <w:sz w:val="24"/>
                <w:szCs w:val="24"/>
                <w:lang w:eastAsia="ru-RU"/>
              </w:rPr>
              <w:t xml:space="preserve"> </w:t>
            </w:r>
            <w:proofErr w:type="spellStart"/>
            <w:r>
              <w:rPr>
                <w:sz w:val="24"/>
                <w:szCs w:val="24"/>
                <w:lang w:eastAsia="ru-RU"/>
              </w:rPr>
              <w:t>опырылулар</w:t>
            </w:r>
            <w:proofErr w:type="spellEnd"/>
            <w:r>
              <w:rPr>
                <w:sz w:val="24"/>
                <w:szCs w:val="24"/>
                <w:lang w:eastAsia="ru-RU"/>
              </w:rPr>
              <w:t xml:space="preserve"> </w:t>
            </w:r>
            <w:proofErr w:type="spellStart"/>
            <w:r>
              <w:rPr>
                <w:sz w:val="24"/>
                <w:szCs w:val="24"/>
                <w:lang w:eastAsia="ru-RU"/>
              </w:rPr>
              <w:t>жергілікті</w:t>
            </w:r>
            <w:proofErr w:type="spellEnd"/>
            <w:r>
              <w:rPr>
                <w:sz w:val="24"/>
                <w:szCs w:val="24"/>
                <w:lang w:eastAsia="ru-RU"/>
              </w:rPr>
              <w:t xml:space="preserve"> </w:t>
            </w:r>
            <w:proofErr w:type="spellStart"/>
            <w:r>
              <w:rPr>
                <w:sz w:val="24"/>
                <w:szCs w:val="24"/>
                <w:lang w:eastAsia="ru-RU"/>
              </w:rPr>
              <w:t>деформациялар</w:t>
            </w:r>
            <w:proofErr w:type="spellEnd"/>
          </w:p>
        </w:tc>
      </w:tr>
      <w:tr w:rsidR="00742B8D" w14:paraId="29295904" w14:textId="77777777">
        <w:tc>
          <w:tcPr>
            <w:tcW w:w="0" w:type="auto"/>
          </w:tcPr>
          <w:p w14:paraId="098B99DD" w14:textId="77777777" w:rsidR="00742B8D" w:rsidRDefault="00680725">
            <w:pPr>
              <w:rPr>
                <w:sz w:val="24"/>
                <w:szCs w:val="24"/>
                <w:lang w:eastAsia="ru-RU"/>
              </w:rPr>
            </w:pPr>
            <w:r>
              <w:rPr>
                <w:sz w:val="24"/>
                <w:szCs w:val="24"/>
                <w:lang w:eastAsia="ru-RU"/>
              </w:rPr>
              <w:t>3</w:t>
            </w:r>
          </w:p>
        </w:tc>
        <w:tc>
          <w:tcPr>
            <w:tcW w:w="0" w:type="auto"/>
          </w:tcPr>
          <w:p w14:paraId="4B9A5D65" w14:textId="77777777" w:rsidR="00742B8D" w:rsidRDefault="00680725">
            <w:pPr>
              <w:rPr>
                <w:sz w:val="24"/>
                <w:szCs w:val="24"/>
                <w:lang w:eastAsia="ru-RU"/>
              </w:rPr>
            </w:pPr>
            <w:proofErr w:type="spellStart"/>
            <w:r>
              <w:rPr>
                <w:sz w:val="24"/>
                <w:szCs w:val="24"/>
                <w:lang w:eastAsia="ru-RU"/>
              </w:rPr>
              <w:t>Таулы</w:t>
            </w:r>
            <w:proofErr w:type="spellEnd"/>
          </w:p>
        </w:tc>
        <w:tc>
          <w:tcPr>
            <w:tcW w:w="0" w:type="auto"/>
          </w:tcPr>
          <w:p w14:paraId="7BFDC8AD" w14:textId="77777777" w:rsidR="00742B8D" w:rsidRDefault="00680725">
            <w:pPr>
              <w:rPr>
                <w:sz w:val="24"/>
                <w:szCs w:val="24"/>
                <w:lang w:eastAsia="ru-RU"/>
              </w:rPr>
            </w:pPr>
            <w:proofErr w:type="spellStart"/>
            <w:r>
              <w:rPr>
                <w:sz w:val="24"/>
                <w:szCs w:val="24"/>
                <w:lang w:eastAsia="ru-RU"/>
              </w:rPr>
              <w:t>Талғар</w:t>
            </w:r>
            <w:proofErr w:type="spellEnd"/>
            <w:r>
              <w:rPr>
                <w:sz w:val="24"/>
                <w:szCs w:val="24"/>
                <w:lang w:eastAsia="ru-RU"/>
              </w:rPr>
              <w:t xml:space="preserve"> </w:t>
            </w:r>
            <w:proofErr w:type="spellStart"/>
            <w:r>
              <w:rPr>
                <w:sz w:val="24"/>
                <w:szCs w:val="24"/>
                <w:lang w:eastAsia="ru-RU"/>
              </w:rPr>
              <w:t>өзені</w:t>
            </w:r>
            <w:proofErr w:type="spellEnd"/>
            <w:r>
              <w:rPr>
                <w:sz w:val="24"/>
                <w:szCs w:val="24"/>
                <w:lang w:eastAsia="ru-RU"/>
              </w:rPr>
              <w:t xml:space="preserve"> </w:t>
            </w:r>
            <w:proofErr w:type="spellStart"/>
            <w:r>
              <w:rPr>
                <w:sz w:val="24"/>
                <w:szCs w:val="24"/>
                <w:lang w:eastAsia="ru-RU"/>
              </w:rPr>
              <w:t>беткейлерінің</w:t>
            </w:r>
            <w:proofErr w:type="spellEnd"/>
            <w:r>
              <w:rPr>
                <w:sz w:val="24"/>
                <w:szCs w:val="24"/>
                <w:lang w:eastAsia="ru-RU"/>
              </w:rPr>
              <w:t xml:space="preserve"> </w:t>
            </w:r>
            <w:proofErr w:type="spellStart"/>
            <w:r>
              <w:rPr>
                <w:sz w:val="24"/>
                <w:szCs w:val="24"/>
                <w:lang w:eastAsia="ru-RU"/>
              </w:rPr>
              <w:t>жоғарғы</w:t>
            </w:r>
            <w:proofErr w:type="spellEnd"/>
            <w:r>
              <w:rPr>
                <w:sz w:val="24"/>
                <w:szCs w:val="24"/>
                <w:lang w:eastAsia="ru-RU"/>
              </w:rPr>
              <w:t xml:space="preserve"> </w:t>
            </w:r>
            <w:proofErr w:type="spellStart"/>
            <w:r>
              <w:rPr>
                <w:sz w:val="24"/>
                <w:szCs w:val="24"/>
                <w:lang w:eastAsia="ru-RU"/>
              </w:rPr>
              <w:t>бөлігі</w:t>
            </w:r>
            <w:proofErr w:type="spellEnd"/>
          </w:p>
        </w:tc>
        <w:tc>
          <w:tcPr>
            <w:tcW w:w="0" w:type="auto"/>
          </w:tcPr>
          <w:p w14:paraId="52087EA5" w14:textId="77777777" w:rsidR="00742B8D" w:rsidRDefault="00680725">
            <w:pPr>
              <w:rPr>
                <w:sz w:val="24"/>
                <w:szCs w:val="24"/>
                <w:lang w:eastAsia="ru-RU"/>
              </w:rPr>
            </w:pPr>
            <w:r>
              <w:rPr>
                <w:sz w:val="24"/>
                <w:szCs w:val="24"/>
                <w:lang w:eastAsia="ru-RU"/>
              </w:rPr>
              <w:t>250 × 300</w:t>
            </w:r>
          </w:p>
        </w:tc>
        <w:tc>
          <w:tcPr>
            <w:tcW w:w="0" w:type="auto"/>
          </w:tcPr>
          <w:p w14:paraId="2AEF6C11" w14:textId="77777777" w:rsidR="00742B8D" w:rsidRDefault="00680725">
            <w:pPr>
              <w:rPr>
                <w:sz w:val="24"/>
                <w:szCs w:val="24"/>
                <w:lang w:eastAsia="ru-RU"/>
              </w:rPr>
            </w:pPr>
            <w:r>
              <w:rPr>
                <w:sz w:val="24"/>
                <w:szCs w:val="24"/>
                <w:lang w:eastAsia="ru-RU"/>
              </w:rPr>
              <w:t>1450–1550</w:t>
            </w:r>
          </w:p>
        </w:tc>
        <w:tc>
          <w:tcPr>
            <w:tcW w:w="0" w:type="auto"/>
          </w:tcPr>
          <w:p w14:paraId="3E117FC6" w14:textId="77777777" w:rsidR="00742B8D" w:rsidRDefault="00680725">
            <w:pPr>
              <w:rPr>
                <w:sz w:val="24"/>
                <w:szCs w:val="24"/>
                <w:lang w:eastAsia="ru-RU"/>
              </w:rPr>
            </w:pPr>
            <w:r>
              <w:rPr>
                <w:sz w:val="24"/>
                <w:szCs w:val="24"/>
                <w:lang w:eastAsia="ru-RU"/>
              </w:rPr>
              <w:t>90–110</w:t>
            </w:r>
          </w:p>
        </w:tc>
        <w:tc>
          <w:tcPr>
            <w:tcW w:w="0" w:type="auto"/>
          </w:tcPr>
          <w:p w14:paraId="405FA03A" w14:textId="77777777" w:rsidR="00742B8D" w:rsidRDefault="00680725">
            <w:pPr>
              <w:rPr>
                <w:sz w:val="24"/>
                <w:szCs w:val="24"/>
                <w:lang w:eastAsia="ru-RU"/>
              </w:rPr>
            </w:pPr>
            <w:r>
              <w:rPr>
                <w:sz w:val="24"/>
                <w:szCs w:val="24"/>
                <w:lang w:eastAsia="ru-RU"/>
              </w:rPr>
              <w:t>~25–30</w:t>
            </w:r>
          </w:p>
        </w:tc>
        <w:tc>
          <w:tcPr>
            <w:tcW w:w="0" w:type="auto"/>
          </w:tcPr>
          <w:p w14:paraId="2F92ADFC" w14:textId="77777777" w:rsidR="00742B8D" w:rsidRDefault="00680725">
            <w:pPr>
              <w:rPr>
                <w:sz w:val="24"/>
                <w:szCs w:val="24"/>
                <w:lang w:eastAsia="ru-RU"/>
              </w:rPr>
            </w:pPr>
            <w:proofErr w:type="spellStart"/>
            <w:r>
              <w:rPr>
                <w:sz w:val="24"/>
                <w:szCs w:val="24"/>
                <w:lang w:eastAsia="ru-RU"/>
              </w:rPr>
              <w:t>Беткі-блокты</w:t>
            </w:r>
            <w:proofErr w:type="spellEnd"/>
            <w:r>
              <w:rPr>
                <w:sz w:val="24"/>
                <w:szCs w:val="24"/>
                <w:lang w:eastAsia="ru-RU"/>
              </w:rPr>
              <w:t xml:space="preserve"> </w:t>
            </w:r>
            <w:proofErr w:type="spellStart"/>
            <w:r>
              <w:rPr>
                <w:sz w:val="24"/>
                <w:szCs w:val="24"/>
                <w:lang w:eastAsia="ru-RU"/>
              </w:rPr>
              <w:t>опырылулар</w:t>
            </w:r>
            <w:proofErr w:type="spellEnd"/>
            <w:r>
              <w:rPr>
                <w:sz w:val="24"/>
                <w:szCs w:val="24"/>
                <w:lang w:eastAsia="ru-RU"/>
              </w:rPr>
              <w:t xml:space="preserve"> </w:t>
            </w:r>
            <w:proofErr w:type="spellStart"/>
            <w:r>
              <w:rPr>
                <w:sz w:val="24"/>
                <w:szCs w:val="24"/>
                <w:lang w:eastAsia="ru-RU"/>
              </w:rPr>
              <w:t>тілімдену</w:t>
            </w:r>
            <w:proofErr w:type="spellEnd"/>
            <w:r>
              <w:rPr>
                <w:sz w:val="24"/>
                <w:szCs w:val="24"/>
                <w:lang w:eastAsia="ru-RU"/>
              </w:rPr>
              <w:t xml:space="preserve"> </w:t>
            </w:r>
          </w:p>
        </w:tc>
      </w:tr>
    </w:tbl>
    <w:p w14:paraId="3248B855" w14:textId="77777777" w:rsidR="00742B8D" w:rsidRDefault="00742B8D">
      <w:pPr>
        <w:ind w:firstLine="709"/>
        <w:jc w:val="both"/>
        <w:rPr>
          <w:rFonts w:eastAsiaTheme="minorEastAsia"/>
          <w:b/>
          <w:highlight w:val="yellow"/>
        </w:rPr>
      </w:pPr>
    </w:p>
    <w:p w14:paraId="2AD47277" w14:textId="77777777" w:rsidR="00742B8D" w:rsidRDefault="00680725">
      <w:pPr>
        <w:ind w:firstLine="709"/>
        <w:jc w:val="both"/>
        <w:rPr>
          <w:rFonts w:eastAsiaTheme="minorEastAsia"/>
          <w:lang w:val="kk-KZ"/>
        </w:rPr>
      </w:pP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модельдерінің</w:t>
      </w:r>
      <w:proofErr w:type="spellEnd"/>
      <w:r>
        <w:rPr>
          <w:rFonts w:eastAsiaTheme="minorEastAsia"/>
        </w:rPr>
        <w:t xml:space="preserve"> </w:t>
      </w:r>
      <w:proofErr w:type="spellStart"/>
      <w:r>
        <w:rPr>
          <w:rFonts w:eastAsiaTheme="minorEastAsia"/>
        </w:rPr>
        <w:t>биіктік</w:t>
      </w:r>
      <w:proofErr w:type="spellEnd"/>
      <w:r>
        <w:rPr>
          <w:rFonts w:eastAsiaTheme="minorEastAsia"/>
        </w:rPr>
        <w:t xml:space="preserve"> </w:t>
      </w:r>
      <w:proofErr w:type="spellStart"/>
      <w:r>
        <w:rPr>
          <w:rFonts w:eastAsiaTheme="minorEastAsia"/>
        </w:rPr>
        <w:t>негізінің</w:t>
      </w:r>
      <w:proofErr w:type="spellEnd"/>
      <w:r>
        <w:rPr>
          <w:rFonts w:eastAsiaTheme="minorEastAsia"/>
        </w:rPr>
        <w:t xml:space="preserve"> </w:t>
      </w:r>
      <w:proofErr w:type="spellStart"/>
      <w:r>
        <w:rPr>
          <w:rFonts w:eastAsiaTheme="minorEastAsia"/>
        </w:rPr>
        <w:t>дәлдігіне</w:t>
      </w:r>
      <w:proofErr w:type="spellEnd"/>
      <w:r>
        <w:rPr>
          <w:rFonts w:eastAsiaTheme="minorEastAsia"/>
        </w:rPr>
        <w:t xml:space="preserve"> </w:t>
      </w:r>
      <w:proofErr w:type="spellStart"/>
      <w:r>
        <w:rPr>
          <w:rFonts w:eastAsiaTheme="minorEastAsia"/>
        </w:rPr>
        <w:t>қойылатын</w:t>
      </w:r>
      <w:proofErr w:type="spellEnd"/>
      <w:r>
        <w:rPr>
          <w:rFonts w:eastAsiaTheme="minorEastAsia"/>
        </w:rPr>
        <w:t xml:space="preserve"> </w:t>
      </w:r>
      <w:proofErr w:type="spellStart"/>
      <w:r>
        <w:rPr>
          <w:rFonts w:eastAsiaTheme="minorEastAsia"/>
        </w:rPr>
        <w:t>нормативтік</w:t>
      </w:r>
      <w:proofErr w:type="spellEnd"/>
      <w:r>
        <w:rPr>
          <w:rFonts w:eastAsiaTheme="minorEastAsia"/>
        </w:rPr>
        <w:t xml:space="preserve"> </w:t>
      </w:r>
      <w:proofErr w:type="spellStart"/>
      <w:r>
        <w:rPr>
          <w:rFonts w:eastAsiaTheme="minorEastAsia"/>
        </w:rPr>
        <w:t>талаптарға</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орташа</w:t>
      </w:r>
      <w:proofErr w:type="spellEnd"/>
      <w:r>
        <w:rPr>
          <w:rFonts w:eastAsiaTheme="minorEastAsia"/>
        </w:rPr>
        <w:t xml:space="preserve"> </w:t>
      </w:r>
      <w:proofErr w:type="spellStart"/>
      <w:r>
        <w:rPr>
          <w:rFonts w:eastAsiaTheme="minorEastAsia"/>
        </w:rPr>
        <w:t>еңістігі</w:t>
      </w:r>
      <w:proofErr w:type="spellEnd"/>
      <w:r>
        <w:rPr>
          <w:rFonts w:eastAsiaTheme="minorEastAsia"/>
        </w:rPr>
        <w:t xml:space="preserve"> </w:t>
      </w:r>
      <w:proofErr w:type="spellStart"/>
      <w:r>
        <w:rPr>
          <w:rFonts w:eastAsiaTheme="minorEastAsia"/>
        </w:rPr>
        <w:t>шамамен</w:t>
      </w:r>
      <w:proofErr w:type="spellEnd"/>
      <w:r>
        <w:rPr>
          <w:rFonts w:eastAsiaTheme="minorEastAsia"/>
        </w:rPr>
        <w:t xml:space="preserve"> 20° </w:t>
      </w:r>
      <w:proofErr w:type="spellStart"/>
      <w:r>
        <w:rPr>
          <w:rFonts w:eastAsiaTheme="minorEastAsia"/>
        </w:rPr>
        <w:lastRenderedPageBreak/>
        <w:t>болатын</w:t>
      </w:r>
      <w:proofErr w:type="spellEnd"/>
      <w:r>
        <w:rPr>
          <w:rFonts w:eastAsiaTheme="minorEastAsia"/>
        </w:rPr>
        <w:t xml:space="preserve"> </w:t>
      </w:r>
      <w:proofErr w:type="spellStart"/>
      <w:r>
        <w:rPr>
          <w:rFonts w:eastAsiaTheme="minorEastAsia"/>
        </w:rPr>
        <w:t>бірінші</w:t>
      </w:r>
      <w:proofErr w:type="spellEnd"/>
      <w:r>
        <w:rPr>
          <w:rFonts w:eastAsiaTheme="minorEastAsia"/>
        </w:rPr>
        <w:t xml:space="preserve"> </w:t>
      </w:r>
      <w:proofErr w:type="spellStart"/>
      <w:r>
        <w:rPr>
          <w:rFonts w:eastAsiaTheme="minorEastAsia"/>
        </w:rPr>
        <w:t>бақылау</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беткейі</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1:2000 </w:t>
      </w:r>
      <w:proofErr w:type="spellStart"/>
      <w:r>
        <w:rPr>
          <w:rFonts w:eastAsiaTheme="minorEastAsia"/>
        </w:rPr>
        <w:t>масштабтағы</w:t>
      </w:r>
      <w:proofErr w:type="spellEnd"/>
      <w:r>
        <w:rPr>
          <w:rFonts w:eastAsiaTheme="minorEastAsia"/>
        </w:rPr>
        <w:t xml:space="preserve"> </w:t>
      </w:r>
      <w:proofErr w:type="spellStart"/>
      <w:r>
        <w:rPr>
          <w:rFonts w:eastAsiaTheme="minorEastAsia"/>
        </w:rPr>
        <w:t>топографиялық</w:t>
      </w:r>
      <w:proofErr w:type="spellEnd"/>
      <w:r>
        <w:rPr>
          <w:rFonts w:eastAsiaTheme="minorEastAsia"/>
        </w:rPr>
        <w:t xml:space="preserve"> </w:t>
      </w:r>
      <w:proofErr w:type="spellStart"/>
      <w:r>
        <w:rPr>
          <w:rFonts w:eastAsiaTheme="minorEastAsia"/>
        </w:rPr>
        <w:t>жоспарды</w:t>
      </w:r>
      <w:proofErr w:type="spellEnd"/>
      <w:r>
        <w:rPr>
          <w:rFonts w:eastAsiaTheme="minorEastAsia"/>
        </w:rPr>
        <w:t xml:space="preserve"> </w:t>
      </w:r>
      <w:proofErr w:type="spellStart"/>
      <w:r>
        <w:rPr>
          <w:rFonts w:eastAsiaTheme="minorEastAsia"/>
        </w:rPr>
        <w:t>құрастыру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w:t>
      </w:r>
      <w:proofErr w:type="spellStart"/>
      <w:r>
        <w:rPr>
          <w:rFonts w:eastAsiaTheme="minorEastAsia"/>
        </w:rPr>
        <w:t>қимасының</w:t>
      </w:r>
      <w:proofErr w:type="spellEnd"/>
      <w:r>
        <w:rPr>
          <w:rFonts w:eastAsiaTheme="minorEastAsia"/>
        </w:rPr>
        <w:t xml:space="preserve"> </w:t>
      </w:r>
      <w:proofErr w:type="spellStart"/>
      <w:r>
        <w:rPr>
          <w:rFonts w:eastAsiaTheme="minorEastAsia"/>
        </w:rPr>
        <w:t>биіктігі</w:t>
      </w:r>
      <w:proofErr w:type="spellEnd"/>
      <w:r>
        <w:rPr>
          <w:rFonts w:eastAsiaTheme="minorEastAsia"/>
        </w:rPr>
        <w:t xml:space="preserve"> 2,0 м </w:t>
      </w:r>
      <w:proofErr w:type="spellStart"/>
      <w:r>
        <w:rPr>
          <w:rFonts w:eastAsiaTheme="minorEastAsia"/>
        </w:rPr>
        <w:t>болып</w:t>
      </w:r>
      <w:proofErr w:type="spellEnd"/>
      <w:r>
        <w:rPr>
          <w:rFonts w:eastAsiaTheme="minorEastAsia"/>
        </w:rPr>
        <w:t xml:space="preserve"> </w:t>
      </w:r>
      <w:proofErr w:type="spellStart"/>
      <w:r>
        <w:rPr>
          <w:rFonts w:eastAsiaTheme="minorEastAsia"/>
        </w:rPr>
        <w:t>қабылданғанда</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w:t>
      </w:r>
      <w:proofErr w:type="spellEnd"/>
      <w:r>
        <w:rPr>
          <w:rFonts w:eastAsiaTheme="minorEastAsia"/>
        </w:rPr>
        <w:t xml:space="preserve"> </w:t>
      </w:r>
      <w:proofErr w:type="spellStart"/>
      <w:r>
        <w:rPr>
          <w:rFonts w:eastAsiaTheme="minorEastAsia"/>
        </w:rPr>
        <w:t>түсірудің</w:t>
      </w:r>
      <w:proofErr w:type="spellEnd"/>
      <w:r>
        <w:rPr>
          <w:rFonts w:eastAsiaTheme="minorEastAsia"/>
        </w:rPr>
        <w:t xml:space="preserve"> </w:t>
      </w:r>
      <w:proofErr w:type="spellStart"/>
      <w:r>
        <w:rPr>
          <w:rFonts w:eastAsiaTheme="minorEastAsia"/>
        </w:rPr>
        <w:t>орташа</w:t>
      </w:r>
      <w:proofErr w:type="spellEnd"/>
      <w:r>
        <w:rPr>
          <w:rFonts w:eastAsiaTheme="minorEastAsia"/>
        </w:rPr>
        <w:t xml:space="preserve"> </w:t>
      </w:r>
      <w:proofErr w:type="spellStart"/>
      <w:r>
        <w:rPr>
          <w:rFonts w:eastAsiaTheme="minorEastAsia"/>
        </w:rPr>
        <w:t>қателігі</w:t>
      </w:r>
      <w:proofErr w:type="spellEnd"/>
      <w:r>
        <w:rPr>
          <w:rFonts w:eastAsiaTheme="minorEastAsia"/>
        </w:rPr>
        <w:t xml:space="preserve"> 0,66 м-ден </w:t>
      </w:r>
      <w:proofErr w:type="spellStart"/>
      <w:r>
        <w:rPr>
          <w:rFonts w:eastAsiaTheme="minorEastAsia"/>
        </w:rPr>
        <w:t>аспауға</w:t>
      </w:r>
      <w:proofErr w:type="spellEnd"/>
      <w:r>
        <w:rPr>
          <w:rFonts w:eastAsiaTheme="minorEastAsia"/>
        </w:rPr>
        <w:t xml:space="preserve"> </w:t>
      </w:r>
      <w:proofErr w:type="spellStart"/>
      <w:r>
        <w:rPr>
          <w:rFonts w:eastAsiaTheme="minorEastAsia"/>
        </w:rPr>
        <w:t>тиіс</w:t>
      </w:r>
      <w:proofErr w:type="spellEnd"/>
      <w:r>
        <w:rPr>
          <w:rFonts w:eastAsiaTheme="minorEastAsia"/>
        </w:rPr>
        <w:t xml:space="preserve">. </w:t>
      </w:r>
      <w:proofErr w:type="spellStart"/>
      <w:r>
        <w:rPr>
          <w:rFonts w:eastAsiaTheme="minorEastAsia"/>
        </w:rPr>
        <w:t>Аталған</w:t>
      </w:r>
      <w:proofErr w:type="spellEnd"/>
      <w:r>
        <w:rPr>
          <w:rFonts w:eastAsiaTheme="minorEastAsia"/>
        </w:rPr>
        <w:t xml:space="preserve"> </w:t>
      </w:r>
      <w:proofErr w:type="spellStart"/>
      <w:r>
        <w:rPr>
          <w:rFonts w:eastAsiaTheme="minorEastAsia"/>
        </w:rPr>
        <w:t>мән</w:t>
      </w:r>
      <w:proofErr w:type="spellEnd"/>
      <w:r>
        <w:rPr>
          <w:rFonts w:eastAsiaTheme="minorEastAsia"/>
        </w:rPr>
        <w:t xml:space="preserve"> </w:t>
      </w:r>
      <w:proofErr w:type="spellStart"/>
      <w:r>
        <w:rPr>
          <w:rFonts w:eastAsiaTheme="minorEastAsia"/>
        </w:rPr>
        <w:t>шартты</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шынайы</w:t>
      </w:r>
      <w:proofErr w:type="spellEnd"/>
      <w:r>
        <w:rPr>
          <w:rFonts w:eastAsiaTheme="minorEastAsia"/>
        </w:rPr>
        <w:t xml:space="preserve"> </w:t>
      </w:r>
      <w:proofErr w:type="spellStart"/>
      <w:r>
        <w:rPr>
          <w:rFonts w:eastAsiaTheme="minorEastAsia"/>
        </w:rPr>
        <w:t>бетті</w:t>
      </w:r>
      <w:proofErr w:type="spellEnd"/>
      <w:r>
        <w:rPr>
          <w:rFonts w:eastAsiaTheme="minorEastAsia"/>
        </w:rPr>
        <w:t xml:space="preserve"> </w:t>
      </w:r>
      <w:proofErr w:type="spellStart"/>
      <w:r>
        <w:rPr>
          <w:rFonts w:eastAsiaTheme="minorEastAsia"/>
        </w:rPr>
        <w:t>сипаттайтын</w:t>
      </w:r>
      <w:proofErr w:type="spellEnd"/>
      <w:r>
        <w:rPr>
          <w:rFonts w:eastAsiaTheme="minorEastAsia"/>
        </w:rPr>
        <w:t xml:space="preserve"> </w:t>
      </w:r>
      <w:r>
        <w:rPr>
          <w:rFonts w:eastAsiaTheme="minorEastAsia"/>
          <w:lang w:val="kk-KZ"/>
        </w:rPr>
        <w:t>ГАЖ</w:t>
      </w:r>
      <w:r>
        <w:rPr>
          <w:rFonts w:eastAsiaTheme="minorEastAsia"/>
        </w:rPr>
        <w:t xml:space="preserve"> </w:t>
      </w:r>
      <w:r>
        <w:rPr>
          <w:rFonts w:eastAsiaTheme="minorEastAsia"/>
          <w:lang w:val="kk-KZ"/>
        </w:rPr>
        <w:t xml:space="preserve"> негізінде жер бедерінің туынды морфометриялық және тақырыптық сипаттамаларын бейнелейтін бірнеше картографиялық қабаттар құрастырылды </w:t>
      </w:r>
      <w:r>
        <w:rPr>
          <w:rFonts w:eastAsiaTheme="minorEastAsia"/>
        </w:rPr>
        <w:t>(</w:t>
      </w:r>
      <w:proofErr w:type="spellStart"/>
      <w:r>
        <w:rPr>
          <w:rFonts w:eastAsiaTheme="minorEastAsia"/>
        </w:rPr>
        <w:t>сурет</w:t>
      </w:r>
      <w:proofErr w:type="spellEnd"/>
      <w:r>
        <w:rPr>
          <w:rFonts w:eastAsiaTheme="minorEastAsia"/>
        </w:rPr>
        <w:t xml:space="preserve"> </w:t>
      </w:r>
      <w:r>
        <w:rPr>
          <w:rFonts w:eastAsiaTheme="minorEastAsia"/>
          <w:lang w:val="kk-KZ"/>
        </w:rPr>
        <w:t>20</w:t>
      </w:r>
      <w:r>
        <w:rPr>
          <w:rFonts w:eastAsiaTheme="minorEastAsia"/>
        </w:rPr>
        <w:t>-</w:t>
      </w:r>
      <w:r>
        <w:rPr>
          <w:rFonts w:eastAsiaTheme="minorEastAsia"/>
          <w:lang w:val="kk-KZ"/>
        </w:rPr>
        <w:t>24</w:t>
      </w:r>
      <w:r>
        <w:rPr>
          <w:rFonts w:eastAsiaTheme="minorEastAsia"/>
        </w:rPr>
        <w:t>)</w:t>
      </w:r>
      <w:r>
        <w:rPr>
          <w:rFonts w:eastAsiaTheme="minorEastAsia"/>
          <w:lang w:val="kk-KZ"/>
        </w:rPr>
        <w:t>.</w:t>
      </w:r>
    </w:p>
    <w:p w14:paraId="3338140D" w14:textId="77777777" w:rsidR="00742B8D" w:rsidRDefault="00742B8D">
      <w:pPr>
        <w:ind w:firstLine="709"/>
        <w:jc w:val="both"/>
        <w:rPr>
          <w:rFonts w:eastAsiaTheme="minorEastAsia"/>
          <w:lang w:val="kk-KZ"/>
        </w:rPr>
      </w:pPr>
    </w:p>
    <w:p w14:paraId="096601E1" w14:textId="77777777" w:rsidR="00742B8D" w:rsidRDefault="00680725">
      <w:pPr>
        <w:jc w:val="center"/>
        <w:rPr>
          <w:rFonts w:eastAsiaTheme="minorEastAsia"/>
          <w:lang w:val="kk-KZ"/>
        </w:rPr>
      </w:pPr>
      <w:r>
        <w:rPr>
          <w:rFonts w:eastAsiaTheme="minorEastAsia"/>
          <w:noProof/>
          <w:lang w:eastAsia="ru-RU"/>
        </w:rPr>
        <w:drawing>
          <wp:inline distT="0" distB="0" distL="0" distR="0" wp14:anchorId="06C85C42" wp14:editId="4F87F511">
            <wp:extent cx="4451350" cy="3145790"/>
            <wp:effectExtent l="0" t="0" r="6350" b="0"/>
            <wp:docPr id="163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 name="Рисунок 5"/>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463292" cy="3154824"/>
                    </a:xfrm>
                    <a:prstGeom prst="rect">
                      <a:avLst/>
                    </a:prstGeom>
                  </pic:spPr>
                </pic:pic>
              </a:graphicData>
            </a:graphic>
          </wp:inline>
        </w:drawing>
      </w:r>
    </w:p>
    <w:p w14:paraId="2962CF55" w14:textId="77777777" w:rsidR="00742B8D" w:rsidRDefault="00680725">
      <w:pPr>
        <w:spacing w:before="100" w:beforeAutospacing="1" w:after="100" w:afterAutospacing="1"/>
        <w:jc w:val="center"/>
        <w:rPr>
          <w:rFonts w:eastAsiaTheme="minorEastAsia"/>
          <w:lang w:val="kk-KZ"/>
        </w:rPr>
      </w:pPr>
      <w:r>
        <w:rPr>
          <w:rFonts w:eastAsia="Times New Roman"/>
          <w:lang w:val="kk-KZ" w:eastAsia="ru-RU"/>
        </w:rPr>
        <w:t xml:space="preserve">Сурет 20 </w:t>
      </w:r>
      <w:r>
        <w:rPr>
          <w:rFonts w:eastAsiaTheme="minorEastAsia"/>
          <w:lang w:val="kk-KZ"/>
        </w:rPr>
        <w:t>– Талғар ауданының сандық үлгісі</w:t>
      </w:r>
    </w:p>
    <w:p w14:paraId="4EB8CB5E" w14:textId="77777777" w:rsidR="00742B8D" w:rsidRDefault="00680725">
      <w:pPr>
        <w:spacing w:before="100" w:beforeAutospacing="1" w:after="100" w:afterAutospacing="1"/>
        <w:jc w:val="center"/>
        <w:rPr>
          <w:rFonts w:eastAsiaTheme="minorEastAsia"/>
          <w:lang w:val="kk-KZ"/>
        </w:rPr>
      </w:pPr>
      <w:r>
        <w:rPr>
          <w:rFonts w:eastAsiaTheme="minorEastAsia"/>
          <w:noProof/>
          <w:lang w:eastAsia="ru-RU"/>
        </w:rPr>
        <w:drawing>
          <wp:inline distT="0" distB="0" distL="0" distR="0" wp14:anchorId="2DD163A5" wp14:editId="54E87BF2">
            <wp:extent cx="4406900" cy="3114675"/>
            <wp:effectExtent l="0" t="0" r="0" b="9525"/>
            <wp:docPr id="163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 name="Рисунок 2"/>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410568" cy="3117556"/>
                    </a:xfrm>
                    <a:prstGeom prst="rect">
                      <a:avLst/>
                    </a:prstGeom>
                  </pic:spPr>
                </pic:pic>
              </a:graphicData>
            </a:graphic>
          </wp:inline>
        </w:drawing>
      </w:r>
    </w:p>
    <w:p w14:paraId="225EA6AC" w14:textId="77777777" w:rsidR="00742B8D" w:rsidRDefault="00680725">
      <w:pPr>
        <w:spacing w:before="100" w:beforeAutospacing="1" w:after="100" w:afterAutospacing="1"/>
        <w:jc w:val="center"/>
        <w:rPr>
          <w:rFonts w:eastAsiaTheme="minorEastAsia"/>
          <w:lang w:val="kk-KZ"/>
        </w:rPr>
      </w:pPr>
      <w:r>
        <w:rPr>
          <w:rFonts w:eastAsia="Times New Roman"/>
          <w:lang w:val="kk-KZ" w:eastAsia="ru-RU"/>
        </w:rPr>
        <w:t xml:space="preserve">Сурет 21 </w:t>
      </w:r>
      <w:r>
        <w:rPr>
          <w:rFonts w:eastAsiaTheme="minorEastAsia"/>
          <w:lang w:val="kk-KZ"/>
        </w:rPr>
        <w:t>– Талғар ауданының беткей экспозиция картасы</w:t>
      </w:r>
    </w:p>
    <w:p w14:paraId="242CDFF0" w14:textId="77777777" w:rsidR="00742B8D" w:rsidRDefault="00742B8D">
      <w:pPr>
        <w:spacing w:before="100" w:beforeAutospacing="1" w:after="100" w:afterAutospacing="1"/>
        <w:jc w:val="center"/>
        <w:rPr>
          <w:rFonts w:eastAsiaTheme="minorEastAsia"/>
          <w:lang w:val="kk-KZ"/>
        </w:rPr>
      </w:pPr>
    </w:p>
    <w:p w14:paraId="6897D0A7" w14:textId="77777777" w:rsidR="00742B8D" w:rsidRDefault="00680725">
      <w:pPr>
        <w:spacing w:before="100" w:beforeAutospacing="1" w:after="100" w:afterAutospacing="1"/>
        <w:jc w:val="center"/>
        <w:rPr>
          <w:rFonts w:eastAsiaTheme="minorEastAsia"/>
          <w:lang w:val="kk-KZ"/>
        </w:rPr>
      </w:pPr>
      <w:r>
        <w:rPr>
          <w:rFonts w:eastAsiaTheme="minorEastAsia"/>
          <w:noProof/>
          <w:lang w:eastAsia="ru-RU"/>
        </w:rPr>
        <w:lastRenderedPageBreak/>
        <w:drawing>
          <wp:inline distT="0" distB="0" distL="0" distR="0" wp14:anchorId="75E7C5EF" wp14:editId="57A1458D">
            <wp:extent cx="4958715" cy="3505200"/>
            <wp:effectExtent l="0" t="0" r="0" b="0"/>
            <wp:docPr id="163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 name="Рисунок 3"/>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973852" cy="3515705"/>
                    </a:xfrm>
                    <a:prstGeom prst="rect">
                      <a:avLst/>
                    </a:prstGeom>
                  </pic:spPr>
                </pic:pic>
              </a:graphicData>
            </a:graphic>
          </wp:inline>
        </w:drawing>
      </w:r>
    </w:p>
    <w:p w14:paraId="232C8809" w14:textId="77777777" w:rsidR="00742B8D" w:rsidRDefault="00680725">
      <w:pPr>
        <w:spacing w:before="100" w:beforeAutospacing="1" w:after="100" w:afterAutospacing="1"/>
        <w:jc w:val="center"/>
        <w:rPr>
          <w:rFonts w:eastAsiaTheme="minorEastAsia"/>
          <w:lang w:val="kk-KZ"/>
        </w:rPr>
      </w:pPr>
      <w:r>
        <w:rPr>
          <w:rFonts w:eastAsia="Times New Roman"/>
          <w:lang w:val="kk-KZ" w:eastAsia="ru-RU"/>
        </w:rPr>
        <w:t xml:space="preserve">Сурет 22 </w:t>
      </w:r>
      <w:r>
        <w:rPr>
          <w:rFonts w:eastAsiaTheme="minorEastAsia"/>
          <w:lang w:val="kk-KZ"/>
        </w:rPr>
        <w:t>– Талғар ауданының еңістік  картасы</w:t>
      </w:r>
    </w:p>
    <w:p w14:paraId="7E6B9449" w14:textId="77777777" w:rsidR="00742B8D" w:rsidRDefault="00680725">
      <w:pPr>
        <w:spacing w:before="100" w:beforeAutospacing="1" w:after="100" w:afterAutospacing="1"/>
        <w:jc w:val="center"/>
        <w:rPr>
          <w:rFonts w:eastAsiaTheme="minorEastAsia"/>
          <w:lang w:val="kk-KZ"/>
        </w:rPr>
      </w:pPr>
      <w:r>
        <w:rPr>
          <w:rFonts w:eastAsiaTheme="minorEastAsia"/>
          <w:noProof/>
          <w:lang w:eastAsia="ru-RU"/>
        </w:rPr>
        <w:drawing>
          <wp:inline distT="0" distB="0" distL="0" distR="0" wp14:anchorId="60F6296F" wp14:editId="5EA060C9">
            <wp:extent cx="4913630" cy="3473450"/>
            <wp:effectExtent l="0" t="0" r="1270" b="0"/>
            <wp:docPr id="163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 name="Рисунок 4"/>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925578" cy="3481583"/>
                    </a:xfrm>
                    <a:prstGeom prst="rect">
                      <a:avLst/>
                    </a:prstGeom>
                  </pic:spPr>
                </pic:pic>
              </a:graphicData>
            </a:graphic>
          </wp:inline>
        </w:drawing>
      </w:r>
    </w:p>
    <w:p w14:paraId="0024BE9E" w14:textId="77777777" w:rsidR="00742B8D" w:rsidRDefault="00680725">
      <w:pPr>
        <w:spacing w:before="100" w:beforeAutospacing="1" w:after="100" w:afterAutospacing="1"/>
        <w:jc w:val="center"/>
        <w:rPr>
          <w:rFonts w:eastAsiaTheme="minorEastAsia"/>
          <w:lang w:val="kk-KZ"/>
        </w:rPr>
      </w:pPr>
      <w:r>
        <w:rPr>
          <w:rFonts w:eastAsia="Times New Roman"/>
          <w:lang w:val="kk-KZ" w:eastAsia="ru-RU"/>
        </w:rPr>
        <w:t xml:space="preserve">Сурет 23 </w:t>
      </w:r>
      <w:r>
        <w:rPr>
          <w:rFonts w:eastAsiaTheme="minorEastAsia"/>
          <w:lang w:val="kk-KZ"/>
        </w:rPr>
        <w:t>– Талғар ауданының сандық үлгісі</w:t>
      </w:r>
    </w:p>
    <w:p w14:paraId="1CB15DE3" w14:textId="77777777" w:rsidR="00742B8D" w:rsidRDefault="00742B8D">
      <w:pPr>
        <w:spacing w:before="100" w:beforeAutospacing="1" w:after="100" w:afterAutospacing="1"/>
        <w:jc w:val="both"/>
        <w:rPr>
          <w:rFonts w:eastAsiaTheme="minorEastAsia"/>
          <w:lang w:val="kk-KZ"/>
        </w:rPr>
      </w:pPr>
    </w:p>
    <w:p w14:paraId="5B6B8091" w14:textId="77777777" w:rsidR="00742B8D" w:rsidRDefault="00680725">
      <w:pPr>
        <w:spacing w:before="100" w:beforeAutospacing="1" w:after="100" w:afterAutospacing="1"/>
        <w:jc w:val="center"/>
        <w:rPr>
          <w:rFonts w:eastAsiaTheme="minorEastAsia"/>
          <w:lang w:val="kk-KZ"/>
        </w:rPr>
      </w:pPr>
      <w:r>
        <w:rPr>
          <w:rFonts w:eastAsiaTheme="minorEastAsia"/>
          <w:noProof/>
          <w:lang w:eastAsia="ru-RU"/>
        </w:rPr>
        <w:lastRenderedPageBreak/>
        <w:drawing>
          <wp:inline distT="0" distB="0" distL="0" distR="0" wp14:anchorId="49ADFA93" wp14:editId="3272C766">
            <wp:extent cx="4805680" cy="3397250"/>
            <wp:effectExtent l="0" t="0" r="0" b="0"/>
            <wp:docPr id="164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 name="Рисунок 1"/>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817164" cy="3404956"/>
                    </a:xfrm>
                    <a:prstGeom prst="rect">
                      <a:avLst/>
                    </a:prstGeom>
                  </pic:spPr>
                </pic:pic>
              </a:graphicData>
            </a:graphic>
          </wp:inline>
        </w:drawing>
      </w:r>
    </w:p>
    <w:p w14:paraId="46301E41" w14:textId="77777777" w:rsidR="00742B8D" w:rsidRDefault="00680725">
      <w:pPr>
        <w:spacing w:before="100" w:beforeAutospacing="1" w:after="100" w:afterAutospacing="1"/>
        <w:jc w:val="center"/>
        <w:rPr>
          <w:rFonts w:eastAsia="Times New Roman"/>
          <w:sz w:val="24"/>
          <w:szCs w:val="24"/>
          <w:lang w:val="kk-KZ" w:eastAsia="ru-RU"/>
        </w:rPr>
      </w:pPr>
      <w:r>
        <w:rPr>
          <w:rFonts w:eastAsia="Times New Roman"/>
          <w:lang w:val="kk-KZ" w:eastAsia="ru-RU"/>
        </w:rPr>
        <w:t xml:space="preserve">Сурет 24 </w:t>
      </w:r>
      <w:r>
        <w:rPr>
          <w:rFonts w:eastAsiaTheme="minorEastAsia"/>
          <w:lang w:val="kk-KZ"/>
        </w:rPr>
        <w:t>– Талғар ауданының гипсометриялық картасы</w:t>
      </w:r>
    </w:p>
    <w:p w14:paraId="3F058CD0" w14:textId="77777777" w:rsidR="00742B8D" w:rsidRDefault="00680725">
      <w:pPr>
        <w:ind w:firstLine="709"/>
        <w:jc w:val="both"/>
        <w:rPr>
          <w:rFonts w:eastAsiaTheme="minorEastAsia"/>
          <w:highlight w:val="yellow"/>
          <w:lang w:val="kk-KZ"/>
        </w:rPr>
      </w:pPr>
      <w:r>
        <w:rPr>
          <w:rFonts w:eastAsiaTheme="minorEastAsia"/>
          <w:lang w:val="kk-KZ"/>
        </w:rPr>
        <w:t>Алынған карталар зерттеу аумағының кеңістіктік саралануын әртүрлі аспектілер бойынша бағалауға мүмкіндік береді. Тақырыптық жіктелген қабаттар жер бедері элементтерінің аумақ бойынша біркелкі таралмайтынын, әсіресе таулы және тілімденген бөліктерде көрсеткіштердің айқын мозаикалылығын көрсетеді. Биіктік және морфометриялық көрсеткіштердің таралуын бейнелейтін карталарда зерттеу аумағының орографиялық айырмашылығы, беткейлердің әртүрлі дәрежеде тілімденуі және жекелеген учаскелердің морфодинамикалық белсенділікке бейімділігі айқын көрінеді.</w:t>
      </w:r>
    </w:p>
    <w:p w14:paraId="52F7E24D" w14:textId="77777777" w:rsidR="00742B8D" w:rsidRDefault="00680725">
      <w:pPr>
        <w:ind w:firstLine="709"/>
        <w:jc w:val="both"/>
        <w:rPr>
          <w:rFonts w:eastAsiaTheme="minorEastAsia"/>
          <w:highlight w:val="yellow"/>
          <w:lang w:val="kk-KZ"/>
        </w:rPr>
      </w:pPr>
      <w:r>
        <w:rPr>
          <w:rFonts w:eastAsiaTheme="minorEastAsia"/>
          <w:lang w:val="kk-KZ"/>
        </w:rPr>
        <w:t>Осылайша, сандық биіктік моделін ГАЖ ортасында өңдеу нәтижесінде қалыптастырылған тақырыптық карталар жиынтығы Талғар өзені алабы аумағының жер бедері жағдайын кешенді талдауға, қауіпті учаскелерді анықтауға және кейінгі геоэкологиялық аудандастыру жұмыстарын ғылыми тұрғыдан негіздеуге мүмкіндік береді. Алынған картографиялық материалдар аумақтың морфометриялық ерекшеліктерін бағалаудың, гравитациялық үрдістердің таралу заңдылықтарын айқындаудың және қауіптілік деңгейі бойынша аудандастыру картасын құрастырудың маңызды ақпараттық негізі болып табылады.</w:t>
      </w:r>
    </w:p>
    <w:p w14:paraId="0AB17C8B" w14:textId="77777777" w:rsidR="00742B8D" w:rsidRDefault="00742B8D">
      <w:pPr>
        <w:ind w:firstLine="709"/>
        <w:jc w:val="both"/>
        <w:rPr>
          <w:rFonts w:eastAsiaTheme="minorEastAsia"/>
          <w:highlight w:val="yellow"/>
          <w:lang w:val="kk-KZ"/>
        </w:rPr>
      </w:pPr>
    </w:p>
    <w:p w14:paraId="5603886F" w14:textId="77777777" w:rsidR="00742B8D" w:rsidRDefault="00680725">
      <w:pPr>
        <w:ind w:firstLine="709"/>
        <w:jc w:val="both"/>
        <w:rPr>
          <w:rFonts w:eastAsiaTheme="minorEastAsia"/>
          <w:highlight w:val="yellow"/>
          <w:lang w:val="kk-KZ"/>
        </w:rPr>
      </w:pPr>
      <w:r>
        <w:rPr>
          <w:rFonts w:eastAsiaTheme="minorEastAsia"/>
          <w:lang w:val="kk-KZ"/>
        </w:rPr>
        <w:t>4.2.1 Гравитациялық үрдістерге әсер ететін метеорологиялық факторларды талдау</w:t>
      </w:r>
    </w:p>
    <w:p w14:paraId="6095DD0B" w14:textId="77777777" w:rsidR="00742B8D" w:rsidRDefault="00680725">
      <w:pPr>
        <w:ind w:firstLine="709"/>
        <w:jc w:val="both"/>
        <w:rPr>
          <w:rFonts w:eastAsiaTheme="minorEastAsia"/>
          <w:highlight w:val="yellow"/>
          <w:lang w:val="kk-KZ"/>
        </w:rPr>
      </w:pPr>
      <w:r>
        <w:rPr>
          <w:rFonts w:eastAsiaTheme="minorEastAsia"/>
          <w:lang w:val="kk-KZ"/>
        </w:rPr>
        <w:t xml:space="preserve">Талғар өзені аумағындағы гравитациялық үрдістердің қалыптасуы мен белсенділігінің артуына жер бедері, геологиялық құрылым және гидрогеологиялық жағдайлармен қатар метеорологиялық факторлар да елеулі ықпал етеді. Әсіресе атмосфералық жауын-шашын мөлшерінің өзгеруі, ауа температурасының ауытқуы, қар жамылғысының қалыптасуы мен еруі, </w:t>
      </w:r>
      <w:r>
        <w:rPr>
          <w:rFonts w:eastAsiaTheme="minorEastAsia"/>
          <w:lang w:val="kk-KZ"/>
        </w:rPr>
        <w:lastRenderedPageBreak/>
        <w:t>сондай-ақ ылғалдану режимінің маусымдық ерекшеліктері беткейлердің орнықтылығына тікелей әсер етеді. Осыған байланысты зерттеу аумағындағы гравитациялық үрдістердің даму заңдылықтарын объективті бағалау үшін Мыңжылқы метеостанциясының көпжылдық бақылау деректерін талдау маңызды болып табылады. Метеорологиялық мәліметтерді қарастыру табиғи-климаттық факторлардың беткейлік деформациялармен өзара байланысын анықтауға, қауіпті кезеңдерді айқындауға және геоэкологиялық аудандастырудың ғылыми негізділігін арттыруға мүмкіндік береді (сурет 25).</w:t>
      </w:r>
    </w:p>
    <w:p w14:paraId="704DDD37" w14:textId="77777777" w:rsidR="00742B8D" w:rsidRDefault="00742B8D">
      <w:pPr>
        <w:ind w:firstLine="709"/>
        <w:jc w:val="both"/>
        <w:rPr>
          <w:rFonts w:eastAsiaTheme="minorEastAsia"/>
          <w:highlight w:val="yellow"/>
          <w:lang w:val="kk-KZ"/>
        </w:rPr>
      </w:pPr>
    </w:p>
    <w:p w14:paraId="762C683C" w14:textId="77777777" w:rsidR="00742B8D" w:rsidRDefault="00680725">
      <w:pPr>
        <w:ind w:firstLine="142"/>
        <w:jc w:val="center"/>
        <w:rPr>
          <w:rFonts w:eastAsiaTheme="minorEastAsia"/>
          <w:highlight w:val="yellow"/>
          <w:lang w:val="kk-KZ"/>
        </w:rPr>
      </w:pPr>
      <w:r>
        <w:rPr>
          <w:rFonts w:eastAsiaTheme="minorEastAsia"/>
          <w:noProof/>
          <w:highlight w:val="yellow"/>
          <w:lang w:eastAsia="ru-RU"/>
        </w:rPr>
        <w:drawing>
          <wp:inline distT="0" distB="0" distL="0" distR="0" wp14:anchorId="78586067" wp14:editId="71775324">
            <wp:extent cx="5840730" cy="5970905"/>
            <wp:effectExtent l="0" t="0" r="7620" b="0"/>
            <wp:docPr id="1640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 name="Рисунок 6"/>
                    <pic:cNvPicPr>
                      <a:picLocks noChangeAspect="1"/>
                    </pic:cNvPicPr>
                  </pic:nvPicPr>
                  <pic:blipFill>
                    <a:blip r:embed="rId80"/>
                    <a:stretch>
                      <a:fillRect/>
                    </a:stretch>
                  </pic:blipFill>
                  <pic:spPr>
                    <a:xfrm>
                      <a:off x="0" y="0"/>
                      <a:ext cx="5841248" cy="5971052"/>
                    </a:xfrm>
                    <a:prstGeom prst="rect">
                      <a:avLst/>
                    </a:prstGeom>
                  </pic:spPr>
                </pic:pic>
              </a:graphicData>
            </a:graphic>
          </wp:inline>
        </w:drawing>
      </w:r>
    </w:p>
    <w:p w14:paraId="20A7BD4F" w14:textId="77777777" w:rsidR="00742B8D" w:rsidRDefault="00680725">
      <w:pPr>
        <w:ind w:firstLine="709"/>
        <w:jc w:val="center"/>
        <w:rPr>
          <w:rFonts w:eastAsiaTheme="minorEastAsia"/>
          <w:highlight w:val="yellow"/>
          <w:lang w:val="kk-KZ"/>
        </w:rPr>
      </w:pPr>
      <w:r>
        <w:rPr>
          <w:rFonts w:eastAsia="Times New Roman"/>
          <w:lang w:val="kk-KZ" w:eastAsia="ru-RU"/>
        </w:rPr>
        <w:t xml:space="preserve">Сурет 25 </w:t>
      </w:r>
      <w:r>
        <w:rPr>
          <w:rFonts w:eastAsiaTheme="minorEastAsia"/>
          <w:lang w:val="kk-KZ"/>
        </w:rPr>
        <w:t>– Гравитациялық үрдістерге әсер ететін метеорологиялық факторларды талдау (Мыңжылқы)</w:t>
      </w:r>
    </w:p>
    <w:p w14:paraId="5E164EBF" w14:textId="77777777" w:rsidR="00742B8D" w:rsidRDefault="00742B8D">
      <w:pPr>
        <w:ind w:firstLine="709"/>
        <w:jc w:val="both"/>
        <w:rPr>
          <w:rFonts w:eastAsiaTheme="minorEastAsia"/>
          <w:lang w:val="kk-KZ"/>
        </w:rPr>
      </w:pPr>
    </w:p>
    <w:p w14:paraId="18D7E76E" w14:textId="77777777" w:rsidR="00742B8D" w:rsidRDefault="00680725">
      <w:pPr>
        <w:ind w:firstLine="709"/>
        <w:jc w:val="both"/>
        <w:rPr>
          <w:rFonts w:eastAsiaTheme="minorEastAsia"/>
          <w:highlight w:val="yellow"/>
          <w:lang w:val="kk-KZ"/>
        </w:rPr>
      </w:pPr>
      <w:r>
        <w:rPr>
          <w:rFonts w:eastAsiaTheme="minorEastAsia"/>
          <w:lang w:val="kk-KZ"/>
        </w:rPr>
        <w:t xml:space="preserve">Мыңжылқы метеостанциясының көпжылдық метеорологиялық бақылау деректері негізінде жасалған графикалық талдау нәтижелерін бақылау жылдары бойынша негізгі метеорологиялық көрсеткіштердің айлық және </w:t>
      </w:r>
      <w:r>
        <w:rPr>
          <w:rFonts w:eastAsiaTheme="minorEastAsia"/>
          <w:lang w:val="kk-KZ"/>
        </w:rPr>
        <w:lastRenderedPageBreak/>
        <w:t>жылдық өзгерістері жүйеленіп көрсетілген, бұл зерттеу аумағының климаттық жағдайларын ұзақ мерзімді тұрғыдан бағалауға мүмкіндік береді (сурет 20).</w:t>
      </w:r>
    </w:p>
    <w:p w14:paraId="2DD62BF9" w14:textId="77777777" w:rsidR="00742B8D" w:rsidRDefault="00680725">
      <w:pPr>
        <w:jc w:val="center"/>
        <w:rPr>
          <w:rFonts w:eastAsiaTheme="minorEastAsia"/>
          <w:highlight w:val="yellow"/>
          <w:lang w:val="kk-KZ"/>
        </w:rPr>
      </w:pPr>
      <w:r>
        <w:rPr>
          <w:rFonts w:eastAsiaTheme="minorEastAsia"/>
          <w:noProof/>
          <w:highlight w:val="yellow"/>
          <w:lang w:eastAsia="ru-RU"/>
        </w:rPr>
        <w:drawing>
          <wp:inline distT="0" distB="0" distL="0" distR="0" wp14:anchorId="09BD7282" wp14:editId="43DEA464">
            <wp:extent cx="5775325" cy="4942205"/>
            <wp:effectExtent l="0" t="0" r="0" b="0"/>
            <wp:docPr id="1640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 name="Рисунок 11"/>
                    <pic:cNvPicPr>
                      <a:picLocks noChangeAspect="1"/>
                    </pic:cNvPicPr>
                  </pic:nvPicPr>
                  <pic:blipFill>
                    <a:blip r:embed="rId81"/>
                    <a:stretch>
                      <a:fillRect/>
                    </a:stretch>
                  </pic:blipFill>
                  <pic:spPr>
                    <a:xfrm>
                      <a:off x="0" y="0"/>
                      <a:ext cx="5775909" cy="4942595"/>
                    </a:xfrm>
                    <a:prstGeom prst="rect">
                      <a:avLst/>
                    </a:prstGeom>
                  </pic:spPr>
                </pic:pic>
              </a:graphicData>
            </a:graphic>
          </wp:inline>
        </w:drawing>
      </w:r>
    </w:p>
    <w:p w14:paraId="0C61AE1A" w14:textId="77777777" w:rsidR="00742B8D" w:rsidRDefault="00680725">
      <w:pPr>
        <w:jc w:val="center"/>
        <w:rPr>
          <w:rFonts w:eastAsiaTheme="minorEastAsia"/>
          <w:highlight w:val="yellow"/>
          <w:lang w:val="kk-KZ"/>
        </w:rPr>
      </w:pPr>
      <w:r>
        <w:rPr>
          <w:rFonts w:eastAsia="Times New Roman"/>
          <w:lang w:val="kk-KZ" w:eastAsia="ru-RU"/>
        </w:rPr>
        <w:t xml:space="preserve">Сурет 26 </w:t>
      </w:r>
      <w:r>
        <w:rPr>
          <w:rFonts w:eastAsiaTheme="minorEastAsia"/>
          <w:lang w:val="kk-KZ"/>
        </w:rPr>
        <w:t>– Мыңжылқы</w:t>
      </w:r>
      <w:r>
        <w:rPr>
          <w:lang w:val="kk-KZ"/>
        </w:rPr>
        <w:t xml:space="preserve"> метеостанциясындағы климаттық көрсеткіштердің көпжылдық өзгерісі</w:t>
      </w:r>
    </w:p>
    <w:p w14:paraId="1A60C93B" w14:textId="77777777" w:rsidR="00742B8D" w:rsidRDefault="00742B8D">
      <w:pPr>
        <w:ind w:firstLine="709"/>
        <w:jc w:val="both"/>
        <w:rPr>
          <w:rFonts w:eastAsiaTheme="minorEastAsia"/>
          <w:lang w:val="kk-KZ"/>
        </w:rPr>
      </w:pPr>
    </w:p>
    <w:p w14:paraId="0E148F3D" w14:textId="77777777" w:rsidR="00742B8D" w:rsidRDefault="00680725">
      <w:pPr>
        <w:ind w:firstLine="709"/>
        <w:jc w:val="both"/>
        <w:rPr>
          <w:rFonts w:eastAsiaTheme="minorEastAsia"/>
          <w:lang w:val="kk-KZ"/>
        </w:rPr>
      </w:pPr>
      <w:r>
        <w:rPr>
          <w:rFonts w:eastAsiaTheme="minorEastAsia"/>
          <w:lang w:val="kk-KZ"/>
        </w:rPr>
        <w:t>Графикте бірнеше метеорологиялық көрсеткіштердің уақыт бойынша өзгеру динамикасы түрлі түсті сызықтармен бейнеленген. Бұл көрсеткіштердің көпжылдық ауытқуын, олардың өзгеріс қарқынын және жалпы тенденцияларын көрнекі түрде талдауға жағдай жасайды. Сызықтардың бағыттылығы мен тербеліс сипаты зерттеу аумағындағы климаттық параметрлердің тұрақсыздығын немесе салыстырмалы тұрақтылығын бағалауға мүмкіндік береді.</w:t>
      </w:r>
    </w:p>
    <w:p w14:paraId="45C7D07B" w14:textId="77777777" w:rsidR="00742B8D" w:rsidRDefault="00680725">
      <w:pPr>
        <w:ind w:firstLine="709"/>
        <w:jc w:val="both"/>
        <w:rPr>
          <w:rFonts w:eastAsiaTheme="minorEastAsia"/>
          <w:lang w:val="kk-KZ"/>
        </w:rPr>
      </w:pPr>
      <w:r>
        <w:rPr>
          <w:rFonts w:eastAsiaTheme="minorEastAsia"/>
          <w:lang w:val="kk-KZ"/>
        </w:rPr>
        <w:t xml:space="preserve">Салыстырмалы деректер ретінде Ассы метеостанциясының көпжылдық бақылау материалдары қарастырылды (суреттер 27 және 28). </w:t>
      </w:r>
    </w:p>
    <w:p w14:paraId="1D95D6CD" w14:textId="77777777" w:rsidR="00742B8D" w:rsidRDefault="00742B8D">
      <w:pPr>
        <w:ind w:firstLine="709"/>
        <w:jc w:val="both"/>
        <w:rPr>
          <w:rFonts w:eastAsiaTheme="minorEastAsia"/>
          <w:lang w:val="kk-KZ"/>
        </w:rPr>
      </w:pPr>
    </w:p>
    <w:p w14:paraId="185E4154" w14:textId="77777777" w:rsidR="00742B8D" w:rsidRDefault="00742B8D">
      <w:pPr>
        <w:ind w:firstLine="709"/>
        <w:jc w:val="both"/>
        <w:rPr>
          <w:rFonts w:eastAsiaTheme="minorEastAsia"/>
          <w:lang w:val="kk-KZ"/>
        </w:rPr>
      </w:pPr>
    </w:p>
    <w:p w14:paraId="72FCF899" w14:textId="77777777" w:rsidR="00742B8D" w:rsidRDefault="00742B8D">
      <w:pPr>
        <w:ind w:firstLine="709"/>
        <w:jc w:val="both"/>
        <w:rPr>
          <w:rFonts w:eastAsiaTheme="minorEastAsia"/>
          <w:lang w:val="kk-KZ"/>
        </w:rPr>
      </w:pPr>
    </w:p>
    <w:p w14:paraId="6DD9F18D" w14:textId="77777777" w:rsidR="00742B8D" w:rsidRDefault="00742B8D">
      <w:pPr>
        <w:ind w:firstLine="709"/>
        <w:jc w:val="both"/>
        <w:rPr>
          <w:rFonts w:eastAsiaTheme="minorEastAsia"/>
          <w:lang w:val="kk-KZ"/>
        </w:rPr>
      </w:pPr>
    </w:p>
    <w:p w14:paraId="5D14A4AF" w14:textId="77777777" w:rsidR="00742B8D" w:rsidRDefault="00742B8D">
      <w:pPr>
        <w:ind w:firstLine="709"/>
        <w:jc w:val="both"/>
        <w:rPr>
          <w:rFonts w:eastAsiaTheme="minorEastAsia"/>
          <w:lang w:val="kk-KZ"/>
        </w:rPr>
      </w:pPr>
    </w:p>
    <w:p w14:paraId="7BFEAE27" w14:textId="77777777" w:rsidR="00742B8D" w:rsidRDefault="00680725">
      <w:pPr>
        <w:jc w:val="both"/>
        <w:rPr>
          <w:rFonts w:eastAsiaTheme="minorEastAsia"/>
          <w:highlight w:val="yellow"/>
          <w:lang w:val="kk-KZ"/>
        </w:rPr>
      </w:pPr>
      <w:r>
        <w:rPr>
          <w:rFonts w:eastAsiaTheme="minorEastAsia"/>
          <w:noProof/>
          <w:highlight w:val="yellow"/>
          <w:lang w:eastAsia="ru-RU"/>
        </w:rPr>
        <w:lastRenderedPageBreak/>
        <w:drawing>
          <wp:inline distT="0" distB="0" distL="0" distR="0" wp14:anchorId="4F556EE3" wp14:editId="1B8BDD26">
            <wp:extent cx="5669280" cy="6148070"/>
            <wp:effectExtent l="0" t="0" r="7620" b="508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82"/>
                    <a:stretch>
                      <a:fillRect/>
                    </a:stretch>
                  </pic:blipFill>
                  <pic:spPr>
                    <a:xfrm>
                      <a:off x="0" y="0"/>
                      <a:ext cx="5669748" cy="6148208"/>
                    </a:xfrm>
                    <a:prstGeom prst="rect">
                      <a:avLst/>
                    </a:prstGeom>
                  </pic:spPr>
                </pic:pic>
              </a:graphicData>
            </a:graphic>
          </wp:inline>
        </w:drawing>
      </w:r>
    </w:p>
    <w:p w14:paraId="746C138A" w14:textId="77777777" w:rsidR="00742B8D" w:rsidRDefault="00742B8D">
      <w:pPr>
        <w:ind w:firstLine="709"/>
        <w:jc w:val="both"/>
        <w:rPr>
          <w:rFonts w:eastAsiaTheme="minorEastAsia"/>
          <w:highlight w:val="yellow"/>
          <w:lang w:val="kk-KZ"/>
        </w:rPr>
      </w:pPr>
    </w:p>
    <w:p w14:paraId="71367B42" w14:textId="77777777" w:rsidR="00742B8D" w:rsidRDefault="00680725">
      <w:pPr>
        <w:ind w:firstLine="709"/>
        <w:jc w:val="center"/>
        <w:rPr>
          <w:rFonts w:eastAsiaTheme="minorEastAsia"/>
          <w:highlight w:val="yellow"/>
          <w:lang w:val="kk-KZ"/>
        </w:rPr>
      </w:pPr>
      <w:r>
        <w:rPr>
          <w:rFonts w:eastAsia="Times New Roman"/>
          <w:lang w:val="kk-KZ" w:eastAsia="ru-RU"/>
        </w:rPr>
        <w:t xml:space="preserve">Сурет 27 </w:t>
      </w:r>
      <w:r>
        <w:rPr>
          <w:rFonts w:eastAsiaTheme="minorEastAsia"/>
          <w:lang w:val="kk-KZ"/>
        </w:rPr>
        <w:t>– Гравитациялық үрдістерге әсер ететін метеорологиялық факторларды талдау (Ассы)</w:t>
      </w:r>
    </w:p>
    <w:p w14:paraId="522382FE" w14:textId="77777777" w:rsidR="00742B8D" w:rsidRDefault="00742B8D">
      <w:pPr>
        <w:ind w:firstLine="709"/>
        <w:jc w:val="both"/>
        <w:rPr>
          <w:rFonts w:eastAsiaTheme="minorEastAsia"/>
          <w:highlight w:val="yellow"/>
          <w:lang w:val="kk-KZ"/>
        </w:rPr>
      </w:pPr>
    </w:p>
    <w:p w14:paraId="37653965" w14:textId="77777777" w:rsidR="00742B8D" w:rsidRDefault="00680725">
      <w:pPr>
        <w:jc w:val="center"/>
        <w:rPr>
          <w:rFonts w:eastAsiaTheme="minorEastAsia"/>
          <w:highlight w:val="yellow"/>
          <w:lang w:val="kk-KZ"/>
        </w:rPr>
      </w:pPr>
      <w:r>
        <w:rPr>
          <w:rFonts w:eastAsiaTheme="minorEastAsia"/>
          <w:noProof/>
          <w:highlight w:val="yellow"/>
          <w:lang w:eastAsia="ru-RU"/>
        </w:rPr>
        <w:lastRenderedPageBreak/>
        <w:drawing>
          <wp:inline distT="0" distB="0" distL="0" distR="0" wp14:anchorId="5FAFB6BF" wp14:editId="7302A336">
            <wp:extent cx="5932170" cy="3961130"/>
            <wp:effectExtent l="0" t="0" r="0" b="1270"/>
            <wp:docPr id="164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 name="Рисунок 2"/>
                    <pic:cNvPicPr>
                      <a:picLocks noChangeAspect="1"/>
                    </pic:cNvPicPr>
                  </pic:nvPicPr>
                  <pic:blipFill>
                    <a:blip r:embed="rId83"/>
                    <a:stretch>
                      <a:fillRect/>
                    </a:stretch>
                  </pic:blipFill>
                  <pic:spPr>
                    <a:xfrm>
                      <a:off x="0" y="0"/>
                      <a:ext cx="5932620" cy="3961543"/>
                    </a:xfrm>
                    <a:prstGeom prst="rect">
                      <a:avLst/>
                    </a:prstGeom>
                  </pic:spPr>
                </pic:pic>
              </a:graphicData>
            </a:graphic>
          </wp:inline>
        </w:drawing>
      </w:r>
    </w:p>
    <w:p w14:paraId="4157997B" w14:textId="77777777" w:rsidR="00742B8D" w:rsidRDefault="00680725">
      <w:pPr>
        <w:jc w:val="center"/>
        <w:rPr>
          <w:rFonts w:eastAsiaTheme="minorEastAsia"/>
          <w:highlight w:val="yellow"/>
          <w:lang w:val="kk-KZ"/>
        </w:rPr>
      </w:pPr>
      <w:r>
        <w:rPr>
          <w:rFonts w:eastAsia="Times New Roman"/>
          <w:lang w:val="kk-KZ" w:eastAsia="ru-RU"/>
        </w:rPr>
        <w:t xml:space="preserve">Сурет 28 </w:t>
      </w:r>
      <w:r>
        <w:rPr>
          <w:rFonts w:eastAsiaTheme="minorEastAsia"/>
          <w:lang w:val="kk-KZ"/>
        </w:rPr>
        <w:t>– Ассы</w:t>
      </w:r>
      <w:r>
        <w:rPr>
          <w:lang w:val="kk-KZ"/>
        </w:rPr>
        <w:t xml:space="preserve"> метеостанциясындағы климаттық көрсеткіштердің көпжылдық өзгерісі</w:t>
      </w:r>
    </w:p>
    <w:p w14:paraId="58A7C997" w14:textId="77777777" w:rsidR="00742B8D" w:rsidRDefault="00742B8D">
      <w:pPr>
        <w:ind w:firstLine="709"/>
        <w:jc w:val="both"/>
        <w:rPr>
          <w:lang w:val="kk-KZ"/>
        </w:rPr>
      </w:pPr>
    </w:p>
    <w:p w14:paraId="37ED91C1" w14:textId="77777777" w:rsidR="00742B8D" w:rsidRDefault="00680725">
      <w:pPr>
        <w:ind w:firstLine="709"/>
        <w:jc w:val="both"/>
        <w:rPr>
          <w:rFonts w:eastAsiaTheme="minorEastAsia"/>
          <w:highlight w:val="yellow"/>
          <w:lang w:val="kk-KZ"/>
        </w:rPr>
      </w:pPr>
      <w:r>
        <w:rPr>
          <w:rFonts w:eastAsiaTheme="minorEastAsia"/>
          <w:lang w:val="kk-KZ"/>
        </w:rPr>
        <w:t>Графикті талдау ауа температурасының екі көрсеткіші бойынша да өсу үрдісінің байқалатынын көрсетеді. Жылдық орташа температураны сипаттайтын көк сызықта әлсіз, бірақ тұрақты оң тренд байқалады, бұл ұзақ мерзімді кезеңде өңірдің жылыну үрдісін білдіреді. Жазғы температураны сипаттайтын қызғылт сары сызықта да айқын оң тренд көрінеді, яғни жаз мезгіліндегі температура көрсеткіштері уақыт өте келе жоғарылаған. Бұл зерттеу аумағында жылу ресурстарының артуын және климаттық жағдайлардың өзгеруін көрсететін маңызды белгі болып табылады.</w:t>
      </w:r>
    </w:p>
    <w:p w14:paraId="2FFD622B" w14:textId="41884CBE" w:rsidR="00742B8D" w:rsidRDefault="00680725">
      <w:pPr>
        <w:ind w:firstLine="709"/>
        <w:jc w:val="both"/>
        <w:rPr>
          <w:rFonts w:eastAsiaTheme="minorEastAsia"/>
          <w:highlight w:val="yellow"/>
          <w:lang w:val="kk-KZ"/>
        </w:rPr>
      </w:pPr>
      <w:r>
        <w:rPr>
          <w:rFonts w:eastAsiaTheme="minorEastAsia"/>
          <w:lang w:val="kk-KZ"/>
        </w:rPr>
        <w:t xml:space="preserve">Метеостанция деректерін кестелік және графикалық түрде талдау зерттеу аумағының климаттық ерекшеліктерін айқындап, табиғи үрдістердің дамуына әсер ететін негізгі метеорологиялық факторларды бағалауға мүмкіндік берді. Алайда гравитациялық үрдістердің белсенділігін толық сипаттау үшін климаттық алғышарттарды талдаумен қатар, жер беті өзгерістерін жоғары дәлдікпен кеңістіктік тұрғыдан тіркеу де қажет. Осыған байланысты зерттеудің келесі кезеңінде опырылу деформацияларын геодезиялық мониторингтеу мақсатында ҰҰА </w:t>
      </w:r>
      <w:r w:rsidR="00E6406B" w:rsidRPr="00E6406B">
        <w:rPr>
          <w:rFonts w:eastAsiaTheme="minorEastAsia"/>
          <w:lang w:val="kk-KZ"/>
        </w:rPr>
        <w:t xml:space="preserve">(БПЛА) </w:t>
      </w:r>
      <w:r>
        <w:rPr>
          <w:rFonts w:eastAsiaTheme="minorEastAsia"/>
          <w:lang w:val="kk-KZ"/>
        </w:rPr>
        <w:t>материалдары мен олардың негізінде құрылған ортофотопландар қолданылды.</w:t>
      </w:r>
    </w:p>
    <w:p w14:paraId="26ABE949" w14:textId="77777777" w:rsidR="00742B8D" w:rsidRDefault="00742B8D">
      <w:pPr>
        <w:ind w:firstLine="709"/>
        <w:jc w:val="both"/>
        <w:rPr>
          <w:rFonts w:eastAsiaTheme="minorEastAsia"/>
          <w:highlight w:val="yellow"/>
          <w:lang w:val="kk-KZ"/>
        </w:rPr>
      </w:pPr>
    </w:p>
    <w:p w14:paraId="2C214AF2" w14:textId="77777777" w:rsidR="00742B8D" w:rsidRDefault="00742B8D">
      <w:pPr>
        <w:ind w:firstLine="709"/>
        <w:jc w:val="both"/>
        <w:rPr>
          <w:rFonts w:eastAsiaTheme="minorEastAsia"/>
          <w:highlight w:val="yellow"/>
          <w:lang w:val="kk-KZ"/>
        </w:rPr>
      </w:pPr>
    </w:p>
    <w:p w14:paraId="1444ECF3" w14:textId="77777777" w:rsidR="00742B8D" w:rsidRDefault="00742B8D">
      <w:pPr>
        <w:ind w:firstLine="709"/>
        <w:jc w:val="both"/>
        <w:rPr>
          <w:rFonts w:eastAsiaTheme="minorEastAsia"/>
          <w:highlight w:val="yellow"/>
          <w:lang w:val="kk-KZ"/>
        </w:rPr>
      </w:pPr>
    </w:p>
    <w:p w14:paraId="3342E13F" w14:textId="77777777" w:rsidR="00742B8D" w:rsidRDefault="00742B8D">
      <w:pPr>
        <w:ind w:firstLine="709"/>
        <w:jc w:val="both"/>
        <w:rPr>
          <w:rFonts w:eastAsiaTheme="minorEastAsia"/>
          <w:highlight w:val="yellow"/>
          <w:lang w:val="kk-KZ"/>
        </w:rPr>
      </w:pPr>
    </w:p>
    <w:p w14:paraId="27C805DB" w14:textId="77777777" w:rsidR="00742B8D" w:rsidRDefault="00742B8D">
      <w:pPr>
        <w:ind w:firstLine="709"/>
        <w:jc w:val="both"/>
        <w:rPr>
          <w:rFonts w:eastAsiaTheme="minorEastAsia"/>
          <w:highlight w:val="yellow"/>
          <w:lang w:val="kk-KZ"/>
        </w:rPr>
      </w:pPr>
    </w:p>
    <w:p w14:paraId="3F955F7A" w14:textId="24F4E80C" w:rsidR="00742B8D" w:rsidRDefault="00680725">
      <w:pPr>
        <w:ind w:firstLine="709"/>
        <w:jc w:val="both"/>
        <w:rPr>
          <w:rFonts w:eastAsiaTheme="minorEastAsia"/>
          <w:b/>
          <w:bCs/>
        </w:rPr>
      </w:pPr>
      <w:r>
        <w:rPr>
          <w:rFonts w:eastAsiaTheme="minorEastAsia"/>
          <w:b/>
          <w:bCs/>
        </w:rPr>
        <w:lastRenderedPageBreak/>
        <w:t xml:space="preserve">4.3 </w:t>
      </w:r>
      <w:r>
        <w:rPr>
          <w:rFonts w:eastAsiaTheme="minorEastAsia"/>
          <w:b/>
          <w:bCs/>
          <w:lang w:val="kk-KZ"/>
        </w:rPr>
        <w:t>Сырғыма</w:t>
      </w:r>
      <w:r>
        <w:rPr>
          <w:rFonts w:eastAsiaTheme="minorEastAsia"/>
          <w:b/>
          <w:bCs/>
        </w:rPr>
        <w:t xml:space="preserve"> </w:t>
      </w:r>
      <w:proofErr w:type="spellStart"/>
      <w:r>
        <w:rPr>
          <w:rFonts w:eastAsiaTheme="minorEastAsia"/>
          <w:b/>
          <w:bCs/>
        </w:rPr>
        <w:t>деформацияларын</w:t>
      </w:r>
      <w:proofErr w:type="spellEnd"/>
      <w:r>
        <w:rPr>
          <w:rFonts w:eastAsiaTheme="minorEastAsia"/>
          <w:b/>
          <w:bCs/>
        </w:rPr>
        <w:t xml:space="preserve"> </w:t>
      </w:r>
      <w:proofErr w:type="spellStart"/>
      <w:r>
        <w:rPr>
          <w:rFonts w:eastAsiaTheme="minorEastAsia"/>
          <w:b/>
          <w:bCs/>
        </w:rPr>
        <w:t>мониторингтеуде</w:t>
      </w:r>
      <w:proofErr w:type="spellEnd"/>
      <w:r>
        <w:rPr>
          <w:rFonts w:eastAsiaTheme="minorEastAsia"/>
          <w:b/>
          <w:bCs/>
        </w:rPr>
        <w:t xml:space="preserve"> </w:t>
      </w:r>
      <w:r>
        <w:rPr>
          <w:rFonts w:eastAsiaTheme="minorEastAsia"/>
          <w:b/>
          <w:bCs/>
          <w:lang w:val="kk-KZ"/>
        </w:rPr>
        <w:t>ҰҰА</w:t>
      </w:r>
      <w:r>
        <w:rPr>
          <w:rFonts w:eastAsiaTheme="minorEastAsia"/>
          <w:b/>
          <w:bCs/>
        </w:rPr>
        <w:t xml:space="preserve"> </w:t>
      </w:r>
      <w:r w:rsidR="00E6406B" w:rsidRPr="00F74CBA">
        <w:rPr>
          <w:rFonts w:eastAsiaTheme="minorEastAsia"/>
          <w:b/>
          <w:bCs/>
          <w:lang w:val="kk-KZ"/>
        </w:rPr>
        <w:t>(БПЛА)</w:t>
      </w:r>
      <w:r w:rsidR="00E6406B">
        <w:rPr>
          <w:lang w:val="kk-KZ"/>
        </w:rPr>
        <w:t xml:space="preserve"> </w:t>
      </w:r>
      <w:r>
        <w:rPr>
          <w:rFonts w:eastAsiaTheme="minorEastAsia"/>
          <w:b/>
          <w:bCs/>
        </w:rPr>
        <w:t xml:space="preserve">мен </w:t>
      </w:r>
      <w:proofErr w:type="spellStart"/>
      <w:r>
        <w:rPr>
          <w:rFonts w:eastAsiaTheme="minorEastAsia"/>
          <w:b/>
          <w:bCs/>
        </w:rPr>
        <w:t>ортофотопландарды</w:t>
      </w:r>
      <w:proofErr w:type="spellEnd"/>
      <w:r>
        <w:rPr>
          <w:rFonts w:eastAsiaTheme="minorEastAsia"/>
          <w:b/>
          <w:bCs/>
        </w:rPr>
        <w:t xml:space="preserve"> </w:t>
      </w:r>
      <w:proofErr w:type="spellStart"/>
      <w:r>
        <w:rPr>
          <w:rFonts w:eastAsiaTheme="minorEastAsia"/>
          <w:b/>
          <w:bCs/>
        </w:rPr>
        <w:t>қолдану</w:t>
      </w:r>
      <w:proofErr w:type="spellEnd"/>
    </w:p>
    <w:p w14:paraId="607C98A5" w14:textId="0EA4B374" w:rsidR="00742B8D" w:rsidRDefault="00680725">
      <w:pPr>
        <w:ind w:firstLine="709"/>
        <w:jc w:val="both"/>
        <w:rPr>
          <w:rFonts w:eastAsiaTheme="minorEastAsia"/>
        </w:rPr>
      </w:pP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r>
        <w:rPr>
          <w:rFonts w:eastAsiaTheme="minorEastAsia"/>
          <w:lang w:val="kk-KZ"/>
        </w:rPr>
        <w:t>ааумағындағы</w:t>
      </w:r>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r>
        <w:rPr>
          <w:rFonts w:eastAsiaTheme="minorEastAsia"/>
          <w:lang w:val="kk-KZ"/>
        </w:rPr>
        <w:t>үрдістерге</w:t>
      </w:r>
      <w:r>
        <w:rPr>
          <w:rFonts w:eastAsiaTheme="minorEastAsia"/>
        </w:rPr>
        <w:t xml:space="preserve"> </w:t>
      </w:r>
      <w:proofErr w:type="spellStart"/>
      <w:r>
        <w:rPr>
          <w:rFonts w:eastAsiaTheme="minorEastAsia"/>
        </w:rPr>
        <w:t>ұшыраған</w:t>
      </w:r>
      <w:proofErr w:type="spellEnd"/>
      <w:r>
        <w:rPr>
          <w:rFonts w:eastAsiaTheme="minorEastAsia"/>
        </w:rPr>
        <w:t xml:space="preserve"> </w:t>
      </w:r>
      <w:proofErr w:type="spellStart"/>
      <w:r>
        <w:rPr>
          <w:rFonts w:eastAsiaTheme="minorEastAsia"/>
        </w:rPr>
        <w:t>аумағын</w:t>
      </w:r>
      <w:proofErr w:type="spellEnd"/>
      <w:r>
        <w:rPr>
          <w:rFonts w:eastAsiaTheme="minorEastAsia"/>
        </w:rPr>
        <w:t xml:space="preserve"> </w:t>
      </w:r>
      <w:r>
        <w:rPr>
          <w:rFonts w:eastAsiaTheme="minorEastAsia"/>
          <w:lang w:val="kk-KZ"/>
        </w:rPr>
        <w:t>ҰҰА</w:t>
      </w:r>
      <w:r w:rsidR="00E6406B" w:rsidRPr="00E6406B">
        <w:rPr>
          <w:rFonts w:eastAsiaTheme="minorEastAsia"/>
          <w:lang w:val="kk-KZ"/>
        </w:rPr>
        <w:t>(БПЛА)</w:t>
      </w:r>
      <w:r>
        <w:rPr>
          <w:rFonts w:eastAsiaTheme="minorEastAsia"/>
        </w:rPr>
        <w:t xml:space="preserve"> </w:t>
      </w:r>
      <w:proofErr w:type="spellStart"/>
      <w:r>
        <w:rPr>
          <w:rFonts w:eastAsiaTheme="minorEastAsia"/>
        </w:rPr>
        <w:t>көмегімен</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дәлдікпен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жедел</w:t>
      </w:r>
      <w:proofErr w:type="spellEnd"/>
      <w:r>
        <w:rPr>
          <w:rFonts w:eastAsiaTheme="minorEastAsia"/>
        </w:rPr>
        <w:t xml:space="preserve"> </w:t>
      </w:r>
      <w:proofErr w:type="spellStart"/>
      <w:r>
        <w:rPr>
          <w:rFonts w:eastAsiaTheme="minorEastAsia"/>
        </w:rPr>
        <w:t>түсіруді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Agisoft</w:t>
      </w:r>
      <w:proofErr w:type="spellEnd"/>
      <w:r>
        <w:rPr>
          <w:rFonts w:eastAsiaTheme="minorEastAsia"/>
        </w:rPr>
        <w:t xml:space="preserve"> </w:t>
      </w:r>
      <w:proofErr w:type="spellStart"/>
      <w:r>
        <w:rPr>
          <w:rFonts w:eastAsiaTheme="minorEastAsia"/>
        </w:rPr>
        <w:t>PhotoScan</w:t>
      </w:r>
      <w:proofErr w:type="spellEnd"/>
      <w:r>
        <w:rPr>
          <w:rFonts w:eastAsiaTheme="minorEastAsia"/>
        </w:rPr>
        <w:t xml:space="preserve"> </w:t>
      </w:r>
      <w:proofErr w:type="spellStart"/>
      <w:r>
        <w:rPr>
          <w:rFonts w:eastAsiaTheme="minorEastAsia"/>
        </w:rPr>
        <w:t>мамандандырылған</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ортасы</w:t>
      </w:r>
      <w:proofErr w:type="spellEnd"/>
      <w:r>
        <w:rPr>
          <w:rFonts w:eastAsiaTheme="minorEastAsia"/>
        </w:rPr>
        <w:t xml:space="preserve"> </w:t>
      </w:r>
      <w:proofErr w:type="spellStart"/>
      <w:r>
        <w:rPr>
          <w:rFonts w:eastAsiaTheme="minorEastAsia"/>
        </w:rPr>
        <w:t>қолданылды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кескіндерді</w:t>
      </w:r>
      <w:proofErr w:type="spellEnd"/>
      <w:r>
        <w:rPr>
          <w:rFonts w:eastAsiaTheme="minorEastAsia"/>
        </w:rPr>
        <w:t xml:space="preserve"> </w:t>
      </w:r>
      <w:proofErr w:type="spellStart"/>
      <w:r>
        <w:rPr>
          <w:rFonts w:eastAsiaTheme="minorEastAsia"/>
        </w:rPr>
        <w:t>фотограмметриялық</w:t>
      </w:r>
      <w:proofErr w:type="spellEnd"/>
      <w:r>
        <w:rPr>
          <w:rFonts w:eastAsiaTheme="minorEastAsia"/>
        </w:rPr>
        <w:t xml:space="preserve"> </w:t>
      </w:r>
      <w:proofErr w:type="spellStart"/>
      <w:r>
        <w:rPr>
          <w:rFonts w:eastAsiaTheme="minorEastAsia"/>
        </w:rPr>
        <w:t>өңдеуге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нысандар</w:t>
      </w:r>
      <w:proofErr w:type="spellEnd"/>
      <w:r>
        <w:rPr>
          <w:rFonts w:eastAsiaTheme="minorEastAsia"/>
        </w:rPr>
        <w:t xml:space="preserve"> мен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үшөлшемді</w:t>
      </w:r>
      <w:proofErr w:type="spellEnd"/>
      <w:r>
        <w:rPr>
          <w:rFonts w:eastAsiaTheme="minorEastAsia"/>
        </w:rPr>
        <w:t xml:space="preserve"> </w:t>
      </w:r>
      <w:proofErr w:type="spellStart"/>
      <w:r>
        <w:rPr>
          <w:rFonts w:eastAsiaTheme="minorEastAsia"/>
        </w:rPr>
        <w:t>модельдерін</w:t>
      </w:r>
      <w:proofErr w:type="spellEnd"/>
      <w:r>
        <w:rPr>
          <w:rFonts w:eastAsiaTheme="minorEastAsia"/>
        </w:rPr>
        <w:t xml:space="preserve"> </w:t>
      </w:r>
      <w:proofErr w:type="spellStart"/>
      <w:r>
        <w:rPr>
          <w:rFonts w:eastAsiaTheme="minorEastAsia"/>
        </w:rPr>
        <w:t>құруға</w:t>
      </w:r>
      <w:proofErr w:type="spellEnd"/>
      <w:r>
        <w:rPr>
          <w:rFonts w:eastAsiaTheme="minorEastAsia"/>
        </w:rPr>
        <w:t xml:space="preserve"> </w:t>
      </w:r>
      <w:proofErr w:type="spellStart"/>
      <w:r>
        <w:rPr>
          <w:rFonts w:eastAsiaTheme="minorEastAsia"/>
        </w:rPr>
        <w:t>арналған</w:t>
      </w:r>
      <w:proofErr w:type="spellEnd"/>
      <w:r>
        <w:rPr>
          <w:rFonts w:eastAsiaTheme="minorEastAsia"/>
        </w:rPr>
        <w:t xml:space="preserve"> </w:t>
      </w:r>
      <w:proofErr w:type="spellStart"/>
      <w:r>
        <w:rPr>
          <w:rFonts w:eastAsiaTheme="minorEastAsia"/>
        </w:rPr>
        <w:t>кәсіби</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ету</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Ол </w:t>
      </w:r>
      <w:proofErr w:type="spellStart"/>
      <w:r>
        <w:rPr>
          <w:rFonts w:eastAsiaTheme="minorEastAsia"/>
        </w:rPr>
        <w:t>геодезияда</w:t>
      </w:r>
      <w:proofErr w:type="spellEnd"/>
      <w:r>
        <w:rPr>
          <w:rFonts w:eastAsiaTheme="minorEastAsia"/>
        </w:rPr>
        <w:t xml:space="preserve">, </w:t>
      </w:r>
      <w:proofErr w:type="spellStart"/>
      <w:r>
        <w:rPr>
          <w:rFonts w:eastAsiaTheme="minorEastAsia"/>
        </w:rPr>
        <w:t>картографияда</w:t>
      </w:r>
      <w:proofErr w:type="spellEnd"/>
      <w:r>
        <w:rPr>
          <w:rFonts w:eastAsiaTheme="minorEastAsia"/>
        </w:rPr>
        <w:t xml:space="preserve">, </w:t>
      </w:r>
      <w:proofErr w:type="spellStart"/>
      <w:r>
        <w:rPr>
          <w:rFonts w:eastAsiaTheme="minorEastAsia"/>
        </w:rPr>
        <w:t>археологияда</w:t>
      </w:r>
      <w:proofErr w:type="spellEnd"/>
      <w:r>
        <w:rPr>
          <w:rFonts w:eastAsiaTheme="minorEastAsia"/>
        </w:rPr>
        <w:t xml:space="preserve">, </w:t>
      </w:r>
      <w:proofErr w:type="spellStart"/>
      <w:r>
        <w:rPr>
          <w:rFonts w:eastAsiaTheme="minorEastAsia"/>
        </w:rPr>
        <w:t>экологиялық</w:t>
      </w:r>
      <w:proofErr w:type="spellEnd"/>
      <w:r>
        <w:rPr>
          <w:rFonts w:eastAsiaTheme="minorEastAsia"/>
        </w:rPr>
        <w:t xml:space="preserve"> </w:t>
      </w:r>
      <w:proofErr w:type="spellStart"/>
      <w:r>
        <w:rPr>
          <w:rFonts w:eastAsiaTheme="minorEastAsia"/>
        </w:rPr>
        <w:t>мониторингте</w:t>
      </w:r>
      <w:proofErr w:type="spellEnd"/>
      <w:r>
        <w:rPr>
          <w:rFonts w:eastAsiaTheme="minorEastAsia"/>
        </w:rPr>
        <w:t xml:space="preserve">, </w:t>
      </w:r>
      <w:proofErr w:type="spellStart"/>
      <w:r>
        <w:rPr>
          <w:rFonts w:eastAsiaTheme="minorEastAsia"/>
        </w:rPr>
        <w:t>инженерлік</w:t>
      </w:r>
      <w:proofErr w:type="spellEnd"/>
      <w:r>
        <w:rPr>
          <w:rFonts w:eastAsiaTheme="minorEastAsia"/>
        </w:rPr>
        <w:t xml:space="preserve"> </w:t>
      </w:r>
      <w:proofErr w:type="spellStart"/>
      <w:r>
        <w:rPr>
          <w:rFonts w:eastAsiaTheme="minorEastAsia"/>
        </w:rPr>
        <w:t>геологияда</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басқа</w:t>
      </w:r>
      <w:proofErr w:type="spellEnd"/>
      <w:r>
        <w:rPr>
          <w:rFonts w:eastAsiaTheme="minorEastAsia"/>
        </w:rPr>
        <w:t xml:space="preserve"> да </w:t>
      </w:r>
      <w:proofErr w:type="spellStart"/>
      <w:r>
        <w:rPr>
          <w:rFonts w:eastAsiaTheme="minorEastAsia"/>
        </w:rPr>
        <w:t>сабақтас</w:t>
      </w:r>
      <w:proofErr w:type="spellEnd"/>
      <w:r>
        <w:rPr>
          <w:rFonts w:eastAsiaTheme="minorEastAsia"/>
        </w:rPr>
        <w:t xml:space="preserve"> </w:t>
      </w:r>
      <w:proofErr w:type="spellStart"/>
      <w:r>
        <w:rPr>
          <w:rFonts w:eastAsiaTheme="minorEastAsia"/>
        </w:rPr>
        <w:t>салаларда</w:t>
      </w:r>
      <w:proofErr w:type="spellEnd"/>
      <w:r>
        <w:rPr>
          <w:rFonts w:eastAsiaTheme="minorEastAsia"/>
        </w:rPr>
        <w:t xml:space="preserve"> </w:t>
      </w:r>
      <w:proofErr w:type="spellStart"/>
      <w:r>
        <w:rPr>
          <w:rFonts w:eastAsiaTheme="minorEastAsia"/>
        </w:rPr>
        <w:t>кеңінен</w:t>
      </w:r>
      <w:proofErr w:type="spellEnd"/>
      <w:r>
        <w:rPr>
          <w:rFonts w:eastAsiaTheme="minorEastAsia"/>
        </w:rPr>
        <w:t xml:space="preserve"> </w:t>
      </w:r>
      <w:proofErr w:type="spellStart"/>
      <w:r>
        <w:rPr>
          <w:rFonts w:eastAsiaTheme="minorEastAsia"/>
        </w:rPr>
        <w:t>қолданылады</w:t>
      </w:r>
      <w:proofErr w:type="spellEnd"/>
      <w:r>
        <w:rPr>
          <w:rFonts w:eastAsiaTheme="minorEastAsia"/>
        </w:rPr>
        <w:t>.</w:t>
      </w:r>
    </w:p>
    <w:p w14:paraId="26F8DD2A" w14:textId="77777777" w:rsidR="00742B8D" w:rsidRDefault="00680725">
      <w:pPr>
        <w:ind w:firstLine="709"/>
        <w:jc w:val="both"/>
        <w:rPr>
          <w:rFonts w:eastAsiaTheme="minorEastAsia"/>
        </w:rPr>
      </w:pPr>
      <w:proofErr w:type="spellStart"/>
      <w:r>
        <w:rPr>
          <w:rFonts w:eastAsiaTheme="minorEastAsia"/>
        </w:rPr>
        <w:t>Agisoft</w:t>
      </w:r>
      <w:proofErr w:type="spellEnd"/>
      <w:r>
        <w:rPr>
          <w:rFonts w:eastAsiaTheme="minorEastAsia"/>
        </w:rPr>
        <w:t xml:space="preserve"> </w:t>
      </w:r>
      <w:proofErr w:type="spellStart"/>
      <w:r>
        <w:rPr>
          <w:rFonts w:eastAsiaTheme="minorEastAsia"/>
        </w:rPr>
        <w:t>PhotoScan</w:t>
      </w:r>
      <w:proofErr w:type="spellEnd"/>
      <w:r>
        <w:rPr>
          <w:rFonts w:eastAsiaTheme="minorEastAsia"/>
        </w:rPr>
        <w:t xml:space="preserve"> (</w:t>
      </w:r>
      <w:proofErr w:type="spellStart"/>
      <w:r>
        <w:rPr>
          <w:rFonts w:eastAsiaTheme="minorEastAsia"/>
        </w:rPr>
        <w:t>Metashape</w:t>
      </w:r>
      <w:proofErr w:type="spellEnd"/>
      <w:r>
        <w:rPr>
          <w:rFonts w:eastAsiaTheme="minorEastAsia"/>
        </w:rPr>
        <w:t xml:space="preserve">) </w:t>
      </w:r>
      <w:proofErr w:type="spellStart"/>
      <w:r>
        <w:rPr>
          <w:rFonts w:eastAsiaTheme="minorEastAsia"/>
        </w:rPr>
        <w:t>бағдарламасының</w:t>
      </w:r>
      <w:proofErr w:type="spellEnd"/>
      <w:r>
        <w:rPr>
          <w:rFonts w:eastAsiaTheme="minorEastAsia"/>
        </w:rPr>
        <w:t xml:space="preserve"> </w:t>
      </w:r>
      <w:proofErr w:type="spellStart"/>
      <w:r>
        <w:rPr>
          <w:rFonts w:eastAsiaTheme="minorEastAsia"/>
        </w:rPr>
        <w:t>негізгі</w:t>
      </w:r>
      <w:proofErr w:type="spellEnd"/>
      <w:r>
        <w:rPr>
          <w:rFonts w:eastAsiaTheme="minorEastAsia"/>
        </w:rPr>
        <w:t xml:space="preserve"> </w:t>
      </w:r>
      <w:proofErr w:type="spellStart"/>
      <w:r>
        <w:rPr>
          <w:rFonts w:eastAsiaTheme="minorEastAsia"/>
        </w:rPr>
        <w:t>мүмкіндіктеріне</w:t>
      </w:r>
      <w:proofErr w:type="spellEnd"/>
      <w:r>
        <w:rPr>
          <w:rFonts w:eastAsiaTheme="minorEastAsia"/>
        </w:rPr>
        <w:t xml:space="preserve"> </w:t>
      </w:r>
      <w:proofErr w:type="spellStart"/>
      <w:r>
        <w:rPr>
          <w:rFonts w:eastAsiaTheme="minorEastAsia"/>
        </w:rPr>
        <w:t>кескіндерді</w:t>
      </w:r>
      <w:proofErr w:type="spellEnd"/>
      <w:r>
        <w:rPr>
          <w:rFonts w:eastAsiaTheme="minorEastAsia"/>
        </w:rPr>
        <w:t xml:space="preserve"> </w:t>
      </w:r>
      <w:proofErr w:type="spellStart"/>
      <w:r>
        <w:rPr>
          <w:rFonts w:eastAsiaTheme="minorEastAsia"/>
        </w:rPr>
        <w:t>өңдеу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3D-модельдер </w:t>
      </w:r>
      <w:proofErr w:type="spellStart"/>
      <w:r>
        <w:rPr>
          <w:rFonts w:eastAsiaTheme="minorEastAsia"/>
        </w:rPr>
        <w:t>құру</w:t>
      </w:r>
      <w:proofErr w:type="spellEnd"/>
      <w:r>
        <w:rPr>
          <w:rFonts w:eastAsiaTheme="minorEastAsia"/>
        </w:rPr>
        <w:t xml:space="preserve">, </w:t>
      </w:r>
      <w:proofErr w:type="spellStart"/>
      <w:r>
        <w:rPr>
          <w:rFonts w:eastAsiaTheme="minorEastAsia"/>
        </w:rPr>
        <w:t>сиретілген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тығыз</w:t>
      </w:r>
      <w:proofErr w:type="spellEnd"/>
      <w:r>
        <w:rPr>
          <w:rFonts w:eastAsiaTheme="minorEastAsia"/>
        </w:rPr>
        <w:t xml:space="preserve"> </w:t>
      </w:r>
      <w:proofErr w:type="spellStart"/>
      <w:r>
        <w:rPr>
          <w:rFonts w:eastAsiaTheme="minorEastAsia"/>
        </w:rPr>
        <w:t>нүктелер</w:t>
      </w:r>
      <w:proofErr w:type="spellEnd"/>
      <w:r>
        <w:rPr>
          <w:rFonts w:eastAsiaTheme="minorEastAsia"/>
        </w:rPr>
        <w:t xml:space="preserve"> </w:t>
      </w:r>
      <w:proofErr w:type="spellStart"/>
      <w:r>
        <w:rPr>
          <w:rFonts w:eastAsiaTheme="minorEastAsia"/>
        </w:rPr>
        <w:t>бұлтын</w:t>
      </w:r>
      <w:proofErr w:type="spellEnd"/>
      <w:r>
        <w:rPr>
          <w:rFonts w:eastAsiaTheme="minorEastAsia"/>
        </w:rPr>
        <w:t xml:space="preserve"> </w:t>
      </w:r>
      <w:proofErr w:type="spellStart"/>
      <w:r>
        <w:rPr>
          <w:rFonts w:eastAsiaTheme="minorEastAsia"/>
        </w:rPr>
        <w:t>қалыптастыру</w:t>
      </w:r>
      <w:proofErr w:type="spellEnd"/>
      <w:r>
        <w:rPr>
          <w:rFonts w:eastAsiaTheme="minorEastAsia"/>
        </w:rPr>
        <w:t xml:space="preserve">, </w:t>
      </w:r>
      <w:proofErr w:type="spellStart"/>
      <w:r>
        <w:rPr>
          <w:rFonts w:eastAsiaTheme="minorEastAsia"/>
        </w:rPr>
        <w:t>нысандардың</w:t>
      </w:r>
      <w:proofErr w:type="spellEnd"/>
      <w:r>
        <w:rPr>
          <w:rFonts w:eastAsiaTheme="minorEastAsia"/>
        </w:rPr>
        <w:t xml:space="preserve"> </w:t>
      </w:r>
      <w:proofErr w:type="spellStart"/>
      <w:r>
        <w:rPr>
          <w:rFonts w:eastAsiaTheme="minorEastAsia"/>
        </w:rPr>
        <w:t>текстураланған</w:t>
      </w:r>
      <w:proofErr w:type="spellEnd"/>
      <w:r>
        <w:rPr>
          <w:rFonts w:eastAsiaTheme="minorEastAsia"/>
        </w:rPr>
        <w:t xml:space="preserve"> 3D-моделін </w:t>
      </w:r>
      <w:proofErr w:type="spellStart"/>
      <w:r>
        <w:rPr>
          <w:rFonts w:eastAsiaTheme="minorEastAsia"/>
        </w:rPr>
        <w:t>генерациялау</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моделін</w:t>
      </w:r>
      <w:proofErr w:type="spellEnd"/>
      <w:r>
        <w:rPr>
          <w:rFonts w:eastAsiaTheme="minorEastAsia"/>
        </w:rPr>
        <w:t xml:space="preserve"> (ЦЖБМ) </w:t>
      </w:r>
      <w:proofErr w:type="spellStart"/>
      <w:r>
        <w:rPr>
          <w:rFonts w:eastAsiaTheme="minorEastAsia"/>
        </w:rPr>
        <w:t>және</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бетінің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моделін</w:t>
      </w:r>
      <w:proofErr w:type="spellEnd"/>
      <w:r>
        <w:rPr>
          <w:rFonts w:eastAsiaTheme="minorEastAsia"/>
        </w:rPr>
        <w:t xml:space="preserve"> (ЦЖБМ/ЦМП),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дәлдікті</w:t>
      </w:r>
      <w:proofErr w:type="spellEnd"/>
      <w:r>
        <w:rPr>
          <w:rFonts w:eastAsiaTheme="minorEastAsia"/>
        </w:rPr>
        <w:t xml:space="preserve"> </w:t>
      </w:r>
      <w:proofErr w:type="spellStart"/>
      <w:r>
        <w:rPr>
          <w:rFonts w:eastAsiaTheme="minorEastAsia"/>
        </w:rPr>
        <w:t>ортофотопландарды</w:t>
      </w:r>
      <w:proofErr w:type="spellEnd"/>
      <w:r>
        <w:rPr>
          <w:rFonts w:eastAsiaTheme="minorEastAsia"/>
        </w:rPr>
        <w:t xml:space="preserve"> </w:t>
      </w:r>
      <w:proofErr w:type="spellStart"/>
      <w:r>
        <w:rPr>
          <w:rFonts w:eastAsiaTheme="minorEastAsia"/>
        </w:rPr>
        <w:t>құрастыру</w:t>
      </w:r>
      <w:proofErr w:type="spellEnd"/>
      <w:r>
        <w:rPr>
          <w:rFonts w:eastAsiaTheme="minorEastAsia"/>
        </w:rPr>
        <w:t xml:space="preserve"> </w:t>
      </w:r>
      <w:proofErr w:type="spellStart"/>
      <w:r>
        <w:rPr>
          <w:rFonts w:eastAsiaTheme="minorEastAsia"/>
        </w:rPr>
        <w:t>жатады</w:t>
      </w:r>
      <w:proofErr w:type="spellEnd"/>
      <w:r>
        <w:rPr>
          <w:rFonts w:eastAsiaTheme="minorEastAsia"/>
        </w:rPr>
        <w:t xml:space="preserve"> (</w:t>
      </w:r>
      <w:proofErr w:type="spellStart"/>
      <w:r>
        <w:rPr>
          <w:rFonts w:eastAsiaTheme="minorEastAsia"/>
        </w:rPr>
        <w:t>сурет</w:t>
      </w:r>
      <w:proofErr w:type="spellEnd"/>
      <w:r>
        <w:rPr>
          <w:rFonts w:eastAsiaTheme="minorEastAsia"/>
          <w:lang w:val="kk-KZ"/>
        </w:rPr>
        <w:t xml:space="preserve"> 29</w:t>
      </w:r>
      <w:r>
        <w:rPr>
          <w:rFonts w:eastAsiaTheme="minorEastAsia"/>
        </w:rPr>
        <w:t>).</w:t>
      </w:r>
    </w:p>
    <w:p w14:paraId="34496B53" w14:textId="77777777" w:rsidR="00742B8D" w:rsidRDefault="00742B8D">
      <w:pPr>
        <w:ind w:firstLine="709"/>
        <w:jc w:val="both"/>
        <w:rPr>
          <w:rFonts w:eastAsiaTheme="minorEastAsia"/>
        </w:rPr>
      </w:pPr>
    </w:p>
    <w:p w14:paraId="7FA72B89" w14:textId="77777777" w:rsidR="00742B8D" w:rsidRDefault="00680725">
      <w:pPr>
        <w:ind w:firstLine="709"/>
        <w:jc w:val="center"/>
        <w:rPr>
          <w:rFonts w:eastAsiaTheme="minorEastAsia"/>
        </w:rPr>
      </w:pPr>
      <w:r>
        <w:rPr>
          <w:noProof/>
          <w:lang w:eastAsia="ru-RU"/>
        </w:rPr>
        <w:drawing>
          <wp:inline distT="0" distB="0" distL="0" distR="0" wp14:anchorId="473C490D" wp14:editId="6ECB4A11">
            <wp:extent cx="4180205" cy="19704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84"/>
                    <a:srcRect t="5488" b="5800"/>
                    <a:stretch>
                      <a:fillRect/>
                    </a:stretch>
                  </pic:blipFill>
                  <pic:spPr>
                    <a:xfrm>
                      <a:off x="0" y="0"/>
                      <a:ext cx="4188700" cy="1974753"/>
                    </a:xfrm>
                    <a:prstGeom prst="rect">
                      <a:avLst/>
                    </a:prstGeom>
                    <a:ln>
                      <a:noFill/>
                    </a:ln>
                  </pic:spPr>
                </pic:pic>
              </a:graphicData>
            </a:graphic>
          </wp:inline>
        </w:drawing>
      </w:r>
    </w:p>
    <w:p w14:paraId="4B3E258C" w14:textId="77777777" w:rsidR="00742B8D" w:rsidRDefault="00680725">
      <w:pPr>
        <w:ind w:firstLine="709"/>
        <w:jc w:val="center"/>
        <w:rPr>
          <w:rFonts w:eastAsiaTheme="minorEastAsia"/>
        </w:rPr>
      </w:pPr>
      <w:r>
        <w:rPr>
          <w:rFonts w:eastAsia="Times New Roman"/>
          <w:lang w:val="kk-KZ" w:eastAsia="ru-RU"/>
        </w:rPr>
        <w:t xml:space="preserve">Сурет 29 - </w:t>
      </w:r>
      <w:r>
        <w:rPr>
          <w:rFonts w:eastAsiaTheme="minorEastAsia"/>
        </w:rPr>
        <w:t xml:space="preserve">DJI </w:t>
      </w:r>
      <w:proofErr w:type="spellStart"/>
      <w:r>
        <w:rPr>
          <w:rFonts w:eastAsiaTheme="minorEastAsia"/>
        </w:rPr>
        <w:t>Mavic</w:t>
      </w:r>
      <w:proofErr w:type="spellEnd"/>
      <w:r>
        <w:rPr>
          <w:rFonts w:eastAsiaTheme="minorEastAsia"/>
        </w:rPr>
        <w:t xml:space="preserve"> 3 </w:t>
      </w:r>
      <w:proofErr w:type="spellStart"/>
      <w:r>
        <w:rPr>
          <w:rFonts w:eastAsiaTheme="minorEastAsia"/>
        </w:rPr>
        <w:t>multispectral</w:t>
      </w:r>
      <w:proofErr w:type="spellEnd"/>
    </w:p>
    <w:p w14:paraId="2A335296" w14:textId="77777777" w:rsidR="00742B8D" w:rsidRDefault="00742B8D">
      <w:pPr>
        <w:ind w:firstLine="709"/>
        <w:jc w:val="both"/>
        <w:rPr>
          <w:rFonts w:eastAsiaTheme="minorEastAsia"/>
        </w:rPr>
      </w:pPr>
    </w:p>
    <w:p w14:paraId="0DF41F75" w14:textId="77777777" w:rsidR="00742B8D" w:rsidRDefault="00680725">
      <w:pPr>
        <w:ind w:firstLine="709"/>
        <w:jc w:val="both"/>
        <w:rPr>
          <w:rFonts w:eastAsiaTheme="minorEastAsia"/>
        </w:rPr>
      </w:pPr>
      <w:proofErr w:type="spellStart"/>
      <w:r>
        <w:rPr>
          <w:rFonts w:eastAsiaTheme="minorEastAsia"/>
        </w:rPr>
        <w:t>Қарапайым</w:t>
      </w:r>
      <w:proofErr w:type="spellEnd"/>
      <w:r>
        <w:rPr>
          <w:rFonts w:eastAsiaTheme="minorEastAsia"/>
        </w:rPr>
        <w:t xml:space="preserve"> </w:t>
      </w:r>
      <w:proofErr w:type="spellStart"/>
      <w:r>
        <w:rPr>
          <w:rFonts w:eastAsiaTheme="minorEastAsia"/>
        </w:rPr>
        <w:t>түсіріс</w:t>
      </w:r>
      <w:proofErr w:type="spellEnd"/>
      <w:r>
        <w:rPr>
          <w:rFonts w:eastAsiaTheme="minorEastAsia"/>
        </w:rPr>
        <w:t xml:space="preserve">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жылдам</w:t>
      </w:r>
      <w:proofErr w:type="spellEnd"/>
      <w:r>
        <w:rPr>
          <w:rFonts w:eastAsiaTheme="minorEastAsia"/>
        </w:rPr>
        <w:t xml:space="preserve"> </w:t>
      </w:r>
      <w:proofErr w:type="spellStart"/>
      <w:r>
        <w:rPr>
          <w:rFonts w:eastAsiaTheme="minorEastAsia"/>
        </w:rPr>
        <w:t>әрі</w:t>
      </w:r>
      <w:proofErr w:type="spellEnd"/>
      <w:r>
        <w:rPr>
          <w:rFonts w:eastAsiaTheme="minorEastAsia"/>
        </w:rPr>
        <w:t xml:space="preserve"> </w:t>
      </w:r>
      <w:proofErr w:type="spellStart"/>
      <w:r>
        <w:rPr>
          <w:rFonts w:eastAsiaTheme="minorEastAsia"/>
        </w:rPr>
        <w:t>интуитивті</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баптау</w:t>
      </w:r>
      <w:proofErr w:type="spellEnd"/>
      <w:r>
        <w:rPr>
          <w:rFonts w:eastAsiaTheme="minorEastAsia"/>
        </w:rPr>
        <w:t xml:space="preserve">, ал </w:t>
      </w:r>
      <w:proofErr w:type="spellStart"/>
      <w:r>
        <w:rPr>
          <w:rFonts w:eastAsiaTheme="minorEastAsia"/>
        </w:rPr>
        <w:t>сараптамалық</w:t>
      </w:r>
      <w:proofErr w:type="spellEnd"/>
      <w:r>
        <w:rPr>
          <w:rFonts w:eastAsiaTheme="minorEastAsia"/>
        </w:rPr>
        <w:t xml:space="preserve"> режим </w:t>
      </w:r>
      <w:proofErr w:type="spellStart"/>
      <w:r>
        <w:rPr>
          <w:rFonts w:eastAsiaTheme="minorEastAsia"/>
        </w:rPr>
        <w:t>жоба</w:t>
      </w:r>
      <w:proofErr w:type="spellEnd"/>
      <w:r>
        <w:rPr>
          <w:rFonts w:eastAsiaTheme="minorEastAsia"/>
        </w:rPr>
        <w:t xml:space="preserve"> </w:t>
      </w:r>
      <w:proofErr w:type="spellStart"/>
      <w:r>
        <w:rPr>
          <w:rFonts w:eastAsiaTheme="minorEastAsia"/>
        </w:rPr>
        <w:t>қасиеттерін</w:t>
      </w:r>
      <w:proofErr w:type="spellEnd"/>
      <w:r>
        <w:rPr>
          <w:rFonts w:eastAsiaTheme="minorEastAsia"/>
        </w:rPr>
        <w:t xml:space="preserve">, </w:t>
      </w:r>
      <w:proofErr w:type="spellStart"/>
      <w:r>
        <w:rPr>
          <w:rFonts w:eastAsiaTheme="minorEastAsia"/>
        </w:rPr>
        <w:t>соның</w:t>
      </w:r>
      <w:proofErr w:type="spellEnd"/>
      <w:r>
        <w:rPr>
          <w:rFonts w:eastAsiaTheme="minorEastAsia"/>
        </w:rPr>
        <w:t xml:space="preserve"> </w:t>
      </w:r>
      <w:proofErr w:type="spellStart"/>
      <w:r>
        <w:rPr>
          <w:rFonts w:eastAsiaTheme="minorEastAsia"/>
        </w:rPr>
        <w:t>ішінде</w:t>
      </w:r>
      <w:proofErr w:type="spellEnd"/>
      <w:r>
        <w:rPr>
          <w:rFonts w:eastAsiaTheme="minorEastAsia"/>
        </w:rPr>
        <w:t xml:space="preserve"> </w:t>
      </w:r>
      <w:proofErr w:type="spellStart"/>
      <w:r>
        <w:rPr>
          <w:rFonts w:eastAsiaTheme="minorEastAsia"/>
        </w:rPr>
        <w:t>ұшу</w:t>
      </w:r>
      <w:proofErr w:type="spellEnd"/>
      <w:r>
        <w:rPr>
          <w:rFonts w:eastAsiaTheme="minorEastAsia"/>
        </w:rPr>
        <w:t xml:space="preserve"> </w:t>
      </w:r>
      <w:proofErr w:type="spellStart"/>
      <w:r>
        <w:rPr>
          <w:rFonts w:eastAsiaTheme="minorEastAsia"/>
        </w:rPr>
        <w:t>биіктігін</w:t>
      </w:r>
      <w:proofErr w:type="spellEnd"/>
      <w:r>
        <w:rPr>
          <w:rFonts w:eastAsiaTheme="minorEastAsia"/>
        </w:rPr>
        <w:t xml:space="preserve">, </w:t>
      </w:r>
      <w:proofErr w:type="spellStart"/>
      <w:r>
        <w:rPr>
          <w:rFonts w:eastAsiaTheme="minorEastAsia"/>
        </w:rPr>
        <w:t>жылдамдығын</w:t>
      </w:r>
      <w:proofErr w:type="spellEnd"/>
      <w:r>
        <w:rPr>
          <w:rFonts w:eastAsiaTheme="minorEastAsia"/>
        </w:rPr>
        <w:t xml:space="preserve">, камера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w:t>
      </w:r>
      <w:proofErr w:type="spellStart"/>
      <w:r>
        <w:rPr>
          <w:rFonts w:eastAsiaTheme="minorEastAsia"/>
        </w:rPr>
        <w:t>түрін</w:t>
      </w:r>
      <w:proofErr w:type="spellEnd"/>
      <w:r>
        <w:rPr>
          <w:rFonts w:eastAsiaTheme="minorEastAsia"/>
        </w:rPr>
        <w:t xml:space="preserve"> </w:t>
      </w:r>
      <w:proofErr w:type="spellStart"/>
      <w:r>
        <w:rPr>
          <w:rFonts w:eastAsiaTheme="minorEastAsia"/>
        </w:rPr>
        <w:t>неғұрлым</w:t>
      </w:r>
      <w:proofErr w:type="spellEnd"/>
      <w:r>
        <w:rPr>
          <w:rFonts w:eastAsiaTheme="minorEastAsia"/>
        </w:rPr>
        <w:t xml:space="preserve"> </w:t>
      </w:r>
      <w:proofErr w:type="spellStart"/>
      <w:r>
        <w:rPr>
          <w:rFonts w:eastAsiaTheme="minorEastAsia"/>
        </w:rPr>
        <w:t>дәл</w:t>
      </w:r>
      <w:proofErr w:type="spellEnd"/>
      <w:r>
        <w:rPr>
          <w:rFonts w:eastAsiaTheme="minorEastAsia"/>
        </w:rPr>
        <w:t xml:space="preserve"> </w:t>
      </w:r>
      <w:proofErr w:type="spellStart"/>
      <w:r>
        <w:rPr>
          <w:rFonts w:eastAsiaTheme="minorEastAsia"/>
        </w:rPr>
        <w:t>орнатуға</w:t>
      </w:r>
      <w:proofErr w:type="spellEnd"/>
      <w:r>
        <w:rPr>
          <w:rFonts w:eastAsiaTheme="minorEastAsia"/>
        </w:rPr>
        <w:t xml:space="preserve"> DJI </w:t>
      </w:r>
      <w:proofErr w:type="spellStart"/>
      <w:r>
        <w:rPr>
          <w:rFonts w:eastAsiaTheme="minorEastAsia"/>
        </w:rPr>
        <w:t>Mavic</w:t>
      </w:r>
      <w:proofErr w:type="spellEnd"/>
      <w:r>
        <w:rPr>
          <w:rFonts w:eastAsiaTheme="minorEastAsia"/>
        </w:rPr>
        <w:t xml:space="preserve"> 3 </w:t>
      </w:r>
      <w:proofErr w:type="spellStart"/>
      <w:r>
        <w:rPr>
          <w:rFonts w:eastAsiaTheme="minorEastAsia"/>
        </w:rPr>
        <w:t>multispectral</w:t>
      </w:r>
      <w:proofErr w:type="spellEnd"/>
      <w:r>
        <w:rPr>
          <w:rFonts w:eastAsiaTheme="minorEastAsia"/>
          <w:lang w:val="kk-KZ"/>
        </w:rPr>
        <w:t xml:space="preserve"> аспабы өте ыңғайлы</w:t>
      </w:r>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режимде</w:t>
      </w:r>
      <w:proofErr w:type="spellEnd"/>
      <w:r>
        <w:rPr>
          <w:rFonts w:eastAsiaTheme="minorEastAsia"/>
        </w:rPr>
        <w:t xml:space="preserve"> </w:t>
      </w:r>
      <w:proofErr w:type="spellStart"/>
      <w:r>
        <w:rPr>
          <w:rFonts w:eastAsiaTheme="minorEastAsia"/>
        </w:rPr>
        <w:t>енгізілген</w:t>
      </w:r>
      <w:proofErr w:type="spellEnd"/>
      <w:r>
        <w:rPr>
          <w:rFonts w:eastAsiaTheme="minorEastAsia"/>
        </w:rPr>
        <w:t xml:space="preserve"> </w:t>
      </w:r>
      <w:proofErr w:type="spellStart"/>
      <w:r>
        <w:rPr>
          <w:rFonts w:eastAsiaTheme="minorEastAsia"/>
        </w:rPr>
        <w:t>барлық</w:t>
      </w:r>
      <w:proofErr w:type="spellEnd"/>
      <w:r>
        <w:rPr>
          <w:rFonts w:eastAsiaTheme="minorEastAsia"/>
        </w:rPr>
        <w:t xml:space="preserve"> </w:t>
      </w:r>
      <w:proofErr w:type="spellStart"/>
      <w:r>
        <w:rPr>
          <w:rFonts w:eastAsiaTheme="minorEastAsia"/>
        </w:rPr>
        <w:t>өзгерістер</w:t>
      </w:r>
      <w:proofErr w:type="spellEnd"/>
      <w:r>
        <w:rPr>
          <w:rFonts w:eastAsiaTheme="minorEastAsia"/>
        </w:rPr>
        <w:t xml:space="preserve"> </w:t>
      </w:r>
      <w:proofErr w:type="spellStart"/>
      <w:r>
        <w:rPr>
          <w:rFonts w:eastAsiaTheme="minorEastAsia"/>
        </w:rPr>
        <w:t>режимдер</w:t>
      </w:r>
      <w:proofErr w:type="spellEnd"/>
      <w:r>
        <w:rPr>
          <w:rFonts w:eastAsiaTheme="minorEastAsia"/>
        </w:rPr>
        <w:t xml:space="preserve"> </w:t>
      </w:r>
      <w:proofErr w:type="spellStart"/>
      <w:r>
        <w:rPr>
          <w:rFonts w:eastAsiaTheme="minorEastAsia"/>
        </w:rPr>
        <w:t>арасында</w:t>
      </w:r>
      <w:proofErr w:type="spellEnd"/>
      <w:r>
        <w:rPr>
          <w:rFonts w:eastAsiaTheme="minorEastAsia"/>
        </w:rPr>
        <w:t xml:space="preserve"> </w:t>
      </w:r>
      <w:proofErr w:type="spellStart"/>
      <w:r>
        <w:rPr>
          <w:rFonts w:eastAsiaTheme="minorEastAsia"/>
        </w:rPr>
        <w:t>ауысқан</w:t>
      </w:r>
      <w:proofErr w:type="spellEnd"/>
      <w:r>
        <w:rPr>
          <w:rFonts w:eastAsiaTheme="minorEastAsia"/>
        </w:rPr>
        <w:t xml:space="preserve"> </w:t>
      </w:r>
      <w:proofErr w:type="spellStart"/>
      <w:r>
        <w:rPr>
          <w:rFonts w:eastAsiaTheme="minorEastAsia"/>
        </w:rPr>
        <w:t>кезде</w:t>
      </w:r>
      <w:proofErr w:type="spellEnd"/>
      <w:r>
        <w:rPr>
          <w:rFonts w:eastAsiaTheme="minorEastAsia"/>
        </w:rPr>
        <w:t xml:space="preserve"> </w:t>
      </w:r>
      <w:proofErr w:type="spellStart"/>
      <w:r>
        <w:rPr>
          <w:rFonts w:eastAsiaTheme="minorEastAsia"/>
        </w:rPr>
        <w:t>сақтал</w:t>
      </w:r>
      <w:proofErr w:type="spellEnd"/>
      <w:r>
        <w:rPr>
          <w:rFonts w:eastAsiaTheme="minorEastAsia"/>
          <w:lang w:val="kk-KZ"/>
        </w:rPr>
        <w:t>ып</w:t>
      </w:r>
      <w:r>
        <w:rPr>
          <w:rFonts w:eastAsiaTheme="minorEastAsia"/>
        </w:rPr>
        <w:t xml:space="preserve">, </w:t>
      </w:r>
      <w:proofErr w:type="spellStart"/>
      <w:r>
        <w:rPr>
          <w:rFonts w:eastAsiaTheme="minorEastAsia"/>
        </w:rPr>
        <w:t>жобаны</w:t>
      </w:r>
      <w:proofErr w:type="spellEnd"/>
      <w:r>
        <w:rPr>
          <w:rFonts w:eastAsiaTheme="minorEastAsia"/>
        </w:rPr>
        <w:t xml:space="preserve">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жағдайларына</w:t>
      </w:r>
      <w:proofErr w:type="spellEnd"/>
      <w:r>
        <w:rPr>
          <w:rFonts w:eastAsiaTheme="minorEastAsia"/>
        </w:rPr>
        <w:t xml:space="preserve"> </w:t>
      </w:r>
      <w:proofErr w:type="spellStart"/>
      <w:r>
        <w:rPr>
          <w:rFonts w:eastAsiaTheme="minorEastAsia"/>
        </w:rPr>
        <w:t>икемді</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бейімдеуге</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 xml:space="preserve">. Плеер </w:t>
      </w:r>
      <w:proofErr w:type="spellStart"/>
      <w:r>
        <w:rPr>
          <w:rFonts w:eastAsiaTheme="minorEastAsia"/>
        </w:rPr>
        <w:t>режимі</w:t>
      </w:r>
      <w:proofErr w:type="spellEnd"/>
      <w:r>
        <w:rPr>
          <w:rFonts w:eastAsiaTheme="minorEastAsia"/>
        </w:rPr>
        <w:t xml:space="preserve"> </w:t>
      </w:r>
      <w:proofErr w:type="spellStart"/>
      <w:r>
        <w:rPr>
          <w:rFonts w:eastAsiaTheme="minorEastAsia"/>
        </w:rPr>
        <w:t>ақаулар</w:t>
      </w:r>
      <w:proofErr w:type="spellEnd"/>
      <w:r>
        <w:rPr>
          <w:rFonts w:eastAsiaTheme="minorEastAsia"/>
        </w:rPr>
        <w:t xml:space="preserve"> </w:t>
      </w:r>
      <w:proofErr w:type="spellStart"/>
      <w:r>
        <w:rPr>
          <w:rFonts w:eastAsiaTheme="minorEastAsia"/>
        </w:rPr>
        <w:t>туындаған</w:t>
      </w:r>
      <w:proofErr w:type="spellEnd"/>
      <w:r>
        <w:rPr>
          <w:rFonts w:eastAsiaTheme="minorEastAsia"/>
        </w:rPr>
        <w:t xml:space="preserve"> </w:t>
      </w:r>
      <w:proofErr w:type="spellStart"/>
      <w:r>
        <w:rPr>
          <w:rFonts w:eastAsiaTheme="minorEastAsia"/>
        </w:rPr>
        <w:t>жағдайда</w:t>
      </w:r>
      <w:proofErr w:type="spellEnd"/>
      <w:r>
        <w:rPr>
          <w:rFonts w:eastAsiaTheme="minorEastAsia"/>
        </w:rPr>
        <w:t xml:space="preserve"> </w:t>
      </w:r>
      <w:proofErr w:type="spellStart"/>
      <w:r>
        <w:rPr>
          <w:rFonts w:eastAsiaTheme="minorEastAsia"/>
        </w:rPr>
        <w:t>ұшу</w:t>
      </w:r>
      <w:proofErr w:type="spellEnd"/>
      <w:r>
        <w:rPr>
          <w:rFonts w:eastAsiaTheme="minorEastAsia"/>
        </w:rPr>
        <w:t xml:space="preserve"> </w:t>
      </w:r>
      <w:proofErr w:type="spellStart"/>
      <w:r>
        <w:rPr>
          <w:rFonts w:eastAsiaTheme="minorEastAsia"/>
        </w:rPr>
        <w:t>траекториясын</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мен </w:t>
      </w:r>
      <w:proofErr w:type="spellStart"/>
      <w:r>
        <w:rPr>
          <w:rFonts w:eastAsiaTheme="minorEastAsia"/>
        </w:rPr>
        <w:t>қалпына</w:t>
      </w:r>
      <w:proofErr w:type="spellEnd"/>
      <w:r>
        <w:rPr>
          <w:rFonts w:eastAsiaTheme="minorEastAsia"/>
        </w:rPr>
        <w:t xml:space="preserve"> </w:t>
      </w:r>
      <w:proofErr w:type="spellStart"/>
      <w:r>
        <w:rPr>
          <w:rFonts w:eastAsiaTheme="minorEastAsia"/>
        </w:rPr>
        <w:t>келтіру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қолданылады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әсіресе</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w:t>
      </w:r>
      <w:proofErr w:type="spellStart"/>
      <w:r>
        <w:rPr>
          <w:rFonts w:eastAsiaTheme="minorEastAsia"/>
        </w:rPr>
        <w:t>құбылмалы</w:t>
      </w:r>
      <w:proofErr w:type="spellEnd"/>
      <w:r>
        <w:rPr>
          <w:rFonts w:eastAsiaTheme="minorEastAsia"/>
        </w:rPr>
        <w:t xml:space="preserve"> </w:t>
      </w:r>
      <w:proofErr w:type="spellStart"/>
      <w:r>
        <w:rPr>
          <w:rFonts w:eastAsiaTheme="minorEastAsia"/>
        </w:rPr>
        <w:t>таулы</w:t>
      </w:r>
      <w:proofErr w:type="spellEnd"/>
      <w:r>
        <w:rPr>
          <w:rFonts w:eastAsiaTheme="minorEastAsia"/>
        </w:rPr>
        <w:t xml:space="preserve"> </w:t>
      </w:r>
      <w:proofErr w:type="spellStart"/>
      <w:r>
        <w:rPr>
          <w:rFonts w:eastAsiaTheme="minorEastAsia"/>
        </w:rPr>
        <w:t>аймақтарда</w:t>
      </w:r>
      <w:proofErr w:type="spellEnd"/>
      <w:r>
        <w:rPr>
          <w:rFonts w:eastAsiaTheme="minorEastAsia"/>
        </w:rPr>
        <w:t xml:space="preserve"> аса </w:t>
      </w:r>
      <w:proofErr w:type="spellStart"/>
      <w:r>
        <w:rPr>
          <w:rFonts w:eastAsiaTheme="minorEastAsia"/>
        </w:rPr>
        <w:t>маңызды</w:t>
      </w:r>
      <w:proofErr w:type="spellEnd"/>
      <w:r>
        <w:rPr>
          <w:rFonts w:eastAsiaTheme="minorEastAsia"/>
        </w:rPr>
        <w:t xml:space="preserve"> [</w:t>
      </w:r>
      <w:r>
        <w:rPr>
          <w:rFonts w:eastAsiaTheme="minorEastAsia"/>
          <w:lang w:val="kk-KZ"/>
        </w:rPr>
        <w:t>115</w:t>
      </w:r>
      <w:r>
        <w:rPr>
          <w:rFonts w:eastAsiaTheme="minorEastAsia"/>
        </w:rPr>
        <w:t>].</w:t>
      </w:r>
    </w:p>
    <w:p w14:paraId="6967929C" w14:textId="20DC3994" w:rsidR="00742B8D" w:rsidRDefault="00680725">
      <w:pPr>
        <w:ind w:firstLine="709"/>
        <w:jc w:val="both"/>
        <w:rPr>
          <w:rFonts w:eastAsiaTheme="minorEastAsia"/>
        </w:rPr>
      </w:pPr>
      <w:r>
        <w:rPr>
          <w:rFonts w:eastAsiaTheme="minorEastAsia"/>
        </w:rPr>
        <w:t xml:space="preserve">DJI </w:t>
      </w:r>
      <w:proofErr w:type="spellStart"/>
      <w:r>
        <w:rPr>
          <w:rFonts w:eastAsiaTheme="minorEastAsia"/>
        </w:rPr>
        <w:t>Mavic</w:t>
      </w:r>
      <w:proofErr w:type="spellEnd"/>
      <w:r>
        <w:rPr>
          <w:rFonts w:eastAsiaTheme="minorEastAsia"/>
        </w:rPr>
        <w:t xml:space="preserve"> 3 </w:t>
      </w:r>
      <w:proofErr w:type="spellStart"/>
      <w:r>
        <w:rPr>
          <w:rFonts w:eastAsiaTheme="minorEastAsia"/>
        </w:rPr>
        <w:t>Multispectral</w:t>
      </w:r>
      <w:proofErr w:type="spellEnd"/>
      <w:r>
        <w:rPr>
          <w:rFonts w:eastAsiaTheme="minorEastAsia"/>
        </w:rPr>
        <w:t xml:space="preserve"> (</w:t>
      </w:r>
      <w:proofErr w:type="spellStart"/>
      <w:r>
        <w:rPr>
          <w:rFonts w:eastAsiaTheme="minorEastAsia"/>
        </w:rPr>
        <w:t>Mavic</w:t>
      </w:r>
      <w:proofErr w:type="spellEnd"/>
      <w:r>
        <w:rPr>
          <w:rFonts w:eastAsiaTheme="minorEastAsia"/>
        </w:rPr>
        <w:t xml:space="preserve"> 3M) </w:t>
      </w:r>
      <w:proofErr w:type="spellStart"/>
      <w:r>
        <w:rPr>
          <w:rFonts w:eastAsiaTheme="minorEastAsia"/>
        </w:rPr>
        <w:t>ұшқышсыз</w:t>
      </w:r>
      <w:proofErr w:type="spellEnd"/>
      <w:r>
        <w:rPr>
          <w:rFonts w:eastAsiaTheme="minorEastAsia"/>
        </w:rPr>
        <w:t xml:space="preserve"> </w:t>
      </w:r>
      <w:proofErr w:type="spellStart"/>
      <w:r>
        <w:rPr>
          <w:rFonts w:eastAsiaTheme="minorEastAsia"/>
        </w:rPr>
        <w:t>авиациялық</w:t>
      </w:r>
      <w:proofErr w:type="spellEnd"/>
      <w:r>
        <w:rPr>
          <w:rFonts w:eastAsiaTheme="minorEastAsia"/>
        </w:rPr>
        <w:t xml:space="preserve"> </w:t>
      </w:r>
      <w:proofErr w:type="spellStart"/>
      <w:r>
        <w:rPr>
          <w:rFonts w:eastAsiaTheme="minorEastAsia"/>
        </w:rPr>
        <w:t>кешені</w:t>
      </w:r>
      <w:proofErr w:type="spellEnd"/>
      <w:r>
        <w:rPr>
          <w:rFonts w:eastAsiaTheme="minorEastAsia"/>
        </w:rPr>
        <w:t xml:space="preserve"> </w:t>
      </w:r>
      <w:proofErr w:type="spellStart"/>
      <w:r>
        <w:rPr>
          <w:rFonts w:eastAsiaTheme="minorEastAsia"/>
        </w:rPr>
        <w:t>қолданылды</w:t>
      </w:r>
      <w:proofErr w:type="spellEnd"/>
      <w:r>
        <w:rPr>
          <w:rFonts w:eastAsiaTheme="minorEastAsia"/>
        </w:rPr>
        <w:t xml:space="preserve">. </w:t>
      </w:r>
      <w:proofErr w:type="spellStart"/>
      <w:r>
        <w:rPr>
          <w:rFonts w:eastAsiaTheme="minorEastAsia"/>
        </w:rPr>
        <w:t>Аталған</w:t>
      </w:r>
      <w:proofErr w:type="spellEnd"/>
      <w:r>
        <w:rPr>
          <w:rFonts w:eastAsiaTheme="minorEastAsia"/>
        </w:rPr>
        <w:t xml:space="preserve"> </w:t>
      </w:r>
      <w:r>
        <w:rPr>
          <w:rFonts w:eastAsiaTheme="minorEastAsia"/>
          <w:lang w:val="kk-KZ"/>
        </w:rPr>
        <w:t>ҰҰА</w:t>
      </w:r>
      <w:r w:rsidR="00E6406B">
        <w:rPr>
          <w:rFonts w:eastAsiaTheme="minorEastAsia"/>
          <w:lang w:val="kk-KZ"/>
        </w:rPr>
        <w:t xml:space="preserve"> </w:t>
      </w:r>
      <w:r w:rsidR="00E6406B" w:rsidRPr="00E6406B">
        <w:rPr>
          <w:rFonts w:eastAsiaTheme="minorEastAsia"/>
          <w:lang w:val="kk-KZ"/>
        </w:rPr>
        <w:t>(БПЛА)</w:t>
      </w:r>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дәлдікті</w:t>
      </w:r>
      <w:proofErr w:type="spellEnd"/>
      <w:r>
        <w:rPr>
          <w:rFonts w:eastAsiaTheme="minorEastAsia"/>
        </w:rPr>
        <w:t xml:space="preserve"> RGB-</w:t>
      </w:r>
      <w:proofErr w:type="spellStart"/>
      <w:r>
        <w:rPr>
          <w:rFonts w:eastAsiaTheme="minorEastAsia"/>
        </w:rPr>
        <w:t>түсіріс</w:t>
      </w:r>
      <w:proofErr w:type="spellEnd"/>
      <w:r>
        <w:rPr>
          <w:rFonts w:eastAsiaTheme="minorEastAsia"/>
        </w:rPr>
        <w:t xml:space="preserve"> пен </w:t>
      </w:r>
      <w:proofErr w:type="spellStart"/>
      <w:r>
        <w:rPr>
          <w:rFonts w:eastAsiaTheme="minorEastAsia"/>
        </w:rPr>
        <w:t>мультиспектралдық</w:t>
      </w:r>
      <w:proofErr w:type="spellEnd"/>
      <w:r>
        <w:rPr>
          <w:rFonts w:eastAsiaTheme="minorEastAsia"/>
        </w:rPr>
        <w:t xml:space="preserve"> </w:t>
      </w:r>
      <w:proofErr w:type="spellStart"/>
      <w:r>
        <w:rPr>
          <w:rFonts w:eastAsiaTheme="minorEastAsia"/>
        </w:rPr>
        <w:t>зондтау</w:t>
      </w:r>
      <w:proofErr w:type="spellEnd"/>
      <w:r>
        <w:rPr>
          <w:rFonts w:eastAsiaTheme="minorEastAsia"/>
        </w:rPr>
        <w:t xml:space="preserve"> </w:t>
      </w:r>
      <w:proofErr w:type="spellStart"/>
      <w:r>
        <w:rPr>
          <w:rFonts w:eastAsiaTheme="minorEastAsia"/>
        </w:rPr>
        <w:t>мүмкіндіктерін</w:t>
      </w:r>
      <w:proofErr w:type="spellEnd"/>
      <w:r>
        <w:rPr>
          <w:rFonts w:eastAsiaTheme="minorEastAsia"/>
        </w:rPr>
        <w:t xml:space="preserve"> </w:t>
      </w:r>
      <w:proofErr w:type="spellStart"/>
      <w:r>
        <w:rPr>
          <w:rFonts w:eastAsiaTheme="minorEastAsia"/>
        </w:rPr>
        <w:t>біріктіретін</w:t>
      </w:r>
      <w:proofErr w:type="spellEnd"/>
      <w:r>
        <w:rPr>
          <w:rFonts w:eastAsiaTheme="minorEastAsia"/>
        </w:rPr>
        <w:t xml:space="preserve"> </w:t>
      </w:r>
      <w:proofErr w:type="spellStart"/>
      <w:r>
        <w:rPr>
          <w:rFonts w:eastAsiaTheme="minorEastAsia"/>
        </w:rPr>
        <w:t>көпфункциялы</w:t>
      </w:r>
      <w:proofErr w:type="spellEnd"/>
      <w:r>
        <w:rPr>
          <w:rFonts w:eastAsiaTheme="minorEastAsia"/>
        </w:rPr>
        <w:t xml:space="preserve"> платформа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оны </w:t>
      </w:r>
      <w:proofErr w:type="spellStart"/>
      <w:r>
        <w:rPr>
          <w:rFonts w:eastAsiaTheme="minorEastAsia"/>
        </w:rPr>
        <w:t>беткейлердің</w:t>
      </w:r>
      <w:proofErr w:type="spellEnd"/>
      <w:r>
        <w:rPr>
          <w:rFonts w:eastAsiaTheme="minorEastAsia"/>
        </w:rPr>
        <w:t xml:space="preserve"> </w:t>
      </w:r>
      <w:proofErr w:type="spellStart"/>
      <w:r>
        <w:rPr>
          <w:rFonts w:eastAsiaTheme="minorEastAsia"/>
        </w:rPr>
        <w:t>орнықтылығын</w:t>
      </w:r>
      <w:proofErr w:type="spellEnd"/>
      <w:r>
        <w:rPr>
          <w:rFonts w:eastAsiaTheme="minorEastAsia"/>
        </w:rPr>
        <w:t xml:space="preserve"> </w:t>
      </w:r>
      <w:proofErr w:type="spellStart"/>
      <w:r>
        <w:rPr>
          <w:rFonts w:eastAsiaTheme="minorEastAsia"/>
        </w:rPr>
        <w:t>бағалауда</w:t>
      </w:r>
      <w:proofErr w:type="spellEnd"/>
      <w:r>
        <w:rPr>
          <w:rFonts w:eastAsiaTheme="minorEastAsia"/>
        </w:rPr>
        <w:t xml:space="preserve">, </w:t>
      </w:r>
      <w:proofErr w:type="spellStart"/>
      <w:r>
        <w:rPr>
          <w:rFonts w:eastAsiaTheme="minorEastAsia"/>
        </w:rPr>
        <w:t>өсімдік</w:t>
      </w:r>
      <w:proofErr w:type="spellEnd"/>
      <w:r>
        <w:rPr>
          <w:rFonts w:eastAsiaTheme="minorEastAsia"/>
        </w:rPr>
        <w:t xml:space="preserve"> </w:t>
      </w:r>
      <w:proofErr w:type="spellStart"/>
      <w:r>
        <w:rPr>
          <w:rFonts w:eastAsiaTheme="minorEastAsia"/>
        </w:rPr>
        <w:t>жамылғысын</w:t>
      </w:r>
      <w:proofErr w:type="spellEnd"/>
      <w:r>
        <w:rPr>
          <w:rFonts w:eastAsiaTheme="minorEastAsia"/>
        </w:rPr>
        <w:t xml:space="preserve"> </w:t>
      </w:r>
      <w:proofErr w:type="spellStart"/>
      <w:r>
        <w:rPr>
          <w:rFonts w:eastAsiaTheme="minorEastAsia"/>
        </w:rPr>
        <w:t>зерттеуде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топырақтың</w:t>
      </w:r>
      <w:proofErr w:type="spellEnd"/>
      <w:r>
        <w:rPr>
          <w:rFonts w:eastAsiaTheme="minorEastAsia"/>
        </w:rPr>
        <w:t xml:space="preserve"> </w:t>
      </w:r>
      <w:proofErr w:type="spellStart"/>
      <w:r>
        <w:rPr>
          <w:rFonts w:eastAsiaTheme="minorEastAsia"/>
        </w:rPr>
        <w:t>жай-күйін</w:t>
      </w:r>
      <w:proofErr w:type="spellEnd"/>
      <w:r>
        <w:rPr>
          <w:rFonts w:eastAsiaTheme="minorEastAsia"/>
        </w:rPr>
        <w:t xml:space="preserve"> </w:t>
      </w:r>
      <w:proofErr w:type="spellStart"/>
      <w:r>
        <w:rPr>
          <w:rFonts w:eastAsiaTheme="minorEastAsia"/>
        </w:rPr>
        <w:t>талдауда</w:t>
      </w:r>
      <w:proofErr w:type="spellEnd"/>
      <w:r>
        <w:rPr>
          <w:rFonts w:eastAsiaTheme="minorEastAsia"/>
        </w:rPr>
        <w:t xml:space="preserve"> </w:t>
      </w:r>
      <w:proofErr w:type="spellStart"/>
      <w:r>
        <w:rPr>
          <w:rFonts w:eastAsiaTheme="minorEastAsia"/>
        </w:rPr>
        <w:t>ерекше</w:t>
      </w:r>
      <w:proofErr w:type="spellEnd"/>
      <w:r>
        <w:rPr>
          <w:rFonts w:eastAsiaTheme="minorEastAsia"/>
        </w:rPr>
        <w:t xml:space="preserve"> </w:t>
      </w:r>
      <w:proofErr w:type="spellStart"/>
      <w:r>
        <w:rPr>
          <w:rFonts w:eastAsiaTheme="minorEastAsia"/>
        </w:rPr>
        <w:t>тиімді</w:t>
      </w:r>
      <w:proofErr w:type="spellEnd"/>
      <w:r>
        <w:rPr>
          <w:rFonts w:eastAsiaTheme="minorEastAsia"/>
        </w:rPr>
        <w:t xml:space="preserve"> </w:t>
      </w:r>
      <w:proofErr w:type="spellStart"/>
      <w:r>
        <w:rPr>
          <w:rFonts w:eastAsiaTheme="minorEastAsia"/>
        </w:rPr>
        <w:t>етеді</w:t>
      </w:r>
      <w:proofErr w:type="spellEnd"/>
      <w:r>
        <w:rPr>
          <w:rFonts w:eastAsiaTheme="minorEastAsia"/>
          <w:lang w:val="kk-KZ"/>
        </w:rPr>
        <w:t xml:space="preserve"> (Қосымша В)</w:t>
      </w:r>
      <w:r>
        <w:rPr>
          <w:rFonts w:eastAsiaTheme="minorEastAsia"/>
        </w:rPr>
        <w:t>.</w:t>
      </w:r>
    </w:p>
    <w:p w14:paraId="457052F9" w14:textId="77777777" w:rsidR="00742B8D" w:rsidRDefault="00680725">
      <w:pPr>
        <w:ind w:firstLine="709"/>
        <w:jc w:val="both"/>
        <w:rPr>
          <w:rFonts w:eastAsiaTheme="minorEastAsia"/>
          <w:lang w:val="kk-KZ"/>
        </w:rPr>
      </w:pPr>
      <w:proofErr w:type="spellStart"/>
      <w:r>
        <w:rPr>
          <w:rFonts w:eastAsiaTheme="minorEastAsia"/>
        </w:rPr>
        <w:lastRenderedPageBreak/>
        <w:t>Аталған</w:t>
      </w:r>
      <w:proofErr w:type="spellEnd"/>
      <w:r>
        <w:rPr>
          <w:rFonts w:eastAsiaTheme="minorEastAsia"/>
        </w:rPr>
        <w:t xml:space="preserve"> </w:t>
      </w:r>
      <w:proofErr w:type="spellStart"/>
      <w:r>
        <w:rPr>
          <w:rFonts w:eastAsiaTheme="minorEastAsia"/>
        </w:rPr>
        <w:t>кешен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ажыратымдылығы</w:t>
      </w:r>
      <w:proofErr w:type="spellEnd"/>
      <w:r>
        <w:rPr>
          <w:rFonts w:eastAsiaTheme="minorEastAsia"/>
        </w:rPr>
        <w:t xml:space="preserve"> 5 см/</w:t>
      </w:r>
      <w:proofErr w:type="spellStart"/>
      <w:r>
        <w:rPr>
          <w:rFonts w:eastAsiaTheme="minorEastAsia"/>
        </w:rPr>
        <w:t>пиксельге</w:t>
      </w:r>
      <w:proofErr w:type="spellEnd"/>
      <w:r>
        <w:rPr>
          <w:rFonts w:eastAsiaTheme="minorEastAsia"/>
        </w:rPr>
        <w:t xml:space="preserve"> </w:t>
      </w:r>
      <w:proofErr w:type="spellStart"/>
      <w:r>
        <w:rPr>
          <w:rFonts w:eastAsiaTheme="minorEastAsia"/>
        </w:rPr>
        <w:t>дейінгі</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дәлдікті</w:t>
      </w:r>
      <w:proofErr w:type="spellEnd"/>
      <w:r>
        <w:rPr>
          <w:rFonts w:eastAsiaTheme="minorEastAsia"/>
        </w:rPr>
        <w:t xml:space="preserve"> </w:t>
      </w:r>
      <w:proofErr w:type="spellStart"/>
      <w:r>
        <w:rPr>
          <w:rFonts w:eastAsiaTheme="minorEastAsia"/>
        </w:rPr>
        <w:t>ортофотопландарды</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мен </w:t>
      </w:r>
      <w:proofErr w:type="spellStart"/>
      <w:r>
        <w:rPr>
          <w:rFonts w:eastAsiaTheme="minorEastAsia"/>
        </w:rPr>
        <w:t>жер</w:t>
      </w:r>
      <w:proofErr w:type="spellEnd"/>
      <w:r>
        <w:rPr>
          <w:rFonts w:eastAsiaTheme="minorEastAsia"/>
        </w:rPr>
        <w:t xml:space="preserve"> </w:t>
      </w:r>
      <w:proofErr w:type="spellStart"/>
      <w:r>
        <w:rPr>
          <w:rFonts w:eastAsiaTheme="minorEastAsia"/>
        </w:rPr>
        <w:t>бетінің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модельдерін</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экологиялық</w:t>
      </w:r>
      <w:proofErr w:type="spellEnd"/>
      <w:r>
        <w:rPr>
          <w:rFonts w:eastAsiaTheme="minorEastAsia"/>
        </w:rPr>
        <w:t xml:space="preserve"> </w:t>
      </w:r>
      <w:proofErr w:type="spellStart"/>
      <w:r>
        <w:rPr>
          <w:rFonts w:eastAsiaTheme="minorEastAsia"/>
        </w:rPr>
        <w:t>жағдайды</w:t>
      </w:r>
      <w:proofErr w:type="spellEnd"/>
      <w:r>
        <w:rPr>
          <w:rFonts w:eastAsiaTheme="minorEastAsia"/>
        </w:rPr>
        <w:t xml:space="preserve"> </w:t>
      </w:r>
      <w:proofErr w:type="spellStart"/>
      <w:r>
        <w:rPr>
          <w:rFonts w:eastAsiaTheme="minorEastAsia"/>
        </w:rPr>
        <w:t>бағалау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аномальды</w:t>
      </w:r>
      <w:proofErr w:type="spellEnd"/>
      <w:r>
        <w:rPr>
          <w:rFonts w:eastAsiaTheme="minorEastAsia"/>
        </w:rPr>
        <w:t xml:space="preserve"> </w:t>
      </w:r>
      <w:proofErr w:type="spellStart"/>
      <w:r>
        <w:rPr>
          <w:rFonts w:eastAsiaTheme="minorEastAsia"/>
        </w:rPr>
        <w:t>учаскелерді</w:t>
      </w:r>
      <w:proofErr w:type="spellEnd"/>
      <w:r>
        <w:rPr>
          <w:rFonts w:eastAsiaTheme="minorEastAsia"/>
        </w:rPr>
        <w:t xml:space="preserve"> </w:t>
      </w:r>
      <w:proofErr w:type="spellStart"/>
      <w:r>
        <w:rPr>
          <w:rFonts w:eastAsiaTheme="minorEastAsia"/>
        </w:rPr>
        <w:t>айқындау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пайдаланылатын</w:t>
      </w:r>
      <w:proofErr w:type="spellEnd"/>
      <w:r>
        <w:rPr>
          <w:rFonts w:eastAsiaTheme="minorEastAsia"/>
        </w:rPr>
        <w:t xml:space="preserve"> </w:t>
      </w:r>
      <w:proofErr w:type="spellStart"/>
      <w:r>
        <w:rPr>
          <w:rFonts w:eastAsiaTheme="minorEastAsia"/>
        </w:rPr>
        <w:t>мультиспектралдық</w:t>
      </w:r>
      <w:proofErr w:type="spellEnd"/>
      <w:r>
        <w:rPr>
          <w:rFonts w:eastAsiaTheme="minorEastAsia"/>
        </w:rPr>
        <w:t xml:space="preserve"> </w:t>
      </w:r>
      <w:proofErr w:type="spellStart"/>
      <w:r>
        <w:rPr>
          <w:rFonts w:eastAsiaTheme="minorEastAsia"/>
        </w:rPr>
        <w:t>кескіндерді</w:t>
      </w:r>
      <w:proofErr w:type="spellEnd"/>
      <w:r>
        <w:rPr>
          <w:rFonts w:eastAsiaTheme="minorEastAsia"/>
        </w:rPr>
        <w:t xml:space="preserve"> </w:t>
      </w:r>
      <w:proofErr w:type="spellStart"/>
      <w:r>
        <w:rPr>
          <w:rFonts w:eastAsiaTheme="minorEastAsia"/>
        </w:rPr>
        <w:t>алуды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012BEE4E" w14:textId="77777777" w:rsidR="00742B8D" w:rsidRDefault="00680725">
      <w:pPr>
        <w:ind w:firstLine="709"/>
        <w:jc w:val="both"/>
        <w:rPr>
          <w:rFonts w:eastAsiaTheme="minorEastAsia"/>
          <w:lang w:val="kk-KZ"/>
        </w:rPr>
      </w:pPr>
      <w:r>
        <w:rPr>
          <w:rFonts w:eastAsiaTheme="minorEastAsia"/>
          <w:lang w:val="kk-KZ"/>
        </w:rPr>
        <w:t>Mavic 3M сантиметрлік дәлдіктегі геобайланыстыруды қамтамасыз ететін RTK-модулімен жабдықталған, бұл деформациялық үрдістерді кейінгі талдауда аса маңызды. Стандартты RGB-камерадан бөлек, дрон төрт мультиспектралдық сенсорды (жасыл, қызыл, қызыл жиек және жақын инфрақызыл диапазондар), сондай-ақ жарықтану жағдайын түзетуге арналған күн радиометрін қамтиды, бұл түсірістің сыртқы жағдайларын ескеруге мүмкіндік береді. Аталған кешенді пайдалану деформация белгілері бар жекелеген беткейлер мен учаскелерді де, сондай-ақ өзен арналары, өсімдік жамылғысы бұзылған аймақтар және ықтимал опырылу аймақтарын қамтитын ауқымды аумақтық нысандарды да аэрофототүсіріліммен қамтуға мүмкіндік берді [116-118].</w:t>
      </w:r>
    </w:p>
    <w:p w14:paraId="0D61E3A1" w14:textId="5A619033" w:rsidR="00742B8D" w:rsidRDefault="00680725">
      <w:pPr>
        <w:ind w:firstLine="709"/>
        <w:jc w:val="both"/>
        <w:rPr>
          <w:rFonts w:eastAsiaTheme="minorEastAsia"/>
          <w:lang w:val="kk-KZ"/>
        </w:rPr>
      </w:pPr>
      <w:r>
        <w:rPr>
          <w:rFonts w:eastAsiaTheme="minorEastAsia"/>
          <w:lang w:val="kk-KZ"/>
        </w:rPr>
        <w:t xml:space="preserve">Фотоматериалдарды өңдеу қолданылып отырған әдістеме құрамына кіретін Agisoft PhotoScan Pro (қазіргі атауы Metashape) бағдарламалық ортасында орындалды. Бағдарлама ҰҰА-дан </w:t>
      </w:r>
      <w:r w:rsidR="00E6406B" w:rsidRPr="00E6406B">
        <w:rPr>
          <w:rFonts w:eastAsiaTheme="minorEastAsia"/>
          <w:lang w:val="kk-KZ"/>
        </w:rPr>
        <w:t xml:space="preserve">(БПЛА) </w:t>
      </w:r>
      <w:r>
        <w:rPr>
          <w:rFonts w:eastAsiaTheme="minorEastAsia"/>
          <w:lang w:val="kk-KZ"/>
        </w:rPr>
        <w:t>алынған кескіндермен жұмыс істеуге бейімделген және қашықтықтан зондтау, мониторинг және картографиялау міндеттерін шешуде әлемнің 50-ден астам елінде табысты қолданылып келеді. Алынған нәтижелер ортофотопландарды құрастыруға, ЦЖБМ жасауға және Талғар өзені ауданындағы қауіпті беткейлерге кеңістіктік талдау жүргізуге пайдаланылды.</w:t>
      </w:r>
    </w:p>
    <w:p w14:paraId="7F66614A" w14:textId="77777777" w:rsidR="00742B8D" w:rsidRDefault="00680725">
      <w:pPr>
        <w:ind w:firstLine="709"/>
        <w:jc w:val="both"/>
        <w:rPr>
          <w:rFonts w:eastAsiaTheme="minorEastAsia"/>
          <w:lang w:val="kk-KZ"/>
        </w:rPr>
      </w:pPr>
      <w:r>
        <w:rPr>
          <w:rFonts w:eastAsiaTheme="minorEastAsia"/>
          <w:lang w:val="kk-KZ"/>
        </w:rPr>
        <w:t>Көрсетілген параметрлер гравитациялық үрдістердің қауіптілік дәрежесі бойынша аумақты аудандастыруды кейінгі геодезиялық негіздеуге қажетті жоғары сапалы ортофотоплан мен жер бедерінің цифрлық моделін алуды қамтамасыз етті. Жоспарлау кезінде жер бедерінің күшті тілімденуі, беткейлік және топырақ-грунт жағдайларының әркелкілігі сияқты өңірлік ерекшеліктерді ескеруге ерекше назар аударылды. Agisoft PhotoScan бағдарламасын пайдалану ұшу маршруттарын оңтайландыруға, кескіндердің бұрмалануын азайтуға, сондай-ақ кейінгі фотограмметриялық өңдеу мен деректерді интерпретациялау дәлдігін арттыруға мүмкіндік берді, түсіру аймағы ені 700 м, ұзындағы 1000-1200 аралығында, ұшу биіктігі 100 м (сурет 30).</w:t>
      </w:r>
    </w:p>
    <w:p w14:paraId="15AF5C5E" w14:textId="77777777" w:rsidR="00742B8D" w:rsidRDefault="00680725">
      <w:pPr>
        <w:ind w:firstLine="709"/>
        <w:jc w:val="both"/>
        <w:rPr>
          <w:rFonts w:eastAsiaTheme="minorEastAsia"/>
          <w:lang w:val="kk-KZ"/>
        </w:rPr>
      </w:pPr>
      <w:r>
        <w:rPr>
          <w:rFonts w:eastAsiaTheme="minorEastAsia"/>
          <w:lang w:val="kk-KZ"/>
        </w:rPr>
        <w:t>Алынған ортофотопланда жер бедерінің элементтері, соның ішінде су ағысының арнасы, әртүрлі экспозициядағы беткейлер және техногендік әсерге ұшыраған учаскелер анық көрінеді [119]. Мұндай егжей-тегжейлі кеңістіктік деректер төмендегілер үшін маңызды негіз болып табылады:</w:t>
      </w:r>
    </w:p>
    <w:p w14:paraId="0377436A" w14:textId="77777777" w:rsidR="00742B8D" w:rsidRDefault="00680725">
      <w:pPr>
        <w:ind w:firstLine="709"/>
        <w:jc w:val="both"/>
        <w:rPr>
          <w:rFonts w:eastAsiaTheme="minorEastAsia"/>
          <w:lang w:val="kk-KZ"/>
        </w:rPr>
      </w:pPr>
      <w:r>
        <w:rPr>
          <w:rFonts w:eastAsiaTheme="minorEastAsia"/>
          <w:lang w:val="kk-KZ"/>
        </w:rPr>
        <w:t>– гравитациялық үрдістерге (опырылуларға, сел ағындарына, шайылу құбылыстарына) бейімділігі жоғары аймақтарды анықтау;</w:t>
      </w:r>
    </w:p>
    <w:p w14:paraId="1161F501" w14:textId="77777777" w:rsidR="00742B8D" w:rsidRDefault="00680725">
      <w:pPr>
        <w:ind w:firstLine="709"/>
        <w:jc w:val="both"/>
        <w:rPr>
          <w:rFonts w:eastAsiaTheme="minorEastAsia"/>
          <w:lang w:val="kk-KZ"/>
        </w:rPr>
      </w:pPr>
      <w:r>
        <w:rPr>
          <w:rFonts w:eastAsiaTheme="minorEastAsia"/>
          <w:lang w:val="kk-KZ"/>
        </w:rPr>
        <w:t>– жер бедері морфологиясы әрқилы учаскелер арасындағы инженерлік-геологиялық шекараларды бөліп көрсету;</w:t>
      </w:r>
    </w:p>
    <w:p w14:paraId="7600E361" w14:textId="77777777" w:rsidR="00742B8D" w:rsidRDefault="00680725">
      <w:pPr>
        <w:ind w:firstLine="709"/>
        <w:jc w:val="both"/>
        <w:rPr>
          <w:rFonts w:eastAsiaTheme="minorEastAsia"/>
          <w:lang w:val="kk-KZ"/>
        </w:rPr>
      </w:pPr>
      <w:r>
        <w:rPr>
          <w:rFonts w:eastAsiaTheme="minorEastAsia"/>
          <w:lang w:val="kk-KZ"/>
        </w:rPr>
        <w:lastRenderedPageBreak/>
        <w:t>– әсіресе беткейлер, жыралар мен арналар маңындағы антропогендік жүктемені талдау, мұнда құрылыс тығыздығының артуы аумақтардың осалдығын күшейтеді.</w:t>
      </w:r>
    </w:p>
    <w:p w14:paraId="1B1FED09" w14:textId="77777777" w:rsidR="00742B8D" w:rsidRDefault="00742B8D">
      <w:pPr>
        <w:ind w:firstLine="709"/>
        <w:jc w:val="both"/>
        <w:rPr>
          <w:rFonts w:eastAsiaTheme="minorEastAsia"/>
          <w:lang w:val="kk-KZ"/>
        </w:rPr>
      </w:pPr>
    </w:p>
    <w:p w14:paraId="32D54238"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drawing>
          <wp:inline distT="0" distB="0" distL="0" distR="0" wp14:anchorId="07E55FEC" wp14:editId="059D8A06">
            <wp:extent cx="6095365" cy="3302000"/>
            <wp:effectExtent l="0" t="0" r="635" b="0"/>
            <wp:docPr id="7" name="Рисунок 7" descr="C:\Users\User\Downloads\ChatGPT Image 30 янв. 2026 г., 15_41_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User\Downloads\ChatGPT Image 30 янв. 2026 г., 15_41_49.png"/>
                    <pic:cNvPicPr>
                      <a:picLocks noChangeAspect="1" noChangeArrowheads="1"/>
                    </pic:cNvPicPr>
                  </pic:nvPicPr>
                  <pic:blipFill>
                    <a:blip r:embed="rId85" cstate="print">
                      <a:extLst>
                        <a:ext uri="{28A0092B-C50C-407E-A947-70E740481C1C}">
                          <a14:useLocalDpi xmlns:a14="http://schemas.microsoft.com/office/drawing/2010/main" val="0"/>
                        </a:ext>
                      </a:extLst>
                    </a:blip>
                    <a:srcRect t="9843" b="8907"/>
                    <a:stretch>
                      <a:fillRect/>
                    </a:stretch>
                  </pic:blipFill>
                  <pic:spPr>
                    <a:xfrm>
                      <a:off x="0" y="0"/>
                      <a:ext cx="6099605" cy="3303953"/>
                    </a:xfrm>
                    <a:prstGeom prst="rect">
                      <a:avLst/>
                    </a:prstGeom>
                    <a:noFill/>
                    <a:ln>
                      <a:noFill/>
                    </a:ln>
                  </pic:spPr>
                </pic:pic>
              </a:graphicData>
            </a:graphic>
          </wp:inline>
        </w:drawing>
      </w:r>
    </w:p>
    <w:p w14:paraId="3A5A30EA" w14:textId="77777777" w:rsidR="00742B8D" w:rsidRDefault="00680725">
      <w:pPr>
        <w:ind w:firstLine="709"/>
        <w:jc w:val="center"/>
        <w:rPr>
          <w:rFonts w:eastAsiaTheme="minorEastAsia"/>
        </w:rPr>
      </w:pPr>
      <w:r>
        <w:rPr>
          <w:rFonts w:eastAsia="Times New Roman"/>
          <w:lang w:val="kk-KZ" w:eastAsia="ru-RU"/>
        </w:rPr>
        <w:t xml:space="preserve">Сурет 30 </w:t>
      </w:r>
      <w:r>
        <w:rPr>
          <w:rFonts w:eastAsiaTheme="minorEastAsia"/>
        </w:rPr>
        <w:t xml:space="preserve">– </w:t>
      </w:r>
      <w:proofErr w:type="spellStart"/>
      <w:r>
        <w:rPr>
          <w:rFonts w:eastAsiaTheme="minorEastAsia"/>
        </w:rPr>
        <w:t>Зерттеу</w:t>
      </w:r>
      <w:proofErr w:type="spellEnd"/>
      <w:r>
        <w:rPr>
          <w:rFonts w:eastAsiaTheme="minorEastAsia"/>
        </w:rPr>
        <w:t xml:space="preserve"> </w:t>
      </w:r>
      <w:proofErr w:type="spellStart"/>
      <w:r>
        <w:rPr>
          <w:rFonts w:eastAsiaTheme="minorEastAsia"/>
        </w:rPr>
        <w:t>аумағының</w:t>
      </w:r>
      <w:proofErr w:type="spellEnd"/>
      <w:r>
        <w:rPr>
          <w:rFonts w:eastAsiaTheme="minorEastAsia"/>
        </w:rPr>
        <w:t xml:space="preserve"> ортофотопланы</w:t>
      </w:r>
    </w:p>
    <w:p w14:paraId="3113614B" w14:textId="77777777" w:rsidR="00742B8D" w:rsidRDefault="00742B8D">
      <w:pPr>
        <w:ind w:firstLine="709"/>
        <w:jc w:val="center"/>
        <w:rPr>
          <w:rFonts w:eastAsiaTheme="minorEastAsia"/>
        </w:rPr>
      </w:pPr>
    </w:p>
    <w:p w14:paraId="4F883D62" w14:textId="77777777" w:rsidR="00742B8D" w:rsidRDefault="00680725">
      <w:pPr>
        <w:ind w:firstLine="709"/>
        <w:jc w:val="both"/>
        <w:rPr>
          <w:rFonts w:eastAsiaTheme="minorEastAsia"/>
        </w:rPr>
      </w:pPr>
      <w:proofErr w:type="spellStart"/>
      <w:r>
        <w:rPr>
          <w:rFonts w:eastAsiaTheme="minorEastAsia"/>
        </w:rPr>
        <w:t>Алынған</w:t>
      </w:r>
      <w:proofErr w:type="spellEnd"/>
      <w:r>
        <w:rPr>
          <w:rFonts w:eastAsiaTheme="minorEastAsia"/>
        </w:rPr>
        <w:t xml:space="preserve"> </w:t>
      </w:r>
      <w:proofErr w:type="spellStart"/>
      <w:r>
        <w:rPr>
          <w:rFonts w:eastAsiaTheme="minorEastAsia"/>
        </w:rPr>
        <w:t>фотограмметриялық</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жүргізу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тақырыптық</w:t>
      </w:r>
      <w:proofErr w:type="spellEnd"/>
      <w:r>
        <w:rPr>
          <w:rFonts w:eastAsiaTheme="minorEastAsia"/>
        </w:rPr>
        <w:t xml:space="preserve"> </w:t>
      </w:r>
      <w:proofErr w:type="spellStart"/>
      <w:r>
        <w:rPr>
          <w:rFonts w:eastAsiaTheme="minorEastAsia"/>
        </w:rPr>
        <w:t>қабаттарды</w:t>
      </w:r>
      <w:proofErr w:type="spellEnd"/>
      <w:r>
        <w:rPr>
          <w:rFonts w:eastAsiaTheme="minorEastAsia"/>
        </w:rPr>
        <w:t xml:space="preserve">, </w:t>
      </w:r>
      <w:proofErr w:type="spellStart"/>
      <w:r>
        <w:rPr>
          <w:rFonts w:eastAsiaTheme="minorEastAsia"/>
        </w:rPr>
        <w:t>соның</w:t>
      </w:r>
      <w:proofErr w:type="spellEnd"/>
      <w:r>
        <w:rPr>
          <w:rFonts w:eastAsiaTheme="minorEastAsia"/>
        </w:rPr>
        <w:t xml:space="preserve"> </w:t>
      </w:r>
      <w:proofErr w:type="spellStart"/>
      <w:r>
        <w:rPr>
          <w:rFonts w:eastAsiaTheme="minorEastAsia"/>
        </w:rPr>
        <w:t>ішінде</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модельдерін</w:t>
      </w:r>
      <w:proofErr w:type="spellEnd"/>
      <w:r>
        <w:rPr>
          <w:rFonts w:eastAsiaTheme="minorEastAsia"/>
        </w:rPr>
        <w:t xml:space="preserve"> (ЦЖБМ), </w:t>
      </w:r>
      <w:proofErr w:type="spellStart"/>
      <w:r>
        <w:rPr>
          <w:rFonts w:eastAsiaTheme="minorEastAsia"/>
        </w:rPr>
        <w:t>беткей</w:t>
      </w:r>
      <w:proofErr w:type="spellEnd"/>
      <w:r>
        <w:rPr>
          <w:rFonts w:eastAsiaTheme="minorEastAsia"/>
        </w:rPr>
        <w:t xml:space="preserve"> </w:t>
      </w:r>
      <w:proofErr w:type="spellStart"/>
      <w:r>
        <w:rPr>
          <w:rFonts w:eastAsiaTheme="minorEastAsia"/>
        </w:rPr>
        <w:t>еңістігі</w:t>
      </w:r>
      <w:proofErr w:type="spellEnd"/>
      <w:r>
        <w:rPr>
          <w:rFonts w:eastAsiaTheme="minorEastAsia"/>
        </w:rPr>
        <w:t xml:space="preserve"> </w:t>
      </w:r>
      <w:proofErr w:type="spellStart"/>
      <w:r>
        <w:rPr>
          <w:rFonts w:eastAsiaTheme="minorEastAsia"/>
        </w:rPr>
        <w:t>карталарын</w:t>
      </w:r>
      <w:proofErr w:type="spellEnd"/>
      <w:r>
        <w:rPr>
          <w:rFonts w:eastAsiaTheme="minorEastAsia"/>
        </w:rPr>
        <w:t xml:space="preserve">, </w:t>
      </w:r>
      <w:proofErr w:type="spellStart"/>
      <w:r>
        <w:rPr>
          <w:rFonts w:eastAsiaTheme="minorEastAsia"/>
        </w:rPr>
        <w:t>геологиялық</w:t>
      </w:r>
      <w:proofErr w:type="spellEnd"/>
      <w:r>
        <w:rPr>
          <w:rFonts w:eastAsiaTheme="minorEastAsia"/>
        </w:rPr>
        <w:t xml:space="preserve"> </w:t>
      </w:r>
      <w:proofErr w:type="spellStart"/>
      <w:r>
        <w:rPr>
          <w:rFonts w:eastAsiaTheme="minorEastAsia"/>
        </w:rPr>
        <w:t>қималарды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инженерлік-геологиялық</w:t>
      </w:r>
      <w:proofErr w:type="spellEnd"/>
      <w:r>
        <w:rPr>
          <w:rFonts w:eastAsiaTheme="minorEastAsia"/>
        </w:rPr>
        <w:t xml:space="preserve"> </w:t>
      </w:r>
      <w:proofErr w:type="spellStart"/>
      <w:r>
        <w:rPr>
          <w:rFonts w:eastAsiaTheme="minorEastAsia"/>
        </w:rPr>
        <w:t>ізденістер</w:t>
      </w:r>
      <w:proofErr w:type="spellEnd"/>
      <w:r>
        <w:rPr>
          <w:rFonts w:eastAsiaTheme="minorEastAsia"/>
        </w:rPr>
        <w:t xml:space="preserve"> </w:t>
      </w:r>
      <w:proofErr w:type="spellStart"/>
      <w:r>
        <w:rPr>
          <w:rFonts w:eastAsiaTheme="minorEastAsia"/>
        </w:rPr>
        <w:t>нәтижелерін</w:t>
      </w:r>
      <w:proofErr w:type="spellEnd"/>
      <w:r>
        <w:rPr>
          <w:rFonts w:eastAsiaTheme="minorEastAsia"/>
        </w:rPr>
        <w:t xml:space="preserve"> </w:t>
      </w:r>
      <w:proofErr w:type="spellStart"/>
      <w:r>
        <w:rPr>
          <w:rFonts w:eastAsiaTheme="minorEastAsia"/>
        </w:rPr>
        <w:t>қабаттастыру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ГАЖ </w:t>
      </w:r>
      <w:proofErr w:type="spellStart"/>
      <w:r>
        <w:rPr>
          <w:rFonts w:eastAsiaTheme="minorEastAsia"/>
        </w:rPr>
        <w:t>ортасына</w:t>
      </w:r>
      <w:proofErr w:type="spellEnd"/>
      <w:r>
        <w:rPr>
          <w:rFonts w:eastAsiaTheme="minorEastAsia"/>
        </w:rPr>
        <w:t xml:space="preserve"> </w:t>
      </w:r>
      <w:proofErr w:type="spellStart"/>
      <w:r>
        <w:rPr>
          <w:rFonts w:eastAsiaTheme="minorEastAsia"/>
        </w:rPr>
        <w:t>біріктіріледі</w:t>
      </w:r>
      <w:proofErr w:type="spellEnd"/>
      <w:r>
        <w:rPr>
          <w:rFonts w:eastAsiaTheme="minorEastAsia"/>
        </w:rPr>
        <w:t xml:space="preserve">. </w:t>
      </w:r>
      <w:proofErr w:type="spellStart"/>
      <w:r>
        <w:rPr>
          <w:rFonts w:eastAsiaTheme="minorEastAsia"/>
        </w:rPr>
        <w:t>Осылайша</w:t>
      </w:r>
      <w:proofErr w:type="spellEnd"/>
      <w:r>
        <w:rPr>
          <w:rFonts w:eastAsiaTheme="minorEastAsia"/>
        </w:rPr>
        <w:t xml:space="preserve">, ортофотоплан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ықтимал</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дәрежесін</w:t>
      </w:r>
      <w:proofErr w:type="spellEnd"/>
      <w:r>
        <w:rPr>
          <w:rFonts w:eastAsiaTheme="minorEastAsia"/>
        </w:rPr>
        <w:t xml:space="preserve"> </w:t>
      </w:r>
      <w:proofErr w:type="spellStart"/>
      <w:r>
        <w:rPr>
          <w:rFonts w:eastAsiaTheme="minorEastAsia"/>
        </w:rPr>
        <w:t>көрсететін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аудандастыруды</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негіздеудің</w:t>
      </w:r>
      <w:proofErr w:type="spellEnd"/>
      <w:r>
        <w:rPr>
          <w:rFonts w:eastAsiaTheme="minorEastAsia"/>
        </w:rPr>
        <w:t xml:space="preserve"> </w:t>
      </w:r>
      <w:proofErr w:type="spellStart"/>
      <w:r>
        <w:rPr>
          <w:rFonts w:eastAsiaTheme="minorEastAsia"/>
        </w:rPr>
        <w:t>негізгі</w:t>
      </w:r>
      <w:proofErr w:type="spellEnd"/>
      <w:r>
        <w:rPr>
          <w:rFonts w:eastAsiaTheme="minorEastAsia"/>
        </w:rPr>
        <w:t xml:space="preserve"> </w:t>
      </w:r>
      <w:proofErr w:type="spellStart"/>
      <w:r>
        <w:rPr>
          <w:rFonts w:eastAsiaTheme="minorEastAsia"/>
        </w:rPr>
        <w:t>құралына</w:t>
      </w:r>
      <w:proofErr w:type="spellEnd"/>
      <w:r>
        <w:rPr>
          <w:rFonts w:eastAsiaTheme="minorEastAsia"/>
        </w:rPr>
        <w:t xml:space="preserve"> </w:t>
      </w:r>
      <w:proofErr w:type="spellStart"/>
      <w:r>
        <w:rPr>
          <w:rFonts w:eastAsiaTheme="minorEastAsia"/>
        </w:rPr>
        <w:t>айналады</w:t>
      </w:r>
      <w:proofErr w:type="spellEnd"/>
      <w:r>
        <w:rPr>
          <w:rFonts w:eastAsiaTheme="minorEastAsia"/>
        </w:rPr>
        <w:t xml:space="preserve"> [</w:t>
      </w:r>
      <w:r>
        <w:rPr>
          <w:rFonts w:eastAsiaTheme="minorEastAsia"/>
          <w:lang w:val="kk-KZ"/>
        </w:rPr>
        <w:t>120</w:t>
      </w:r>
      <w:r>
        <w:rPr>
          <w:rFonts w:eastAsiaTheme="minorEastAsia"/>
        </w:rPr>
        <w:t>].</w:t>
      </w:r>
    </w:p>
    <w:p w14:paraId="38A7A8DA" w14:textId="77777777" w:rsidR="00742B8D" w:rsidRDefault="00680725">
      <w:pPr>
        <w:ind w:firstLine="709"/>
        <w:jc w:val="both"/>
        <w:rPr>
          <w:rFonts w:eastAsiaTheme="minorEastAsia"/>
        </w:rPr>
      </w:pPr>
      <w:proofErr w:type="spellStart"/>
      <w:r>
        <w:rPr>
          <w:rFonts w:eastAsiaTheme="minorEastAsia"/>
        </w:rPr>
        <w:t>Зерттеудің</w:t>
      </w:r>
      <w:proofErr w:type="spellEnd"/>
      <w:r>
        <w:rPr>
          <w:rFonts w:eastAsiaTheme="minorEastAsia"/>
        </w:rPr>
        <w:t xml:space="preserve"> </w:t>
      </w:r>
      <w:proofErr w:type="spellStart"/>
      <w:r>
        <w:rPr>
          <w:rFonts w:eastAsiaTheme="minorEastAsia"/>
        </w:rPr>
        <w:t>келесі</w:t>
      </w:r>
      <w:proofErr w:type="spellEnd"/>
      <w:r>
        <w:rPr>
          <w:rFonts w:eastAsiaTheme="minorEastAsia"/>
        </w:rPr>
        <w:t xml:space="preserve"> </w:t>
      </w:r>
      <w:proofErr w:type="spellStart"/>
      <w:r>
        <w:rPr>
          <w:rFonts w:eastAsiaTheme="minorEastAsia"/>
        </w:rPr>
        <w:t>кезеңдерінде</w:t>
      </w:r>
      <w:proofErr w:type="spellEnd"/>
      <w:r>
        <w:rPr>
          <w:rFonts w:eastAsiaTheme="minorEastAsia"/>
        </w:rPr>
        <w:t xml:space="preserve"> </w:t>
      </w:r>
      <w:proofErr w:type="spellStart"/>
      <w:r>
        <w:rPr>
          <w:rFonts w:eastAsiaTheme="minorEastAsia"/>
        </w:rPr>
        <w:t>оның</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бөле</w:t>
      </w:r>
      <w:proofErr w:type="spellEnd"/>
      <w:r>
        <w:rPr>
          <w:rFonts w:eastAsiaTheme="minorEastAsia"/>
        </w:rPr>
        <w:t xml:space="preserve"> </w:t>
      </w:r>
      <w:proofErr w:type="spellStart"/>
      <w:r>
        <w:rPr>
          <w:rFonts w:eastAsiaTheme="minorEastAsia"/>
        </w:rPr>
        <w:t>отырып</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орындалады</w:t>
      </w:r>
      <w:proofErr w:type="spellEnd"/>
      <w:r>
        <w:rPr>
          <w:rFonts w:eastAsiaTheme="minorEastAsia"/>
        </w:rPr>
        <w:t>:</w:t>
      </w:r>
    </w:p>
    <w:p w14:paraId="13057B48"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қауіптілігі</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аймақтар</w:t>
      </w:r>
      <w:proofErr w:type="spellEnd"/>
      <w:r>
        <w:rPr>
          <w:rFonts w:eastAsiaTheme="minorEastAsia"/>
        </w:rPr>
        <w:t xml:space="preserve"> (</w:t>
      </w:r>
      <w:proofErr w:type="spellStart"/>
      <w:r>
        <w:rPr>
          <w:rFonts w:eastAsiaTheme="minorEastAsia"/>
        </w:rPr>
        <w:t>белсенді</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денелері</w:t>
      </w:r>
      <w:proofErr w:type="spellEnd"/>
      <w:r>
        <w:rPr>
          <w:rFonts w:eastAsiaTheme="minorEastAsia"/>
        </w:rPr>
        <w:t xml:space="preserve">, сел </w:t>
      </w:r>
      <w:proofErr w:type="spellStart"/>
      <w:r>
        <w:rPr>
          <w:rFonts w:eastAsiaTheme="minorEastAsia"/>
        </w:rPr>
        <w:t>арналары</w:t>
      </w:r>
      <w:proofErr w:type="spellEnd"/>
      <w:r>
        <w:rPr>
          <w:rFonts w:eastAsiaTheme="minorEastAsia"/>
        </w:rPr>
        <w:t>);</w:t>
      </w:r>
    </w:p>
    <w:p w14:paraId="54572297"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орташа</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аймақтар</w:t>
      </w:r>
      <w:proofErr w:type="spellEnd"/>
      <w:r>
        <w:rPr>
          <w:rFonts w:eastAsiaTheme="minorEastAsia"/>
        </w:rPr>
        <w:t xml:space="preserve"> (</w:t>
      </w:r>
      <w:proofErr w:type="spellStart"/>
      <w:r>
        <w:rPr>
          <w:rFonts w:eastAsiaTheme="minorEastAsia"/>
        </w:rPr>
        <w:t>тұрақсыз</w:t>
      </w:r>
      <w:proofErr w:type="spellEnd"/>
      <w:r>
        <w:rPr>
          <w:rFonts w:eastAsiaTheme="minorEastAsia"/>
        </w:rPr>
        <w:t xml:space="preserve"> </w:t>
      </w:r>
      <w:proofErr w:type="spellStart"/>
      <w:r>
        <w:rPr>
          <w:rFonts w:eastAsiaTheme="minorEastAsia"/>
        </w:rPr>
        <w:t>беткейлер</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ықтимал</w:t>
      </w:r>
      <w:proofErr w:type="spellEnd"/>
      <w:r>
        <w:rPr>
          <w:rFonts w:eastAsiaTheme="minorEastAsia"/>
        </w:rPr>
        <w:t xml:space="preserve"> </w:t>
      </w:r>
      <w:proofErr w:type="spellStart"/>
      <w:r>
        <w:rPr>
          <w:rFonts w:eastAsiaTheme="minorEastAsia"/>
        </w:rPr>
        <w:t>белсену</w:t>
      </w:r>
      <w:proofErr w:type="spellEnd"/>
      <w:r>
        <w:rPr>
          <w:rFonts w:eastAsiaTheme="minorEastAsia"/>
        </w:rPr>
        <w:t xml:space="preserve"> </w:t>
      </w:r>
      <w:proofErr w:type="spellStart"/>
      <w:r>
        <w:rPr>
          <w:rFonts w:eastAsiaTheme="minorEastAsia"/>
        </w:rPr>
        <w:t>аймақтары</w:t>
      </w:r>
      <w:proofErr w:type="spellEnd"/>
      <w:r>
        <w:rPr>
          <w:rFonts w:eastAsiaTheme="minorEastAsia"/>
        </w:rPr>
        <w:t>);</w:t>
      </w:r>
    </w:p>
    <w:p w14:paraId="2DD6E5DB"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қауіптілігі</w:t>
      </w:r>
      <w:proofErr w:type="spellEnd"/>
      <w:r>
        <w:rPr>
          <w:rFonts w:eastAsiaTheme="minorEastAsia"/>
        </w:rPr>
        <w:t xml:space="preserve"> </w:t>
      </w:r>
      <w:proofErr w:type="spellStart"/>
      <w:r>
        <w:rPr>
          <w:rFonts w:eastAsiaTheme="minorEastAsia"/>
        </w:rPr>
        <w:t>төмен</w:t>
      </w:r>
      <w:proofErr w:type="spellEnd"/>
      <w:r>
        <w:rPr>
          <w:rFonts w:eastAsiaTheme="minorEastAsia"/>
        </w:rPr>
        <w:t xml:space="preserve"> </w:t>
      </w:r>
      <w:proofErr w:type="spellStart"/>
      <w:r>
        <w:rPr>
          <w:rFonts w:eastAsiaTheme="minorEastAsia"/>
        </w:rPr>
        <w:t>аймақтар</w:t>
      </w:r>
      <w:proofErr w:type="spellEnd"/>
      <w:r>
        <w:rPr>
          <w:rFonts w:eastAsiaTheme="minorEastAsia"/>
        </w:rPr>
        <w:t xml:space="preserve"> (</w:t>
      </w:r>
      <w:proofErr w:type="spellStart"/>
      <w:r>
        <w:rPr>
          <w:rFonts w:eastAsiaTheme="minorEastAsia"/>
        </w:rPr>
        <w:t>еңісі</w:t>
      </w:r>
      <w:proofErr w:type="spellEnd"/>
      <w:r>
        <w:rPr>
          <w:rFonts w:eastAsiaTheme="minorEastAsia"/>
        </w:rPr>
        <w:t xml:space="preserve"> </w:t>
      </w:r>
      <w:proofErr w:type="spellStart"/>
      <w:r>
        <w:rPr>
          <w:rFonts w:eastAsiaTheme="minorEastAsia"/>
        </w:rPr>
        <w:t>жайпақ</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w:t>
      </w:r>
      <w:proofErr w:type="spellStart"/>
      <w:r>
        <w:rPr>
          <w:rFonts w:eastAsiaTheme="minorEastAsia"/>
        </w:rPr>
        <w:t>инженерлік-геологиялық</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w:t>
      </w:r>
      <w:proofErr w:type="spellStart"/>
      <w:r>
        <w:rPr>
          <w:rFonts w:eastAsiaTheme="minorEastAsia"/>
        </w:rPr>
        <w:t>орнықты</w:t>
      </w:r>
      <w:proofErr w:type="spellEnd"/>
      <w:r>
        <w:rPr>
          <w:rFonts w:eastAsiaTheme="minorEastAsia"/>
        </w:rPr>
        <w:t xml:space="preserve"> </w:t>
      </w:r>
      <w:proofErr w:type="spellStart"/>
      <w:r>
        <w:rPr>
          <w:rFonts w:eastAsiaTheme="minorEastAsia"/>
        </w:rPr>
        <w:t>аймақтар</w:t>
      </w:r>
      <w:proofErr w:type="spellEnd"/>
      <w:r>
        <w:rPr>
          <w:rFonts w:eastAsiaTheme="minorEastAsia"/>
        </w:rPr>
        <w:t>).</w:t>
      </w:r>
    </w:p>
    <w:p w14:paraId="283CC4B9" w14:textId="77777777" w:rsidR="00742B8D" w:rsidRDefault="00680725">
      <w:pPr>
        <w:ind w:firstLine="709"/>
        <w:jc w:val="both"/>
        <w:rPr>
          <w:rFonts w:eastAsiaTheme="minorEastAsia"/>
        </w:rPr>
      </w:pPr>
      <w:proofErr w:type="spellStart"/>
      <w:r>
        <w:rPr>
          <w:rFonts w:eastAsiaTheme="minorEastAsia"/>
        </w:rPr>
        <w:t>Ұсынылған</w:t>
      </w:r>
      <w:proofErr w:type="spellEnd"/>
      <w:r>
        <w:rPr>
          <w:rFonts w:eastAsiaTheme="minorEastAsia"/>
        </w:rPr>
        <w:t xml:space="preserve"> ортофотоплан тек </w:t>
      </w:r>
      <w:proofErr w:type="spellStart"/>
      <w:r>
        <w:rPr>
          <w:rFonts w:eastAsiaTheme="minorEastAsia"/>
        </w:rPr>
        <w:t>көрнекі</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көзі</w:t>
      </w:r>
      <w:proofErr w:type="spellEnd"/>
      <w:r>
        <w:rPr>
          <w:rFonts w:eastAsiaTheme="minorEastAsia"/>
        </w:rPr>
        <w:t xml:space="preserve"> </w:t>
      </w:r>
      <w:proofErr w:type="spellStart"/>
      <w:r>
        <w:rPr>
          <w:rFonts w:eastAsiaTheme="minorEastAsia"/>
        </w:rPr>
        <w:t>ғана</w:t>
      </w:r>
      <w:proofErr w:type="spellEnd"/>
      <w:r>
        <w:rPr>
          <w:rFonts w:eastAsiaTheme="minorEastAsia"/>
        </w:rPr>
        <w:t xml:space="preserve"> </w:t>
      </w:r>
      <w:proofErr w:type="spellStart"/>
      <w:r>
        <w:rPr>
          <w:rFonts w:eastAsiaTheme="minorEastAsia"/>
        </w:rPr>
        <w:t>емес</w:t>
      </w:r>
      <w:proofErr w:type="spellEnd"/>
      <w:r>
        <w:rPr>
          <w:rFonts w:eastAsiaTheme="minorEastAsia"/>
        </w:rPr>
        <w:t xml:space="preserve">, </w:t>
      </w:r>
      <w:proofErr w:type="spellStart"/>
      <w:r>
        <w:rPr>
          <w:rFonts w:eastAsiaTheme="minorEastAsia"/>
        </w:rPr>
        <w:t>сонымен</w:t>
      </w:r>
      <w:proofErr w:type="spellEnd"/>
      <w:r>
        <w:rPr>
          <w:rFonts w:eastAsiaTheme="minorEastAsia"/>
        </w:rPr>
        <w:t xml:space="preserve"> </w:t>
      </w:r>
      <w:proofErr w:type="spellStart"/>
      <w:r>
        <w:rPr>
          <w:rFonts w:eastAsiaTheme="minorEastAsia"/>
        </w:rPr>
        <w:t>қатар</w:t>
      </w:r>
      <w:proofErr w:type="spellEnd"/>
      <w:r>
        <w:rPr>
          <w:rFonts w:eastAsiaTheme="minorEastAsia"/>
        </w:rPr>
        <w:t xml:space="preserve"> </w:t>
      </w:r>
      <w:proofErr w:type="spellStart"/>
      <w:r>
        <w:rPr>
          <w:rFonts w:eastAsiaTheme="minorEastAsia"/>
        </w:rPr>
        <w:t>әртүрлі</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біріктірудің</w:t>
      </w:r>
      <w:proofErr w:type="spellEnd"/>
      <w:r>
        <w:rPr>
          <w:rFonts w:eastAsiaTheme="minorEastAsia"/>
        </w:rPr>
        <w:t xml:space="preserve"> </w:t>
      </w:r>
      <w:proofErr w:type="spellStart"/>
      <w:r>
        <w:rPr>
          <w:rFonts w:eastAsiaTheme="minorEastAsia"/>
        </w:rPr>
        <w:t>негізі</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аудандастыруға</w:t>
      </w:r>
      <w:proofErr w:type="spellEnd"/>
      <w:r>
        <w:rPr>
          <w:rFonts w:eastAsiaTheme="minorEastAsia"/>
        </w:rPr>
        <w:t xml:space="preserve"> </w:t>
      </w:r>
      <w:proofErr w:type="spellStart"/>
      <w:r>
        <w:rPr>
          <w:rFonts w:eastAsiaTheme="minorEastAsia"/>
        </w:rPr>
        <w:t>кешенді</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w:t>
      </w:r>
      <w:proofErr w:type="spellStart"/>
      <w:r>
        <w:rPr>
          <w:rFonts w:eastAsiaTheme="minorEastAsia"/>
        </w:rPr>
        <w:t>келуді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3E53AF98" w14:textId="77777777" w:rsidR="00742B8D" w:rsidRDefault="00680725">
      <w:pPr>
        <w:ind w:firstLine="709"/>
        <w:jc w:val="both"/>
        <w:rPr>
          <w:rFonts w:eastAsiaTheme="minorEastAsia"/>
        </w:rPr>
      </w:pPr>
      <w:proofErr w:type="spellStart"/>
      <w:r>
        <w:rPr>
          <w:rFonts w:eastAsiaTheme="minorEastAsia"/>
        </w:rPr>
        <w:lastRenderedPageBreak/>
        <w:t>Ортофототүсіріс</w:t>
      </w:r>
      <w:proofErr w:type="spellEnd"/>
      <w:r>
        <w:rPr>
          <w:rFonts w:eastAsiaTheme="minorEastAsia"/>
        </w:rPr>
        <w:t xml:space="preserve">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құрылған</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аумақтың</w:t>
      </w:r>
      <w:proofErr w:type="spellEnd"/>
      <w:r>
        <w:rPr>
          <w:rFonts w:eastAsiaTheme="minorEastAsia"/>
        </w:rPr>
        <w:t xml:space="preserve"> </w:t>
      </w:r>
      <w:proofErr w:type="spellStart"/>
      <w:r>
        <w:rPr>
          <w:rFonts w:eastAsiaTheme="minorEastAsia"/>
        </w:rPr>
        <w:t>беткей</w:t>
      </w:r>
      <w:proofErr w:type="spellEnd"/>
      <w:r>
        <w:rPr>
          <w:rFonts w:eastAsiaTheme="minorEastAsia"/>
        </w:rPr>
        <w:t xml:space="preserve"> </w:t>
      </w:r>
      <w:proofErr w:type="spellStart"/>
      <w:r>
        <w:rPr>
          <w:rFonts w:eastAsiaTheme="minorEastAsia"/>
        </w:rPr>
        <w:t>еңістігі</w:t>
      </w:r>
      <w:proofErr w:type="spellEnd"/>
      <w:r>
        <w:rPr>
          <w:rFonts w:eastAsiaTheme="minorEastAsia"/>
        </w:rPr>
        <w:t xml:space="preserve"> </w:t>
      </w:r>
      <w:proofErr w:type="spellStart"/>
      <w:r>
        <w:rPr>
          <w:rFonts w:eastAsiaTheme="minorEastAsia"/>
        </w:rPr>
        <w:t>картасы</w:t>
      </w:r>
      <w:proofErr w:type="spellEnd"/>
      <w:r>
        <w:rPr>
          <w:rFonts w:eastAsiaTheme="minorEastAsia"/>
        </w:rPr>
        <w:t xml:space="preserve"> </w:t>
      </w:r>
      <w:proofErr w:type="spellStart"/>
      <w:r>
        <w:rPr>
          <w:rFonts w:eastAsiaTheme="minorEastAsia"/>
        </w:rPr>
        <w:t>есептелді</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мен </w:t>
      </w:r>
      <w:proofErr w:type="spellStart"/>
      <w:r>
        <w:rPr>
          <w:rFonts w:eastAsiaTheme="minorEastAsia"/>
        </w:rPr>
        <w:t>геологиялық</w:t>
      </w:r>
      <w:proofErr w:type="spellEnd"/>
      <w:r>
        <w:rPr>
          <w:rFonts w:eastAsiaTheme="minorEastAsia"/>
        </w:rPr>
        <w:t xml:space="preserve"> </w:t>
      </w:r>
      <w:proofErr w:type="spellStart"/>
      <w:r>
        <w:rPr>
          <w:rFonts w:eastAsiaTheme="minorEastAsia"/>
        </w:rPr>
        <w:t>сипаттамаларды</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төрт</w:t>
      </w:r>
      <w:proofErr w:type="spellEnd"/>
      <w:r>
        <w:rPr>
          <w:rFonts w:eastAsiaTheme="minorEastAsia"/>
        </w:rPr>
        <w:t xml:space="preserve"> а</w:t>
      </w:r>
      <w:r>
        <w:rPr>
          <w:rFonts w:eastAsiaTheme="minorEastAsia"/>
          <w:lang w:val="kk-KZ"/>
        </w:rPr>
        <w:t>у</w:t>
      </w:r>
      <w:proofErr w:type="spellStart"/>
      <w:r>
        <w:rPr>
          <w:rFonts w:eastAsiaTheme="minorEastAsia"/>
        </w:rPr>
        <w:t>мақ</w:t>
      </w:r>
      <w:proofErr w:type="spellEnd"/>
      <w:r>
        <w:rPr>
          <w:rFonts w:eastAsiaTheme="minorEastAsia"/>
        </w:rPr>
        <w:t xml:space="preserve"> </w:t>
      </w:r>
      <w:proofErr w:type="spellStart"/>
      <w:r>
        <w:rPr>
          <w:rFonts w:eastAsiaTheme="minorEastAsia"/>
        </w:rPr>
        <w:t>бөлінді</w:t>
      </w:r>
      <w:proofErr w:type="spellEnd"/>
      <w:r>
        <w:rPr>
          <w:rFonts w:eastAsiaTheme="minorEastAsia"/>
        </w:rPr>
        <w:t>:</w:t>
      </w:r>
    </w:p>
    <w:p w14:paraId="2B843183" w14:textId="77777777" w:rsidR="00742B8D" w:rsidRDefault="00680725">
      <w:pPr>
        <w:ind w:firstLine="709"/>
        <w:jc w:val="both"/>
        <w:rPr>
          <w:rFonts w:eastAsiaTheme="minorEastAsia"/>
        </w:rPr>
      </w:pPr>
      <w:r>
        <w:rPr>
          <w:rFonts w:eastAsiaTheme="minorEastAsia"/>
        </w:rPr>
        <w:t>I а</w:t>
      </w:r>
      <w:r>
        <w:rPr>
          <w:rFonts w:eastAsiaTheme="minorEastAsia"/>
          <w:lang w:val="kk-KZ"/>
        </w:rPr>
        <w:t>у</w:t>
      </w:r>
      <w:proofErr w:type="spellStart"/>
      <w:r>
        <w:rPr>
          <w:rFonts w:eastAsiaTheme="minorEastAsia"/>
        </w:rPr>
        <w:t>мақ</w:t>
      </w:r>
      <w:proofErr w:type="spellEnd"/>
      <w:r>
        <w:rPr>
          <w:rFonts w:eastAsiaTheme="minorEastAsia"/>
        </w:rPr>
        <w:t xml:space="preserve"> — </w:t>
      </w:r>
      <w:proofErr w:type="spellStart"/>
      <w:r>
        <w:rPr>
          <w:rFonts w:eastAsiaTheme="minorEastAsia"/>
        </w:rPr>
        <w:t>еңістігі</w:t>
      </w:r>
      <w:proofErr w:type="spellEnd"/>
      <w:r>
        <w:rPr>
          <w:rFonts w:eastAsiaTheme="minorEastAsia"/>
        </w:rPr>
        <w:t xml:space="preserve"> 25°-</w:t>
      </w:r>
      <w:proofErr w:type="spellStart"/>
      <w:r>
        <w:rPr>
          <w:rFonts w:eastAsiaTheme="minorEastAsia"/>
        </w:rPr>
        <w:t>тан</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тұрақсыз</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суға</w:t>
      </w:r>
      <w:proofErr w:type="spellEnd"/>
      <w:r>
        <w:rPr>
          <w:rFonts w:eastAsiaTheme="minorEastAsia"/>
        </w:rPr>
        <w:t xml:space="preserve"> </w:t>
      </w:r>
      <w:proofErr w:type="spellStart"/>
      <w:r>
        <w:rPr>
          <w:rFonts w:eastAsiaTheme="minorEastAsia"/>
        </w:rPr>
        <w:t>қаныққан</w:t>
      </w:r>
      <w:proofErr w:type="spellEnd"/>
      <w:r>
        <w:rPr>
          <w:rFonts w:eastAsiaTheme="minorEastAsia"/>
        </w:rPr>
        <w:t xml:space="preserve"> </w:t>
      </w:r>
      <w:proofErr w:type="spellStart"/>
      <w:r>
        <w:rPr>
          <w:rFonts w:eastAsiaTheme="minorEastAsia"/>
        </w:rPr>
        <w:t>жыныстардан</w:t>
      </w:r>
      <w:proofErr w:type="spellEnd"/>
      <w:r>
        <w:rPr>
          <w:rFonts w:eastAsiaTheme="minorEastAsia"/>
        </w:rPr>
        <w:t xml:space="preserve"> </w:t>
      </w:r>
      <w:proofErr w:type="spellStart"/>
      <w:r>
        <w:rPr>
          <w:rFonts w:eastAsiaTheme="minorEastAsia"/>
        </w:rPr>
        <w:t>құралған</w:t>
      </w:r>
      <w:proofErr w:type="spellEnd"/>
      <w:r>
        <w:rPr>
          <w:rFonts w:eastAsiaTheme="minorEastAsia"/>
        </w:rPr>
        <w:t xml:space="preserve"> </w:t>
      </w:r>
      <w:proofErr w:type="spellStart"/>
      <w:r>
        <w:rPr>
          <w:rFonts w:eastAsiaTheme="minorEastAsia"/>
        </w:rPr>
        <w:t>беткейлер</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үдерістер</w:t>
      </w:r>
      <w:proofErr w:type="spellEnd"/>
      <w:r>
        <w:rPr>
          <w:rFonts w:eastAsiaTheme="minorEastAsia"/>
        </w:rPr>
        <w:t xml:space="preserve"> (</w:t>
      </w:r>
      <w:proofErr w:type="spellStart"/>
      <w:r>
        <w:rPr>
          <w:rFonts w:eastAsiaTheme="minorEastAsia"/>
        </w:rPr>
        <w:t>опырылулар</w:t>
      </w:r>
      <w:proofErr w:type="spellEnd"/>
      <w:r>
        <w:rPr>
          <w:rFonts w:eastAsiaTheme="minorEastAsia"/>
        </w:rPr>
        <w:t xml:space="preserve">, </w:t>
      </w:r>
      <w:proofErr w:type="spellStart"/>
      <w:r>
        <w:rPr>
          <w:rFonts w:eastAsiaTheme="minorEastAsia"/>
        </w:rPr>
        <w:t>селдер</w:t>
      </w:r>
      <w:proofErr w:type="spellEnd"/>
      <w:r>
        <w:rPr>
          <w:rFonts w:eastAsiaTheme="minorEastAsia"/>
        </w:rPr>
        <w:t xml:space="preserve">) </w:t>
      </w:r>
      <w:proofErr w:type="spellStart"/>
      <w:r>
        <w:rPr>
          <w:rFonts w:eastAsiaTheme="minorEastAsia"/>
        </w:rPr>
        <w:t>байқалатын</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болжанатын</w:t>
      </w:r>
      <w:proofErr w:type="spellEnd"/>
      <w:r>
        <w:rPr>
          <w:rFonts w:eastAsiaTheme="minorEastAsia"/>
        </w:rPr>
        <w:t xml:space="preserve"> </w:t>
      </w:r>
      <w:proofErr w:type="spellStart"/>
      <w:r>
        <w:rPr>
          <w:rFonts w:eastAsiaTheme="minorEastAsia"/>
        </w:rPr>
        <w:t>ең</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w:t>
      </w:r>
    </w:p>
    <w:p w14:paraId="096C3986" w14:textId="77777777" w:rsidR="00742B8D" w:rsidRDefault="00680725">
      <w:pPr>
        <w:ind w:firstLine="709"/>
        <w:jc w:val="both"/>
        <w:rPr>
          <w:rFonts w:eastAsiaTheme="minorEastAsia"/>
        </w:rPr>
      </w:pPr>
      <w:r>
        <w:rPr>
          <w:rFonts w:eastAsiaTheme="minorEastAsia"/>
        </w:rPr>
        <w:t>II а</w:t>
      </w:r>
      <w:r>
        <w:rPr>
          <w:rFonts w:eastAsiaTheme="minorEastAsia"/>
          <w:lang w:val="kk-KZ"/>
        </w:rPr>
        <w:t>у</w:t>
      </w:r>
      <w:proofErr w:type="spellStart"/>
      <w:r>
        <w:rPr>
          <w:rFonts w:eastAsiaTheme="minorEastAsia"/>
        </w:rPr>
        <w:t>мақ</w:t>
      </w:r>
      <w:proofErr w:type="spellEnd"/>
      <w:r>
        <w:rPr>
          <w:rFonts w:eastAsiaTheme="minorEastAsia"/>
        </w:rPr>
        <w:t xml:space="preserve"> — </w:t>
      </w:r>
      <w:proofErr w:type="spellStart"/>
      <w:r>
        <w:rPr>
          <w:rFonts w:eastAsiaTheme="minorEastAsia"/>
        </w:rPr>
        <w:t>еңістігі</w:t>
      </w:r>
      <w:proofErr w:type="spellEnd"/>
      <w:r>
        <w:rPr>
          <w:rFonts w:eastAsiaTheme="minorEastAsia"/>
        </w:rPr>
        <w:t xml:space="preserve"> 15–25° </w:t>
      </w:r>
      <w:proofErr w:type="spellStart"/>
      <w:r>
        <w:rPr>
          <w:rFonts w:eastAsiaTheme="minorEastAsia"/>
        </w:rPr>
        <w:t>болатын</w:t>
      </w:r>
      <w:proofErr w:type="spellEnd"/>
      <w:r>
        <w:rPr>
          <w:rFonts w:eastAsiaTheme="minorEastAsia"/>
        </w:rPr>
        <w:t xml:space="preserve">, дренаж </w:t>
      </w:r>
      <w:proofErr w:type="spellStart"/>
      <w:r>
        <w:rPr>
          <w:rFonts w:eastAsiaTheme="minorEastAsia"/>
        </w:rPr>
        <w:t>бұзылғанда</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құрылыс</w:t>
      </w:r>
      <w:proofErr w:type="spellEnd"/>
      <w:r>
        <w:rPr>
          <w:rFonts w:eastAsiaTheme="minorEastAsia"/>
        </w:rPr>
        <w:t xml:space="preserve"> </w:t>
      </w:r>
      <w:proofErr w:type="spellStart"/>
      <w:r>
        <w:rPr>
          <w:rFonts w:eastAsiaTheme="minorEastAsia"/>
        </w:rPr>
        <w:t>салынғанда</w:t>
      </w:r>
      <w:proofErr w:type="spellEnd"/>
      <w:r>
        <w:rPr>
          <w:rFonts w:eastAsiaTheme="minorEastAsia"/>
        </w:rPr>
        <w:t xml:space="preserve"> </w:t>
      </w:r>
      <w:proofErr w:type="spellStart"/>
      <w:r>
        <w:rPr>
          <w:rFonts w:eastAsiaTheme="minorEastAsia"/>
        </w:rPr>
        <w:t>тұрақсыздық</w:t>
      </w:r>
      <w:proofErr w:type="spellEnd"/>
      <w:r>
        <w:rPr>
          <w:rFonts w:eastAsiaTheme="minorEastAsia"/>
        </w:rPr>
        <w:t xml:space="preserve"> </w:t>
      </w:r>
      <w:proofErr w:type="spellStart"/>
      <w:r>
        <w:rPr>
          <w:rFonts w:eastAsiaTheme="minorEastAsia"/>
        </w:rPr>
        <w:t>белгілері</w:t>
      </w:r>
      <w:proofErr w:type="spellEnd"/>
      <w:r>
        <w:rPr>
          <w:rFonts w:eastAsiaTheme="minorEastAsia"/>
        </w:rPr>
        <w:t xml:space="preserve"> </w:t>
      </w:r>
      <w:proofErr w:type="spellStart"/>
      <w:r>
        <w:rPr>
          <w:rFonts w:eastAsiaTheme="minorEastAsia"/>
        </w:rPr>
        <w:t>байқалатын</w:t>
      </w:r>
      <w:proofErr w:type="spellEnd"/>
      <w:r>
        <w:rPr>
          <w:rFonts w:eastAsiaTheme="minorEastAsia"/>
        </w:rPr>
        <w:t xml:space="preserve"> </w:t>
      </w:r>
      <w:proofErr w:type="spellStart"/>
      <w:r>
        <w:rPr>
          <w:rFonts w:eastAsiaTheme="minorEastAsia"/>
        </w:rPr>
        <w:t>беткейлер</w:t>
      </w:r>
      <w:proofErr w:type="spellEnd"/>
      <w:r>
        <w:rPr>
          <w:rFonts w:eastAsiaTheme="minorEastAsia"/>
        </w:rPr>
        <w:t>.</w:t>
      </w:r>
    </w:p>
    <w:p w14:paraId="17E76F5F" w14:textId="77777777" w:rsidR="00742B8D" w:rsidRDefault="00680725">
      <w:pPr>
        <w:ind w:firstLine="709"/>
        <w:jc w:val="both"/>
        <w:rPr>
          <w:rFonts w:eastAsiaTheme="minorEastAsia"/>
        </w:rPr>
      </w:pPr>
      <w:r>
        <w:rPr>
          <w:rFonts w:eastAsiaTheme="minorEastAsia"/>
        </w:rPr>
        <w:t>III а</w:t>
      </w:r>
      <w:r>
        <w:rPr>
          <w:rFonts w:eastAsiaTheme="minorEastAsia"/>
          <w:lang w:val="kk-KZ"/>
        </w:rPr>
        <w:t>у</w:t>
      </w:r>
      <w:proofErr w:type="spellStart"/>
      <w:r>
        <w:rPr>
          <w:rFonts w:eastAsiaTheme="minorEastAsia"/>
        </w:rPr>
        <w:t>мақ</w:t>
      </w:r>
      <w:proofErr w:type="spellEnd"/>
      <w:r>
        <w:rPr>
          <w:rFonts w:eastAsiaTheme="minorEastAsia"/>
        </w:rPr>
        <w:t xml:space="preserve"> — </w:t>
      </w:r>
      <w:proofErr w:type="spellStart"/>
      <w:r>
        <w:rPr>
          <w:rFonts w:eastAsiaTheme="minorEastAsia"/>
        </w:rPr>
        <w:t>еңістігі</w:t>
      </w:r>
      <w:proofErr w:type="spellEnd"/>
      <w:r>
        <w:rPr>
          <w:rFonts w:eastAsiaTheme="minorEastAsia"/>
        </w:rPr>
        <w:t xml:space="preserve"> 5°-</w:t>
      </w:r>
      <w:proofErr w:type="spellStart"/>
      <w:r>
        <w:rPr>
          <w:rFonts w:eastAsiaTheme="minorEastAsia"/>
        </w:rPr>
        <w:t>тан</w:t>
      </w:r>
      <w:proofErr w:type="spellEnd"/>
      <w:r>
        <w:rPr>
          <w:rFonts w:eastAsiaTheme="minorEastAsia"/>
        </w:rPr>
        <w:t xml:space="preserve"> 15°-</w:t>
      </w:r>
      <w:proofErr w:type="spellStart"/>
      <w:r>
        <w:rPr>
          <w:rFonts w:eastAsiaTheme="minorEastAsia"/>
        </w:rPr>
        <w:t>қа</w:t>
      </w:r>
      <w:proofErr w:type="spellEnd"/>
      <w:r>
        <w:rPr>
          <w:rFonts w:eastAsiaTheme="minorEastAsia"/>
        </w:rPr>
        <w:t xml:space="preserve"> </w:t>
      </w:r>
      <w:proofErr w:type="spellStart"/>
      <w:r>
        <w:rPr>
          <w:rFonts w:eastAsiaTheme="minorEastAsia"/>
        </w:rPr>
        <w:t>дейінгі</w:t>
      </w:r>
      <w:proofErr w:type="spellEnd"/>
      <w:r>
        <w:rPr>
          <w:rFonts w:eastAsiaTheme="minorEastAsia"/>
        </w:rPr>
        <w:t xml:space="preserve">, </w:t>
      </w:r>
      <w:proofErr w:type="spellStart"/>
      <w:r>
        <w:rPr>
          <w:rFonts w:eastAsiaTheme="minorEastAsia"/>
        </w:rPr>
        <w:t>құрылыс</w:t>
      </w:r>
      <w:proofErr w:type="spellEnd"/>
      <w:r>
        <w:rPr>
          <w:rFonts w:eastAsiaTheme="minorEastAsia"/>
        </w:rPr>
        <w:t xml:space="preserve"> </w:t>
      </w:r>
      <w:proofErr w:type="spellStart"/>
      <w:r>
        <w:rPr>
          <w:rFonts w:eastAsiaTheme="minorEastAsia"/>
        </w:rPr>
        <w:t>нормалары</w:t>
      </w:r>
      <w:proofErr w:type="spellEnd"/>
      <w:r>
        <w:rPr>
          <w:rFonts w:eastAsiaTheme="minorEastAsia"/>
        </w:rPr>
        <w:t xml:space="preserve"> </w:t>
      </w:r>
      <w:proofErr w:type="spellStart"/>
      <w:r>
        <w:rPr>
          <w:rFonts w:eastAsiaTheme="minorEastAsia"/>
        </w:rPr>
        <w:t>сақталған</w:t>
      </w:r>
      <w:proofErr w:type="spellEnd"/>
      <w:r>
        <w:rPr>
          <w:rFonts w:eastAsiaTheme="minorEastAsia"/>
        </w:rPr>
        <w:t xml:space="preserve"> </w:t>
      </w:r>
      <w:proofErr w:type="spellStart"/>
      <w:r>
        <w:rPr>
          <w:rFonts w:eastAsiaTheme="minorEastAsia"/>
        </w:rPr>
        <w:t>жағдайда</w:t>
      </w:r>
      <w:proofErr w:type="spellEnd"/>
      <w:r>
        <w:rPr>
          <w:rFonts w:eastAsiaTheme="minorEastAsia"/>
        </w:rPr>
        <w:t xml:space="preserve"> </w:t>
      </w:r>
      <w:proofErr w:type="spellStart"/>
      <w:r>
        <w:rPr>
          <w:rFonts w:eastAsiaTheme="minorEastAsia"/>
        </w:rPr>
        <w:t>орнықты</w:t>
      </w:r>
      <w:proofErr w:type="spellEnd"/>
      <w:r>
        <w:rPr>
          <w:rFonts w:eastAsiaTheme="minorEastAsia"/>
        </w:rPr>
        <w:t xml:space="preserve"> </w:t>
      </w:r>
      <w:proofErr w:type="spellStart"/>
      <w:r>
        <w:rPr>
          <w:rFonts w:eastAsiaTheme="minorEastAsia"/>
        </w:rPr>
        <w:t>беткейлер</w:t>
      </w:r>
      <w:proofErr w:type="spellEnd"/>
      <w:r>
        <w:rPr>
          <w:rFonts w:eastAsiaTheme="minorEastAsia"/>
        </w:rPr>
        <w:t>.</w:t>
      </w:r>
    </w:p>
    <w:p w14:paraId="24A85100" w14:textId="77777777" w:rsidR="00742B8D" w:rsidRDefault="00680725">
      <w:pPr>
        <w:ind w:firstLine="709"/>
        <w:jc w:val="both"/>
        <w:rPr>
          <w:rFonts w:eastAsiaTheme="minorEastAsia"/>
        </w:rPr>
      </w:pPr>
      <w:r>
        <w:rPr>
          <w:rFonts w:eastAsiaTheme="minorEastAsia"/>
        </w:rPr>
        <w:t>IV а</w:t>
      </w:r>
      <w:r>
        <w:rPr>
          <w:rFonts w:eastAsiaTheme="minorEastAsia"/>
          <w:lang w:val="kk-KZ"/>
        </w:rPr>
        <w:t>у</w:t>
      </w:r>
      <w:proofErr w:type="spellStart"/>
      <w:r>
        <w:rPr>
          <w:rFonts w:eastAsiaTheme="minorEastAsia"/>
        </w:rPr>
        <w:t>мақ</w:t>
      </w:r>
      <w:proofErr w:type="spellEnd"/>
      <w:r>
        <w:rPr>
          <w:rFonts w:eastAsiaTheme="minorEastAsia"/>
        </w:rPr>
        <w:t xml:space="preserve"> — </w:t>
      </w:r>
      <w:proofErr w:type="spellStart"/>
      <w:r>
        <w:rPr>
          <w:rFonts w:eastAsiaTheme="minorEastAsia"/>
        </w:rPr>
        <w:t>еңістігі</w:t>
      </w:r>
      <w:proofErr w:type="spellEnd"/>
      <w:r>
        <w:rPr>
          <w:rFonts w:eastAsiaTheme="minorEastAsia"/>
        </w:rPr>
        <w:t xml:space="preserve"> 5°-</w:t>
      </w:r>
      <w:proofErr w:type="spellStart"/>
      <w:r>
        <w:rPr>
          <w:rFonts w:eastAsiaTheme="minorEastAsia"/>
        </w:rPr>
        <w:t>тан</w:t>
      </w:r>
      <w:proofErr w:type="spellEnd"/>
      <w:r>
        <w:rPr>
          <w:rFonts w:eastAsiaTheme="minorEastAsia"/>
        </w:rPr>
        <w:t xml:space="preserve"> </w:t>
      </w:r>
      <w:proofErr w:type="spellStart"/>
      <w:r>
        <w:rPr>
          <w:rFonts w:eastAsiaTheme="minorEastAsia"/>
        </w:rPr>
        <w:t>төмен</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w:t>
      </w:r>
      <w:proofErr w:type="spellStart"/>
      <w:r>
        <w:rPr>
          <w:rFonts w:eastAsiaTheme="minorEastAsia"/>
        </w:rPr>
        <w:t>мұнда</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дамуы</w:t>
      </w:r>
      <w:proofErr w:type="spellEnd"/>
      <w:r>
        <w:rPr>
          <w:rFonts w:eastAsiaTheme="minorEastAsia"/>
        </w:rPr>
        <w:t xml:space="preserve"> </w:t>
      </w:r>
      <w:proofErr w:type="spellStart"/>
      <w:r>
        <w:rPr>
          <w:rFonts w:eastAsiaTheme="minorEastAsia"/>
        </w:rPr>
        <w:t>ықтималдығы</w:t>
      </w:r>
      <w:proofErr w:type="spellEnd"/>
      <w:r>
        <w:rPr>
          <w:rFonts w:eastAsiaTheme="minorEastAsia"/>
        </w:rPr>
        <w:t xml:space="preserve"> </w:t>
      </w:r>
      <w:proofErr w:type="spellStart"/>
      <w:r>
        <w:rPr>
          <w:rFonts w:eastAsiaTheme="minorEastAsia"/>
        </w:rPr>
        <w:t>төмен</w:t>
      </w:r>
      <w:proofErr w:type="spellEnd"/>
      <w:r>
        <w:rPr>
          <w:rFonts w:eastAsiaTheme="minorEastAsia"/>
        </w:rPr>
        <w:t xml:space="preserve"> (</w:t>
      </w:r>
      <w:proofErr w:type="spellStart"/>
      <w:r>
        <w:rPr>
          <w:rFonts w:eastAsiaTheme="minorEastAsia"/>
        </w:rPr>
        <w:t>кесте</w:t>
      </w:r>
      <w:proofErr w:type="spellEnd"/>
      <w:r>
        <w:rPr>
          <w:rFonts w:eastAsiaTheme="minorEastAsia"/>
        </w:rPr>
        <w:t xml:space="preserve"> </w:t>
      </w:r>
      <w:r>
        <w:rPr>
          <w:rFonts w:eastAsiaTheme="minorEastAsia"/>
          <w:lang w:val="kk-KZ"/>
        </w:rPr>
        <w:t>15</w:t>
      </w:r>
      <w:r>
        <w:rPr>
          <w:rFonts w:eastAsiaTheme="minorEastAsia"/>
        </w:rPr>
        <w:t>) [</w:t>
      </w:r>
      <w:r>
        <w:rPr>
          <w:rFonts w:eastAsiaTheme="minorEastAsia"/>
          <w:lang w:val="kk-KZ"/>
        </w:rPr>
        <w:t>121</w:t>
      </w:r>
      <w:r>
        <w:rPr>
          <w:rFonts w:eastAsiaTheme="minorEastAsia"/>
        </w:rPr>
        <w:t>].</w:t>
      </w:r>
    </w:p>
    <w:p w14:paraId="68383D65" w14:textId="77777777" w:rsidR="00742B8D" w:rsidRDefault="00742B8D">
      <w:pPr>
        <w:ind w:firstLine="709"/>
        <w:jc w:val="both"/>
        <w:rPr>
          <w:rFonts w:eastAsiaTheme="minorEastAsia"/>
        </w:rPr>
      </w:pPr>
    </w:p>
    <w:p w14:paraId="50984812" w14:textId="77777777" w:rsidR="00742B8D" w:rsidRDefault="00680725">
      <w:pPr>
        <w:jc w:val="both"/>
        <w:outlineLvl w:val="2"/>
        <w:rPr>
          <w:rFonts w:eastAsia="Times New Roman"/>
          <w:bCs/>
          <w:lang w:eastAsia="ru-RU"/>
        </w:rPr>
      </w:pPr>
      <w:r>
        <w:rPr>
          <w:rFonts w:eastAsia="Times New Roman"/>
          <w:bCs/>
          <w:lang w:val="kk-KZ" w:eastAsia="ru-RU"/>
        </w:rPr>
        <w:t xml:space="preserve">Кесте 15 </w:t>
      </w:r>
      <w:r>
        <w:rPr>
          <w:rStyle w:val="a6"/>
          <w:b w:val="0"/>
          <w:bCs w:val="0"/>
          <w:lang w:val="kk-KZ"/>
        </w:rPr>
        <w:t xml:space="preserve">— </w:t>
      </w:r>
      <w:proofErr w:type="spellStart"/>
      <w:r>
        <w:rPr>
          <w:rFonts w:eastAsia="Times New Roman"/>
          <w:bCs/>
          <w:lang w:eastAsia="ru-RU"/>
        </w:rPr>
        <w:t>Гравитациялық</w:t>
      </w:r>
      <w:proofErr w:type="spellEnd"/>
      <w:r>
        <w:rPr>
          <w:rFonts w:eastAsia="Times New Roman"/>
          <w:bCs/>
          <w:lang w:eastAsia="ru-RU"/>
        </w:rPr>
        <w:t xml:space="preserve"> </w:t>
      </w:r>
      <w:proofErr w:type="spellStart"/>
      <w:r>
        <w:rPr>
          <w:rFonts w:eastAsia="Times New Roman"/>
          <w:bCs/>
          <w:lang w:eastAsia="ru-RU"/>
        </w:rPr>
        <w:t>үдерістердің</w:t>
      </w:r>
      <w:proofErr w:type="spellEnd"/>
      <w:r>
        <w:rPr>
          <w:rFonts w:eastAsia="Times New Roman"/>
          <w:bCs/>
          <w:lang w:eastAsia="ru-RU"/>
        </w:rPr>
        <w:t xml:space="preserve"> </w:t>
      </w:r>
      <w:proofErr w:type="spellStart"/>
      <w:r>
        <w:rPr>
          <w:rFonts w:eastAsia="Times New Roman"/>
          <w:bCs/>
          <w:lang w:eastAsia="ru-RU"/>
        </w:rPr>
        <w:t>қауіптілік</w:t>
      </w:r>
      <w:proofErr w:type="spellEnd"/>
      <w:r>
        <w:rPr>
          <w:rFonts w:eastAsia="Times New Roman"/>
          <w:bCs/>
          <w:lang w:eastAsia="ru-RU"/>
        </w:rPr>
        <w:t xml:space="preserve"> </w:t>
      </w:r>
      <w:proofErr w:type="spellStart"/>
      <w:r>
        <w:rPr>
          <w:rFonts w:eastAsia="Times New Roman"/>
          <w:bCs/>
          <w:lang w:eastAsia="ru-RU"/>
        </w:rPr>
        <w:t>дәрежесі</w:t>
      </w:r>
      <w:proofErr w:type="spellEnd"/>
      <w:r>
        <w:rPr>
          <w:rFonts w:eastAsia="Times New Roman"/>
          <w:bCs/>
          <w:lang w:eastAsia="ru-RU"/>
        </w:rPr>
        <w:t xml:space="preserve"> </w:t>
      </w:r>
      <w:proofErr w:type="spellStart"/>
      <w:r>
        <w:rPr>
          <w:rFonts w:eastAsia="Times New Roman"/>
          <w:bCs/>
          <w:lang w:eastAsia="ru-RU"/>
        </w:rPr>
        <w:t>бойынша</w:t>
      </w:r>
      <w:proofErr w:type="spellEnd"/>
      <w:r>
        <w:rPr>
          <w:rFonts w:eastAsia="Times New Roman"/>
          <w:bCs/>
          <w:lang w:eastAsia="ru-RU"/>
        </w:rPr>
        <w:t xml:space="preserve"> </w:t>
      </w:r>
      <w:proofErr w:type="spellStart"/>
      <w:r>
        <w:rPr>
          <w:rFonts w:eastAsia="Times New Roman"/>
          <w:bCs/>
          <w:lang w:eastAsia="ru-RU"/>
        </w:rPr>
        <w:t>беткейлердің</w:t>
      </w:r>
      <w:proofErr w:type="spellEnd"/>
      <w:r>
        <w:rPr>
          <w:rFonts w:eastAsia="Times New Roman"/>
          <w:bCs/>
          <w:lang w:eastAsia="ru-RU"/>
        </w:rPr>
        <w:t xml:space="preserve"> </w:t>
      </w:r>
      <w:proofErr w:type="spellStart"/>
      <w:r>
        <w:rPr>
          <w:rFonts w:eastAsia="Times New Roman"/>
          <w:bCs/>
          <w:lang w:eastAsia="ru-RU"/>
        </w:rPr>
        <w:t>жіктелуі</w:t>
      </w:r>
      <w:proofErr w:type="spellEnd"/>
    </w:p>
    <w:p w14:paraId="7D11C875" w14:textId="77777777" w:rsidR="00742B8D" w:rsidRDefault="00742B8D">
      <w:pPr>
        <w:jc w:val="both"/>
        <w:outlineLvl w:val="2"/>
        <w:rPr>
          <w:rFonts w:eastAsia="Times New Roman"/>
          <w:bCs/>
          <w:lang w:val="kk-KZ" w:eastAsia="ru-RU"/>
        </w:rPr>
      </w:pPr>
    </w:p>
    <w:tbl>
      <w:tblPr>
        <w:tblStyle w:val="af2"/>
        <w:tblW w:w="0" w:type="auto"/>
        <w:tblLook w:val="04A0" w:firstRow="1" w:lastRow="0" w:firstColumn="1" w:lastColumn="0" w:noHBand="0" w:noVBand="1"/>
      </w:tblPr>
      <w:tblGrid>
        <w:gridCol w:w="1322"/>
        <w:gridCol w:w="1022"/>
        <w:gridCol w:w="1987"/>
        <w:gridCol w:w="2808"/>
        <w:gridCol w:w="2206"/>
      </w:tblGrid>
      <w:tr w:rsidR="00742B8D" w14:paraId="2E7C4DDA" w14:textId="77777777">
        <w:tc>
          <w:tcPr>
            <w:tcW w:w="0" w:type="auto"/>
          </w:tcPr>
          <w:p w14:paraId="2E441C41" w14:textId="77777777" w:rsidR="00742B8D" w:rsidRDefault="00680725">
            <w:pPr>
              <w:jc w:val="center"/>
              <w:rPr>
                <w:rFonts w:eastAsia="Times New Roman"/>
                <w:bCs/>
                <w:sz w:val="24"/>
                <w:szCs w:val="24"/>
                <w:lang w:val="kk-KZ" w:eastAsia="ru-RU"/>
              </w:rPr>
            </w:pPr>
            <w:r>
              <w:rPr>
                <w:rFonts w:eastAsia="Times New Roman"/>
                <w:bCs/>
                <w:sz w:val="24"/>
                <w:szCs w:val="24"/>
                <w:lang w:val="kk-KZ" w:eastAsia="ru-RU"/>
              </w:rPr>
              <w:t>Қауіптілік деңгейі</w:t>
            </w:r>
          </w:p>
        </w:tc>
        <w:tc>
          <w:tcPr>
            <w:tcW w:w="0" w:type="auto"/>
          </w:tcPr>
          <w:p w14:paraId="05FCA4E3" w14:textId="77777777" w:rsidR="00742B8D" w:rsidRDefault="00680725">
            <w:pPr>
              <w:jc w:val="center"/>
              <w:rPr>
                <w:rFonts w:eastAsia="Times New Roman"/>
                <w:bCs/>
                <w:sz w:val="24"/>
                <w:szCs w:val="24"/>
                <w:lang w:eastAsia="ru-RU"/>
              </w:rPr>
            </w:pPr>
            <w:r>
              <w:rPr>
                <w:rFonts w:eastAsia="Times New Roman"/>
                <w:bCs/>
                <w:sz w:val="24"/>
                <w:szCs w:val="24"/>
                <w:lang w:val="kk-KZ" w:eastAsia="ru-RU"/>
              </w:rPr>
              <w:t>Еңістік</w:t>
            </w:r>
            <w:r>
              <w:rPr>
                <w:rFonts w:eastAsia="Times New Roman"/>
                <w:bCs/>
                <w:sz w:val="24"/>
                <w:szCs w:val="24"/>
                <w:lang w:eastAsia="ru-RU"/>
              </w:rPr>
              <w:t>, °</w:t>
            </w:r>
          </w:p>
        </w:tc>
        <w:tc>
          <w:tcPr>
            <w:tcW w:w="0" w:type="auto"/>
          </w:tcPr>
          <w:p w14:paraId="484E3F94" w14:textId="77777777" w:rsidR="00742B8D" w:rsidRDefault="00680725">
            <w:pPr>
              <w:jc w:val="center"/>
              <w:rPr>
                <w:rFonts w:eastAsia="Times New Roman"/>
                <w:bCs/>
                <w:sz w:val="24"/>
                <w:szCs w:val="24"/>
                <w:lang w:eastAsia="ru-RU"/>
              </w:rPr>
            </w:pPr>
            <w:r>
              <w:rPr>
                <w:rFonts w:eastAsia="Times New Roman"/>
                <w:bCs/>
                <w:sz w:val="24"/>
                <w:szCs w:val="24"/>
                <w:lang w:val="kk-KZ" w:eastAsia="ru-RU"/>
              </w:rPr>
              <w:t>Г</w:t>
            </w:r>
            <w:proofErr w:type="spellStart"/>
            <w:r>
              <w:rPr>
                <w:rFonts w:eastAsia="Times New Roman"/>
                <w:bCs/>
                <w:sz w:val="24"/>
                <w:szCs w:val="24"/>
                <w:lang w:eastAsia="ru-RU"/>
              </w:rPr>
              <w:t>рунттар</w:t>
            </w:r>
            <w:proofErr w:type="spellEnd"/>
            <w:r>
              <w:rPr>
                <w:rFonts w:eastAsia="Times New Roman"/>
                <w:bCs/>
                <w:sz w:val="24"/>
                <w:szCs w:val="24"/>
                <w:lang w:eastAsia="ru-RU"/>
              </w:rPr>
              <w:t xml:space="preserve"> </w:t>
            </w:r>
            <w:proofErr w:type="spellStart"/>
            <w:r>
              <w:rPr>
                <w:rFonts w:eastAsia="Times New Roman"/>
                <w:bCs/>
                <w:sz w:val="24"/>
                <w:szCs w:val="24"/>
                <w:lang w:eastAsia="ru-RU"/>
              </w:rPr>
              <w:t>типі</w:t>
            </w:r>
            <w:proofErr w:type="spellEnd"/>
          </w:p>
        </w:tc>
        <w:tc>
          <w:tcPr>
            <w:tcW w:w="0" w:type="auto"/>
          </w:tcPr>
          <w:p w14:paraId="7CE9E38F" w14:textId="77777777" w:rsidR="00742B8D" w:rsidRDefault="00680725">
            <w:pPr>
              <w:jc w:val="center"/>
              <w:rPr>
                <w:rFonts w:eastAsia="Times New Roman"/>
                <w:bCs/>
                <w:sz w:val="24"/>
                <w:szCs w:val="24"/>
                <w:lang w:val="kk-KZ" w:eastAsia="ru-RU"/>
              </w:rPr>
            </w:pPr>
            <w:r>
              <w:rPr>
                <w:rFonts w:eastAsia="Times New Roman"/>
                <w:bCs/>
                <w:sz w:val="24"/>
                <w:szCs w:val="24"/>
                <w:lang w:eastAsia="ru-RU"/>
              </w:rPr>
              <w:t>Геоэкологи</w:t>
            </w:r>
            <w:r>
              <w:rPr>
                <w:rFonts w:eastAsia="Times New Roman"/>
                <w:bCs/>
                <w:sz w:val="24"/>
                <w:szCs w:val="24"/>
                <w:lang w:val="kk-KZ" w:eastAsia="ru-RU"/>
              </w:rPr>
              <w:t>ялық сипаттама</w:t>
            </w:r>
          </w:p>
        </w:tc>
        <w:tc>
          <w:tcPr>
            <w:tcW w:w="0" w:type="auto"/>
          </w:tcPr>
          <w:p w14:paraId="33CBDA23" w14:textId="77777777" w:rsidR="00742B8D" w:rsidRDefault="00680725">
            <w:pPr>
              <w:jc w:val="center"/>
              <w:rPr>
                <w:rFonts w:eastAsia="Times New Roman"/>
                <w:bCs/>
                <w:sz w:val="24"/>
                <w:szCs w:val="24"/>
                <w:lang w:val="kk-KZ" w:eastAsia="ru-RU"/>
              </w:rPr>
            </w:pPr>
            <w:r>
              <w:rPr>
                <w:rFonts w:eastAsia="Times New Roman"/>
                <w:bCs/>
                <w:sz w:val="24"/>
                <w:szCs w:val="24"/>
                <w:lang w:val="kk-KZ" w:eastAsia="ru-RU"/>
              </w:rPr>
              <w:t>Ұсынылатын шаралар</w:t>
            </w:r>
          </w:p>
        </w:tc>
      </w:tr>
      <w:tr w:rsidR="00742B8D" w:rsidRPr="00AA58EF" w14:paraId="2F737101" w14:textId="77777777">
        <w:tc>
          <w:tcPr>
            <w:tcW w:w="0" w:type="auto"/>
          </w:tcPr>
          <w:p w14:paraId="71C37591" w14:textId="77777777" w:rsidR="00742B8D" w:rsidRDefault="00680725">
            <w:pPr>
              <w:rPr>
                <w:rFonts w:eastAsia="Times New Roman"/>
                <w:sz w:val="24"/>
                <w:szCs w:val="24"/>
                <w:lang w:eastAsia="ru-RU"/>
              </w:rPr>
            </w:pPr>
            <w:r>
              <w:rPr>
                <w:rFonts w:eastAsia="Times New Roman"/>
                <w:bCs/>
                <w:sz w:val="24"/>
                <w:szCs w:val="24"/>
                <w:lang w:eastAsia="ru-RU"/>
              </w:rPr>
              <w:t xml:space="preserve">I. </w:t>
            </w:r>
            <w:proofErr w:type="spellStart"/>
            <w:r>
              <w:rPr>
                <w:rFonts w:eastAsia="Times New Roman"/>
                <w:bCs/>
                <w:sz w:val="24"/>
                <w:szCs w:val="24"/>
                <w:lang w:eastAsia="ru-RU"/>
              </w:rPr>
              <w:t>Жоғары</w:t>
            </w:r>
            <w:proofErr w:type="spellEnd"/>
          </w:p>
        </w:tc>
        <w:tc>
          <w:tcPr>
            <w:tcW w:w="0" w:type="auto"/>
          </w:tcPr>
          <w:p w14:paraId="72821F8D" w14:textId="77777777" w:rsidR="00742B8D" w:rsidRDefault="00680725">
            <w:pPr>
              <w:rPr>
                <w:rFonts w:eastAsia="Times New Roman"/>
                <w:sz w:val="24"/>
                <w:szCs w:val="24"/>
                <w:lang w:eastAsia="ru-RU"/>
              </w:rPr>
            </w:pPr>
            <w:r>
              <w:rPr>
                <w:rFonts w:eastAsia="Times New Roman"/>
                <w:sz w:val="24"/>
                <w:szCs w:val="24"/>
                <w:lang w:eastAsia="ru-RU"/>
              </w:rPr>
              <w:t>&gt; 25°</w:t>
            </w:r>
          </w:p>
        </w:tc>
        <w:tc>
          <w:tcPr>
            <w:tcW w:w="0" w:type="auto"/>
          </w:tcPr>
          <w:p w14:paraId="05016960" w14:textId="77777777" w:rsidR="00742B8D" w:rsidRDefault="00680725">
            <w:pPr>
              <w:rPr>
                <w:rFonts w:eastAsia="Times New Roman"/>
                <w:sz w:val="24"/>
                <w:szCs w:val="24"/>
                <w:lang w:val="kk-KZ" w:eastAsia="ru-RU"/>
              </w:rPr>
            </w:pPr>
            <w:r>
              <w:rPr>
                <w:rFonts w:eastAsia="Times New Roman"/>
                <w:sz w:val="24"/>
                <w:szCs w:val="24"/>
                <w:lang w:val="kk-KZ" w:eastAsia="ru-RU"/>
              </w:rPr>
              <w:t>С</w:t>
            </w:r>
            <w:proofErr w:type="spellStart"/>
            <w:r>
              <w:rPr>
                <w:rFonts w:eastAsia="Times New Roman"/>
                <w:sz w:val="24"/>
                <w:szCs w:val="24"/>
                <w:lang w:eastAsia="ru-RU"/>
              </w:rPr>
              <w:t>аздақтар</w:t>
            </w:r>
            <w:proofErr w:type="spellEnd"/>
            <w:r>
              <w:rPr>
                <w:rFonts w:eastAsia="Times New Roman"/>
                <w:sz w:val="24"/>
                <w:szCs w:val="24"/>
                <w:lang w:val="kk-KZ" w:eastAsia="ru-RU"/>
              </w:rPr>
              <w:t xml:space="preserve"> </w:t>
            </w:r>
            <w:proofErr w:type="spellStart"/>
            <w:r>
              <w:rPr>
                <w:rFonts w:eastAsia="Times New Roman"/>
                <w:sz w:val="24"/>
                <w:szCs w:val="24"/>
                <w:lang w:eastAsia="ru-RU"/>
              </w:rPr>
              <w:t>жарықшақты</w:t>
            </w:r>
            <w:proofErr w:type="spellEnd"/>
            <w:r>
              <w:rPr>
                <w:rFonts w:eastAsia="Times New Roman"/>
                <w:sz w:val="24"/>
                <w:szCs w:val="24"/>
                <w:lang w:eastAsia="ru-RU"/>
              </w:rPr>
              <w:t xml:space="preserve"> </w:t>
            </w:r>
            <w:proofErr w:type="spellStart"/>
            <w:r>
              <w:rPr>
                <w:rFonts w:eastAsia="Times New Roman"/>
                <w:sz w:val="24"/>
                <w:szCs w:val="24"/>
                <w:lang w:eastAsia="ru-RU"/>
              </w:rPr>
              <w:t>жартасты</w:t>
            </w:r>
            <w:proofErr w:type="spellEnd"/>
            <w:r>
              <w:rPr>
                <w:rFonts w:eastAsia="Times New Roman"/>
                <w:sz w:val="24"/>
                <w:szCs w:val="24"/>
                <w:lang w:eastAsia="ru-RU"/>
              </w:rPr>
              <w:t xml:space="preserve"> </w:t>
            </w:r>
            <w:r>
              <w:rPr>
                <w:rFonts w:eastAsia="Times New Roman"/>
                <w:sz w:val="24"/>
                <w:szCs w:val="24"/>
                <w:lang w:val="kk-KZ" w:eastAsia="ru-RU"/>
              </w:rPr>
              <w:t>массивтер</w:t>
            </w:r>
          </w:p>
        </w:tc>
        <w:tc>
          <w:tcPr>
            <w:tcW w:w="0" w:type="auto"/>
          </w:tcPr>
          <w:p w14:paraId="223432D0" w14:textId="77777777" w:rsidR="00742B8D" w:rsidRDefault="00680725">
            <w:pPr>
              <w:rPr>
                <w:rFonts w:eastAsia="Times New Roman"/>
                <w:sz w:val="24"/>
                <w:szCs w:val="24"/>
                <w:lang w:val="kk-KZ" w:eastAsia="ru-RU"/>
              </w:rPr>
            </w:pPr>
            <w:r>
              <w:rPr>
                <w:rFonts w:eastAsia="Times New Roman"/>
                <w:sz w:val="24"/>
                <w:szCs w:val="24"/>
                <w:lang w:val="kk-KZ" w:eastAsia="ru-RU"/>
              </w:rPr>
              <w:t>Белсенді деформациялары байқалатын беткейлер, опырылу немесе сел белгілері бар, ылғалдылығы жоғары, су арналарына жақын орналасқан аумақтар</w:t>
            </w:r>
          </w:p>
        </w:tc>
        <w:tc>
          <w:tcPr>
            <w:tcW w:w="0" w:type="auto"/>
          </w:tcPr>
          <w:p w14:paraId="478E0C1C" w14:textId="77777777" w:rsidR="00742B8D" w:rsidRDefault="00680725">
            <w:pPr>
              <w:rPr>
                <w:rFonts w:eastAsia="Times New Roman"/>
                <w:sz w:val="24"/>
                <w:szCs w:val="24"/>
                <w:lang w:val="kk-KZ" w:eastAsia="ru-RU"/>
              </w:rPr>
            </w:pPr>
            <w:r>
              <w:rPr>
                <w:rFonts w:eastAsia="Times New Roman"/>
                <w:sz w:val="24"/>
                <w:szCs w:val="24"/>
                <w:lang w:val="kk-KZ" w:eastAsia="ru-RU"/>
              </w:rPr>
              <w:t>Тұрақты мониторинг жүргізу, құрылыс салуды шектеу, жағалаулар мен беткейлерді бекіту</w:t>
            </w:r>
          </w:p>
        </w:tc>
      </w:tr>
      <w:tr w:rsidR="00742B8D" w:rsidRPr="00AA58EF" w14:paraId="35300347" w14:textId="77777777">
        <w:tc>
          <w:tcPr>
            <w:tcW w:w="0" w:type="auto"/>
          </w:tcPr>
          <w:p w14:paraId="7AC2FD3D" w14:textId="77777777" w:rsidR="00742B8D" w:rsidRDefault="00680725">
            <w:pPr>
              <w:rPr>
                <w:rFonts w:eastAsia="Times New Roman"/>
                <w:sz w:val="24"/>
                <w:szCs w:val="24"/>
                <w:lang w:val="kk-KZ" w:eastAsia="ru-RU"/>
              </w:rPr>
            </w:pPr>
            <w:r>
              <w:rPr>
                <w:rFonts w:eastAsia="Times New Roman"/>
                <w:bCs/>
                <w:sz w:val="24"/>
                <w:szCs w:val="24"/>
                <w:lang w:eastAsia="ru-RU"/>
              </w:rPr>
              <w:t xml:space="preserve">II. </w:t>
            </w:r>
            <w:r>
              <w:rPr>
                <w:rFonts w:eastAsia="Times New Roman"/>
                <w:bCs/>
                <w:sz w:val="24"/>
                <w:szCs w:val="24"/>
                <w:lang w:val="kk-KZ" w:eastAsia="ru-RU"/>
              </w:rPr>
              <w:t>Орташа</w:t>
            </w:r>
          </w:p>
        </w:tc>
        <w:tc>
          <w:tcPr>
            <w:tcW w:w="0" w:type="auto"/>
          </w:tcPr>
          <w:p w14:paraId="257A111C" w14:textId="77777777" w:rsidR="00742B8D" w:rsidRDefault="00680725">
            <w:pPr>
              <w:rPr>
                <w:rFonts w:eastAsia="Times New Roman"/>
                <w:sz w:val="24"/>
                <w:szCs w:val="24"/>
                <w:lang w:eastAsia="ru-RU"/>
              </w:rPr>
            </w:pPr>
            <w:r>
              <w:rPr>
                <w:rFonts w:eastAsia="Times New Roman"/>
                <w:sz w:val="24"/>
                <w:szCs w:val="24"/>
                <w:lang w:eastAsia="ru-RU"/>
              </w:rPr>
              <w:t>15°–25°</w:t>
            </w:r>
          </w:p>
        </w:tc>
        <w:tc>
          <w:tcPr>
            <w:tcW w:w="0" w:type="auto"/>
          </w:tcPr>
          <w:p w14:paraId="56EF3411" w14:textId="77777777" w:rsidR="00742B8D" w:rsidRDefault="00680725">
            <w:pPr>
              <w:rPr>
                <w:rFonts w:eastAsia="Times New Roman"/>
                <w:sz w:val="24"/>
                <w:szCs w:val="24"/>
                <w:lang w:val="kk-KZ" w:eastAsia="ru-RU"/>
              </w:rPr>
            </w:pPr>
            <w:proofErr w:type="spellStart"/>
            <w:r>
              <w:rPr>
                <w:rFonts w:eastAsia="Times New Roman"/>
                <w:sz w:val="24"/>
                <w:szCs w:val="24"/>
                <w:lang w:eastAsia="ru-RU"/>
              </w:rPr>
              <w:t>Құмдар</w:t>
            </w:r>
            <w:proofErr w:type="spellEnd"/>
            <w:r>
              <w:rPr>
                <w:rFonts w:eastAsia="Times New Roman"/>
                <w:sz w:val="24"/>
                <w:szCs w:val="24"/>
                <w:lang w:eastAsia="ru-RU"/>
              </w:rPr>
              <w:t xml:space="preserve">, </w:t>
            </w:r>
            <w:proofErr w:type="spellStart"/>
            <w:r>
              <w:rPr>
                <w:rFonts w:eastAsia="Times New Roman"/>
                <w:sz w:val="24"/>
                <w:szCs w:val="24"/>
                <w:lang w:eastAsia="ru-RU"/>
              </w:rPr>
              <w:t>құмдақтар</w:t>
            </w:r>
            <w:proofErr w:type="spellEnd"/>
            <w:r>
              <w:rPr>
                <w:rFonts w:eastAsia="Times New Roman"/>
                <w:sz w:val="24"/>
                <w:szCs w:val="24"/>
                <w:lang w:eastAsia="ru-RU"/>
              </w:rPr>
              <w:t xml:space="preserve">, </w:t>
            </w:r>
            <w:proofErr w:type="spellStart"/>
            <w:r>
              <w:rPr>
                <w:rFonts w:eastAsia="Times New Roman"/>
                <w:sz w:val="24"/>
                <w:szCs w:val="24"/>
                <w:lang w:eastAsia="ru-RU"/>
              </w:rPr>
              <w:t>қиыршықтасты</w:t>
            </w:r>
            <w:proofErr w:type="spellEnd"/>
            <w:r>
              <w:rPr>
                <w:rFonts w:eastAsia="Times New Roman"/>
                <w:sz w:val="24"/>
                <w:szCs w:val="24"/>
                <w:lang w:eastAsia="ru-RU"/>
              </w:rPr>
              <w:t xml:space="preserve"> </w:t>
            </w:r>
            <w:proofErr w:type="spellStart"/>
            <w:r>
              <w:rPr>
                <w:rFonts w:eastAsia="Times New Roman"/>
                <w:sz w:val="24"/>
                <w:szCs w:val="24"/>
                <w:lang w:eastAsia="ru-RU"/>
              </w:rPr>
              <w:t>шөгінділер</w:t>
            </w:r>
            <w:proofErr w:type="spellEnd"/>
          </w:p>
        </w:tc>
        <w:tc>
          <w:tcPr>
            <w:tcW w:w="0" w:type="auto"/>
          </w:tcPr>
          <w:p w14:paraId="31AD424C" w14:textId="77777777" w:rsidR="00742B8D" w:rsidRDefault="00680725">
            <w:pPr>
              <w:rPr>
                <w:rFonts w:eastAsia="Times New Roman"/>
                <w:sz w:val="24"/>
                <w:szCs w:val="24"/>
                <w:lang w:val="kk-KZ" w:eastAsia="ru-RU"/>
              </w:rPr>
            </w:pPr>
            <w:r>
              <w:rPr>
                <w:rFonts w:eastAsia="Times New Roman"/>
                <w:sz w:val="24"/>
                <w:szCs w:val="24"/>
                <w:lang w:val="kk-KZ" w:eastAsia="ru-RU"/>
              </w:rPr>
              <w:t>Тұрақсыз беткейлер, антропогендік жүктеме немесе дренаж бұзылған жағдайда үрдістерді белсенуі мүмкін</w:t>
            </w:r>
          </w:p>
        </w:tc>
        <w:tc>
          <w:tcPr>
            <w:tcW w:w="0" w:type="auto"/>
          </w:tcPr>
          <w:p w14:paraId="5ED53A72" w14:textId="77777777" w:rsidR="00742B8D" w:rsidRDefault="00680725">
            <w:pPr>
              <w:rPr>
                <w:rFonts w:eastAsia="Times New Roman"/>
                <w:sz w:val="24"/>
                <w:szCs w:val="24"/>
                <w:lang w:val="kk-KZ" w:eastAsia="ru-RU"/>
              </w:rPr>
            </w:pPr>
            <w:r>
              <w:rPr>
                <w:rFonts w:eastAsia="Times New Roman"/>
                <w:sz w:val="24"/>
                <w:szCs w:val="24"/>
                <w:lang w:val="kk-KZ" w:eastAsia="ru-RU"/>
              </w:rPr>
              <w:t>Тығыз құрылысты шектеу, дренаж жүйесін ұйымдастыру, беткейлерді инженерлік тұрғыдан бекіту</w:t>
            </w:r>
          </w:p>
        </w:tc>
      </w:tr>
      <w:tr w:rsidR="00742B8D" w14:paraId="4C7D3BD7" w14:textId="77777777">
        <w:tc>
          <w:tcPr>
            <w:tcW w:w="0" w:type="auto"/>
          </w:tcPr>
          <w:p w14:paraId="0DFA88CC" w14:textId="77777777" w:rsidR="00742B8D" w:rsidRDefault="00680725">
            <w:pPr>
              <w:rPr>
                <w:rFonts w:eastAsia="Times New Roman"/>
                <w:sz w:val="24"/>
                <w:szCs w:val="24"/>
                <w:lang w:val="kk-KZ" w:eastAsia="ru-RU"/>
              </w:rPr>
            </w:pPr>
            <w:r>
              <w:rPr>
                <w:rFonts w:eastAsia="Times New Roman"/>
                <w:bCs/>
                <w:sz w:val="24"/>
                <w:szCs w:val="24"/>
                <w:lang w:eastAsia="ru-RU"/>
              </w:rPr>
              <w:t xml:space="preserve">III. </w:t>
            </w:r>
            <w:r>
              <w:rPr>
                <w:rFonts w:eastAsia="Times New Roman"/>
                <w:bCs/>
                <w:sz w:val="24"/>
                <w:szCs w:val="24"/>
                <w:lang w:val="kk-KZ" w:eastAsia="ru-RU"/>
              </w:rPr>
              <w:t>Төмен</w:t>
            </w:r>
          </w:p>
        </w:tc>
        <w:tc>
          <w:tcPr>
            <w:tcW w:w="0" w:type="auto"/>
          </w:tcPr>
          <w:p w14:paraId="5F5EB0F5" w14:textId="77777777" w:rsidR="00742B8D" w:rsidRDefault="00680725">
            <w:pPr>
              <w:rPr>
                <w:rFonts w:eastAsia="Times New Roman"/>
                <w:sz w:val="24"/>
                <w:szCs w:val="24"/>
                <w:lang w:eastAsia="ru-RU"/>
              </w:rPr>
            </w:pPr>
            <w:r>
              <w:rPr>
                <w:rFonts w:eastAsia="Times New Roman"/>
                <w:sz w:val="24"/>
                <w:szCs w:val="24"/>
                <w:lang w:eastAsia="ru-RU"/>
              </w:rPr>
              <w:t>5°–15°</w:t>
            </w:r>
          </w:p>
        </w:tc>
        <w:tc>
          <w:tcPr>
            <w:tcW w:w="0" w:type="auto"/>
          </w:tcPr>
          <w:p w14:paraId="4EB77F58" w14:textId="77777777" w:rsidR="00742B8D" w:rsidRDefault="00680725">
            <w:pPr>
              <w:rPr>
                <w:rFonts w:eastAsia="Times New Roman"/>
                <w:sz w:val="24"/>
                <w:szCs w:val="24"/>
                <w:lang w:eastAsia="ru-RU"/>
              </w:rPr>
            </w:pPr>
            <w:proofErr w:type="spellStart"/>
            <w:r>
              <w:rPr>
                <w:rFonts w:eastAsia="Times New Roman"/>
                <w:sz w:val="24"/>
                <w:szCs w:val="24"/>
                <w:lang w:eastAsia="ru-RU"/>
              </w:rPr>
              <w:t>Тығыз</w:t>
            </w:r>
            <w:proofErr w:type="spellEnd"/>
            <w:r>
              <w:rPr>
                <w:rFonts w:eastAsia="Times New Roman"/>
                <w:sz w:val="24"/>
                <w:szCs w:val="24"/>
                <w:lang w:eastAsia="ru-RU"/>
              </w:rPr>
              <w:t xml:space="preserve"> </w:t>
            </w:r>
            <w:proofErr w:type="spellStart"/>
            <w:r>
              <w:rPr>
                <w:rFonts w:eastAsia="Times New Roman"/>
                <w:sz w:val="24"/>
                <w:szCs w:val="24"/>
                <w:lang w:eastAsia="ru-RU"/>
              </w:rPr>
              <w:t>саздақтар</w:t>
            </w:r>
            <w:proofErr w:type="spellEnd"/>
            <w:r>
              <w:rPr>
                <w:rFonts w:eastAsia="Times New Roman"/>
                <w:sz w:val="24"/>
                <w:szCs w:val="24"/>
                <w:lang w:eastAsia="ru-RU"/>
              </w:rPr>
              <w:t xml:space="preserve">, </w:t>
            </w:r>
            <w:proofErr w:type="spellStart"/>
            <w:r>
              <w:rPr>
                <w:rFonts w:eastAsia="Times New Roman"/>
                <w:sz w:val="24"/>
                <w:szCs w:val="24"/>
                <w:lang w:eastAsia="ru-RU"/>
              </w:rPr>
              <w:t>орнықты</w:t>
            </w:r>
            <w:proofErr w:type="spellEnd"/>
            <w:r>
              <w:rPr>
                <w:rFonts w:eastAsia="Times New Roman"/>
                <w:sz w:val="24"/>
                <w:szCs w:val="24"/>
                <w:lang w:eastAsia="ru-RU"/>
              </w:rPr>
              <w:t xml:space="preserve"> </w:t>
            </w:r>
            <w:proofErr w:type="spellStart"/>
            <w:r>
              <w:rPr>
                <w:rFonts w:eastAsia="Times New Roman"/>
                <w:sz w:val="24"/>
                <w:szCs w:val="24"/>
                <w:lang w:eastAsia="ru-RU"/>
              </w:rPr>
              <w:t>жартаст</w:t>
            </w:r>
            <w:proofErr w:type="spellEnd"/>
            <w:r>
              <w:rPr>
                <w:rFonts w:eastAsia="Times New Roman"/>
                <w:sz w:val="24"/>
                <w:szCs w:val="24"/>
                <w:lang w:val="kk-KZ" w:eastAsia="ru-RU"/>
              </w:rPr>
              <w:t>ар</w:t>
            </w:r>
            <w:r>
              <w:rPr>
                <w:rFonts w:eastAsia="Times New Roman"/>
                <w:sz w:val="24"/>
                <w:szCs w:val="24"/>
                <w:lang w:eastAsia="ru-RU"/>
              </w:rPr>
              <w:t xml:space="preserve"> </w:t>
            </w:r>
          </w:p>
        </w:tc>
        <w:tc>
          <w:tcPr>
            <w:tcW w:w="0" w:type="auto"/>
          </w:tcPr>
          <w:p w14:paraId="709D32B9" w14:textId="77777777" w:rsidR="00742B8D" w:rsidRDefault="00680725">
            <w:pPr>
              <w:rPr>
                <w:rFonts w:eastAsia="Times New Roman"/>
                <w:sz w:val="24"/>
                <w:szCs w:val="24"/>
                <w:lang w:eastAsia="ru-RU"/>
              </w:rPr>
            </w:pPr>
            <w:proofErr w:type="spellStart"/>
            <w:r>
              <w:rPr>
                <w:rFonts w:eastAsia="Times New Roman"/>
                <w:sz w:val="24"/>
                <w:szCs w:val="24"/>
                <w:lang w:eastAsia="ru-RU"/>
              </w:rPr>
              <w:t>Салыстырмалы</w:t>
            </w:r>
            <w:proofErr w:type="spellEnd"/>
            <w:r>
              <w:rPr>
                <w:rFonts w:eastAsia="Times New Roman"/>
                <w:sz w:val="24"/>
                <w:szCs w:val="24"/>
                <w:lang w:eastAsia="ru-RU"/>
              </w:rPr>
              <w:t xml:space="preserve"> </w:t>
            </w:r>
            <w:proofErr w:type="spellStart"/>
            <w:r>
              <w:rPr>
                <w:rFonts w:eastAsia="Times New Roman"/>
                <w:sz w:val="24"/>
                <w:szCs w:val="24"/>
                <w:lang w:eastAsia="ru-RU"/>
              </w:rPr>
              <w:t>түрде</w:t>
            </w:r>
            <w:proofErr w:type="spellEnd"/>
            <w:r>
              <w:rPr>
                <w:rFonts w:eastAsia="Times New Roman"/>
                <w:sz w:val="24"/>
                <w:szCs w:val="24"/>
                <w:lang w:eastAsia="ru-RU"/>
              </w:rPr>
              <w:t xml:space="preserve"> </w:t>
            </w:r>
            <w:proofErr w:type="spellStart"/>
            <w:r>
              <w:rPr>
                <w:rFonts w:eastAsia="Times New Roman"/>
                <w:sz w:val="24"/>
                <w:szCs w:val="24"/>
                <w:lang w:eastAsia="ru-RU"/>
              </w:rPr>
              <w:t>орнықты</w:t>
            </w:r>
            <w:proofErr w:type="spellEnd"/>
            <w:r>
              <w:rPr>
                <w:rFonts w:eastAsia="Times New Roman"/>
                <w:sz w:val="24"/>
                <w:szCs w:val="24"/>
                <w:lang w:eastAsia="ru-RU"/>
              </w:rPr>
              <w:t xml:space="preserve"> </w:t>
            </w:r>
            <w:proofErr w:type="spellStart"/>
            <w:r>
              <w:rPr>
                <w:rFonts w:eastAsia="Times New Roman"/>
                <w:sz w:val="24"/>
                <w:szCs w:val="24"/>
                <w:lang w:eastAsia="ru-RU"/>
              </w:rPr>
              <w:t>беткейлер</w:t>
            </w:r>
            <w:proofErr w:type="spellEnd"/>
            <w:r>
              <w:rPr>
                <w:rFonts w:eastAsia="Times New Roman"/>
                <w:sz w:val="24"/>
                <w:szCs w:val="24"/>
                <w:lang w:eastAsia="ru-RU"/>
              </w:rPr>
              <w:t xml:space="preserve">, </w:t>
            </w:r>
            <w:proofErr w:type="spellStart"/>
            <w:r>
              <w:rPr>
                <w:rFonts w:eastAsia="Times New Roman"/>
                <w:sz w:val="24"/>
                <w:szCs w:val="24"/>
                <w:lang w:eastAsia="ru-RU"/>
              </w:rPr>
              <w:t>алайда</w:t>
            </w:r>
            <w:proofErr w:type="spellEnd"/>
            <w:r>
              <w:rPr>
                <w:rFonts w:eastAsia="Times New Roman"/>
                <w:sz w:val="24"/>
                <w:szCs w:val="24"/>
                <w:lang w:eastAsia="ru-RU"/>
              </w:rPr>
              <w:t xml:space="preserve"> су </w:t>
            </w:r>
            <w:proofErr w:type="spellStart"/>
            <w:r>
              <w:rPr>
                <w:rFonts w:eastAsia="Times New Roman"/>
                <w:sz w:val="24"/>
                <w:szCs w:val="24"/>
                <w:lang w:eastAsia="ru-RU"/>
              </w:rPr>
              <w:t>режимі</w:t>
            </w:r>
            <w:proofErr w:type="spellEnd"/>
            <w:r>
              <w:rPr>
                <w:rFonts w:eastAsia="Times New Roman"/>
                <w:sz w:val="24"/>
                <w:szCs w:val="24"/>
                <w:lang w:eastAsia="ru-RU"/>
              </w:rPr>
              <w:t xml:space="preserve"> </w:t>
            </w:r>
            <w:proofErr w:type="spellStart"/>
            <w:r>
              <w:rPr>
                <w:rFonts w:eastAsia="Times New Roman"/>
                <w:sz w:val="24"/>
                <w:szCs w:val="24"/>
                <w:lang w:eastAsia="ru-RU"/>
              </w:rPr>
              <w:t>бұзылған</w:t>
            </w:r>
            <w:proofErr w:type="spellEnd"/>
            <w:r>
              <w:rPr>
                <w:rFonts w:eastAsia="Times New Roman"/>
                <w:sz w:val="24"/>
                <w:szCs w:val="24"/>
                <w:lang w:eastAsia="ru-RU"/>
              </w:rPr>
              <w:t xml:space="preserve"> </w:t>
            </w:r>
            <w:proofErr w:type="spellStart"/>
            <w:r>
              <w:rPr>
                <w:rFonts w:eastAsia="Times New Roman"/>
                <w:sz w:val="24"/>
                <w:szCs w:val="24"/>
                <w:lang w:eastAsia="ru-RU"/>
              </w:rPr>
              <w:t>жағдайда</w:t>
            </w:r>
            <w:proofErr w:type="spellEnd"/>
            <w:r>
              <w:rPr>
                <w:rFonts w:eastAsia="Times New Roman"/>
                <w:sz w:val="24"/>
                <w:szCs w:val="24"/>
                <w:lang w:eastAsia="ru-RU"/>
              </w:rPr>
              <w:t xml:space="preserve"> </w:t>
            </w:r>
            <w:proofErr w:type="spellStart"/>
            <w:r>
              <w:rPr>
                <w:rFonts w:eastAsia="Times New Roman"/>
                <w:sz w:val="24"/>
                <w:szCs w:val="24"/>
                <w:lang w:eastAsia="ru-RU"/>
              </w:rPr>
              <w:t>жергілікті</w:t>
            </w:r>
            <w:proofErr w:type="spellEnd"/>
            <w:r>
              <w:rPr>
                <w:rFonts w:eastAsia="Times New Roman"/>
                <w:sz w:val="24"/>
                <w:szCs w:val="24"/>
                <w:lang w:eastAsia="ru-RU"/>
              </w:rPr>
              <w:t xml:space="preserve"> </w:t>
            </w:r>
            <w:r>
              <w:rPr>
                <w:rFonts w:eastAsia="Times New Roman"/>
                <w:sz w:val="24"/>
                <w:szCs w:val="24"/>
                <w:lang w:val="kk-KZ" w:eastAsia="ru-RU"/>
              </w:rPr>
              <w:t>үрдістердің</w:t>
            </w:r>
            <w:r>
              <w:rPr>
                <w:rFonts w:eastAsia="Times New Roman"/>
                <w:sz w:val="24"/>
                <w:szCs w:val="24"/>
                <w:lang w:eastAsia="ru-RU"/>
              </w:rPr>
              <w:t xml:space="preserve"> </w:t>
            </w:r>
            <w:proofErr w:type="spellStart"/>
            <w:r>
              <w:rPr>
                <w:rFonts w:eastAsia="Times New Roman"/>
                <w:sz w:val="24"/>
                <w:szCs w:val="24"/>
                <w:lang w:eastAsia="ru-RU"/>
              </w:rPr>
              <w:t>пайда</w:t>
            </w:r>
            <w:proofErr w:type="spellEnd"/>
            <w:r>
              <w:rPr>
                <w:rFonts w:eastAsia="Times New Roman"/>
                <w:sz w:val="24"/>
                <w:szCs w:val="24"/>
                <w:lang w:eastAsia="ru-RU"/>
              </w:rPr>
              <w:t xml:space="preserve"> </w:t>
            </w:r>
            <w:proofErr w:type="spellStart"/>
            <w:r>
              <w:rPr>
                <w:rFonts w:eastAsia="Times New Roman"/>
                <w:sz w:val="24"/>
                <w:szCs w:val="24"/>
                <w:lang w:eastAsia="ru-RU"/>
              </w:rPr>
              <w:t>болуы</w:t>
            </w:r>
            <w:proofErr w:type="spellEnd"/>
            <w:r>
              <w:rPr>
                <w:rFonts w:eastAsia="Times New Roman"/>
                <w:sz w:val="24"/>
                <w:szCs w:val="24"/>
                <w:lang w:eastAsia="ru-RU"/>
              </w:rPr>
              <w:t xml:space="preserve"> </w:t>
            </w:r>
            <w:proofErr w:type="spellStart"/>
            <w:r>
              <w:rPr>
                <w:rFonts w:eastAsia="Times New Roman"/>
                <w:sz w:val="24"/>
                <w:szCs w:val="24"/>
                <w:lang w:eastAsia="ru-RU"/>
              </w:rPr>
              <w:t>мүмкін</w:t>
            </w:r>
            <w:proofErr w:type="spellEnd"/>
          </w:p>
        </w:tc>
        <w:tc>
          <w:tcPr>
            <w:tcW w:w="0" w:type="auto"/>
          </w:tcPr>
          <w:p w14:paraId="59AFE8A7" w14:textId="77777777" w:rsidR="00742B8D" w:rsidRDefault="00680725">
            <w:pPr>
              <w:rPr>
                <w:rFonts w:eastAsia="Times New Roman"/>
                <w:sz w:val="24"/>
                <w:szCs w:val="24"/>
                <w:lang w:eastAsia="ru-RU"/>
              </w:rPr>
            </w:pPr>
            <w:proofErr w:type="spellStart"/>
            <w:r>
              <w:rPr>
                <w:rFonts w:eastAsia="Times New Roman"/>
                <w:sz w:val="24"/>
                <w:szCs w:val="24"/>
                <w:lang w:eastAsia="ru-RU"/>
              </w:rPr>
              <w:t>Жоспарлы</w:t>
            </w:r>
            <w:proofErr w:type="spellEnd"/>
            <w:r>
              <w:rPr>
                <w:rFonts w:eastAsia="Times New Roman"/>
                <w:sz w:val="24"/>
                <w:szCs w:val="24"/>
                <w:lang w:eastAsia="ru-RU"/>
              </w:rPr>
              <w:t xml:space="preserve"> </w:t>
            </w:r>
            <w:proofErr w:type="spellStart"/>
            <w:r>
              <w:rPr>
                <w:rFonts w:eastAsia="Times New Roman"/>
                <w:sz w:val="24"/>
                <w:szCs w:val="24"/>
                <w:lang w:eastAsia="ru-RU"/>
              </w:rPr>
              <w:t>инженерлік</w:t>
            </w:r>
            <w:proofErr w:type="spellEnd"/>
            <w:r>
              <w:rPr>
                <w:rFonts w:eastAsia="Times New Roman"/>
                <w:sz w:val="24"/>
                <w:szCs w:val="24"/>
                <w:lang w:eastAsia="ru-RU"/>
              </w:rPr>
              <w:t xml:space="preserve"> </w:t>
            </w:r>
            <w:proofErr w:type="spellStart"/>
            <w:r>
              <w:rPr>
                <w:rFonts w:eastAsia="Times New Roman"/>
                <w:sz w:val="24"/>
                <w:szCs w:val="24"/>
                <w:lang w:eastAsia="ru-RU"/>
              </w:rPr>
              <w:t>тексеру</w:t>
            </w:r>
            <w:proofErr w:type="spellEnd"/>
            <w:r>
              <w:rPr>
                <w:rFonts w:eastAsia="Times New Roman"/>
                <w:sz w:val="24"/>
                <w:szCs w:val="24"/>
                <w:lang w:eastAsia="ru-RU"/>
              </w:rPr>
              <w:t xml:space="preserve"> </w:t>
            </w:r>
            <w:proofErr w:type="spellStart"/>
            <w:r>
              <w:rPr>
                <w:rFonts w:eastAsia="Times New Roman"/>
                <w:sz w:val="24"/>
                <w:szCs w:val="24"/>
                <w:lang w:eastAsia="ru-RU"/>
              </w:rPr>
              <w:t>жүргізу</w:t>
            </w:r>
            <w:proofErr w:type="spellEnd"/>
            <w:r>
              <w:rPr>
                <w:rFonts w:eastAsia="Times New Roman"/>
                <w:sz w:val="24"/>
                <w:szCs w:val="24"/>
                <w:lang w:eastAsia="ru-RU"/>
              </w:rPr>
              <w:t xml:space="preserve">, су </w:t>
            </w:r>
            <w:proofErr w:type="spellStart"/>
            <w:r>
              <w:rPr>
                <w:rFonts w:eastAsia="Times New Roman"/>
                <w:sz w:val="24"/>
                <w:szCs w:val="24"/>
                <w:lang w:eastAsia="ru-RU"/>
              </w:rPr>
              <w:t>бұру</w:t>
            </w:r>
            <w:proofErr w:type="spellEnd"/>
            <w:r>
              <w:rPr>
                <w:rFonts w:eastAsia="Times New Roman"/>
                <w:sz w:val="24"/>
                <w:szCs w:val="24"/>
                <w:lang w:eastAsia="ru-RU"/>
              </w:rPr>
              <w:t xml:space="preserve"> </w:t>
            </w:r>
            <w:proofErr w:type="spellStart"/>
            <w:r>
              <w:rPr>
                <w:rFonts w:eastAsia="Times New Roman"/>
                <w:sz w:val="24"/>
                <w:szCs w:val="24"/>
                <w:lang w:eastAsia="ru-RU"/>
              </w:rPr>
              <w:t>жүйесінің</w:t>
            </w:r>
            <w:proofErr w:type="spellEnd"/>
            <w:r>
              <w:rPr>
                <w:rFonts w:eastAsia="Times New Roman"/>
                <w:sz w:val="24"/>
                <w:szCs w:val="24"/>
                <w:lang w:eastAsia="ru-RU"/>
              </w:rPr>
              <w:t xml:space="preserve"> </w:t>
            </w:r>
            <w:proofErr w:type="spellStart"/>
            <w:r>
              <w:rPr>
                <w:rFonts w:eastAsia="Times New Roman"/>
                <w:sz w:val="24"/>
                <w:szCs w:val="24"/>
                <w:lang w:eastAsia="ru-RU"/>
              </w:rPr>
              <w:t>жай-күйін</w:t>
            </w:r>
            <w:proofErr w:type="spellEnd"/>
            <w:r>
              <w:rPr>
                <w:rFonts w:eastAsia="Times New Roman"/>
                <w:sz w:val="24"/>
                <w:szCs w:val="24"/>
                <w:lang w:eastAsia="ru-RU"/>
              </w:rPr>
              <w:t xml:space="preserve"> </w:t>
            </w:r>
            <w:proofErr w:type="spellStart"/>
            <w:r>
              <w:rPr>
                <w:rFonts w:eastAsia="Times New Roman"/>
                <w:sz w:val="24"/>
                <w:szCs w:val="24"/>
                <w:lang w:eastAsia="ru-RU"/>
              </w:rPr>
              <w:t>бақылау</w:t>
            </w:r>
            <w:proofErr w:type="spellEnd"/>
          </w:p>
        </w:tc>
      </w:tr>
      <w:tr w:rsidR="00742B8D" w14:paraId="06B594FF" w14:textId="77777777">
        <w:tc>
          <w:tcPr>
            <w:tcW w:w="0" w:type="auto"/>
          </w:tcPr>
          <w:p w14:paraId="7B6D7387" w14:textId="77777777" w:rsidR="00742B8D" w:rsidRDefault="00680725">
            <w:pPr>
              <w:rPr>
                <w:rFonts w:eastAsia="Times New Roman"/>
                <w:sz w:val="24"/>
                <w:szCs w:val="24"/>
                <w:lang w:val="kk-KZ" w:eastAsia="ru-RU"/>
              </w:rPr>
            </w:pPr>
            <w:r>
              <w:rPr>
                <w:rFonts w:eastAsia="Times New Roman"/>
                <w:bCs/>
                <w:sz w:val="24"/>
                <w:szCs w:val="24"/>
                <w:lang w:eastAsia="ru-RU"/>
              </w:rPr>
              <w:t xml:space="preserve">IV. </w:t>
            </w:r>
            <w:r>
              <w:rPr>
                <w:rFonts w:eastAsia="Times New Roman"/>
                <w:bCs/>
                <w:sz w:val="24"/>
                <w:szCs w:val="24"/>
                <w:lang w:val="kk-KZ" w:eastAsia="ru-RU"/>
              </w:rPr>
              <w:t>Ең төмен</w:t>
            </w:r>
          </w:p>
        </w:tc>
        <w:tc>
          <w:tcPr>
            <w:tcW w:w="0" w:type="auto"/>
          </w:tcPr>
          <w:p w14:paraId="30F60CBD" w14:textId="77777777" w:rsidR="00742B8D" w:rsidRDefault="00680725">
            <w:pPr>
              <w:rPr>
                <w:rFonts w:eastAsia="Times New Roman"/>
                <w:sz w:val="24"/>
                <w:szCs w:val="24"/>
                <w:lang w:eastAsia="ru-RU"/>
              </w:rPr>
            </w:pPr>
            <w:r>
              <w:rPr>
                <w:rFonts w:eastAsia="Times New Roman"/>
                <w:sz w:val="24"/>
                <w:szCs w:val="24"/>
                <w:lang w:eastAsia="ru-RU"/>
              </w:rPr>
              <w:t>&lt; 5°</w:t>
            </w:r>
          </w:p>
        </w:tc>
        <w:tc>
          <w:tcPr>
            <w:tcW w:w="0" w:type="auto"/>
          </w:tcPr>
          <w:p w14:paraId="6A536A87" w14:textId="77777777" w:rsidR="00742B8D" w:rsidRDefault="00680725">
            <w:pPr>
              <w:rPr>
                <w:rFonts w:eastAsia="Times New Roman"/>
                <w:sz w:val="24"/>
                <w:szCs w:val="24"/>
                <w:lang w:eastAsia="ru-RU"/>
              </w:rPr>
            </w:pPr>
            <w:r>
              <w:rPr>
                <w:rFonts w:eastAsia="Times New Roman"/>
                <w:sz w:val="24"/>
                <w:szCs w:val="24"/>
                <w:lang w:eastAsia="ru-RU"/>
              </w:rPr>
              <w:t xml:space="preserve">Кез </w:t>
            </w:r>
            <w:proofErr w:type="spellStart"/>
            <w:r>
              <w:rPr>
                <w:rFonts w:eastAsia="Times New Roman"/>
                <w:sz w:val="24"/>
                <w:szCs w:val="24"/>
                <w:lang w:eastAsia="ru-RU"/>
              </w:rPr>
              <w:t>келген</w:t>
            </w:r>
            <w:proofErr w:type="spellEnd"/>
          </w:p>
        </w:tc>
        <w:tc>
          <w:tcPr>
            <w:tcW w:w="0" w:type="auto"/>
          </w:tcPr>
          <w:p w14:paraId="1D2A9BE8" w14:textId="77777777" w:rsidR="00742B8D" w:rsidRDefault="00680725">
            <w:pPr>
              <w:rPr>
                <w:rFonts w:eastAsia="Times New Roman"/>
                <w:sz w:val="24"/>
                <w:szCs w:val="24"/>
                <w:lang w:eastAsia="ru-RU"/>
              </w:rPr>
            </w:pPr>
            <w:proofErr w:type="spellStart"/>
            <w:r>
              <w:rPr>
                <w:rFonts w:eastAsia="Times New Roman"/>
                <w:sz w:val="24"/>
                <w:szCs w:val="24"/>
                <w:lang w:eastAsia="ru-RU"/>
              </w:rPr>
              <w:t>Жазық</w:t>
            </w:r>
            <w:proofErr w:type="spellEnd"/>
            <w:r>
              <w:rPr>
                <w:rFonts w:eastAsia="Times New Roman"/>
                <w:sz w:val="24"/>
                <w:szCs w:val="24"/>
                <w:lang w:eastAsia="ru-RU"/>
              </w:rPr>
              <w:t xml:space="preserve"> </w:t>
            </w:r>
            <w:proofErr w:type="spellStart"/>
            <w:r>
              <w:rPr>
                <w:rFonts w:eastAsia="Times New Roman"/>
                <w:sz w:val="24"/>
                <w:szCs w:val="24"/>
                <w:lang w:eastAsia="ru-RU"/>
              </w:rPr>
              <w:t>немесе</w:t>
            </w:r>
            <w:proofErr w:type="spellEnd"/>
            <w:r>
              <w:rPr>
                <w:rFonts w:eastAsia="Times New Roman"/>
                <w:sz w:val="24"/>
                <w:szCs w:val="24"/>
                <w:lang w:eastAsia="ru-RU"/>
              </w:rPr>
              <w:t xml:space="preserve"> </w:t>
            </w:r>
            <w:proofErr w:type="spellStart"/>
            <w:r>
              <w:rPr>
                <w:rFonts w:eastAsia="Times New Roman"/>
                <w:sz w:val="24"/>
                <w:szCs w:val="24"/>
                <w:lang w:eastAsia="ru-RU"/>
              </w:rPr>
              <w:t>әлсіз</w:t>
            </w:r>
            <w:proofErr w:type="spellEnd"/>
            <w:r>
              <w:rPr>
                <w:rFonts w:eastAsia="Times New Roman"/>
                <w:sz w:val="24"/>
                <w:szCs w:val="24"/>
                <w:lang w:eastAsia="ru-RU"/>
              </w:rPr>
              <w:t xml:space="preserve"> </w:t>
            </w:r>
            <w:proofErr w:type="spellStart"/>
            <w:r>
              <w:rPr>
                <w:rFonts w:eastAsia="Times New Roman"/>
                <w:sz w:val="24"/>
                <w:szCs w:val="24"/>
                <w:lang w:eastAsia="ru-RU"/>
              </w:rPr>
              <w:t>көлбеу</w:t>
            </w:r>
            <w:proofErr w:type="spellEnd"/>
            <w:r>
              <w:rPr>
                <w:rFonts w:eastAsia="Times New Roman"/>
                <w:sz w:val="24"/>
                <w:szCs w:val="24"/>
                <w:lang w:eastAsia="ru-RU"/>
              </w:rPr>
              <w:t xml:space="preserve"> </w:t>
            </w:r>
            <w:proofErr w:type="spellStart"/>
            <w:r>
              <w:rPr>
                <w:rFonts w:eastAsia="Times New Roman"/>
                <w:sz w:val="24"/>
                <w:szCs w:val="24"/>
                <w:lang w:eastAsia="ru-RU"/>
              </w:rPr>
              <w:t>жер</w:t>
            </w:r>
            <w:proofErr w:type="spellEnd"/>
            <w:r>
              <w:rPr>
                <w:rFonts w:eastAsia="Times New Roman"/>
                <w:sz w:val="24"/>
                <w:szCs w:val="24"/>
                <w:lang w:eastAsia="ru-RU"/>
              </w:rPr>
              <w:t xml:space="preserve"> </w:t>
            </w:r>
            <w:proofErr w:type="spellStart"/>
            <w:r>
              <w:rPr>
                <w:rFonts w:eastAsia="Times New Roman"/>
                <w:sz w:val="24"/>
                <w:szCs w:val="24"/>
                <w:lang w:eastAsia="ru-RU"/>
              </w:rPr>
              <w:t>бедері</w:t>
            </w:r>
            <w:proofErr w:type="spellEnd"/>
            <w:r>
              <w:rPr>
                <w:rFonts w:eastAsia="Times New Roman"/>
                <w:sz w:val="24"/>
                <w:szCs w:val="24"/>
                <w:lang w:eastAsia="ru-RU"/>
              </w:rPr>
              <w:t xml:space="preserve">, </w:t>
            </w:r>
            <w:proofErr w:type="spellStart"/>
            <w:r>
              <w:rPr>
                <w:rFonts w:eastAsia="Times New Roman"/>
                <w:sz w:val="24"/>
                <w:szCs w:val="24"/>
                <w:lang w:eastAsia="ru-RU"/>
              </w:rPr>
              <w:t>гравитациялық</w:t>
            </w:r>
            <w:proofErr w:type="spellEnd"/>
            <w:r>
              <w:rPr>
                <w:rFonts w:eastAsia="Times New Roman"/>
                <w:sz w:val="24"/>
                <w:szCs w:val="24"/>
                <w:lang w:eastAsia="ru-RU"/>
              </w:rPr>
              <w:t xml:space="preserve"> </w:t>
            </w:r>
            <w:proofErr w:type="spellStart"/>
            <w:r>
              <w:rPr>
                <w:rFonts w:eastAsia="Times New Roman"/>
                <w:sz w:val="24"/>
                <w:szCs w:val="24"/>
                <w:lang w:eastAsia="ru-RU"/>
              </w:rPr>
              <w:t>сырғу</w:t>
            </w:r>
            <w:proofErr w:type="spellEnd"/>
            <w:r>
              <w:rPr>
                <w:rFonts w:eastAsia="Times New Roman"/>
                <w:sz w:val="24"/>
                <w:szCs w:val="24"/>
                <w:lang w:eastAsia="ru-RU"/>
              </w:rPr>
              <w:t xml:space="preserve"> </w:t>
            </w:r>
            <w:r>
              <w:rPr>
                <w:rFonts w:eastAsia="Times New Roman"/>
                <w:sz w:val="24"/>
                <w:szCs w:val="24"/>
                <w:lang w:val="kk-KZ" w:eastAsia="ru-RU"/>
              </w:rPr>
              <w:t>үрдістерінің</w:t>
            </w:r>
            <w:r>
              <w:rPr>
                <w:rFonts w:eastAsia="Times New Roman"/>
                <w:sz w:val="24"/>
                <w:szCs w:val="24"/>
                <w:lang w:eastAsia="ru-RU"/>
              </w:rPr>
              <w:t xml:space="preserve"> даму </w:t>
            </w:r>
            <w:proofErr w:type="spellStart"/>
            <w:r>
              <w:rPr>
                <w:rFonts w:eastAsia="Times New Roman"/>
                <w:sz w:val="24"/>
                <w:szCs w:val="24"/>
                <w:lang w:eastAsia="ru-RU"/>
              </w:rPr>
              <w:t>ықтималдығы</w:t>
            </w:r>
            <w:proofErr w:type="spellEnd"/>
            <w:r>
              <w:rPr>
                <w:rFonts w:eastAsia="Times New Roman"/>
                <w:sz w:val="24"/>
                <w:szCs w:val="24"/>
                <w:lang w:eastAsia="ru-RU"/>
              </w:rPr>
              <w:t xml:space="preserve"> </w:t>
            </w:r>
            <w:proofErr w:type="spellStart"/>
            <w:r>
              <w:rPr>
                <w:rFonts w:eastAsia="Times New Roman"/>
                <w:sz w:val="24"/>
                <w:szCs w:val="24"/>
                <w:lang w:eastAsia="ru-RU"/>
              </w:rPr>
              <w:t>өте</w:t>
            </w:r>
            <w:proofErr w:type="spellEnd"/>
            <w:r>
              <w:rPr>
                <w:rFonts w:eastAsia="Times New Roman"/>
                <w:sz w:val="24"/>
                <w:szCs w:val="24"/>
                <w:lang w:eastAsia="ru-RU"/>
              </w:rPr>
              <w:t xml:space="preserve"> </w:t>
            </w:r>
            <w:proofErr w:type="spellStart"/>
            <w:r>
              <w:rPr>
                <w:rFonts w:eastAsia="Times New Roman"/>
                <w:sz w:val="24"/>
                <w:szCs w:val="24"/>
                <w:lang w:eastAsia="ru-RU"/>
              </w:rPr>
              <w:t>төмен</w:t>
            </w:r>
            <w:proofErr w:type="spellEnd"/>
          </w:p>
        </w:tc>
        <w:tc>
          <w:tcPr>
            <w:tcW w:w="0" w:type="auto"/>
          </w:tcPr>
          <w:p w14:paraId="06ABC51D" w14:textId="77777777" w:rsidR="00742B8D" w:rsidRDefault="00680725">
            <w:pPr>
              <w:jc w:val="both"/>
              <w:rPr>
                <w:rFonts w:eastAsia="Times New Roman"/>
                <w:sz w:val="24"/>
                <w:szCs w:val="24"/>
                <w:lang w:eastAsia="ru-RU"/>
              </w:rPr>
            </w:pPr>
            <w:proofErr w:type="spellStart"/>
            <w:r>
              <w:rPr>
                <w:rFonts w:eastAsia="Times New Roman"/>
                <w:sz w:val="24"/>
                <w:szCs w:val="24"/>
                <w:lang w:eastAsia="ru-RU"/>
              </w:rPr>
              <w:t>Құрылыс</w:t>
            </w:r>
            <w:proofErr w:type="spellEnd"/>
            <w:r>
              <w:rPr>
                <w:rFonts w:eastAsia="Times New Roman"/>
                <w:sz w:val="24"/>
                <w:szCs w:val="24"/>
                <w:lang w:eastAsia="ru-RU"/>
              </w:rPr>
              <w:t xml:space="preserve"> </w:t>
            </w:r>
            <w:proofErr w:type="spellStart"/>
            <w:r>
              <w:rPr>
                <w:rFonts w:eastAsia="Times New Roman"/>
                <w:sz w:val="24"/>
                <w:szCs w:val="24"/>
                <w:lang w:eastAsia="ru-RU"/>
              </w:rPr>
              <w:t>жүргізудің</w:t>
            </w:r>
            <w:proofErr w:type="spellEnd"/>
            <w:r>
              <w:rPr>
                <w:rFonts w:eastAsia="Times New Roman"/>
                <w:sz w:val="24"/>
                <w:szCs w:val="24"/>
                <w:lang w:eastAsia="ru-RU"/>
              </w:rPr>
              <w:t xml:space="preserve"> </w:t>
            </w:r>
            <w:proofErr w:type="spellStart"/>
            <w:r>
              <w:rPr>
                <w:rFonts w:eastAsia="Times New Roman"/>
                <w:sz w:val="24"/>
                <w:szCs w:val="24"/>
                <w:lang w:eastAsia="ru-RU"/>
              </w:rPr>
              <w:t>стандартты</w:t>
            </w:r>
            <w:proofErr w:type="spellEnd"/>
            <w:r>
              <w:rPr>
                <w:rFonts w:eastAsia="Times New Roman"/>
                <w:sz w:val="24"/>
                <w:szCs w:val="24"/>
                <w:lang w:eastAsia="ru-RU"/>
              </w:rPr>
              <w:t xml:space="preserve"> </w:t>
            </w:r>
            <w:proofErr w:type="spellStart"/>
            <w:r>
              <w:rPr>
                <w:rFonts w:eastAsia="Times New Roman"/>
                <w:sz w:val="24"/>
                <w:szCs w:val="24"/>
                <w:lang w:eastAsia="ru-RU"/>
              </w:rPr>
              <w:t>шарттары</w:t>
            </w:r>
            <w:proofErr w:type="spellEnd"/>
            <w:r>
              <w:rPr>
                <w:rFonts w:eastAsia="Times New Roman"/>
                <w:sz w:val="24"/>
                <w:szCs w:val="24"/>
                <w:lang w:eastAsia="ru-RU"/>
              </w:rPr>
              <w:t xml:space="preserve"> </w:t>
            </w:r>
            <w:proofErr w:type="spellStart"/>
            <w:r>
              <w:rPr>
                <w:rFonts w:eastAsia="Times New Roman"/>
                <w:sz w:val="24"/>
                <w:szCs w:val="24"/>
                <w:lang w:eastAsia="ru-RU"/>
              </w:rPr>
              <w:t>сақталады</w:t>
            </w:r>
            <w:proofErr w:type="spellEnd"/>
          </w:p>
        </w:tc>
      </w:tr>
    </w:tbl>
    <w:p w14:paraId="7F21BB99" w14:textId="77777777" w:rsidR="00742B8D" w:rsidRDefault="00742B8D">
      <w:pPr>
        <w:ind w:firstLine="709"/>
        <w:jc w:val="both"/>
        <w:rPr>
          <w:rFonts w:eastAsiaTheme="minorEastAsia"/>
        </w:rPr>
      </w:pPr>
    </w:p>
    <w:p w14:paraId="4C26C8EE" w14:textId="77777777" w:rsidR="00742B8D" w:rsidRDefault="00680725">
      <w:pPr>
        <w:ind w:firstLine="709"/>
        <w:jc w:val="both"/>
        <w:rPr>
          <w:rFonts w:eastAsiaTheme="minorEastAsia"/>
        </w:rPr>
      </w:pPr>
      <w:r>
        <w:rPr>
          <w:rFonts w:eastAsiaTheme="minorEastAsia"/>
          <w:lang w:val="kk-KZ"/>
        </w:rPr>
        <w:t>Құрастырылған</w:t>
      </w:r>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картасы</w:t>
      </w:r>
      <w:proofErr w:type="spellEnd"/>
      <w:r>
        <w:rPr>
          <w:rFonts w:eastAsiaTheme="minorEastAsia"/>
        </w:rPr>
        <w:t xml:space="preserve"> ГАЖ </w:t>
      </w:r>
      <w:proofErr w:type="spellStart"/>
      <w:r>
        <w:rPr>
          <w:rFonts w:eastAsiaTheme="minorEastAsia"/>
        </w:rPr>
        <w:t>ортасына</w:t>
      </w:r>
      <w:proofErr w:type="spellEnd"/>
      <w:r>
        <w:rPr>
          <w:rFonts w:eastAsiaTheme="minorEastAsia"/>
        </w:rPr>
        <w:t xml:space="preserve"> </w:t>
      </w:r>
      <w:proofErr w:type="spellStart"/>
      <w:r>
        <w:rPr>
          <w:rFonts w:eastAsiaTheme="minorEastAsia"/>
        </w:rPr>
        <w:t>біріктіріліп</w:t>
      </w:r>
      <w:proofErr w:type="spellEnd"/>
      <w:r>
        <w:rPr>
          <w:rFonts w:eastAsiaTheme="minorEastAsia"/>
        </w:rPr>
        <w:t xml:space="preserve">, </w:t>
      </w:r>
      <w:proofErr w:type="spellStart"/>
      <w:r>
        <w:rPr>
          <w:rFonts w:eastAsiaTheme="minorEastAsia"/>
        </w:rPr>
        <w:t>топографиялық</w:t>
      </w:r>
      <w:proofErr w:type="spellEnd"/>
      <w:r>
        <w:rPr>
          <w:rFonts w:eastAsiaTheme="minorEastAsia"/>
        </w:rPr>
        <w:t xml:space="preserve"> </w:t>
      </w:r>
      <w:proofErr w:type="spellStart"/>
      <w:r>
        <w:rPr>
          <w:rFonts w:eastAsiaTheme="minorEastAsia"/>
        </w:rPr>
        <w:t>негізбен</w:t>
      </w:r>
      <w:proofErr w:type="spellEnd"/>
      <w:r>
        <w:rPr>
          <w:rFonts w:eastAsiaTheme="minorEastAsia"/>
        </w:rPr>
        <w:t xml:space="preserve">, </w:t>
      </w:r>
      <w:proofErr w:type="spellStart"/>
      <w:r>
        <w:rPr>
          <w:rFonts w:eastAsiaTheme="minorEastAsia"/>
        </w:rPr>
        <w:t>ортофотопланмен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инженерлік</w:t>
      </w:r>
      <w:proofErr w:type="spellEnd"/>
      <w:r>
        <w:rPr>
          <w:rFonts w:eastAsiaTheme="minorEastAsia"/>
        </w:rPr>
        <w:t xml:space="preserve"> </w:t>
      </w:r>
      <w:proofErr w:type="spellStart"/>
      <w:r>
        <w:rPr>
          <w:rFonts w:eastAsiaTheme="minorEastAsia"/>
        </w:rPr>
        <w:t>ізденістер</w:t>
      </w:r>
      <w:proofErr w:type="spellEnd"/>
      <w:r>
        <w:rPr>
          <w:rFonts w:eastAsiaTheme="minorEastAsia"/>
        </w:rPr>
        <w:t xml:space="preserve"> </w:t>
      </w:r>
      <w:proofErr w:type="spellStart"/>
      <w:r>
        <w:rPr>
          <w:rFonts w:eastAsiaTheme="minorEastAsia"/>
        </w:rPr>
        <w:t>картасымен</w:t>
      </w:r>
      <w:proofErr w:type="spellEnd"/>
      <w:r>
        <w:rPr>
          <w:rFonts w:eastAsiaTheme="minorEastAsia"/>
        </w:rPr>
        <w:t xml:space="preserve"> </w:t>
      </w:r>
      <w:proofErr w:type="spellStart"/>
      <w:r>
        <w:rPr>
          <w:rFonts w:eastAsiaTheme="minorEastAsia"/>
        </w:rPr>
        <w:t>қабаттастырылды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мониторинг </w:t>
      </w:r>
      <w:proofErr w:type="spellStart"/>
      <w:r>
        <w:rPr>
          <w:rFonts w:eastAsiaTheme="minorEastAsia"/>
        </w:rPr>
        <w:t>жүргізу</w:t>
      </w:r>
      <w:proofErr w:type="spellEnd"/>
      <w:r>
        <w:rPr>
          <w:rFonts w:eastAsiaTheme="minorEastAsia"/>
        </w:rPr>
        <w:t xml:space="preserve"> мен </w:t>
      </w:r>
      <w:proofErr w:type="spellStart"/>
      <w:r>
        <w:rPr>
          <w:rFonts w:eastAsiaTheme="minorEastAsia"/>
        </w:rPr>
        <w:t>қорғаныс</w:t>
      </w:r>
      <w:proofErr w:type="spellEnd"/>
      <w:r>
        <w:rPr>
          <w:rFonts w:eastAsiaTheme="minorEastAsia"/>
        </w:rPr>
        <w:t xml:space="preserve"> </w:t>
      </w:r>
      <w:proofErr w:type="spellStart"/>
      <w:r>
        <w:rPr>
          <w:rFonts w:eastAsiaTheme="minorEastAsia"/>
        </w:rPr>
        <w:t>іс-шараларын</w:t>
      </w:r>
      <w:proofErr w:type="spellEnd"/>
      <w:r>
        <w:rPr>
          <w:rFonts w:eastAsiaTheme="minorEastAsia"/>
        </w:rPr>
        <w:t xml:space="preserve"> </w:t>
      </w:r>
      <w:proofErr w:type="spellStart"/>
      <w:r>
        <w:rPr>
          <w:rFonts w:eastAsiaTheme="minorEastAsia"/>
        </w:rPr>
        <w:t>жобалау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басым </w:t>
      </w:r>
      <w:proofErr w:type="spellStart"/>
      <w:r>
        <w:rPr>
          <w:rFonts w:eastAsiaTheme="minorEastAsia"/>
        </w:rPr>
        <w:t>аймақтарды</w:t>
      </w:r>
      <w:proofErr w:type="spellEnd"/>
      <w:r>
        <w:rPr>
          <w:rFonts w:eastAsiaTheme="minorEastAsia"/>
        </w:rPr>
        <w:t xml:space="preserve"> </w:t>
      </w:r>
      <w:proofErr w:type="spellStart"/>
      <w:r>
        <w:rPr>
          <w:rFonts w:eastAsiaTheme="minorEastAsia"/>
        </w:rPr>
        <w:t>анықтауға</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берді</w:t>
      </w:r>
      <w:proofErr w:type="spellEnd"/>
      <w:r>
        <w:rPr>
          <w:rFonts w:eastAsiaTheme="minorEastAsia"/>
        </w:rPr>
        <w:t>.</w:t>
      </w:r>
    </w:p>
    <w:p w14:paraId="06F71F1E" w14:textId="30CBEF54" w:rsidR="00742B8D" w:rsidRDefault="00680725">
      <w:pPr>
        <w:ind w:firstLine="709"/>
        <w:jc w:val="both"/>
        <w:rPr>
          <w:rFonts w:eastAsiaTheme="minorEastAsia"/>
        </w:rPr>
      </w:pPr>
      <w:r>
        <w:rPr>
          <w:rFonts w:eastAsiaTheme="minorEastAsia"/>
          <w:lang w:val="kk-KZ"/>
        </w:rPr>
        <w:lastRenderedPageBreak/>
        <w:t>ҰҰА</w:t>
      </w:r>
      <w:r w:rsidR="00E6406B" w:rsidRPr="00E6406B">
        <w:rPr>
          <w:rFonts w:eastAsiaTheme="minorEastAsia"/>
          <w:lang w:val="kk-KZ"/>
        </w:rPr>
        <w:t>(БПЛА)</w:t>
      </w:r>
      <w:r>
        <w:rPr>
          <w:rFonts w:eastAsiaTheme="minorEastAsia"/>
        </w:rPr>
        <w:t xml:space="preserve"> </w:t>
      </w:r>
      <w:proofErr w:type="spellStart"/>
      <w:r>
        <w:rPr>
          <w:rFonts w:eastAsiaTheme="minorEastAsia"/>
        </w:rPr>
        <w:t>ұшу</w:t>
      </w:r>
      <w:proofErr w:type="spellEnd"/>
      <w:r>
        <w:rPr>
          <w:rFonts w:eastAsiaTheme="minorEastAsia"/>
        </w:rPr>
        <w:t xml:space="preserve"> </w:t>
      </w:r>
      <w:proofErr w:type="spellStart"/>
      <w:r>
        <w:rPr>
          <w:rFonts w:eastAsiaTheme="minorEastAsia"/>
        </w:rPr>
        <w:t>траекториясын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түсіріс</w:t>
      </w:r>
      <w:proofErr w:type="spellEnd"/>
      <w:r>
        <w:rPr>
          <w:rFonts w:eastAsiaTheme="minorEastAsia"/>
        </w:rPr>
        <w:t xml:space="preserve"> </w:t>
      </w:r>
      <w:proofErr w:type="spellStart"/>
      <w:r>
        <w:rPr>
          <w:rFonts w:eastAsiaTheme="minorEastAsia"/>
        </w:rPr>
        <w:t>конфигурациясын</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жобалау</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дәлдікті</w:t>
      </w:r>
      <w:proofErr w:type="spellEnd"/>
      <w:r>
        <w:rPr>
          <w:rFonts w:eastAsiaTheme="minorEastAsia"/>
        </w:rPr>
        <w:t xml:space="preserve"> </w:t>
      </w:r>
      <w:proofErr w:type="spellStart"/>
      <w:r>
        <w:rPr>
          <w:rFonts w:eastAsiaTheme="minorEastAsia"/>
        </w:rPr>
        <w:t>фотограмметриялық</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алудың</w:t>
      </w:r>
      <w:proofErr w:type="spellEnd"/>
      <w:r>
        <w:rPr>
          <w:rFonts w:eastAsiaTheme="minorEastAsia"/>
        </w:rPr>
        <w:t xml:space="preserve"> </w:t>
      </w:r>
      <w:proofErr w:type="spellStart"/>
      <w:r>
        <w:rPr>
          <w:rFonts w:eastAsiaTheme="minorEastAsia"/>
        </w:rPr>
        <w:t>негізгі</w:t>
      </w:r>
      <w:proofErr w:type="spellEnd"/>
      <w:r>
        <w:rPr>
          <w:rFonts w:eastAsiaTheme="minorEastAsia"/>
        </w:rPr>
        <w:t xml:space="preserve"> </w:t>
      </w:r>
      <w:proofErr w:type="spellStart"/>
      <w:r>
        <w:rPr>
          <w:rFonts w:eastAsiaTheme="minorEastAsia"/>
        </w:rPr>
        <w:t>шарты</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Түсірістің</w:t>
      </w:r>
      <w:proofErr w:type="spellEnd"/>
      <w:r>
        <w:rPr>
          <w:rFonts w:eastAsiaTheme="minorEastAsia"/>
        </w:rPr>
        <w:t xml:space="preserve"> аса </w:t>
      </w:r>
      <w:proofErr w:type="spellStart"/>
      <w:r>
        <w:rPr>
          <w:rFonts w:eastAsiaTheme="minorEastAsia"/>
        </w:rPr>
        <w:t>маңызды</w:t>
      </w:r>
      <w:proofErr w:type="spellEnd"/>
      <w:r>
        <w:rPr>
          <w:rFonts w:eastAsiaTheme="minorEastAsia"/>
        </w:rPr>
        <w:t xml:space="preserve"> </w:t>
      </w:r>
      <w:proofErr w:type="spellStart"/>
      <w:r>
        <w:rPr>
          <w:rFonts w:eastAsiaTheme="minorEastAsia"/>
        </w:rPr>
        <w:t>параметрлерінің</w:t>
      </w:r>
      <w:proofErr w:type="spellEnd"/>
      <w:r>
        <w:rPr>
          <w:rFonts w:eastAsiaTheme="minorEastAsia"/>
        </w:rPr>
        <w:t xml:space="preserve"> </w:t>
      </w:r>
      <w:proofErr w:type="spellStart"/>
      <w:r>
        <w:rPr>
          <w:rFonts w:eastAsiaTheme="minorEastAsia"/>
        </w:rPr>
        <w:t>бірі</w:t>
      </w:r>
      <w:proofErr w:type="spellEnd"/>
      <w:r>
        <w:rPr>
          <w:rFonts w:eastAsiaTheme="minorEastAsia"/>
        </w:rPr>
        <w:t xml:space="preserve"> — </w:t>
      </w:r>
      <w:proofErr w:type="spellStart"/>
      <w:r>
        <w:rPr>
          <w:rFonts w:eastAsiaTheme="minorEastAsia"/>
        </w:rPr>
        <w:t>кеңістіктегі</w:t>
      </w:r>
      <w:proofErr w:type="spellEnd"/>
      <w:r>
        <w:rPr>
          <w:rFonts w:eastAsiaTheme="minorEastAsia"/>
        </w:rPr>
        <w:t xml:space="preserve"> </w:t>
      </w:r>
      <w:proofErr w:type="spellStart"/>
      <w:r>
        <w:rPr>
          <w:rFonts w:eastAsiaTheme="minorEastAsia"/>
        </w:rPr>
        <w:t>камералардың</w:t>
      </w:r>
      <w:proofErr w:type="spellEnd"/>
      <w:r>
        <w:rPr>
          <w:rFonts w:eastAsiaTheme="minorEastAsia"/>
        </w:rPr>
        <w:t xml:space="preserve"> </w:t>
      </w:r>
      <w:proofErr w:type="spellStart"/>
      <w:r>
        <w:rPr>
          <w:rFonts w:eastAsiaTheme="minorEastAsia"/>
        </w:rPr>
        <w:t>орналасуы</w:t>
      </w:r>
      <w:proofErr w:type="spellEnd"/>
      <w:r>
        <w:rPr>
          <w:rFonts w:eastAsiaTheme="minorEastAsia"/>
        </w:rPr>
        <w:t xml:space="preserve"> мен </w:t>
      </w:r>
      <w:proofErr w:type="spellStart"/>
      <w:r>
        <w:rPr>
          <w:rFonts w:eastAsiaTheme="minorEastAsia"/>
        </w:rPr>
        <w:t>кескіндердің</w:t>
      </w:r>
      <w:proofErr w:type="spellEnd"/>
      <w:r>
        <w:rPr>
          <w:rFonts w:eastAsiaTheme="minorEastAsia"/>
        </w:rPr>
        <w:t xml:space="preserve"> </w:t>
      </w:r>
      <w:proofErr w:type="spellStart"/>
      <w:r>
        <w:rPr>
          <w:rFonts w:eastAsiaTheme="minorEastAsia"/>
        </w:rPr>
        <w:t>жабылу</w:t>
      </w:r>
      <w:proofErr w:type="spellEnd"/>
      <w:r>
        <w:rPr>
          <w:rFonts w:eastAsiaTheme="minorEastAsia"/>
        </w:rPr>
        <w:t xml:space="preserve"> </w:t>
      </w:r>
      <w:proofErr w:type="spellStart"/>
      <w:r>
        <w:rPr>
          <w:rFonts w:eastAsiaTheme="minorEastAsia"/>
        </w:rPr>
        <w:t>параметрлері</w:t>
      </w:r>
      <w:proofErr w:type="spellEnd"/>
      <w:r>
        <w:rPr>
          <w:rFonts w:eastAsiaTheme="minorEastAsia"/>
        </w:rPr>
        <w:t xml:space="preserve">, </w:t>
      </w:r>
      <w:proofErr w:type="spellStart"/>
      <w:r>
        <w:rPr>
          <w:rFonts w:eastAsiaTheme="minorEastAsia"/>
        </w:rPr>
        <w:t>өйткені</w:t>
      </w:r>
      <w:proofErr w:type="spellEnd"/>
      <w:r>
        <w:rPr>
          <w:rFonts w:eastAsiaTheme="minorEastAsia"/>
        </w:rPr>
        <w:t xml:space="preserve"> </w:t>
      </w:r>
      <w:proofErr w:type="spellStart"/>
      <w:r>
        <w:rPr>
          <w:rFonts w:eastAsiaTheme="minorEastAsia"/>
        </w:rPr>
        <w:t>олар</w:t>
      </w:r>
      <w:proofErr w:type="spellEnd"/>
      <w:r>
        <w:rPr>
          <w:rFonts w:eastAsiaTheme="minorEastAsia"/>
        </w:rPr>
        <w:t xml:space="preserve"> </w:t>
      </w:r>
      <w:proofErr w:type="spellStart"/>
      <w:r>
        <w:rPr>
          <w:rFonts w:eastAsiaTheme="minorEastAsia"/>
        </w:rPr>
        <w:t>ортофотопландар</w:t>
      </w:r>
      <w:proofErr w:type="spellEnd"/>
      <w:r>
        <w:rPr>
          <w:rFonts w:eastAsiaTheme="minorEastAsia"/>
        </w:rPr>
        <w:t xml:space="preserve"> мен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модельдері</w:t>
      </w:r>
      <w:proofErr w:type="spellEnd"/>
      <w:r>
        <w:rPr>
          <w:rFonts w:eastAsiaTheme="minorEastAsia"/>
        </w:rPr>
        <w:t xml:space="preserve"> </w:t>
      </w:r>
      <w:proofErr w:type="spellStart"/>
      <w:r>
        <w:rPr>
          <w:rFonts w:eastAsiaTheme="minorEastAsia"/>
        </w:rPr>
        <w:t>түпкі</w:t>
      </w:r>
      <w:proofErr w:type="spellEnd"/>
      <w:r>
        <w:rPr>
          <w:rFonts w:eastAsiaTheme="minorEastAsia"/>
        </w:rPr>
        <w:t xml:space="preserve"> </w:t>
      </w:r>
      <w:proofErr w:type="spellStart"/>
      <w:r>
        <w:rPr>
          <w:rFonts w:eastAsiaTheme="minorEastAsia"/>
        </w:rPr>
        <w:t>өнімдердің</w:t>
      </w:r>
      <w:proofErr w:type="spellEnd"/>
      <w:r>
        <w:rPr>
          <w:rFonts w:eastAsiaTheme="minorEastAsia"/>
        </w:rPr>
        <w:t xml:space="preserve"> </w:t>
      </w:r>
      <w:proofErr w:type="spellStart"/>
      <w:r>
        <w:rPr>
          <w:rFonts w:eastAsiaTheme="minorEastAsia"/>
        </w:rPr>
        <w:t>толықтығын</w:t>
      </w:r>
      <w:proofErr w:type="spellEnd"/>
      <w:r>
        <w:rPr>
          <w:rFonts w:eastAsiaTheme="minorEastAsia"/>
        </w:rPr>
        <w:t xml:space="preserve">, </w:t>
      </w:r>
      <w:proofErr w:type="spellStart"/>
      <w:r>
        <w:rPr>
          <w:rFonts w:eastAsiaTheme="minorEastAsia"/>
        </w:rPr>
        <w:t>тұтастығын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дәлдігін</w:t>
      </w:r>
      <w:proofErr w:type="spellEnd"/>
      <w:r>
        <w:rPr>
          <w:rFonts w:eastAsiaTheme="minorEastAsia"/>
        </w:rPr>
        <w:t xml:space="preserve"> </w:t>
      </w:r>
      <w:proofErr w:type="spellStart"/>
      <w:r>
        <w:rPr>
          <w:rFonts w:eastAsiaTheme="minorEastAsia"/>
        </w:rPr>
        <w:t>айқындайды</w:t>
      </w:r>
      <w:proofErr w:type="spellEnd"/>
      <w:r>
        <w:rPr>
          <w:rFonts w:eastAsiaTheme="minorEastAsia"/>
          <w:lang w:val="kk-KZ"/>
        </w:rPr>
        <w:t xml:space="preserve"> </w:t>
      </w:r>
      <w:r>
        <w:rPr>
          <w:rFonts w:eastAsiaTheme="minorEastAsia"/>
        </w:rPr>
        <w:t>[122].</w:t>
      </w:r>
    </w:p>
    <w:p w14:paraId="51716E68" w14:textId="77777777" w:rsidR="00742B8D" w:rsidRDefault="00680725">
      <w:pPr>
        <w:ind w:firstLine="709"/>
        <w:jc w:val="both"/>
        <w:rPr>
          <w:rFonts w:eastAsiaTheme="minorEastAsia"/>
        </w:rPr>
      </w:pPr>
      <w:proofErr w:type="spellStart"/>
      <w:r>
        <w:rPr>
          <w:rFonts w:eastAsiaTheme="minorEastAsia"/>
        </w:rPr>
        <w:t>Аэрофототүсірісті</w:t>
      </w:r>
      <w:proofErr w:type="spellEnd"/>
      <w:r>
        <w:rPr>
          <w:rFonts w:eastAsiaTheme="minorEastAsia"/>
        </w:rPr>
        <w:t xml:space="preserve"> </w:t>
      </w:r>
      <w:proofErr w:type="spellStart"/>
      <w:r>
        <w:rPr>
          <w:rFonts w:eastAsiaTheme="minorEastAsia"/>
        </w:rPr>
        <w:t>жоспарлау</w:t>
      </w:r>
      <w:proofErr w:type="spellEnd"/>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біркелкі</w:t>
      </w:r>
      <w:proofErr w:type="spellEnd"/>
      <w:r>
        <w:rPr>
          <w:rFonts w:eastAsiaTheme="minorEastAsia"/>
        </w:rPr>
        <w:t xml:space="preserve"> </w:t>
      </w:r>
      <w:proofErr w:type="spellStart"/>
      <w:r>
        <w:rPr>
          <w:rFonts w:eastAsiaTheme="minorEastAsia"/>
        </w:rPr>
        <w:t>қамтуды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стандартты</w:t>
      </w:r>
      <w:proofErr w:type="spellEnd"/>
      <w:r>
        <w:rPr>
          <w:rFonts w:eastAsiaTheme="minorEastAsia"/>
        </w:rPr>
        <w:t xml:space="preserve"> </w:t>
      </w:r>
      <w:proofErr w:type="spellStart"/>
      <w:r>
        <w:rPr>
          <w:rFonts w:eastAsiaTheme="minorEastAsia"/>
        </w:rPr>
        <w:t>сызба</w:t>
      </w:r>
      <w:proofErr w:type="spellEnd"/>
      <w:r>
        <w:rPr>
          <w:rFonts w:eastAsiaTheme="minorEastAsia"/>
        </w:rPr>
        <w:t xml:space="preserve"> </w:t>
      </w:r>
      <w:proofErr w:type="spellStart"/>
      <w:r>
        <w:rPr>
          <w:rFonts w:eastAsiaTheme="minorEastAsia"/>
        </w:rPr>
        <w:t>қолданылды</w:t>
      </w:r>
      <w:proofErr w:type="spellEnd"/>
      <w:r>
        <w:rPr>
          <w:rFonts w:eastAsiaTheme="minorEastAsia"/>
        </w:rPr>
        <w:t xml:space="preserve">, </w:t>
      </w:r>
      <w:proofErr w:type="spellStart"/>
      <w:r>
        <w:rPr>
          <w:rFonts w:eastAsiaTheme="minorEastAsia"/>
        </w:rPr>
        <w:t>мұнда</w:t>
      </w:r>
      <w:proofErr w:type="spellEnd"/>
      <w:r>
        <w:rPr>
          <w:rFonts w:eastAsiaTheme="minorEastAsia"/>
        </w:rPr>
        <w:t xml:space="preserve"> камера </w:t>
      </w:r>
      <w:proofErr w:type="spellStart"/>
      <w:r>
        <w:rPr>
          <w:rFonts w:eastAsiaTheme="minorEastAsia"/>
        </w:rPr>
        <w:t>позициялары</w:t>
      </w:r>
      <w:proofErr w:type="spellEnd"/>
      <w:r>
        <w:rPr>
          <w:rFonts w:eastAsiaTheme="minorEastAsia"/>
        </w:rPr>
        <w:t xml:space="preserve"> </w:t>
      </w:r>
      <w:proofErr w:type="spellStart"/>
      <w:r>
        <w:rPr>
          <w:rFonts w:eastAsiaTheme="minorEastAsia"/>
        </w:rPr>
        <w:t>алдын</w:t>
      </w:r>
      <w:proofErr w:type="spellEnd"/>
      <w:r>
        <w:rPr>
          <w:rFonts w:eastAsiaTheme="minorEastAsia"/>
        </w:rPr>
        <w:t xml:space="preserve"> ала </w:t>
      </w:r>
      <w:proofErr w:type="spellStart"/>
      <w:r>
        <w:rPr>
          <w:rFonts w:eastAsiaTheme="minorEastAsia"/>
        </w:rPr>
        <w:t>есептелген</w:t>
      </w:r>
      <w:proofErr w:type="spellEnd"/>
      <w:r>
        <w:rPr>
          <w:rFonts w:eastAsiaTheme="minorEastAsia"/>
        </w:rPr>
        <w:t xml:space="preserve"> </w:t>
      </w:r>
      <w:proofErr w:type="spellStart"/>
      <w:r>
        <w:rPr>
          <w:rFonts w:eastAsiaTheme="minorEastAsia"/>
        </w:rPr>
        <w:t>маршруттар</w:t>
      </w:r>
      <w:proofErr w:type="spellEnd"/>
      <w:r>
        <w:rPr>
          <w:rFonts w:eastAsiaTheme="minorEastAsia"/>
        </w:rPr>
        <w:t xml:space="preserve"> </w:t>
      </w:r>
      <w:proofErr w:type="spellStart"/>
      <w:r>
        <w:rPr>
          <w:rFonts w:eastAsiaTheme="minorEastAsia"/>
        </w:rPr>
        <w:t>бойымен</w:t>
      </w:r>
      <w:proofErr w:type="spellEnd"/>
      <w:r>
        <w:rPr>
          <w:rFonts w:eastAsiaTheme="minorEastAsia"/>
        </w:rPr>
        <w:t xml:space="preserve"> </w:t>
      </w:r>
      <w:proofErr w:type="spellStart"/>
      <w:r>
        <w:rPr>
          <w:rFonts w:eastAsiaTheme="minorEastAsia"/>
        </w:rPr>
        <w:t>біркелкі</w:t>
      </w:r>
      <w:proofErr w:type="spellEnd"/>
      <w:r>
        <w:rPr>
          <w:rFonts w:eastAsiaTheme="minorEastAsia"/>
        </w:rPr>
        <w:t xml:space="preserve"> </w:t>
      </w:r>
      <w:proofErr w:type="spellStart"/>
      <w:r>
        <w:rPr>
          <w:rFonts w:eastAsiaTheme="minorEastAsia"/>
        </w:rPr>
        <w:t>қадаммен</w:t>
      </w:r>
      <w:proofErr w:type="spellEnd"/>
      <w:r>
        <w:rPr>
          <w:rFonts w:eastAsiaTheme="minorEastAsia"/>
        </w:rPr>
        <w:t xml:space="preserve"> </w:t>
      </w:r>
      <w:proofErr w:type="spellStart"/>
      <w:r>
        <w:rPr>
          <w:rFonts w:eastAsiaTheme="minorEastAsia"/>
        </w:rPr>
        <w:t>анықталды</w:t>
      </w:r>
      <w:proofErr w:type="spellEnd"/>
      <w:r>
        <w:rPr>
          <w:rFonts w:eastAsiaTheme="minorEastAsia"/>
        </w:rPr>
        <w:t xml:space="preserve">. Модель </w:t>
      </w:r>
      <w:proofErr w:type="spellStart"/>
      <w:r>
        <w:rPr>
          <w:rFonts w:eastAsiaTheme="minorEastAsia"/>
        </w:rPr>
        <w:t>дәлдігі</w:t>
      </w:r>
      <w:proofErr w:type="spellEnd"/>
      <w:r>
        <w:rPr>
          <w:rFonts w:eastAsiaTheme="minorEastAsia"/>
        </w:rPr>
        <w:t xml:space="preserve"> мен </w:t>
      </w:r>
      <w:proofErr w:type="spellStart"/>
      <w:r>
        <w:rPr>
          <w:rFonts w:eastAsiaTheme="minorEastAsia"/>
        </w:rPr>
        <w:t>өңделетін</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көлемі</w:t>
      </w:r>
      <w:proofErr w:type="spellEnd"/>
      <w:r>
        <w:rPr>
          <w:rFonts w:eastAsiaTheme="minorEastAsia"/>
        </w:rPr>
        <w:t xml:space="preserve"> </w:t>
      </w:r>
      <w:proofErr w:type="spellStart"/>
      <w:r>
        <w:rPr>
          <w:rFonts w:eastAsiaTheme="minorEastAsia"/>
        </w:rPr>
        <w:t>арасындағы</w:t>
      </w:r>
      <w:proofErr w:type="spellEnd"/>
      <w:r>
        <w:rPr>
          <w:rFonts w:eastAsiaTheme="minorEastAsia"/>
        </w:rPr>
        <w:t xml:space="preserve"> </w:t>
      </w:r>
      <w:proofErr w:type="spellStart"/>
      <w:r>
        <w:rPr>
          <w:rFonts w:eastAsiaTheme="minorEastAsia"/>
        </w:rPr>
        <w:t>оңтайлы</w:t>
      </w:r>
      <w:proofErr w:type="spellEnd"/>
      <w:r>
        <w:rPr>
          <w:rFonts w:eastAsiaTheme="minorEastAsia"/>
        </w:rPr>
        <w:t xml:space="preserve"> </w:t>
      </w:r>
      <w:proofErr w:type="spellStart"/>
      <w:r>
        <w:rPr>
          <w:rFonts w:eastAsiaTheme="minorEastAsia"/>
        </w:rPr>
        <w:t>теңгерімді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мынадай</w:t>
      </w:r>
      <w:proofErr w:type="spellEnd"/>
      <w:r>
        <w:rPr>
          <w:rFonts w:eastAsiaTheme="minorEastAsia"/>
        </w:rPr>
        <w:t xml:space="preserve"> </w:t>
      </w:r>
      <w:proofErr w:type="spellStart"/>
      <w:r>
        <w:rPr>
          <w:rFonts w:eastAsiaTheme="minorEastAsia"/>
        </w:rPr>
        <w:t>параметрлер</w:t>
      </w:r>
      <w:proofErr w:type="spellEnd"/>
      <w:r>
        <w:rPr>
          <w:rFonts w:eastAsiaTheme="minorEastAsia"/>
        </w:rPr>
        <w:t xml:space="preserve"> </w:t>
      </w:r>
      <w:proofErr w:type="spellStart"/>
      <w:r>
        <w:rPr>
          <w:rFonts w:eastAsiaTheme="minorEastAsia"/>
        </w:rPr>
        <w:t>пайдаланылды</w:t>
      </w:r>
      <w:proofErr w:type="spellEnd"/>
      <w:r>
        <w:rPr>
          <w:rFonts w:eastAsiaTheme="minorEastAsia"/>
        </w:rPr>
        <w:t>:</w:t>
      </w:r>
    </w:p>
    <w:p w14:paraId="07A56194"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бойлық</w:t>
      </w:r>
      <w:proofErr w:type="spellEnd"/>
      <w:r>
        <w:rPr>
          <w:rFonts w:eastAsiaTheme="minorEastAsia"/>
        </w:rPr>
        <w:t xml:space="preserve"> </w:t>
      </w:r>
      <w:proofErr w:type="spellStart"/>
      <w:r>
        <w:rPr>
          <w:rFonts w:eastAsiaTheme="minorEastAsia"/>
        </w:rPr>
        <w:t>жабылу</w:t>
      </w:r>
      <w:proofErr w:type="spellEnd"/>
      <w:r>
        <w:rPr>
          <w:rFonts w:eastAsiaTheme="minorEastAsia"/>
        </w:rPr>
        <w:t xml:space="preserve"> (</w:t>
      </w:r>
      <w:proofErr w:type="spellStart"/>
      <w:r>
        <w:rPr>
          <w:rFonts w:eastAsiaTheme="minorEastAsia"/>
        </w:rPr>
        <w:t>ұшу</w:t>
      </w:r>
      <w:proofErr w:type="spellEnd"/>
      <w:r>
        <w:rPr>
          <w:rFonts w:eastAsiaTheme="minorEastAsia"/>
        </w:rPr>
        <w:t xml:space="preserve"> </w:t>
      </w:r>
      <w:proofErr w:type="spellStart"/>
      <w:r>
        <w:rPr>
          <w:rFonts w:eastAsiaTheme="minorEastAsia"/>
        </w:rPr>
        <w:t>траекториясы</w:t>
      </w:r>
      <w:proofErr w:type="spellEnd"/>
      <w:r>
        <w:rPr>
          <w:rFonts w:eastAsiaTheme="minorEastAsia"/>
        </w:rPr>
        <w:t xml:space="preserve"> </w:t>
      </w:r>
      <w:proofErr w:type="spellStart"/>
      <w:r>
        <w:rPr>
          <w:rFonts w:eastAsiaTheme="minorEastAsia"/>
        </w:rPr>
        <w:t>бойындағы</w:t>
      </w:r>
      <w:proofErr w:type="spellEnd"/>
      <w:r>
        <w:rPr>
          <w:rFonts w:eastAsiaTheme="minorEastAsia"/>
        </w:rPr>
        <w:t xml:space="preserve"> </w:t>
      </w:r>
      <w:proofErr w:type="spellStart"/>
      <w:r>
        <w:rPr>
          <w:rFonts w:eastAsiaTheme="minorEastAsia"/>
        </w:rPr>
        <w:t>бірізді</w:t>
      </w:r>
      <w:proofErr w:type="spellEnd"/>
      <w:r>
        <w:rPr>
          <w:rFonts w:eastAsiaTheme="minorEastAsia"/>
        </w:rPr>
        <w:t xml:space="preserve"> </w:t>
      </w:r>
      <w:proofErr w:type="spellStart"/>
      <w:r>
        <w:rPr>
          <w:rFonts w:eastAsiaTheme="minorEastAsia"/>
        </w:rPr>
        <w:t>түсірілімдер</w:t>
      </w:r>
      <w:proofErr w:type="spellEnd"/>
      <w:r>
        <w:rPr>
          <w:rFonts w:eastAsiaTheme="minorEastAsia"/>
        </w:rPr>
        <w:t xml:space="preserve"> </w:t>
      </w:r>
      <w:proofErr w:type="spellStart"/>
      <w:r>
        <w:rPr>
          <w:rFonts w:eastAsiaTheme="minorEastAsia"/>
        </w:rPr>
        <w:t>арасында</w:t>
      </w:r>
      <w:proofErr w:type="spellEnd"/>
      <w:r>
        <w:rPr>
          <w:rFonts w:eastAsiaTheme="minorEastAsia"/>
        </w:rPr>
        <w:t>) — 70%;</w:t>
      </w:r>
    </w:p>
    <w:p w14:paraId="6E9D1D6A"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көлденең</w:t>
      </w:r>
      <w:proofErr w:type="spellEnd"/>
      <w:r>
        <w:rPr>
          <w:rFonts w:eastAsiaTheme="minorEastAsia"/>
        </w:rPr>
        <w:t xml:space="preserve"> </w:t>
      </w:r>
      <w:proofErr w:type="spellStart"/>
      <w:r>
        <w:rPr>
          <w:rFonts w:eastAsiaTheme="minorEastAsia"/>
        </w:rPr>
        <w:t>жабылу</w:t>
      </w:r>
      <w:proofErr w:type="spellEnd"/>
      <w:r>
        <w:rPr>
          <w:rFonts w:eastAsiaTheme="minorEastAsia"/>
        </w:rPr>
        <w:t xml:space="preserve"> (</w:t>
      </w:r>
      <w:proofErr w:type="spellStart"/>
      <w:r>
        <w:rPr>
          <w:rFonts w:eastAsiaTheme="minorEastAsia"/>
        </w:rPr>
        <w:t>көршілес</w:t>
      </w:r>
      <w:proofErr w:type="spellEnd"/>
      <w:r>
        <w:rPr>
          <w:rFonts w:eastAsiaTheme="minorEastAsia"/>
        </w:rPr>
        <w:t xml:space="preserve"> </w:t>
      </w:r>
      <w:proofErr w:type="spellStart"/>
      <w:r>
        <w:rPr>
          <w:rFonts w:eastAsiaTheme="minorEastAsia"/>
        </w:rPr>
        <w:t>маршруттар</w:t>
      </w:r>
      <w:proofErr w:type="spellEnd"/>
      <w:r>
        <w:rPr>
          <w:rFonts w:eastAsiaTheme="minorEastAsia"/>
        </w:rPr>
        <w:t xml:space="preserve"> </w:t>
      </w:r>
      <w:proofErr w:type="spellStart"/>
      <w:r>
        <w:rPr>
          <w:rFonts w:eastAsiaTheme="minorEastAsia"/>
        </w:rPr>
        <w:t>арасында</w:t>
      </w:r>
      <w:proofErr w:type="spellEnd"/>
      <w:r>
        <w:rPr>
          <w:rFonts w:eastAsiaTheme="minorEastAsia"/>
        </w:rPr>
        <w:t>) — 60%.</w:t>
      </w:r>
    </w:p>
    <w:p w14:paraId="1C7E639F" w14:textId="77777777" w:rsidR="00742B8D" w:rsidRDefault="00680725">
      <w:pPr>
        <w:ind w:firstLine="709"/>
        <w:jc w:val="both"/>
        <w:rPr>
          <w:rFonts w:eastAsiaTheme="minorEastAsia"/>
        </w:rPr>
      </w:pPr>
      <w:proofErr w:type="spellStart"/>
      <w:r>
        <w:rPr>
          <w:rFonts w:eastAsiaTheme="minorEastAsia"/>
        </w:rPr>
        <w:t>Мұндай</w:t>
      </w:r>
      <w:proofErr w:type="spellEnd"/>
      <w:r>
        <w:rPr>
          <w:rFonts w:eastAsiaTheme="minorEastAsia"/>
        </w:rPr>
        <w:t xml:space="preserve"> </w:t>
      </w:r>
      <w:proofErr w:type="spellStart"/>
      <w:r>
        <w:rPr>
          <w:rFonts w:eastAsiaTheme="minorEastAsia"/>
        </w:rPr>
        <w:t>жабылу</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w:t>
      </w:r>
      <w:proofErr w:type="spellStart"/>
      <w:r>
        <w:rPr>
          <w:rFonts w:eastAsiaTheme="minorEastAsia"/>
        </w:rPr>
        <w:t>мыналарды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37C084D5"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фотограмметриялық</w:t>
      </w:r>
      <w:proofErr w:type="spellEnd"/>
      <w:r>
        <w:rPr>
          <w:rFonts w:eastAsiaTheme="minorEastAsia"/>
        </w:rPr>
        <w:t xml:space="preserve"> </w:t>
      </w:r>
      <w:proofErr w:type="spellStart"/>
      <w:r>
        <w:rPr>
          <w:rFonts w:eastAsiaTheme="minorEastAsia"/>
        </w:rPr>
        <w:t>өңдеу</w:t>
      </w:r>
      <w:proofErr w:type="spellEnd"/>
      <w:r>
        <w:rPr>
          <w:rFonts w:eastAsiaTheme="minorEastAsia"/>
        </w:rPr>
        <w:t xml:space="preserve"> </w:t>
      </w:r>
      <w:proofErr w:type="spellStart"/>
      <w:r>
        <w:rPr>
          <w:rFonts w:eastAsiaTheme="minorEastAsia"/>
        </w:rPr>
        <w:t>кезеңінде</w:t>
      </w:r>
      <w:proofErr w:type="spellEnd"/>
      <w:r>
        <w:rPr>
          <w:rFonts w:eastAsiaTheme="minorEastAsia"/>
        </w:rPr>
        <w:t xml:space="preserve"> </w:t>
      </w:r>
      <w:proofErr w:type="spellStart"/>
      <w:r>
        <w:rPr>
          <w:rFonts w:eastAsiaTheme="minorEastAsia"/>
        </w:rPr>
        <w:t>фотосуреттерді</w:t>
      </w:r>
      <w:proofErr w:type="spellEnd"/>
      <w:r>
        <w:rPr>
          <w:rFonts w:eastAsiaTheme="minorEastAsia"/>
        </w:rPr>
        <w:t xml:space="preserve"> </w:t>
      </w:r>
      <w:proofErr w:type="spellStart"/>
      <w:r>
        <w:rPr>
          <w:rFonts w:eastAsiaTheme="minorEastAsia"/>
        </w:rPr>
        <w:t>автоматты</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теңестіру</w:t>
      </w:r>
      <w:proofErr w:type="spellEnd"/>
      <w:r>
        <w:rPr>
          <w:rFonts w:eastAsiaTheme="minorEastAsia"/>
        </w:rPr>
        <w:t>;</w:t>
      </w:r>
    </w:p>
    <w:p w14:paraId="6FB4B073"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камералардың</w:t>
      </w:r>
      <w:proofErr w:type="spellEnd"/>
      <w:r>
        <w:rPr>
          <w:rFonts w:eastAsiaTheme="minorEastAsia"/>
        </w:rPr>
        <w:t xml:space="preserve"> </w:t>
      </w:r>
      <w:proofErr w:type="spellStart"/>
      <w:r>
        <w:rPr>
          <w:rFonts w:eastAsiaTheme="minorEastAsia"/>
        </w:rPr>
        <w:t>ішкі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сыртқы</w:t>
      </w:r>
      <w:proofErr w:type="spellEnd"/>
      <w:r>
        <w:rPr>
          <w:rFonts w:eastAsiaTheme="minorEastAsia"/>
        </w:rPr>
        <w:t xml:space="preserve"> </w:t>
      </w:r>
      <w:proofErr w:type="spellStart"/>
      <w:r>
        <w:rPr>
          <w:rFonts w:eastAsiaTheme="minorEastAsia"/>
        </w:rPr>
        <w:t>бағдарлануын</w:t>
      </w:r>
      <w:proofErr w:type="spellEnd"/>
      <w:r>
        <w:rPr>
          <w:rFonts w:eastAsiaTheme="minorEastAsia"/>
        </w:rPr>
        <w:t xml:space="preserve"> </w:t>
      </w:r>
      <w:proofErr w:type="spellStart"/>
      <w:r>
        <w:rPr>
          <w:rFonts w:eastAsiaTheme="minorEastAsia"/>
        </w:rPr>
        <w:t>сенімді</w:t>
      </w:r>
      <w:proofErr w:type="spellEnd"/>
      <w:r>
        <w:rPr>
          <w:rFonts w:eastAsiaTheme="minorEastAsia"/>
        </w:rPr>
        <w:t xml:space="preserve"> </w:t>
      </w:r>
      <w:proofErr w:type="spellStart"/>
      <w:r>
        <w:rPr>
          <w:rFonts w:eastAsiaTheme="minorEastAsia"/>
        </w:rPr>
        <w:t>қалпына</w:t>
      </w:r>
      <w:proofErr w:type="spellEnd"/>
      <w:r>
        <w:rPr>
          <w:rFonts w:eastAsiaTheme="minorEastAsia"/>
        </w:rPr>
        <w:t xml:space="preserve"> </w:t>
      </w:r>
      <w:proofErr w:type="spellStart"/>
      <w:r>
        <w:rPr>
          <w:rFonts w:eastAsiaTheme="minorEastAsia"/>
        </w:rPr>
        <w:t>келтіру</w:t>
      </w:r>
      <w:proofErr w:type="spellEnd"/>
      <w:r>
        <w:rPr>
          <w:rFonts w:eastAsiaTheme="minorEastAsia"/>
        </w:rPr>
        <w:t>;</w:t>
      </w:r>
    </w:p>
    <w:p w14:paraId="01E21A27"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әсіресе</w:t>
      </w:r>
      <w:proofErr w:type="spellEnd"/>
      <w:r>
        <w:rPr>
          <w:rFonts w:eastAsiaTheme="minorEastAsia"/>
        </w:rPr>
        <w:t xml:space="preserve"> </w:t>
      </w:r>
      <w:proofErr w:type="spellStart"/>
      <w:r>
        <w:rPr>
          <w:rFonts w:eastAsiaTheme="minorEastAsia"/>
        </w:rPr>
        <w:t>тілімденген</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w:t>
      </w:r>
      <w:proofErr w:type="spellStart"/>
      <w:r>
        <w:rPr>
          <w:rFonts w:eastAsiaTheme="minorEastAsia"/>
        </w:rPr>
        <w:t>жағдайында</w:t>
      </w:r>
      <w:proofErr w:type="spellEnd"/>
      <w:r>
        <w:rPr>
          <w:rFonts w:eastAsiaTheme="minorEastAsia"/>
        </w:rPr>
        <w:t xml:space="preserve"> (</w:t>
      </w:r>
      <w:proofErr w:type="spellStart"/>
      <w:r>
        <w:rPr>
          <w:rFonts w:eastAsiaTheme="minorEastAsia"/>
        </w:rPr>
        <w:t>беткейлер</w:t>
      </w:r>
      <w:proofErr w:type="spellEnd"/>
      <w:r>
        <w:rPr>
          <w:rFonts w:eastAsiaTheme="minorEastAsia"/>
        </w:rPr>
        <w:t xml:space="preserve"> мен </w:t>
      </w:r>
      <w:proofErr w:type="spellStart"/>
      <w:r>
        <w:rPr>
          <w:rFonts w:eastAsiaTheme="minorEastAsia"/>
        </w:rPr>
        <w:t>аңғарларда</w:t>
      </w:r>
      <w:proofErr w:type="spellEnd"/>
      <w:r>
        <w:rPr>
          <w:rFonts w:eastAsiaTheme="minorEastAsia"/>
        </w:rPr>
        <w:t xml:space="preserve">) </w:t>
      </w:r>
      <w:proofErr w:type="spellStart"/>
      <w:r>
        <w:rPr>
          <w:rFonts w:eastAsiaTheme="minorEastAsia"/>
        </w:rPr>
        <w:t>көлеңкелі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қараңғыланған</w:t>
      </w:r>
      <w:proofErr w:type="spellEnd"/>
      <w:r>
        <w:rPr>
          <w:rFonts w:eastAsiaTheme="minorEastAsia"/>
        </w:rPr>
        <w:t xml:space="preserve"> </w:t>
      </w:r>
      <w:proofErr w:type="spellStart"/>
      <w:r>
        <w:rPr>
          <w:rFonts w:eastAsiaTheme="minorEastAsia"/>
        </w:rPr>
        <w:t>аймақтар</w:t>
      </w:r>
      <w:proofErr w:type="spellEnd"/>
      <w:r>
        <w:rPr>
          <w:rFonts w:eastAsiaTheme="minorEastAsia"/>
        </w:rPr>
        <w:t xml:space="preserve"> </w:t>
      </w:r>
      <w:proofErr w:type="spellStart"/>
      <w:r>
        <w:rPr>
          <w:rFonts w:eastAsiaTheme="minorEastAsia"/>
        </w:rPr>
        <w:t>санын</w:t>
      </w:r>
      <w:proofErr w:type="spellEnd"/>
      <w:r>
        <w:rPr>
          <w:rFonts w:eastAsiaTheme="minorEastAsia"/>
        </w:rPr>
        <w:t xml:space="preserve"> </w:t>
      </w:r>
      <w:proofErr w:type="spellStart"/>
      <w:r>
        <w:rPr>
          <w:rFonts w:eastAsiaTheme="minorEastAsia"/>
        </w:rPr>
        <w:t>азайту</w:t>
      </w:r>
      <w:proofErr w:type="spellEnd"/>
      <w:r>
        <w:rPr>
          <w:rFonts w:eastAsiaTheme="minorEastAsia"/>
        </w:rPr>
        <w:t>;</w:t>
      </w:r>
    </w:p>
    <w:p w14:paraId="5A11ECB5" w14:textId="77777777" w:rsidR="00742B8D" w:rsidRDefault="00680725">
      <w:pPr>
        <w:ind w:firstLine="709"/>
        <w:jc w:val="both"/>
        <w:rPr>
          <w:rFonts w:eastAsiaTheme="minorEastAsia"/>
        </w:rPr>
      </w:pPr>
      <w:r>
        <w:rPr>
          <w:rFonts w:eastAsiaTheme="minorEastAsia"/>
        </w:rPr>
        <w:t xml:space="preserve">– 3D-кеңістікте </w:t>
      </w:r>
      <w:proofErr w:type="spellStart"/>
      <w:r>
        <w:rPr>
          <w:rFonts w:eastAsiaTheme="minorEastAsia"/>
        </w:rPr>
        <w:t>нүктелер</w:t>
      </w:r>
      <w:proofErr w:type="spellEnd"/>
      <w:r>
        <w:rPr>
          <w:rFonts w:eastAsiaTheme="minorEastAsia"/>
        </w:rPr>
        <w:t xml:space="preserve"> </w:t>
      </w:r>
      <w:proofErr w:type="spellStart"/>
      <w:r>
        <w:rPr>
          <w:rFonts w:eastAsiaTheme="minorEastAsia"/>
        </w:rPr>
        <w:t>бұлтын</w:t>
      </w:r>
      <w:proofErr w:type="spellEnd"/>
      <w:r>
        <w:rPr>
          <w:rFonts w:eastAsiaTheme="minorEastAsia"/>
        </w:rPr>
        <w:t xml:space="preserve"> </w:t>
      </w:r>
      <w:proofErr w:type="spellStart"/>
      <w:r>
        <w:rPr>
          <w:rFonts w:eastAsiaTheme="minorEastAsia"/>
        </w:rPr>
        <w:t>құру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жеткілікті</w:t>
      </w:r>
      <w:proofErr w:type="spellEnd"/>
      <w:r>
        <w:rPr>
          <w:rFonts w:eastAsiaTheme="minorEastAsia"/>
        </w:rPr>
        <w:t xml:space="preserve"> </w:t>
      </w:r>
      <w:proofErr w:type="spellStart"/>
      <w:r>
        <w:rPr>
          <w:rFonts w:eastAsiaTheme="minorEastAsia"/>
        </w:rPr>
        <w:t>тығыздықты</w:t>
      </w:r>
      <w:proofErr w:type="spellEnd"/>
      <w:r>
        <w:rPr>
          <w:rFonts w:eastAsiaTheme="minorEastAsia"/>
        </w:rPr>
        <w:t>.</w:t>
      </w:r>
    </w:p>
    <w:p w14:paraId="7CB2D1D7" w14:textId="77777777" w:rsidR="00742B8D" w:rsidRDefault="00680725">
      <w:pPr>
        <w:ind w:firstLine="709"/>
        <w:jc w:val="both"/>
        <w:rPr>
          <w:rFonts w:eastAsiaTheme="minorEastAsia"/>
        </w:rPr>
      </w:pPr>
      <w:r>
        <w:rPr>
          <w:rFonts w:eastAsiaTheme="minorEastAsia"/>
        </w:rPr>
        <w:t xml:space="preserve">DJI </w:t>
      </w:r>
      <w:proofErr w:type="spellStart"/>
      <w:r>
        <w:rPr>
          <w:rFonts w:eastAsiaTheme="minorEastAsia"/>
        </w:rPr>
        <w:t>Mavic</w:t>
      </w:r>
      <w:proofErr w:type="spellEnd"/>
      <w:r>
        <w:rPr>
          <w:rFonts w:eastAsiaTheme="minorEastAsia"/>
        </w:rPr>
        <w:t xml:space="preserve"> 3 </w:t>
      </w:r>
      <w:proofErr w:type="spellStart"/>
      <w:r>
        <w:rPr>
          <w:rFonts w:eastAsiaTheme="minorEastAsia"/>
        </w:rPr>
        <w:t>Multispectral</w:t>
      </w:r>
      <w:proofErr w:type="spellEnd"/>
      <w:r>
        <w:rPr>
          <w:rFonts w:eastAsiaTheme="minorEastAsia"/>
        </w:rPr>
        <w:t xml:space="preserve"> </w:t>
      </w:r>
      <w:proofErr w:type="spellStart"/>
      <w:r>
        <w:rPr>
          <w:rFonts w:eastAsiaTheme="minorEastAsia"/>
        </w:rPr>
        <w:t>көмегімен</w:t>
      </w:r>
      <w:proofErr w:type="spellEnd"/>
      <w:r>
        <w:rPr>
          <w:rFonts w:eastAsiaTheme="minorEastAsia"/>
        </w:rPr>
        <w:t xml:space="preserve"> </w:t>
      </w:r>
      <w:proofErr w:type="spellStart"/>
      <w:r>
        <w:rPr>
          <w:rFonts w:eastAsiaTheme="minorEastAsia"/>
        </w:rPr>
        <w:t>түсіріс</w:t>
      </w:r>
      <w:proofErr w:type="spellEnd"/>
      <w:r>
        <w:rPr>
          <w:rFonts w:eastAsiaTheme="minorEastAsia"/>
        </w:rPr>
        <w:t xml:space="preserve"> </w:t>
      </w:r>
      <w:proofErr w:type="spellStart"/>
      <w:r>
        <w:rPr>
          <w:rFonts w:eastAsiaTheme="minorEastAsia"/>
        </w:rPr>
        <w:t>жүргізу</w:t>
      </w:r>
      <w:proofErr w:type="spellEnd"/>
      <w:r>
        <w:rPr>
          <w:rFonts w:eastAsiaTheme="minorEastAsia"/>
        </w:rPr>
        <w:t xml:space="preserve"> </w:t>
      </w:r>
      <w:proofErr w:type="spellStart"/>
      <w:r>
        <w:rPr>
          <w:rFonts w:eastAsiaTheme="minorEastAsia"/>
        </w:rPr>
        <w:t>барысында</w:t>
      </w:r>
      <w:proofErr w:type="spellEnd"/>
      <w:r>
        <w:rPr>
          <w:rFonts w:eastAsiaTheme="minorEastAsia"/>
        </w:rPr>
        <w:t xml:space="preserve"> </w:t>
      </w:r>
      <w:proofErr w:type="spellStart"/>
      <w:r>
        <w:rPr>
          <w:rFonts w:eastAsiaTheme="minorEastAsia"/>
        </w:rPr>
        <w:t>камераның</w:t>
      </w:r>
      <w:proofErr w:type="spellEnd"/>
      <w:r>
        <w:rPr>
          <w:rFonts w:eastAsiaTheme="minorEastAsia"/>
        </w:rPr>
        <w:t xml:space="preserve"> </w:t>
      </w:r>
      <w:proofErr w:type="spellStart"/>
      <w:r>
        <w:rPr>
          <w:rFonts w:eastAsiaTheme="minorEastAsia"/>
        </w:rPr>
        <w:t>орналасу</w:t>
      </w:r>
      <w:proofErr w:type="spellEnd"/>
      <w:r>
        <w:rPr>
          <w:rFonts w:eastAsiaTheme="minorEastAsia"/>
        </w:rPr>
        <w:t xml:space="preserve"> </w:t>
      </w:r>
      <w:proofErr w:type="spellStart"/>
      <w:r>
        <w:rPr>
          <w:rFonts w:eastAsiaTheme="minorEastAsia"/>
        </w:rPr>
        <w:t>координаттары</w:t>
      </w:r>
      <w:proofErr w:type="spellEnd"/>
      <w:r>
        <w:rPr>
          <w:rFonts w:eastAsiaTheme="minorEastAsia"/>
        </w:rPr>
        <w:t xml:space="preserve"> </w:t>
      </w:r>
      <w:proofErr w:type="spellStart"/>
      <w:r>
        <w:rPr>
          <w:rFonts w:eastAsiaTheme="minorEastAsia"/>
        </w:rPr>
        <w:t>әрбір</w:t>
      </w:r>
      <w:proofErr w:type="spellEnd"/>
      <w:r>
        <w:rPr>
          <w:rFonts w:eastAsiaTheme="minorEastAsia"/>
        </w:rPr>
        <w:t xml:space="preserve"> </w:t>
      </w:r>
      <w:proofErr w:type="spellStart"/>
      <w:r>
        <w:rPr>
          <w:rFonts w:eastAsiaTheme="minorEastAsia"/>
        </w:rPr>
        <w:t>түсірілімнің</w:t>
      </w:r>
      <w:proofErr w:type="spellEnd"/>
      <w:r>
        <w:rPr>
          <w:rFonts w:eastAsiaTheme="minorEastAsia"/>
        </w:rPr>
        <w:t xml:space="preserve"> EXIF-</w:t>
      </w:r>
      <w:proofErr w:type="spellStart"/>
      <w:r>
        <w:rPr>
          <w:rFonts w:eastAsiaTheme="minorEastAsia"/>
        </w:rPr>
        <w:t>деректеріне</w:t>
      </w:r>
      <w:proofErr w:type="spellEnd"/>
      <w:r>
        <w:rPr>
          <w:rFonts w:eastAsiaTheme="minorEastAsia"/>
        </w:rPr>
        <w:t xml:space="preserve"> RTK/GNSS </w:t>
      </w:r>
      <w:proofErr w:type="spellStart"/>
      <w:r>
        <w:rPr>
          <w:rFonts w:eastAsiaTheme="minorEastAsia"/>
        </w:rPr>
        <w:t>байластыруымен</w:t>
      </w:r>
      <w:proofErr w:type="spellEnd"/>
      <w:r>
        <w:rPr>
          <w:rFonts w:eastAsiaTheme="minorEastAsia"/>
        </w:rPr>
        <w:t xml:space="preserve"> </w:t>
      </w:r>
      <w:proofErr w:type="spellStart"/>
      <w:r>
        <w:rPr>
          <w:rFonts w:eastAsiaTheme="minorEastAsia"/>
        </w:rPr>
        <w:t>бірге</w:t>
      </w:r>
      <w:proofErr w:type="spellEnd"/>
      <w:r>
        <w:rPr>
          <w:rFonts w:eastAsiaTheme="minorEastAsia"/>
        </w:rPr>
        <w:t xml:space="preserve"> </w:t>
      </w:r>
      <w:proofErr w:type="spellStart"/>
      <w:r>
        <w:rPr>
          <w:rFonts w:eastAsiaTheme="minorEastAsia"/>
        </w:rPr>
        <w:t>жазылды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кейіннен</w:t>
      </w:r>
      <w:proofErr w:type="spellEnd"/>
      <w:r>
        <w:rPr>
          <w:rFonts w:eastAsiaTheme="minorEastAsia"/>
        </w:rPr>
        <w:t xml:space="preserve"> </w:t>
      </w:r>
      <w:proofErr w:type="spellStart"/>
      <w:r>
        <w:rPr>
          <w:rFonts w:eastAsiaTheme="minorEastAsia"/>
        </w:rPr>
        <w:t>Agisoft</w:t>
      </w:r>
      <w:proofErr w:type="spellEnd"/>
      <w:r>
        <w:rPr>
          <w:rFonts w:eastAsiaTheme="minorEastAsia"/>
        </w:rPr>
        <w:t xml:space="preserve"> </w:t>
      </w:r>
      <w:proofErr w:type="spellStart"/>
      <w:r>
        <w:rPr>
          <w:rFonts w:eastAsiaTheme="minorEastAsia"/>
        </w:rPr>
        <w:t>Metashape</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ортасында</w:t>
      </w:r>
      <w:proofErr w:type="spellEnd"/>
      <w:r>
        <w:rPr>
          <w:rFonts w:eastAsiaTheme="minorEastAsia"/>
        </w:rPr>
        <w:t xml:space="preserve"> </w:t>
      </w:r>
      <w:proofErr w:type="spellStart"/>
      <w:r>
        <w:rPr>
          <w:rFonts w:eastAsiaTheme="minorEastAsia"/>
        </w:rPr>
        <w:t>кескіндерді</w:t>
      </w:r>
      <w:proofErr w:type="spellEnd"/>
      <w:r>
        <w:rPr>
          <w:rFonts w:eastAsiaTheme="minorEastAsia"/>
        </w:rPr>
        <w:t xml:space="preserve"> </w:t>
      </w:r>
      <w:proofErr w:type="spellStart"/>
      <w:r>
        <w:rPr>
          <w:rFonts w:eastAsiaTheme="minorEastAsia"/>
        </w:rPr>
        <w:t>жедел</w:t>
      </w:r>
      <w:proofErr w:type="spellEnd"/>
      <w:r>
        <w:rPr>
          <w:rFonts w:eastAsiaTheme="minorEastAsia"/>
        </w:rPr>
        <w:t xml:space="preserve"> </w:t>
      </w:r>
      <w:proofErr w:type="spellStart"/>
      <w:r>
        <w:rPr>
          <w:rFonts w:eastAsiaTheme="minorEastAsia"/>
        </w:rPr>
        <w:t>байланыстыру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теңестіру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пайдаланылды</w:t>
      </w:r>
      <w:proofErr w:type="spellEnd"/>
      <w:r>
        <w:rPr>
          <w:rFonts w:eastAsiaTheme="minorEastAsia"/>
        </w:rPr>
        <w:t xml:space="preserve">. </w:t>
      </w:r>
      <w:proofErr w:type="spellStart"/>
      <w:r>
        <w:rPr>
          <w:rFonts w:eastAsiaTheme="minorEastAsia"/>
        </w:rPr>
        <w:t>Қорытынды</w:t>
      </w:r>
      <w:proofErr w:type="spellEnd"/>
      <w:r>
        <w:rPr>
          <w:rFonts w:eastAsiaTheme="minorEastAsia"/>
        </w:rPr>
        <w:t xml:space="preserve"> </w:t>
      </w:r>
      <w:proofErr w:type="spellStart"/>
      <w:r>
        <w:rPr>
          <w:rFonts w:eastAsiaTheme="minorEastAsia"/>
        </w:rPr>
        <w:t>ортофотопландар</w:t>
      </w:r>
      <w:proofErr w:type="spellEnd"/>
      <w:r>
        <w:rPr>
          <w:rFonts w:eastAsiaTheme="minorEastAsia"/>
        </w:rPr>
        <w:t xml:space="preserve"> мен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моделінің</w:t>
      </w:r>
      <w:proofErr w:type="spellEnd"/>
      <w:r>
        <w:rPr>
          <w:rFonts w:eastAsiaTheme="minorEastAsia"/>
        </w:rPr>
        <w:t xml:space="preserve"> </w:t>
      </w:r>
      <w:proofErr w:type="spellStart"/>
      <w:r>
        <w:rPr>
          <w:rFonts w:eastAsiaTheme="minorEastAsia"/>
        </w:rPr>
        <w:t>абсолюттік</w:t>
      </w:r>
      <w:proofErr w:type="spellEnd"/>
      <w:r>
        <w:rPr>
          <w:rFonts w:eastAsiaTheme="minorEastAsia"/>
        </w:rPr>
        <w:t xml:space="preserve"> </w:t>
      </w:r>
      <w:proofErr w:type="spellStart"/>
      <w:r>
        <w:rPr>
          <w:rFonts w:eastAsiaTheme="minorEastAsia"/>
        </w:rPr>
        <w:t>дәлдігін</w:t>
      </w:r>
      <w:proofErr w:type="spellEnd"/>
      <w:r>
        <w:rPr>
          <w:rFonts w:eastAsiaTheme="minorEastAsia"/>
        </w:rPr>
        <w:t xml:space="preserve"> </w:t>
      </w:r>
      <w:proofErr w:type="spellStart"/>
      <w:r>
        <w:rPr>
          <w:rFonts w:eastAsiaTheme="minorEastAsia"/>
        </w:rPr>
        <w:t>арттыру</w:t>
      </w:r>
      <w:proofErr w:type="spellEnd"/>
      <w:r>
        <w:rPr>
          <w:rFonts w:eastAsiaTheme="minorEastAsia"/>
        </w:rPr>
        <w:t xml:space="preserve"> </w:t>
      </w:r>
      <w:proofErr w:type="spellStart"/>
      <w:r>
        <w:rPr>
          <w:rFonts w:eastAsiaTheme="minorEastAsia"/>
        </w:rPr>
        <w:t>мақсатында</w:t>
      </w:r>
      <w:proofErr w:type="spellEnd"/>
      <w:r>
        <w:rPr>
          <w:rFonts w:eastAsiaTheme="minorEastAsia"/>
        </w:rPr>
        <w:t xml:space="preserve"> </w:t>
      </w:r>
      <w:proofErr w:type="spellStart"/>
      <w:r>
        <w:rPr>
          <w:rFonts w:eastAsiaTheme="minorEastAsia"/>
        </w:rPr>
        <w:t>қосымша</w:t>
      </w:r>
      <w:proofErr w:type="spellEnd"/>
      <w:r>
        <w:rPr>
          <w:rFonts w:eastAsiaTheme="minorEastAsia"/>
        </w:rPr>
        <w:t xml:space="preserve"> </w:t>
      </w:r>
      <w:proofErr w:type="spellStart"/>
      <w:r>
        <w:rPr>
          <w:rFonts w:eastAsiaTheme="minorEastAsia"/>
        </w:rPr>
        <w:t>жерүсті</w:t>
      </w:r>
      <w:proofErr w:type="spellEnd"/>
      <w:r>
        <w:rPr>
          <w:rFonts w:eastAsiaTheme="minorEastAsia"/>
        </w:rPr>
        <w:t xml:space="preserve"> </w:t>
      </w:r>
      <w:proofErr w:type="spellStart"/>
      <w:r>
        <w:rPr>
          <w:rFonts w:eastAsiaTheme="minorEastAsia"/>
        </w:rPr>
        <w:t>тірек</w:t>
      </w:r>
      <w:proofErr w:type="spellEnd"/>
      <w:r>
        <w:rPr>
          <w:rFonts w:eastAsiaTheme="minorEastAsia"/>
        </w:rPr>
        <w:t xml:space="preserve"> </w:t>
      </w:r>
      <w:proofErr w:type="spellStart"/>
      <w:r>
        <w:rPr>
          <w:rFonts w:eastAsiaTheme="minorEastAsia"/>
        </w:rPr>
        <w:t>нүктелері</w:t>
      </w:r>
      <w:proofErr w:type="spellEnd"/>
      <w:r>
        <w:rPr>
          <w:rFonts w:eastAsiaTheme="minorEastAsia"/>
        </w:rPr>
        <w:t xml:space="preserve"> де </w:t>
      </w:r>
      <w:proofErr w:type="spellStart"/>
      <w:r>
        <w:rPr>
          <w:rFonts w:eastAsiaTheme="minorEastAsia"/>
        </w:rPr>
        <w:t>қолданылды</w:t>
      </w:r>
      <w:proofErr w:type="spellEnd"/>
      <w:r>
        <w:rPr>
          <w:rFonts w:eastAsiaTheme="minorEastAsia"/>
        </w:rPr>
        <w:t xml:space="preserve"> [123].</w:t>
      </w:r>
    </w:p>
    <w:p w14:paraId="73292023" w14:textId="77777777" w:rsidR="00742B8D" w:rsidRDefault="00680725">
      <w:pPr>
        <w:ind w:firstLine="709"/>
        <w:jc w:val="both"/>
        <w:rPr>
          <w:rFonts w:eastAsiaTheme="minorEastAsia"/>
        </w:rPr>
      </w:pPr>
      <w:proofErr w:type="spellStart"/>
      <w:r>
        <w:rPr>
          <w:rFonts w:eastAsiaTheme="minorEastAsia"/>
        </w:rPr>
        <w:t>Таңдалған</w:t>
      </w:r>
      <w:proofErr w:type="spellEnd"/>
      <w:r>
        <w:rPr>
          <w:rFonts w:eastAsiaTheme="minorEastAsia"/>
        </w:rPr>
        <w:t xml:space="preserve"> </w:t>
      </w:r>
      <w:proofErr w:type="spellStart"/>
      <w:r>
        <w:rPr>
          <w:rFonts w:eastAsiaTheme="minorEastAsia"/>
        </w:rPr>
        <w:t>жабылу</w:t>
      </w:r>
      <w:proofErr w:type="spellEnd"/>
      <w:r>
        <w:rPr>
          <w:rFonts w:eastAsiaTheme="minorEastAsia"/>
        </w:rPr>
        <w:t xml:space="preserve"> </w:t>
      </w:r>
      <w:proofErr w:type="spellStart"/>
      <w:r>
        <w:rPr>
          <w:rFonts w:eastAsiaTheme="minorEastAsia"/>
        </w:rPr>
        <w:t>конфигурациясы</w:t>
      </w:r>
      <w:proofErr w:type="spellEnd"/>
      <w:r>
        <w:rPr>
          <w:rFonts w:eastAsiaTheme="minorEastAsia"/>
        </w:rPr>
        <w:t xml:space="preserve"> мен камера </w:t>
      </w:r>
      <w:proofErr w:type="spellStart"/>
      <w:r>
        <w:rPr>
          <w:rFonts w:eastAsiaTheme="minorEastAsia"/>
        </w:rPr>
        <w:t>позицияларын</w:t>
      </w:r>
      <w:proofErr w:type="spellEnd"/>
      <w:r>
        <w:rPr>
          <w:rFonts w:eastAsiaTheme="minorEastAsia"/>
        </w:rPr>
        <w:t xml:space="preserve"> </w:t>
      </w:r>
      <w:proofErr w:type="spellStart"/>
      <w:r>
        <w:rPr>
          <w:rFonts w:eastAsiaTheme="minorEastAsia"/>
        </w:rPr>
        <w:t>тіркеу</w:t>
      </w:r>
      <w:proofErr w:type="spellEnd"/>
      <w:r>
        <w:rPr>
          <w:rFonts w:eastAsiaTheme="minorEastAsia"/>
        </w:rPr>
        <w:t xml:space="preserve"> </w:t>
      </w:r>
      <w:proofErr w:type="spellStart"/>
      <w:r>
        <w:rPr>
          <w:rFonts w:eastAsiaTheme="minorEastAsia"/>
        </w:rPr>
        <w:t>жүйесі</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w:t>
      </w:r>
      <w:proofErr w:type="spellEnd"/>
      <w:r>
        <w:rPr>
          <w:rFonts w:eastAsiaTheme="minorEastAsia"/>
        </w:rPr>
        <w:t xml:space="preserve"> </w:t>
      </w:r>
      <w:proofErr w:type="spellStart"/>
      <w:r>
        <w:rPr>
          <w:rFonts w:eastAsiaTheme="minorEastAsia"/>
        </w:rPr>
        <w:t>талдауға</w:t>
      </w:r>
      <w:proofErr w:type="spellEnd"/>
      <w:r>
        <w:rPr>
          <w:rFonts w:eastAsiaTheme="minorEastAsia"/>
        </w:rPr>
        <w:t xml:space="preserve">, </w:t>
      </w:r>
      <w:proofErr w:type="spellStart"/>
      <w:r>
        <w:rPr>
          <w:rFonts w:eastAsiaTheme="minorEastAsia"/>
        </w:rPr>
        <w:t>беткей</w:t>
      </w:r>
      <w:proofErr w:type="spellEnd"/>
      <w:r>
        <w:rPr>
          <w:rFonts w:eastAsiaTheme="minorEastAsia"/>
        </w:rPr>
        <w:t xml:space="preserve"> </w:t>
      </w:r>
      <w:proofErr w:type="spellStart"/>
      <w:r>
        <w:rPr>
          <w:rFonts w:eastAsiaTheme="minorEastAsia"/>
        </w:rPr>
        <w:t>еңістіктерін</w:t>
      </w:r>
      <w:proofErr w:type="spellEnd"/>
      <w:r>
        <w:rPr>
          <w:rFonts w:eastAsiaTheme="minorEastAsia"/>
        </w:rPr>
        <w:t xml:space="preserve"> </w:t>
      </w:r>
      <w:proofErr w:type="spellStart"/>
      <w:r>
        <w:rPr>
          <w:rFonts w:eastAsiaTheme="minorEastAsia"/>
        </w:rPr>
        <w:t>есептеуге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аудандастыруға</w:t>
      </w:r>
      <w:proofErr w:type="spellEnd"/>
      <w:r>
        <w:rPr>
          <w:rFonts w:eastAsiaTheme="minorEastAsia"/>
        </w:rPr>
        <w:t xml:space="preserve"> </w:t>
      </w:r>
      <w:proofErr w:type="spellStart"/>
      <w:r>
        <w:rPr>
          <w:rFonts w:eastAsiaTheme="minorEastAsia"/>
        </w:rPr>
        <w:t>жарамды</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сапалы</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жиынтығын</w:t>
      </w:r>
      <w:proofErr w:type="spellEnd"/>
      <w:r>
        <w:rPr>
          <w:rFonts w:eastAsiaTheme="minorEastAsia"/>
        </w:rPr>
        <w:t xml:space="preserve"> </w:t>
      </w:r>
      <w:proofErr w:type="spellStart"/>
      <w:r>
        <w:rPr>
          <w:rFonts w:eastAsiaTheme="minorEastAsia"/>
        </w:rPr>
        <w:t>алуды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етті</w:t>
      </w:r>
      <w:proofErr w:type="spellEnd"/>
      <w:r>
        <w:rPr>
          <w:rFonts w:eastAsiaTheme="minorEastAsia"/>
        </w:rPr>
        <w:t xml:space="preserve"> (</w:t>
      </w:r>
      <w:proofErr w:type="spellStart"/>
      <w:r>
        <w:rPr>
          <w:rFonts w:eastAsiaTheme="minorEastAsia"/>
        </w:rPr>
        <w:t>сурет</w:t>
      </w:r>
      <w:proofErr w:type="spellEnd"/>
      <w:r>
        <w:rPr>
          <w:rFonts w:eastAsiaTheme="minorEastAsia"/>
        </w:rPr>
        <w:t xml:space="preserve"> 25 </w:t>
      </w:r>
      <w:proofErr w:type="spellStart"/>
      <w:r>
        <w:rPr>
          <w:rFonts w:eastAsiaTheme="minorEastAsia"/>
        </w:rPr>
        <w:t>және</w:t>
      </w:r>
      <w:proofErr w:type="spellEnd"/>
      <w:r>
        <w:rPr>
          <w:rFonts w:eastAsiaTheme="minorEastAsia"/>
        </w:rPr>
        <w:t xml:space="preserve"> </w:t>
      </w:r>
      <w:proofErr w:type="spellStart"/>
      <w:r>
        <w:rPr>
          <w:rFonts w:eastAsiaTheme="minorEastAsia"/>
        </w:rPr>
        <w:t>кесте</w:t>
      </w:r>
      <w:proofErr w:type="spellEnd"/>
      <w:r>
        <w:rPr>
          <w:rFonts w:eastAsiaTheme="minorEastAsia"/>
        </w:rPr>
        <w:t xml:space="preserve"> 25).</w:t>
      </w:r>
    </w:p>
    <w:p w14:paraId="0BC2C273" w14:textId="77777777" w:rsidR="00742B8D" w:rsidRDefault="00742B8D">
      <w:pPr>
        <w:ind w:firstLine="709"/>
        <w:jc w:val="both"/>
        <w:rPr>
          <w:rFonts w:eastAsiaTheme="minorEastAsia"/>
        </w:rPr>
      </w:pPr>
    </w:p>
    <w:p w14:paraId="49AA6043" w14:textId="77777777" w:rsidR="00742B8D" w:rsidRDefault="00680725">
      <w:pPr>
        <w:jc w:val="both"/>
        <w:rPr>
          <w:rFonts w:eastAsiaTheme="minorEastAsia"/>
        </w:rPr>
      </w:pPr>
      <w:r>
        <w:rPr>
          <w:rFonts w:eastAsia="Times New Roman"/>
          <w:bCs/>
          <w:lang w:val="kk-KZ" w:eastAsia="ru-RU"/>
        </w:rPr>
        <w:t>Кесте 16</w:t>
      </w:r>
      <w:r>
        <w:rPr>
          <w:rStyle w:val="a6"/>
          <w:b w:val="0"/>
          <w:bCs w:val="0"/>
          <w:lang w:val="kk-KZ"/>
        </w:rPr>
        <w:t xml:space="preserve"> </w:t>
      </w:r>
      <w:r>
        <w:rPr>
          <w:rFonts w:eastAsiaTheme="minorEastAsia"/>
        </w:rPr>
        <w:t>–</w:t>
      </w:r>
      <w:r>
        <w:t xml:space="preserve"> </w:t>
      </w:r>
      <w:proofErr w:type="spellStart"/>
      <w:r>
        <w:rPr>
          <w:rFonts w:eastAsiaTheme="minorEastAsia"/>
        </w:rPr>
        <w:t>Камералар</w:t>
      </w:r>
      <w:proofErr w:type="spellEnd"/>
    </w:p>
    <w:p w14:paraId="283BC3CE" w14:textId="77777777" w:rsidR="00742B8D" w:rsidRDefault="00742B8D">
      <w:pPr>
        <w:jc w:val="both"/>
        <w:rPr>
          <w:rFonts w:eastAsiaTheme="minorEastAsia"/>
          <w:lang w:val="kk-KZ"/>
        </w:rPr>
      </w:pPr>
    </w:p>
    <w:tbl>
      <w:tblPr>
        <w:tblStyle w:val="13"/>
        <w:tblW w:w="0" w:type="auto"/>
        <w:tblLook w:val="04A0" w:firstRow="1" w:lastRow="0" w:firstColumn="1" w:lastColumn="0" w:noHBand="0" w:noVBand="1"/>
      </w:tblPr>
      <w:tblGrid>
        <w:gridCol w:w="1777"/>
        <w:gridCol w:w="2185"/>
        <w:gridCol w:w="2324"/>
        <w:gridCol w:w="1739"/>
        <w:gridCol w:w="1320"/>
      </w:tblGrid>
      <w:tr w:rsidR="00742B8D" w14:paraId="558CCFF7" w14:textId="77777777">
        <w:tc>
          <w:tcPr>
            <w:tcW w:w="0" w:type="auto"/>
          </w:tcPr>
          <w:p w14:paraId="17D38B08" w14:textId="77777777" w:rsidR="00742B8D" w:rsidRDefault="00680725">
            <w:pPr>
              <w:jc w:val="center"/>
              <w:rPr>
                <w:bCs/>
                <w:sz w:val="24"/>
                <w:szCs w:val="24"/>
                <w:lang w:eastAsia="ru-RU"/>
              </w:rPr>
            </w:pPr>
            <w:r>
              <w:rPr>
                <w:bCs/>
                <w:sz w:val="24"/>
                <w:szCs w:val="24"/>
                <w:lang w:eastAsia="ru-RU"/>
              </w:rPr>
              <w:t xml:space="preserve">Камера </w:t>
            </w:r>
            <w:proofErr w:type="spellStart"/>
            <w:r>
              <w:rPr>
                <w:bCs/>
                <w:sz w:val="24"/>
                <w:szCs w:val="24"/>
                <w:lang w:eastAsia="ru-RU"/>
              </w:rPr>
              <w:t>моделі</w:t>
            </w:r>
            <w:proofErr w:type="spellEnd"/>
          </w:p>
        </w:tc>
        <w:tc>
          <w:tcPr>
            <w:tcW w:w="0" w:type="auto"/>
          </w:tcPr>
          <w:p w14:paraId="2989798A" w14:textId="77777777" w:rsidR="00742B8D" w:rsidRDefault="00680725">
            <w:pPr>
              <w:jc w:val="center"/>
              <w:rPr>
                <w:bCs/>
                <w:sz w:val="24"/>
                <w:szCs w:val="24"/>
                <w:lang w:eastAsia="ru-RU"/>
              </w:rPr>
            </w:pPr>
            <w:proofErr w:type="spellStart"/>
            <w:r>
              <w:rPr>
                <w:bCs/>
                <w:sz w:val="24"/>
                <w:szCs w:val="24"/>
                <w:lang w:eastAsia="ru-RU"/>
              </w:rPr>
              <w:t>Ажыратымдылығы</w:t>
            </w:r>
            <w:proofErr w:type="spellEnd"/>
          </w:p>
        </w:tc>
        <w:tc>
          <w:tcPr>
            <w:tcW w:w="0" w:type="auto"/>
          </w:tcPr>
          <w:p w14:paraId="1A086F7D" w14:textId="77777777" w:rsidR="00742B8D" w:rsidRDefault="00680725">
            <w:pPr>
              <w:jc w:val="center"/>
              <w:rPr>
                <w:bCs/>
                <w:sz w:val="24"/>
                <w:szCs w:val="24"/>
                <w:lang w:eastAsia="ru-RU"/>
              </w:rPr>
            </w:pPr>
            <w:proofErr w:type="spellStart"/>
            <w:r>
              <w:rPr>
                <w:bCs/>
                <w:sz w:val="24"/>
                <w:szCs w:val="24"/>
                <w:lang w:eastAsia="ru-RU"/>
              </w:rPr>
              <w:t>Фокустық</w:t>
            </w:r>
            <w:proofErr w:type="spellEnd"/>
            <w:r>
              <w:rPr>
                <w:bCs/>
                <w:sz w:val="24"/>
                <w:szCs w:val="24"/>
                <w:lang w:eastAsia="ru-RU"/>
              </w:rPr>
              <w:t xml:space="preserve"> </w:t>
            </w:r>
            <w:proofErr w:type="spellStart"/>
            <w:r>
              <w:rPr>
                <w:bCs/>
                <w:sz w:val="24"/>
                <w:szCs w:val="24"/>
                <w:lang w:eastAsia="ru-RU"/>
              </w:rPr>
              <w:t>қашықтығы</w:t>
            </w:r>
            <w:proofErr w:type="spellEnd"/>
          </w:p>
        </w:tc>
        <w:tc>
          <w:tcPr>
            <w:tcW w:w="0" w:type="auto"/>
          </w:tcPr>
          <w:p w14:paraId="50A9C568" w14:textId="77777777" w:rsidR="00742B8D" w:rsidRDefault="00680725">
            <w:pPr>
              <w:jc w:val="center"/>
              <w:rPr>
                <w:bCs/>
                <w:sz w:val="24"/>
                <w:szCs w:val="24"/>
                <w:lang w:eastAsia="ru-RU"/>
              </w:rPr>
            </w:pPr>
            <w:r>
              <w:rPr>
                <w:bCs/>
                <w:sz w:val="24"/>
                <w:szCs w:val="24"/>
                <w:lang w:eastAsia="ru-RU"/>
              </w:rPr>
              <w:t xml:space="preserve">Пиксель </w:t>
            </w:r>
            <w:proofErr w:type="spellStart"/>
            <w:r>
              <w:rPr>
                <w:bCs/>
                <w:sz w:val="24"/>
                <w:szCs w:val="24"/>
                <w:lang w:eastAsia="ru-RU"/>
              </w:rPr>
              <w:t>өлшемі</w:t>
            </w:r>
            <w:proofErr w:type="spellEnd"/>
          </w:p>
        </w:tc>
        <w:tc>
          <w:tcPr>
            <w:tcW w:w="0" w:type="auto"/>
          </w:tcPr>
          <w:p w14:paraId="1C070D10" w14:textId="77777777" w:rsidR="00742B8D" w:rsidRDefault="00680725">
            <w:pPr>
              <w:jc w:val="center"/>
              <w:rPr>
                <w:bCs/>
                <w:sz w:val="24"/>
                <w:szCs w:val="24"/>
                <w:lang w:eastAsia="ru-RU"/>
              </w:rPr>
            </w:pPr>
            <w:proofErr w:type="spellStart"/>
            <w:r>
              <w:rPr>
                <w:bCs/>
                <w:sz w:val="24"/>
                <w:szCs w:val="24"/>
                <w:lang w:eastAsia="ru-RU"/>
              </w:rPr>
              <w:t>Калибрлеу</w:t>
            </w:r>
            <w:proofErr w:type="spellEnd"/>
          </w:p>
        </w:tc>
      </w:tr>
      <w:tr w:rsidR="00742B8D" w14:paraId="30A7B672" w14:textId="77777777">
        <w:tc>
          <w:tcPr>
            <w:tcW w:w="0" w:type="auto"/>
          </w:tcPr>
          <w:p w14:paraId="16131691" w14:textId="77777777" w:rsidR="00742B8D" w:rsidRDefault="00680725">
            <w:pPr>
              <w:rPr>
                <w:sz w:val="24"/>
                <w:szCs w:val="24"/>
                <w:lang w:eastAsia="ru-RU"/>
              </w:rPr>
            </w:pPr>
            <w:r>
              <w:rPr>
                <w:sz w:val="24"/>
                <w:szCs w:val="24"/>
                <w:lang w:eastAsia="ru-RU"/>
              </w:rPr>
              <w:t xml:space="preserve">M3M (12.29 </w:t>
            </w:r>
            <w:proofErr w:type="spellStart"/>
            <w:r>
              <w:rPr>
                <w:sz w:val="24"/>
                <w:szCs w:val="24"/>
                <w:lang w:eastAsia="ru-RU"/>
              </w:rPr>
              <w:t>mm</w:t>
            </w:r>
            <w:proofErr w:type="spellEnd"/>
            <w:r>
              <w:rPr>
                <w:sz w:val="24"/>
                <w:szCs w:val="24"/>
                <w:lang w:eastAsia="ru-RU"/>
              </w:rPr>
              <w:t>)</w:t>
            </w:r>
          </w:p>
        </w:tc>
        <w:tc>
          <w:tcPr>
            <w:tcW w:w="0" w:type="auto"/>
          </w:tcPr>
          <w:p w14:paraId="7555785D" w14:textId="77777777" w:rsidR="00742B8D" w:rsidRDefault="00680725">
            <w:pPr>
              <w:rPr>
                <w:sz w:val="24"/>
                <w:szCs w:val="24"/>
                <w:lang w:eastAsia="ru-RU"/>
              </w:rPr>
            </w:pPr>
            <w:r>
              <w:rPr>
                <w:sz w:val="24"/>
                <w:szCs w:val="24"/>
                <w:lang w:eastAsia="ru-RU"/>
              </w:rPr>
              <w:t>5280 × 3956</w:t>
            </w:r>
          </w:p>
        </w:tc>
        <w:tc>
          <w:tcPr>
            <w:tcW w:w="0" w:type="auto"/>
          </w:tcPr>
          <w:p w14:paraId="6AF770C2" w14:textId="77777777" w:rsidR="00742B8D" w:rsidRDefault="00680725">
            <w:pPr>
              <w:rPr>
                <w:sz w:val="24"/>
                <w:szCs w:val="24"/>
                <w:lang w:eastAsia="ru-RU"/>
              </w:rPr>
            </w:pPr>
            <w:r>
              <w:rPr>
                <w:sz w:val="24"/>
                <w:szCs w:val="24"/>
                <w:lang w:eastAsia="ru-RU"/>
              </w:rPr>
              <w:t>12.29 мм</w:t>
            </w:r>
          </w:p>
        </w:tc>
        <w:tc>
          <w:tcPr>
            <w:tcW w:w="0" w:type="auto"/>
          </w:tcPr>
          <w:p w14:paraId="31ADAEC0" w14:textId="77777777" w:rsidR="00742B8D" w:rsidRDefault="00680725">
            <w:pPr>
              <w:rPr>
                <w:sz w:val="24"/>
                <w:szCs w:val="24"/>
                <w:lang w:eastAsia="ru-RU"/>
              </w:rPr>
            </w:pPr>
            <w:r>
              <w:rPr>
                <w:sz w:val="24"/>
                <w:szCs w:val="24"/>
                <w:lang w:eastAsia="ru-RU"/>
              </w:rPr>
              <w:t>3.36 × 3.36 мкм</w:t>
            </w:r>
          </w:p>
        </w:tc>
        <w:tc>
          <w:tcPr>
            <w:tcW w:w="0" w:type="auto"/>
          </w:tcPr>
          <w:p w14:paraId="6F15C15B" w14:textId="77777777" w:rsidR="00742B8D" w:rsidRDefault="00680725">
            <w:pPr>
              <w:rPr>
                <w:sz w:val="24"/>
                <w:szCs w:val="24"/>
                <w:lang w:eastAsia="ru-RU"/>
              </w:rPr>
            </w:pPr>
            <w:proofErr w:type="spellStart"/>
            <w:r>
              <w:rPr>
                <w:sz w:val="24"/>
                <w:szCs w:val="24"/>
                <w:lang w:eastAsia="ru-RU"/>
              </w:rPr>
              <w:t>Жоқ</w:t>
            </w:r>
            <w:proofErr w:type="spellEnd"/>
          </w:p>
        </w:tc>
      </w:tr>
    </w:tbl>
    <w:p w14:paraId="2D0F0CF4" w14:textId="77777777" w:rsidR="00742B8D" w:rsidRDefault="00742B8D">
      <w:pPr>
        <w:ind w:firstLine="709"/>
        <w:jc w:val="both"/>
        <w:rPr>
          <w:rFonts w:eastAsiaTheme="minorEastAsia"/>
          <w:lang w:val="kk-KZ"/>
        </w:rPr>
      </w:pPr>
    </w:p>
    <w:p w14:paraId="3570C8CE" w14:textId="77777777" w:rsidR="00742B8D" w:rsidRDefault="00680725">
      <w:pPr>
        <w:ind w:firstLine="709"/>
        <w:jc w:val="both"/>
        <w:rPr>
          <w:rFonts w:eastAsiaTheme="minorEastAsia"/>
        </w:rPr>
      </w:pPr>
      <w:proofErr w:type="spellStart"/>
      <w:r>
        <w:rPr>
          <w:rFonts w:eastAsiaTheme="minorEastAsia"/>
        </w:rPr>
        <w:t>Барлық</w:t>
      </w:r>
      <w:proofErr w:type="spellEnd"/>
      <w:r>
        <w:rPr>
          <w:rFonts w:eastAsiaTheme="minorEastAsia"/>
        </w:rPr>
        <w:t xml:space="preserve"> </w:t>
      </w:r>
      <w:proofErr w:type="spellStart"/>
      <w:r>
        <w:rPr>
          <w:rFonts w:eastAsiaTheme="minorEastAsia"/>
        </w:rPr>
        <w:t>кескіндер</w:t>
      </w:r>
      <w:proofErr w:type="spellEnd"/>
      <w:r>
        <w:rPr>
          <w:rFonts w:eastAsiaTheme="minorEastAsia"/>
        </w:rPr>
        <w:t xml:space="preserve"> саны: 702</w:t>
      </w:r>
    </w:p>
    <w:p w14:paraId="42D44A59" w14:textId="77777777" w:rsidR="00742B8D" w:rsidRDefault="00680725">
      <w:pPr>
        <w:ind w:firstLine="709"/>
        <w:jc w:val="both"/>
        <w:rPr>
          <w:rFonts w:eastAsiaTheme="minorEastAsia"/>
        </w:rPr>
      </w:pPr>
      <w:proofErr w:type="spellStart"/>
      <w:r>
        <w:rPr>
          <w:rFonts w:eastAsiaTheme="minorEastAsia"/>
        </w:rPr>
        <w:t>Ұшу</w:t>
      </w:r>
      <w:proofErr w:type="spellEnd"/>
      <w:r>
        <w:rPr>
          <w:rFonts w:eastAsiaTheme="minorEastAsia"/>
        </w:rPr>
        <w:t xml:space="preserve"> </w:t>
      </w:r>
      <w:proofErr w:type="spellStart"/>
      <w:r>
        <w:rPr>
          <w:rFonts w:eastAsiaTheme="minorEastAsia"/>
        </w:rPr>
        <w:t>биіктігі</w:t>
      </w:r>
      <w:proofErr w:type="spellEnd"/>
      <w:r>
        <w:rPr>
          <w:rFonts w:eastAsiaTheme="minorEastAsia"/>
        </w:rPr>
        <w:t>: 106 м</w:t>
      </w:r>
    </w:p>
    <w:p w14:paraId="6535050F" w14:textId="77777777" w:rsidR="00742B8D" w:rsidRDefault="00680725">
      <w:pPr>
        <w:ind w:firstLine="709"/>
        <w:jc w:val="both"/>
        <w:rPr>
          <w:rFonts w:eastAsiaTheme="minorEastAsia"/>
        </w:rPr>
      </w:pPr>
      <w:proofErr w:type="spellStart"/>
      <w:r>
        <w:rPr>
          <w:rFonts w:eastAsiaTheme="minorEastAsia"/>
        </w:rPr>
        <w:t>Түсіріс</w:t>
      </w:r>
      <w:proofErr w:type="spellEnd"/>
      <w:r>
        <w:rPr>
          <w:rFonts w:eastAsiaTheme="minorEastAsia"/>
        </w:rPr>
        <w:t xml:space="preserve"> </w:t>
      </w:r>
      <w:proofErr w:type="spellStart"/>
      <w:r>
        <w:rPr>
          <w:rFonts w:eastAsiaTheme="minorEastAsia"/>
        </w:rPr>
        <w:t>ажыратымдылығы</w:t>
      </w:r>
      <w:proofErr w:type="spellEnd"/>
      <w:r>
        <w:rPr>
          <w:rFonts w:eastAsiaTheme="minorEastAsia"/>
        </w:rPr>
        <w:t>: 2.55 см/пикс</w:t>
      </w:r>
    </w:p>
    <w:p w14:paraId="3E0FEA4A" w14:textId="77777777" w:rsidR="00742B8D" w:rsidRDefault="00680725">
      <w:pPr>
        <w:ind w:firstLine="709"/>
        <w:jc w:val="both"/>
        <w:rPr>
          <w:rFonts w:eastAsiaTheme="minorEastAsia"/>
        </w:rPr>
      </w:pPr>
      <w:proofErr w:type="spellStart"/>
      <w:r>
        <w:rPr>
          <w:rFonts w:eastAsiaTheme="minorEastAsia"/>
        </w:rPr>
        <w:lastRenderedPageBreak/>
        <w:t>Қамту</w:t>
      </w:r>
      <w:proofErr w:type="spellEnd"/>
      <w:r>
        <w:rPr>
          <w:rFonts w:eastAsiaTheme="minorEastAsia"/>
        </w:rPr>
        <w:t xml:space="preserve"> </w:t>
      </w:r>
      <w:proofErr w:type="spellStart"/>
      <w:r>
        <w:rPr>
          <w:rFonts w:eastAsiaTheme="minorEastAsia"/>
        </w:rPr>
        <w:t>ауданы</w:t>
      </w:r>
      <w:proofErr w:type="spellEnd"/>
      <w:r>
        <w:rPr>
          <w:rFonts w:eastAsiaTheme="minorEastAsia"/>
        </w:rPr>
        <w:t>: 1.3 км²</w:t>
      </w:r>
    </w:p>
    <w:p w14:paraId="039BEA8F" w14:textId="77777777" w:rsidR="00742B8D" w:rsidRDefault="00680725">
      <w:pPr>
        <w:ind w:firstLine="709"/>
        <w:jc w:val="both"/>
        <w:rPr>
          <w:rFonts w:eastAsiaTheme="minorEastAsia"/>
        </w:rPr>
      </w:pPr>
      <w:proofErr w:type="spellStart"/>
      <w:r>
        <w:rPr>
          <w:rFonts w:eastAsiaTheme="minorEastAsia"/>
        </w:rPr>
        <w:t>Түсіріс</w:t>
      </w:r>
      <w:proofErr w:type="spellEnd"/>
      <w:r>
        <w:rPr>
          <w:rFonts w:eastAsiaTheme="minorEastAsia"/>
        </w:rPr>
        <w:t xml:space="preserve"> </w:t>
      </w:r>
      <w:proofErr w:type="spellStart"/>
      <w:r>
        <w:rPr>
          <w:rFonts w:eastAsiaTheme="minorEastAsia"/>
        </w:rPr>
        <w:t>позицияларының</w:t>
      </w:r>
      <w:proofErr w:type="spellEnd"/>
      <w:r>
        <w:rPr>
          <w:rFonts w:eastAsiaTheme="minorEastAsia"/>
        </w:rPr>
        <w:t xml:space="preserve"> саны: 702</w:t>
      </w:r>
    </w:p>
    <w:p w14:paraId="0F8222FB" w14:textId="77777777" w:rsidR="00742B8D" w:rsidRDefault="00680725">
      <w:pPr>
        <w:ind w:firstLine="709"/>
        <w:jc w:val="both"/>
        <w:rPr>
          <w:rFonts w:eastAsiaTheme="minorEastAsia"/>
        </w:rPr>
      </w:pPr>
      <w:proofErr w:type="spellStart"/>
      <w:r>
        <w:rPr>
          <w:rFonts w:eastAsiaTheme="minorEastAsia"/>
        </w:rPr>
        <w:t>Байланыстырушы</w:t>
      </w:r>
      <w:proofErr w:type="spellEnd"/>
      <w:r>
        <w:rPr>
          <w:rFonts w:eastAsiaTheme="minorEastAsia"/>
        </w:rPr>
        <w:t xml:space="preserve"> </w:t>
      </w:r>
      <w:proofErr w:type="spellStart"/>
      <w:r>
        <w:rPr>
          <w:rFonts w:eastAsiaTheme="minorEastAsia"/>
        </w:rPr>
        <w:t>нүктелер</w:t>
      </w:r>
      <w:proofErr w:type="spellEnd"/>
      <w:r>
        <w:rPr>
          <w:rFonts w:eastAsiaTheme="minorEastAsia"/>
        </w:rPr>
        <w:t xml:space="preserve"> саны: 292 197</w:t>
      </w:r>
    </w:p>
    <w:p w14:paraId="0E849F0C" w14:textId="77777777" w:rsidR="00742B8D" w:rsidRDefault="00680725">
      <w:pPr>
        <w:ind w:firstLine="709"/>
        <w:jc w:val="both"/>
        <w:rPr>
          <w:rFonts w:eastAsiaTheme="minorEastAsia"/>
        </w:rPr>
      </w:pPr>
      <w:proofErr w:type="spellStart"/>
      <w:r>
        <w:rPr>
          <w:rFonts w:eastAsiaTheme="minorEastAsia"/>
        </w:rPr>
        <w:t>Проекциялар</w:t>
      </w:r>
      <w:proofErr w:type="spellEnd"/>
      <w:r>
        <w:rPr>
          <w:rFonts w:eastAsiaTheme="minorEastAsia"/>
        </w:rPr>
        <w:t xml:space="preserve"> саны: 811 023</w:t>
      </w:r>
    </w:p>
    <w:p w14:paraId="10D65B1D" w14:textId="77777777" w:rsidR="00742B8D" w:rsidRDefault="00680725">
      <w:pPr>
        <w:ind w:firstLine="709"/>
        <w:jc w:val="both"/>
        <w:rPr>
          <w:rFonts w:eastAsiaTheme="minorEastAsia"/>
        </w:rPr>
      </w:pPr>
      <w:proofErr w:type="spellStart"/>
      <w:r>
        <w:rPr>
          <w:rFonts w:eastAsiaTheme="minorEastAsia"/>
        </w:rPr>
        <w:t>Қайта</w:t>
      </w:r>
      <w:proofErr w:type="spellEnd"/>
      <w:r>
        <w:rPr>
          <w:rFonts w:eastAsiaTheme="minorEastAsia"/>
        </w:rPr>
        <w:t xml:space="preserve"> </w:t>
      </w:r>
      <w:proofErr w:type="spellStart"/>
      <w:r>
        <w:rPr>
          <w:rFonts w:eastAsiaTheme="minorEastAsia"/>
        </w:rPr>
        <w:t>проекциялау</w:t>
      </w:r>
      <w:proofErr w:type="spellEnd"/>
      <w:r>
        <w:rPr>
          <w:rFonts w:eastAsiaTheme="minorEastAsia"/>
        </w:rPr>
        <w:t xml:space="preserve"> </w:t>
      </w:r>
      <w:proofErr w:type="spellStart"/>
      <w:r>
        <w:rPr>
          <w:rFonts w:eastAsiaTheme="minorEastAsia"/>
        </w:rPr>
        <w:t>қатесі</w:t>
      </w:r>
      <w:proofErr w:type="spellEnd"/>
      <w:r>
        <w:rPr>
          <w:rFonts w:eastAsiaTheme="minorEastAsia"/>
        </w:rPr>
        <w:t>: 2.51 пикс.</w:t>
      </w:r>
    </w:p>
    <w:p w14:paraId="0A723384"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drawing>
          <wp:inline distT="0" distB="0" distL="0" distR="0" wp14:anchorId="07C4BEE2" wp14:editId="21DB8825">
            <wp:extent cx="5283200" cy="3106420"/>
            <wp:effectExtent l="0" t="0" r="0" b="0"/>
            <wp:docPr id="12" name="Рисунок 12" descr="C:\Users\User\Downloads\ChatGPT Image 30 янв. 2026 г., 15_26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C:\Users\User\Downloads\ChatGPT Image 30 янв. 2026 г., 15_26_14.png"/>
                    <pic:cNvPicPr>
                      <a:picLocks noChangeAspect="1" noChangeArrowheads="1"/>
                    </pic:cNvPicPr>
                  </pic:nvPicPr>
                  <pic:blipFill>
                    <a:blip r:embed="rId86" cstate="print">
                      <a:extLst>
                        <a:ext uri="{28A0092B-C50C-407E-A947-70E740481C1C}">
                          <a14:useLocalDpi xmlns:a14="http://schemas.microsoft.com/office/drawing/2010/main" val="0"/>
                        </a:ext>
                      </a:extLst>
                    </a:blip>
                    <a:srcRect b="11794"/>
                    <a:stretch>
                      <a:fillRect/>
                    </a:stretch>
                  </pic:blipFill>
                  <pic:spPr>
                    <a:xfrm>
                      <a:off x="0" y="0"/>
                      <a:ext cx="5295459" cy="3113941"/>
                    </a:xfrm>
                    <a:prstGeom prst="rect">
                      <a:avLst/>
                    </a:prstGeom>
                    <a:noFill/>
                    <a:ln>
                      <a:noFill/>
                    </a:ln>
                  </pic:spPr>
                </pic:pic>
              </a:graphicData>
            </a:graphic>
          </wp:inline>
        </w:drawing>
      </w:r>
    </w:p>
    <w:p w14:paraId="5A2F0979" w14:textId="77777777" w:rsidR="00742B8D" w:rsidRDefault="00680725">
      <w:pPr>
        <w:spacing w:before="100" w:beforeAutospacing="1" w:after="100" w:afterAutospacing="1"/>
        <w:jc w:val="center"/>
        <w:rPr>
          <w:rFonts w:eastAsiaTheme="minorEastAsia"/>
        </w:rPr>
      </w:pPr>
      <w:r>
        <w:rPr>
          <w:rFonts w:eastAsia="Times New Roman"/>
          <w:lang w:val="kk-KZ" w:eastAsia="ru-RU"/>
        </w:rPr>
        <w:t xml:space="preserve">Сурет 25 </w:t>
      </w:r>
      <w:r>
        <w:rPr>
          <w:rFonts w:eastAsiaTheme="minorEastAsia"/>
        </w:rPr>
        <w:t xml:space="preserve">– Камера </w:t>
      </w:r>
      <w:proofErr w:type="spellStart"/>
      <w:r>
        <w:rPr>
          <w:rFonts w:eastAsiaTheme="minorEastAsia"/>
        </w:rPr>
        <w:t>позициялары</w:t>
      </w:r>
      <w:proofErr w:type="spellEnd"/>
      <w:r>
        <w:rPr>
          <w:rFonts w:eastAsiaTheme="minorEastAsia"/>
        </w:rPr>
        <w:t xml:space="preserve"> </w:t>
      </w:r>
      <w:r>
        <w:rPr>
          <w:rFonts w:eastAsiaTheme="minorEastAsia"/>
          <w:lang w:val="kk-KZ"/>
        </w:rPr>
        <w:t>мен</w:t>
      </w:r>
      <w:r>
        <w:rPr>
          <w:rFonts w:eastAsiaTheme="minorEastAsia"/>
        </w:rPr>
        <w:t xml:space="preserve"> </w:t>
      </w:r>
      <w:proofErr w:type="spellStart"/>
      <w:r>
        <w:rPr>
          <w:rFonts w:eastAsiaTheme="minorEastAsia"/>
        </w:rPr>
        <w:t>түсірілімдердің</w:t>
      </w:r>
      <w:proofErr w:type="spellEnd"/>
      <w:r>
        <w:rPr>
          <w:rFonts w:eastAsiaTheme="minorEastAsia"/>
        </w:rPr>
        <w:t xml:space="preserve"> </w:t>
      </w:r>
      <w:proofErr w:type="spellStart"/>
      <w:r>
        <w:rPr>
          <w:rFonts w:eastAsiaTheme="minorEastAsia"/>
        </w:rPr>
        <w:t>өзара</w:t>
      </w:r>
      <w:proofErr w:type="spellEnd"/>
      <w:r>
        <w:rPr>
          <w:rFonts w:eastAsiaTheme="minorEastAsia"/>
        </w:rPr>
        <w:t xml:space="preserve"> </w:t>
      </w:r>
      <w:proofErr w:type="spellStart"/>
      <w:r>
        <w:rPr>
          <w:rFonts w:eastAsiaTheme="minorEastAsia"/>
        </w:rPr>
        <w:t>жабылуы</w:t>
      </w:r>
      <w:proofErr w:type="spellEnd"/>
    </w:p>
    <w:p w14:paraId="598B3B7A" w14:textId="77777777" w:rsidR="00742B8D" w:rsidRDefault="00680725">
      <w:pPr>
        <w:ind w:firstLine="709"/>
        <w:jc w:val="both"/>
        <w:rPr>
          <w:rFonts w:eastAsiaTheme="minorEastAsia"/>
        </w:rPr>
      </w:pPr>
      <w:proofErr w:type="spellStart"/>
      <w:r>
        <w:rPr>
          <w:rFonts w:eastAsiaTheme="minorEastAsia"/>
        </w:rPr>
        <w:t>Фотограмметриялық</w:t>
      </w:r>
      <w:proofErr w:type="spellEnd"/>
      <w:r>
        <w:rPr>
          <w:rFonts w:eastAsiaTheme="minorEastAsia"/>
        </w:rPr>
        <w:t xml:space="preserve"> </w:t>
      </w:r>
      <w:proofErr w:type="spellStart"/>
      <w:r>
        <w:rPr>
          <w:rFonts w:eastAsiaTheme="minorEastAsia"/>
        </w:rPr>
        <w:t>өңдеудің</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дәлдігін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объективтің</w:t>
      </w:r>
      <w:proofErr w:type="spellEnd"/>
      <w:r>
        <w:rPr>
          <w:rFonts w:eastAsiaTheme="minorEastAsia"/>
        </w:rPr>
        <w:t xml:space="preserve"> </w:t>
      </w:r>
      <w:proofErr w:type="spellStart"/>
      <w:r>
        <w:rPr>
          <w:rFonts w:eastAsiaTheme="minorEastAsia"/>
        </w:rPr>
        <w:t>оптикалық</w:t>
      </w:r>
      <w:proofErr w:type="spellEnd"/>
      <w:r>
        <w:rPr>
          <w:rFonts w:eastAsiaTheme="minorEastAsia"/>
        </w:rPr>
        <w:t xml:space="preserve"> </w:t>
      </w:r>
      <w:proofErr w:type="spellStart"/>
      <w:r>
        <w:rPr>
          <w:rFonts w:eastAsiaTheme="minorEastAsia"/>
        </w:rPr>
        <w:t>сипаттамаларына</w:t>
      </w:r>
      <w:proofErr w:type="spellEnd"/>
      <w:r>
        <w:rPr>
          <w:rFonts w:eastAsiaTheme="minorEastAsia"/>
        </w:rPr>
        <w:t xml:space="preserve"> </w:t>
      </w:r>
      <w:proofErr w:type="spellStart"/>
      <w:r>
        <w:rPr>
          <w:rFonts w:eastAsiaTheme="minorEastAsia"/>
        </w:rPr>
        <w:t>байланысты</w:t>
      </w:r>
      <w:proofErr w:type="spellEnd"/>
      <w:r>
        <w:rPr>
          <w:rFonts w:eastAsiaTheme="minorEastAsia"/>
        </w:rPr>
        <w:t xml:space="preserve"> </w:t>
      </w:r>
      <w:proofErr w:type="spellStart"/>
      <w:r>
        <w:rPr>
          <w:rFonts w:eastAsiaTheme="minorEastAsia"/>
        </w:rPr>
        <w:t>геометриялық</w:t>
      </w:r>
      <w:proofErr w:type="spellEnd"/>
      <w:r>
        <w:rPr>
          <w:rFonts w:eastAsiaTheme="minorEastAsia"/>
        </w:rPr>
        <w:t xml:space="preserve"> </w:t>
      </w:r>
      <w:proofErr w:type="spellStart"/>
      <w:r>
        <w:rPr>
          <w:rFonts w:eastAsiaTheme="minorEastAsia"/>
        </w:rPr>
        <w:t>бұрмалануларды</w:t>
      </w:r>
      <w:proofErr w:type="spellEnd"/>
      <w:r>
        <w:rPr>
          <w:rFonts w:eastAsiaTheme="minorEastAsia"/>
        </w:rPr>
        <w:t xml:space="preserve"> </w:t>
      </w:r>
      <w:proofErr w:type="spellStart"/>
      <w:r>
        <w:rPr>
          <w:rFonts w:eastAsiaTheme="minorEastAsia"/>
        </w:rPr>
        <w:t>азайту</w:t>
      </w:r>
      <w:proofErr w:type="spellEnd"/>
      <w:r>
        <w:rPr>
          <w:rFonts w:eastAsiaTheme="minorEastAsia"/>
        </w:rPr>
        <w:t xml:space="preserve"> </w:t>
      </w:r>
      <w:proofErr w:type="spellStart"/>
      <w:r>
        <w:rPr>
          <w:rFonts w:eastAsiaTheme="minorEastAsia"/>
        </w:rPr>
        <w:t>мақсатында</w:t>
      </w:r>
      <w:proofErr w:type="spellEnd"/>
      <w:r>
        <w:rPr>
          <w:rFonts w:eastAsiaTheme="minorEastAsia"/>
        </w:rPr>
        <w:t xml:space="preserve"> осы </w:t>
      </w:r>
      <w:proofErr w:type="spellStart"/>
      <w:r>
        <w:rPr>
          <w:rFonts w:eastAsiaTheme="minorEastAsia"/>
        </w:rPr>
        <w:t>зерттеу</w:t>
      </w:r>
      <w:proofErr w:type="spellEnd"/>
      <w:r>
        <w:rPr>
          <w:rFonts w:eastAsiaTheme="minorEastAsia"/>
        </w:rPr>
        <w:t xml:space="preserve"> </w:t>
      </w:r>
      <w:proofErr w:type="spellStart"/>
      <w:r>
        <w:rPr>
          <w:rFonts w:eastAsiaTheme="minorEastAsia"/>
        </w:rPr>
        <w:t>аясында</w:t>
      </w:r>
      <w:proofErr w:type="spellEnd"/>
      <w:r>
        <w:rPr>
          <w:rFonts w:eastAsiaTheme="minorEastAsia"/>
        </w:rPr>
        <w:t xml:space="preserve"> </w:t>
      </w:r>
      <w:proofErr w:type="spellStart"/>
      <w:r>
        <w:rPr>
          <w:rFonts w:eastAsiaTheme="minorEastAsia"/>
        </w:rPr>
        <w:t>калибрлеу</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камераның</w:t>
      </w:r>
      <w:proofErr w:type="spellEnd"/>
      <w:r>
        <w:rPr>
          <w:rFonts w:eastAsiaTheme="minorEastAsia"/>
        </w:rPr>
        <w:t xml:space="preserve"> </w:t>
      </w:r>
      <w:proofErr w:type="spellStart"/>
      <w:r>
        <w:rPr>
          <w:rFonts w:eastAsiaTheme="minorEastAsia"/>
        </w:rPr>
        <w:t>ішкі</w:t>
      </w:r>
      <w:proofErr w:type="spellEnd"/>
      <w:r>
        <w:rPr>
          <w:rFonts w:eastAsiaTheme="minorEastAsia"/>
        </w:rPr>
        <w:t xml:space="preserve"> </w:t>
      </w:r>
      <w:proofErr w:type="spellStart"/>
      <w:r>
        <w:rPr>
          <w:rFonts w:eastAsiaTheme="minorEastAsia"/>
        </w:rPr>
        <w:t>бағдарлау</w:t>
      </w:r>
      <w:proofErr w:type="spellEnd"/>
      <w:r>
        <w:rPr>
          <w:rFonts w:eastAsiaTheme="minorEastAsia"/>
        </w:rPr>
        <w:t xml:space="preserve"> </w:t>
      </w:r>
      <w:proofErr w:type="spellStart"/>
      <w:r>
        <w:rPr>
          <w:rFonts w:eastAsiaTheme="minorEastAsia"/>
        </w:rPr>
        <w:t>параметрлері</w:t>
      </w:r>
      <w:proofErr w:type="spellEnd"/>
      <w:r>
        <w:rPr>
          <w:rFonts w:eastAsiaTheme="minorEastAsia"/>
        </w:rPr>
        <w:t xml:space="preserve"> </w:t>
      </w:r>
      <w:proofErr w:type="spellStart"/>
      <w:r>
        <w:rPr>
          <w:rFonts w:eastAsiaTheme="minorEastAsia"/>
        </w:rPr>
        <w:t>ескерілді</w:t>
      </w:r>
      <w:proofErr w:type="spellEnd"/>
      <w:r>
        <w:rPr>
          <w:rFonts w:eastAsiaTheme="minorEastAsia"/>
        </w:rPr>
        <w:t xml:space="preserve">, </w:t>
      </w:r>
      <w:proofErr w:type="spellStart"/>
      <w:r>
        <w:rPr>
          <w:rFonts w:eastAsiaTheme="minorEastAsia"/>
        </w:rPr>
        <w:t>яғни</w:t>
      </w:r>
      <w:proofErr w:type="spellEnd"/>
      <w:r>
        <w:rPr>
          <w:rFonts w:eastAsiaTheme="minorEastAsia"/>
        </w:rPr>
        <w:t xml:space="preserve"> </w:t>
      </w:r>
      <w:proofErr w:type="spellStart"/>
      <w:r>
        <w:rPr>
          <w:rFonts w:eastAsiaTheme="minorEastAsia"/>
        </w:rPr>
        <w:t>фотожүйенің</w:t>
      </w:r>
      <w:proofErr w:type="spellEnd"/>
      <w:r>
        <w:rPr>
          <w:rFonts w:eastAsiaTheme="minorEastAsia"/>
        </w:rPr>
        <w:t xml:space="preserve"> </w:t>
      </w:r>
      <w:proofErr w:type="spellStart"/>
      <w:r>
        <w:rPr>
          <w:rFonts w:eastAsiaTheme="minorEastAsia"/>
        </w:rPr>
        <w:t>ішкі</w:t>
      </w:r>
      <w:proofErr w:type="spellEnd"/>
      <w:r>
        <w:rPr>
          <w:rFonts w:eastAsiaTheme="minorEastAsia"/>
        </w:rPr>
        <w:t xml:space="preserve"> </w:t>
      </w:r>
      <w:proofErr w:type="spellStart"/>
      <w:r>
        <w:rPr>
          <w:rFonts w:eastAsiaTheme="minorEastAsia"/>
        </w:rPr>
        <w:t>геометриясын</w:t>
      </w:r>
      <w:proofErr w:type="spellEnd"/>
      <w:r>
        <w:rPr>
          <w:rFonts w:eastAsiaTheme="minorEastAsia"/>
        </w:rPr>
        <w:t xml:space="preserve"> </w:t>
      </w:r>
      <w:proofErr w:type="spellStart"/>
      <w:r>
        <w:rPr>
          <w:rFonts w:eastAsiaTheme="minorEastAsia"/>
        </w:rPr>
        <w:t>сипаттайтын</w:t>
      </w:r>
      <w:proofErr w:type="spellEnd"/>
      <w:r>
        <w:rPr>
          <w:rFonts w:eastAsiaTheme="minorEastAsia"/>
        </w:rPr>
        <w:t xml:space="preserve"> </w:t>
      </w:r>
      <w:proofErr w:type="spellStart"/>
      <w:r>
        <w:rPr>
          <w:rFonts w:eastAsiaTheme="minorEastAsia"/>
        </w:rPr>
        <w:t>фокустық</w:t>
      </w:r>
      <w:proofErr w:type="spellEnd"/>
      <w:r>
        <w:rPr>
          <w:rFonts w:eastAsiaTheme="minorEastAsia"/>
        </w:rPr>
        <w:t xml:space="preserve"> </w:t>
      </w:r>
      <w:proofErr w:type="spellStart"/>
      <w:r>
        <w:rPr>
          <w:rFonts w:eastAsiaTheme="minorEastAsia"/>
        </w:rPr>
        <w:t>қашықтық</w:t>
      </w:r>
      <w:proofErr w:type="spellEnd"/>
      <w:r>
        <w:rPr>
          <w:rFonts w:eastAsiaTheme="minorEastAsia"/>
        </w:rPr>
        <w:t xml:space="preserve">, бас </w:t>
      </w:r>
      <w:proofErr w:type="spellStart"/>
      <w:r>
        <w:rPr>
          <w:rFonts w:eastAsiaTheme="minorEastAsia"/>
        </w:rPr>
        <w:t>нүктенің</w:t>
      </w:r>
      <w:proofErr w:type="spellEnd"/>
      <w:r>
        <w:rPr>
          <w:rFonts w:eastAsiaTheme="minorEastAsia"/>
        </w:rPr>
        <w:t xml:space="preserve"> </w:t>
      </w:r>
      <w:proofErr w:type="spellStart"/>
      <w:r>
        <w:rPr>
          <w:rFonts w:eastAsiaTheme="minorEastAsia"/>
        </w:rPr>
        <w:t>координаталары</w:t>
      </w:r>
      <w:proofErr w:type="spellEnd"/>
      <w:r>
        <w:rPr>
          <w:rFonts w:eastAsiaTheme="minorEastAsia"/>
        </w:rPr>
        <w:t xml:space="preserve">, </w:t>
      </w:r>
      <w:proofErr w:type="spellStart"/>
      <w:r>
        <w:rPr>
          <w:rFonts w:eastAsiaTheme="minorEastAsia"/>
        </w:rPr>
        <w:t>объективтің</w:t>
      </w:r>
      <w:proofErr w:type="spellEnd"/>
      <w:r>
        <w:rPr>
          <w:rFonts w:eastAsiaTheme="minorEastAsia"/>
        </w:rPr>
        <w:t xml:space="preserve"> </w:t>
      </w:r>
      <w:proofErr w:type="spellStart"/>
      <w:r>
        <w:rPr>
          <w:rFonts w:eastAsiaTheme="minorEastAsia"/>
        </w:rPr>
        <w:t>радиалдық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тангенциалдық</w:t>
      </w:r>
      <w:proofErr w:type="spellEnd"/>
      <w:r>
        <w:rPr>
          <w:rFonts w:eastAsiaTheme="minorEastAsia"/>
        </w:rPr>
        <w:t xml:space="preserve"> дисторсия </w:t>
      </w:r>
      <w:proofErr w:type="spellStart"/>
      <w:r>
        <w:rPr>
          <w:rFonts w:eastAsiaTheme="minorEastAsia"/>
        </w:rPr>
        <w:t>коэффициенттері</w:t>
      </w:r>
      <w:proofErr w:type="spellEnd"/>
      <w:r>
        <w:rPr>
          <w:rFonts w:eastAsiaTheme="minorEastAsia"/>
        </w:rPr>
        <w:t xml:space="preserve"> </w:t>
      </w:r>
      <w:proofErr w:type="spellStart"/>
      <w:r>
        <w:rPr>
          <w:rFonts w:eastAsiaTheme="minorEastAsia"/>
        </w:rPr>
        <w:t>сияқты</w:t>
      </w:r>
      <w:proofErr w:type="spellEnd"/>
      <w:r>
        <w:rPr>
          <w:rFonts w:eastAsiaTheme="minorEastAsia"/>
        </w:rPr>
        <w:t xml:space="preserve"> </w:t>
      </w:r>
      <w:proofErr w:type="spellStart"/>
      <w:r>
        <w:rPr>
          <w:rFonts w:eastAsiaTheme="minorEastAsia"/>
        </w:rPr>
        <w:t>параметрлер</w:t>
      </w:r>
      <w:proofErr w:type="spellEnd"/>
      <w:r>
        <w:rPr>
          <w:rFonts w:eastAsiaTheme="minorEastAsia"/>
        </w:rPr>
        <w:t xml:space="preserve"> </w:t>
      </w:r>
      <w:proofErr w:type="spellStart"/>
      <w:r>
        <w:rPr>
          <w:rFonts w:eastAsiaTheme="minorEastAsia"/>
        </w:rPr>
        <w:t>анықталды</w:t>
      </w:r>
      <w:proofErr w:type="spellEnd"/>
      <w:r>
        <w:rPr>
          <w:rFonts w:eastAsiaTheme="minorEastAsia"/>
          <w:lang w:val="kk-KZ"/>
        </w:rPr>
        <w:t xml:space="preserve"> </w:t>
      </w:r>
      <w:r>
        <w:rPr>
          <w:rFonts w:eastAsiaTheme="minorEastAsia"/>
        </w:rPr>
        <w:t>[12</w:t>
      </w:r>
      <w:r>
        <w:rPr>
          <w:rFonts w:eastAsiaTheme="minorEastAsia"/>
          <w:lang w:val="kk-KZ"/>
        </w:rPr>
        <w:t>4</w:t>
      </w:r>
      <w:r>
        <w:rPr>
          <w:rFonts w:eastAsiaTheme="minorEastAsia"/>
        </w:rPr>
        <w:t>].</w:t>
      </w:r>
    </w:p>
    <w:p w14:paraId="4D758CF6" w14:textId="776B02A8" w:rsidR="00742B8D" w:rsidRDefault="00680725">
      <w:pPr>
        <w:ind w:firstLine="709"/>
        <w:jc w:val="both"/>
        <w:rPr>
          <w:rFonts w:eastAsiaTheme="minorEastAsia"/>
          <w:lang w:val="kk-KZ"/>
        </w:rPr>
      </w:pPr>
      <w:r>
        <w:rPr>
          <w:rFonts w:eastAsiaTheme="minorEastAsia"/>
        </w:rPr>
        <w:t xml:space="preserve">DJI </w:t>
      </w:r>
      <w:proofErr w:type="spellStart"/>
      <w:r>
        <w:rPr>
          <w:rFonts w:eastAsiaTheme="minorEastAsia"/>
        </w:rPr>
        <w:t>Mavic</w:t>
      </w:r>
      <w:proofErr w:type="spellEnd"/>
      <w:r>
        <w:rPr>
          <w:rFonts w:eastAsiaTheme="minorEastAsia"/>
        </w:rPr>
        <w:t xml:space="preserve"> 3 </w:t>
      </w:r>
      <w:proofErr w:type="spellStart"/>
      <w:r>
        <w:rPr>
          <w:rFonts w:eastAsiaTheme="minorEastAsia"/>
        </w:rPr>
        <w:t>Multispectral</w:t>
      </w:r>
      <w:proofErr w:type="spellEnd"/>
      <w:r>
        <w:rPr>
          <w:rFonts w:eastAsiaTheme="minorEastAsia"/>
        </w:rPr>
        <w:t xml:space="preserve"> </w:t>
      </w:r>
      <w:r>
        <w:rPr>
          <w:rFonts w:eastAsiaTheme="minorEastAsia"/>
          <w:lang w:val="kk-KZ"/>
        </w:rPr>
        <w:t>ҰҰА</w:t>
      </w:r>
      <w:r>
        <w:rPr>
          <w:rFonts w:eastAsiaTheme="minorEastAsia"/>
        </w:rPr>
        <w:t xml:space="preserve">-сын </w:t>
      </w:r>
      <w:r w:rsidR="00E6406B" w:rsidRPr="00E6406B">
        <w:rPr>
          <w:rFonts w:eastAsiaTheme="minorEastAsia"/>
        </w:rPr>
        <w:t xml:space="preserve">(БПЛА) </w:t>
      </w:r>
      <w:proofErr w:type="spellStart"/>
      <w:r>
        <w:rPr>
          <w:rFonts w:eastAsiaTheme="minorEastAsia"/>
        </w:rPr>
        <w:t>қолдану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камераны</w:t>
      </w:r>
      <w:proofErr w:type="spellEnd"/>
      <w:r>
        <w:rPr>
          <w:rFonts w:eastAsiaTheme="minorEastAsia"/>
        </w:rPr>
        <w:t xml:space="preserve"> </w:t>
      </w:r>
      <w:proofErr w:type="spellStart"/>
      <w:r>
        <w:rPr>
          <w:rFonts w:eastAsiaTheme="minorEastAsia"/>
        </w:rPr>
        <w:t>калибрлеу</w:t>
      </w:r>
      <w:proofErr w:type="spellEnd"/>
      <w:r>
        <w:rPr>
          <w:rFonts w:eastAsiaTheme="minorEastAsia"/>
        </w:rPr>
        <w:t xml:space="preserve"> </w:t>
      </w:r>
      <w:proofErr w:type="spellStart"/>
      <w:r>
        <w:rPr>
          <w:rFonts w:eastAsiaTheme="minorEastAsia"/>
        </w:rPr>
        <w:t>зауыттық</w:t>
      </w:r>
      <w:proofErr w:type="spellEnd"/>
      <w:r>
        <w:rPr>
          <w:rFonts w:eastAsiaTheme="minorEastAsia"/>
        </w:rPr>
        <w:t xml:space="preserve"> </w:t>
      </w:r>
      <w:proofErr w:type="spellStart"/>
      <w:r>
        <w:rPr>
          <w:rFonts w:eastAsiaTheme="minorEastAsia"/>
        </w:rPr>
        <w:t>тәсілмен</w:t>
      </w:r>
      <w:proofErr w:type="spellEnd"/>
      <w:r>
        <w:rPr>
          <w:rFonts w:eastAsiaTheme="minorEastAsia"/>
        </w:rPr>
        <w:t xml:space="preserve"> </w:t>
      </w:r>
      <w:proofErr w:type="spellStart"/>
      <w:r>
        <w:rPr>
          <w:rFonts w:eastAsiaTheme="minorEastAsia"/>
        </w:rPr>
        <w:t>орындалды</w:t>
      </w:r>
      <w:proofErr w:type="spellEnd"/>
      <w:r>
        <w:rPr>
          <w:rFonts w:eastAsiaTheme="minorEastAsia"/>
        </w:rPr>
        <w:t xml:space="preserve">, ал </w:t>
      </w:r>
      <w:proofErr w:type="spellStart"/>
      <w:r>
        <w:rPr>
          <w:rFonts w:eastAsiaTheme="minorEastAsia"/>
        </w:rPr>
        <w:t>калибрлеу</w:t>
      </w:r>
      <w:proofErr w:type="spellEnd"/>
      <w:r>
        <w:rPr>
          <w:rFonts w:eastAsiaTheme="minorEastAsia"/>
        </w:rPr>
        <w:t xml:space="preserve"> </w:t>
      </w:r>
      <w:proofErr w:type="spellStart"/>
      <w:r>
        <w:rPr>
          <w:rFonts w:eastAsiaTheme="minorEastAsia"/>
        </w:rPr>
        <w:t>параметрлері</w:t>
      </w:r>
      <w:proofErr w:type="spellEnd"/>
      <w:r>
        <w:rPr>
          <w:rFonts w:eastAsiaTheme="minorEastAsia"/>
        </w:rPr>
        <w:t xml:space="preserve"> </w:t>
      </w:r>
      <w:proofErr w:type="spellStart"/>
      <w:r>
        <w:rPr>
          <w:rFonts w:eastAsiaTheme="minorEastAsia"/>
        </w:rPr>
        <w:t>түсірілімдердің</w:t>
      </w:r>
      <w:proofErr w:type="spellEnd"/>
      <w:r>
        <w:rPr>
          <w:rFonts w:eastAsiaTheme="minorEastAsia"/>
        </w:rPr>
        <w:t xml:space="preserve"> </w:t>
      </w:r>
      <w:proofErr w:type="spellStart"/>
      <w:r>
        <w:rPr>
          <w:rFonts w:eastAsiaTheme="minorEastAsia"/>
        </w:rPr>
        <w:t>метадеректеріне</w:t>
      </w:r>
      <w:proofErr w:type="spellEnd"/>
      <w:r>
        <w:rPr>
          <w:rFonts w:eastAsiaTheme="minorEastAsia"/>
        </w:rPr>
        <w:t xml:space="preserve"> </w:t>
      </w:r>
      <w:proofErr w:type="spellStart"/>
      <w:r>
        <w:rPr>
          <w:rFonts w:eastAsiaTheme="minorEastAsia"/>
        </w:rPr>
        <w:t>енгізілген</w:t>
      </w:r>
      <w:proofErr w:type="spellEnd"/>
      <w:r>
        <w:rPr>
          <w:rFonts w:eastAsiaTheme="minorEastAsia"/>
        </w:rPr>
        <w:t xml:space="preserve">. Дрон </w:t>
      </w:r>
      <w:proofErr w:type="spellStart"/>
      <w:r>
        <w:rPr>
          <w:rFonts w:eastAsiaTheme="minorEastAsia"/>
        </w:rPr>
        <w:t>камерасының</w:t>
      </w:r>
      <w:proofErr w:type="spellEnd"/>
      <w:r>
        <w:rPr>
          <w:rFonts w:eastAsiaTheme="minorEastAsia"/>
        </w:rPr>
        <w:t xml:space="preserve"> </w:t>
      </w:r>
      <w:proofErr w:type="spellStart"/>
      <w:r>
        <w:rPr>
          <w:rFonts w:eastAsiaTheme="minorEastAsia"/>
        </w:rPr>
        <w:t>фокустық</w:t>
      </w:r>
      <w:proofErr w:type="spellEnd"/>
      <w:r>
        <w:rPr>
          <w:rFonts w:eastAsiaTheme="minorEastAsia"/>
        </w:rPr>
        <w:t xml:space="preserve"> </w:t>
      </w:r>
      <w:proofErr w:type="spellStart"/>
      <w:r>
        <w:rPr>
          <w:rFonts w:eastAsiaTheme="minorEastAsia"/>
        </w:rPr>
        <w:t>қашықтығы</w:t>
      </w:r>
      <w:proofErr w:type="spellEnd"/>
      <w:r>
        <w:rPr>
          <w:rFonts w:eastAsiaTheme="minorEastAsia"/>
        </w:rPr>
        <w:t xml:space="preserve"> </w:t>
      </w:r>
      <w:proofErr w:type="spellStart"/>
      <w:r>
        <w:rPr>
          <w:rFonts w:eastAsiaTheme="minorEastAsia"/>
        </w:rPr>
        <w:t>тұрақты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орны</w:t>
      </w:r>
      <w:proofErr w:type="spellEnd"/>
      <w:r>
        <w:rPr>
          <w:rFonts w:eastAsiaTheme="minorEastAsia"/>
        </w:rPr>
        <w:t xml:space="preserve"> </w:t>
      </w:r>
      <w:proofErr w:type="spellStart"/>
      <w:r>
        <w:rPr>
          <w:rFonts w:eastAsiaTheme="minorEastAsia"/>
        </w:rPr>
        <w:t>тұрақтандырылған</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түсіріс</w:t>
      </w:r>
      <w:proofErr w:type="spellEnd"/>
      <w:r>
        <w:rPr>
          <w:rFonts w:eastAsiaTheme="minorEastAsia"/>
        </w:rPr>
        <w:t xml:space="preserve"> </w:t>
      </w:r>
      <w:proofErr w:type="spellStart"/>
      <w:r>
        <w:rPr>
          <w:rFonts w:eastAsiaTheme="minorEastAsia"/>
        </w:rPr>
        <w:t>нәтижелеріне</w:t>
      </w:r>
      <w:proofErr w:type="spellEnd"/>
      <w:r>
        <w:rPr>
          <w:rFonts w:eastAsiaTheme="minorEastAsia"/>
        </w:rPr>
        <w:t xml:space="preserve"> </w:t>
      </w:r>
      <w:proofErr w:type="spellStart"/>
      <w:r>
        <w:rPr>
          <w:rFonts w:eastAsiaTheme="minorEastAsia"/>
        </w:rPr>
        <w:t>кездейсоқ</w:t>
      </w:r>
      <w:proofErr w:type="spellEnd"/>
      <w:r>
        <w:rPr>
          <w:rFonts w:eastAsiaTheme="minorEastAsia"/>
        </w:rPr>
        <w:t xml:space="preserve"> </w:t>
      </w:r>
      <w:proofErr w:type="spellStart"/>
      <w:r>
        <w:rPr>
          <w:rFonts w:eastAsiaTheme="minorEastAsia"/>
        </w:rPr>
        <w:t>тербелістердің</w:t>
      </w:r>
      <w:proofErr w:type="spellEnd"/>
      <w:r>
        <w:rPr>
          <w:rFonts w:eastAsiaTheme="minorEastAsia"/>
        </w:rPr>
        <w:t xml:space="preserve"> </w:t>
      </w:r>
      <w:proofErr w:type="spellStart"/>
      <w:r>
        <w:rPr>
          <w:rFonts w:eastAsiaTheme="minorEastAsia"/>
        </w:rPr>
        <w:t>әсерін</w:t>
      </w:r>
      <w:proofErr w:type="spellEnd"/>
      <w:r>
        <w:rPr>
          <w:rFonts w:eastAsiaTheme="minorEastAsia"/>
        </w:rPr>
        <w:t xml:space="preserve"> </w:t>
      </w:r>
      <w:proofErr w:type="spellStart"/>
      <w:r>
        <w:rPr>
          <w:rFonts w:eastAsiaTheme="minorEastAsia"/>
        </w:rPr>
        <w:t>азайтады</w:t>
      </w:r>
      <w:proofErr w:type="spellEnd"/>
      <w:r>
        <w:rPr>
          <w:rFonts w:eastAsiaTheme="minorEastAsia"/>
          <w:lang w:val="kk-KZ"/>
        </w:rPr>
        <w:t xml:space="preserve"> </w:t>
      </w:r>
      <w:r>
        <w:rPr>
          <w:rFonts w:eastAsiaTheme="minorEastAsia"/>
        </w:rPr>
        <w:t>[12</w:t>
      </w:r>
      <w:r>
        <w:rPr>
          <w:rFonts w:eastAsiaTheme="minorEastAsia"/>
          <w:lang w:val="kk-KZ"/>
        </w:rPr>
        <w:t>5</w:t>
      </w:r>
      <w:r>
        <w:rPr>
          <w:rFonts w:eastAsiaTheme="minorEastAsia"/>
        </w:rPr>
        <w:t>].</w:t>
      </w:r>
      <w:r>
        <w:rPr>
          <w:rFonts w:eastAsiaTheme="minorEastAsia"/>
          <w:lang w:val="kk-KZ"/>
        </w:rPr>
        <w:t xml:space="preserve"> </w:t>
      </w:r>
    </w:p>
    <w:p w14:paraId="31ADAACF" w14:textId="77777777" w:rsidR="00742B8D" w:rsidRDefault="00680725">
      <w:pPr>
        <w:ind w:firstLine="709"/>
        <w:jc w:val="both"/>
        <w:rPr>
          <w:rFonts w:eastAsiaTheme="minorEastAsia"/>
          <w:lang w:val="kk-KZ"/>
        </w:rPr>
      </w:pPr>
      <w:r>
        <w:rPr>
          <w:rFonts w:eastAsiaTheme="minorEastAsia"/>
          <w:lang w:val="kk-KZ"/>
        </w:rPr>
        <w:t>Agisoft Metashape Pro бағдарламасында өңдеу барысында Structure from Motion (SfM) алгоритмін қолдана отырып, калибрлеу параметрлерін автоматты оңтайландыру режимі пайдаланылды. Түсірілімдерді теңестіру кезеңінде бағдарлама жабылатын кескіндердегі көптеген сәйкес нүктелер негізінде ішкі бағдарлау параметрлерін қосымша нақтылады. Модель дәлдігін арттыру үшін камераның ішкі калибрлеуі жерүсті бақылау нүктелерін (GCPs) пайдалану арқылы нақтылай түсті.</w:t>
      </w:r>
    </w:p>
    <w:p w14:paraId="6E7EA130" w14:textId="77777777" w:rsidR="00742B8D" w:rsidRDefault="00680725">
      <w:pPr>
        <w:ind w:firstLine="709"/>
        <w:jc w:val="both"/>
        <w:rPr>
          <w:rFonts w:eastAsiaTheme="minorEastAsia"/>
          <w:lang w:val="kk-KZ"/>
        </w:rPr>
      </w:pPr>
      <w:r>
        <w:rPr>
          <w:rFonts w:eastAsiaTheme="minorEastAsia"/>
          <w:lang w:val="kk-KZ"/>
        </w:rPr>
        <w:t>Дұрыс орындалған калибрлеу мүмкіндіктері:</w:t>
      </w:r>
    </w:p>
    <w:p w14:paraId="0AFA8E0D" w14:textId="77777777" w:rsidR="00742B8D" w:rsidRDefault="00680725">
      <w:pPr>
        <w:ind w:firstLine="709"/>
        <w:jc w:val="both"/>
        <w:rPr>
          <w:rFonts w:eastAsiaTheme="minorEastAsia"/>
          <w:lang w:val="kk-KZ"/>
        </w:rPr>
      </w:pPr>
      <w:r>
        <w:rPr>
          <w:rFonts w:eastAsiaTheme="minorEastAsia"/>
          <w:lang w:val="kk-KZ"/>
        </w:rPr>
        <w:t>– кескіндердің шеткі бөліктеріндегі бұрмалануларды азайту;</w:t>
      </w:r>
    </w:p>
    <w:p w14:paraId="49283382" w14:textId="77777777" w:rsidR="00742B8D" w:rsidRDefault="00680725">
      <w:pPr>
        <w:ind w:firstLine="709"/>
        <w:jc w:val="both"/>
        <w:rPr>
          <w:rFonts w:eastAsiaTheme="minorEastAsia"/>
          <w:lang w:val="kk-KZ"/>
        </w:rPr>
      </w:pPr>
      <w:r>
        <w:rPr>
          <w:rFonts w:eastAsiaTheme="minorEastAsia"/>
          <w:lang w:val="kk-KZ"/>
        </w:rPr>
        <w:lastRenderedPageBreak/>
        <w:t>– тығыз нүктелер бұлтын құру дәлдігін арттыру;</w:t>
      </w:r>
    </w:p>
    <w:p w14:paraId="264CD134" w14:textId="77777777" w:rsidR="00742B8D" w:rsidRDefault="00680725">
      <w:pPr>
        <w:ind w:firstLine="709"/>
        <w:jc w:val="both"/>
        <w:rPr>
          <w:rFonts w:eastAsiaTheme="minorEastAsia"/>
          <w:lang w:val="kk-KZ"/>
        </w:rPr>
      </w:pPr>
      <w:r>
        <w:rPr>
          <w:rFonts w:eastAsiaTheme="minorEastAsia"/>
          <w:lang w:val="kk-KZ"/>
        </w:rPr>
        <w:t>– ортофотоплан мен жер бедерінің цифрлық моделінің геометриялық сәйкестігін қамтамасыз ету;</w:t>
      </w:r>
    </w:p>
    <w:p w14:paraId="6C027C99" w14:textId="77777777" w:rsidR="00742B8D" w:rsidRDefault="00680725">
      <w:pPr>
        <w:ind w:firstLine="709"/>
        <w:jc w:val="both"/>
        <w:rPr>
          <w:rFonts w:eastAsiaTheme="minorEastAsia"/>
          <w:lang w:val="kk-KZ"/>
        </w:rPr>
      </w:pPr>
      <w:r>
        <w:rPr>
          <w:rFonts w:eastAsiaTheme="minorEastAsia"/>
          <w:lang w:val="kk-KZ"/>
        </w:rPr>
        <w:t>– беткейлік учаскелердегі ығысулар мен деформацияларды есептеу кезінде қалдық қателіктерді барынша азайту.</w:t>
      </w:r>
    </w:p>
    <w:p w14:paraId="3672E914" w14:textId="77777777" w:rsidR="00742B8D" w:rsidRDefault="00680725">
      <w:pPr>
        <w:ind w:firstLine="709"/>
        <w:jc w:val="both"/>
        <w:rPr>
          <w:rFonts w:eastAsiaTheme="minorEastAsia"/>
          <w:lang w:val="kk-KZ"/>
        </w:rPr>
      </w:pPr>
      <w:r>
        <w:rPr>
          <w:rFonts w:eastAsiaTheme="minorEastAsia"/>
          <w:lang w:val="kk-KZ"/>
        </w:rPr>
        <w:t>Камераның сенімді калибрленуі геоэкологиялық аудандастыру мен қауіпті гравитациялық үдерістерді талдауда қолданылатын кеңістіктік деректердің шынайылығын қамтамасыз етудің қажетті шарты болып табылады. M3M (12.29 mm) камерасы үшін байланыстырушы нүктелер бойынша қателіктері 26-суретте 26-27 кестеде көрсетілген.</w:t>
      </w:r>
    </w:p>
    <w:p w14:paraId="71646287" w14:textId="77777777" w:rsidR="00742B8D" w:rsidRDefault="00680725">
      <w:pPr>
        <w:jc w:val="center"/>
        <w:rPr>
          <w:rFonts w:eastAsia="Times New Roman"/>
          <w:sz w:val="24"/>
          <w:szCs w:val="24"/>
          <w:lang w:eastAsia="ru-RU"/>
        </w:rPr>
      </w:pPr>
      <w:r>
        <w:rPr>
          <w:rFonts w:eastAsia="Times New Roman"/>
          <w:noProof/>
          <w:sz w:val="24"/>
          <w:szCs w:val="24"/>
          <w:lang w:eastAsia="ru-RU"/>
        </w:rPr>
        <w:drawing>
          <wp:inline distT="0" distB="0" distL="0" distR="0" wp14:anchorId="7E02B513" wp14:editId="48E99E9A">
            <wp:extent cx="4610100" cy="2651760"/>
            <wp:effectExtent l="0" t="0" r="0" b="0"/>
            <wp:docPr id="17" name="Рисунок 17" descr="C:\Users\User\Downloads\ChatGPT Image 30 янв. 2026 г., 15_49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C:\Users\User\Downloads\ChatGPT Image 30 янв. 2026 г., 15_49_59.png"/>
                    <pic:cNvPicPr>
                      <a:picLocks noChangeAspect="1" noChangeArrowheads="1"/>
                    </pic:cNvPicPr>
                  </pic:nvPicPr>
                  <pic:blipFill>
                    <a:blip r:embed="rId87" cstate="print">
                      <a:extLst>
                        <a:ext uri="{28A0092B-C50C-407E-A947-70E740481C1C}">
                          <a14:useLocalDpi xmlns:a14="http://schemas.microsoft.com/office/drawing/2010/main" val="0"/>
                        </a:ext>
                      </a:extLst>
                    </a:blip>
                    <a:srcRect t="8188" b="5513"/>
                    <a:stretch>
                      <a:fillRect/>
                    </a:stretch>
                  </pic:blipFill>
                  <pic:spPr>
                    <a:xfrm>
                      <a:off x="0" y="0"/>
                      <a:ext cx="4620808" cy="2658478"/>
                    </a:xfrm>
                    <a:prstGeom prst="rect">
                      <a:avLst/>
                    </a:prstGeom>
                    <a:noFill/>
                    <a:ln>
                      <a:noFill/>
                    </a:ln>
                  </pic:spPr>
                </pic:pic>
              </a:graphicData>
            </a:graphic>
          </wp:inline>
        </w:drawing>
      </w:r>
    </w:p>
    <w:p w14:paraId="3324D313" w14:textId="77777777" w:rsidR="00742B8D" w:rsidRDefault="00680725">
      <w:pPr>
        <w:ind w:firstLine="709"/>
        <w:jc w:val="both"/>
        <w:rPr>
          <w:rFonts w:eastAsiaTheme="minorEastAsia"/>
        </w:rPr>
      </w:pPr>
      <w:r>
        <w:rPr>
          <w:rFonts w:eastAsiaTheme="minorEastAsia"/>
        </w:rPr>
        <w:t xml:space="preserve">Сурет 26 – M3M (12.29 </w:t>
      </w:r>
      <w:proofErr w:type="spellStart"/>
      <w:r>
        <w:rPr>
          <w:rFonts w:eastAsiaTheme="minorEastAsia"/>
        </w:rPr>
        <w:t>mm</w:t>
      </w:r>
      <w:proofErr w:type="spellEnd"/>
      <w:r>
        <w:rPr>
          <w:rFonts w:eastAsiaTheme="minorEastAsia"/>
        </w:rPr>
        <w:t xml:space="preserve">) </w:t>
      </w:r>
      <w:proofErr w:type="spellStart"/>
      <w:r>
        <w:rPr>
          <w:rFonts w:eastAsiaTheme="minorEastAsia"/>
        </w:rPr>
        <w:t>камерасы</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байланыстырушы</w:t>
      </w:r>
      <w:proofErr w:type="spellEnd"/>
      <w:r>
        <w:rPr>
          <w:rFonts w:eastAsiaTheme="minorEastAsia"/>
        </w:rPr>
        <w:t xml:space="preserve"> </w:t>
      </w:r>
      <w:proofErr w:type="spellStart"/>
      <w:r>
        <w:rPr>
          <w:rFonts w:eastAsiaTheme="minorEastAsia"/>
        </w:rPr>
        <w:t>нүктелердің</w:t>
      </w:r>
      <w:proofErr w:type="spellEnd"/>
      <w:r>
        <w:rPr>
          <w:rFonts w:eastAsiaTheme="minorEastAsia"/>
        </w:rPr>
        <w:t xml:space="preserve"> </w:t>
      </w:r>
      <w:proofErr w:type="spellStart"/>
      <w:r>
        <w:rPr>
          <w:rFonts w:eastAsiaTheme="minorEastAsia"/>
        </w:rPr>
        <w:t>қателігі</w:t>
      </w:r>
      <w:proofErr w:type="spellEnd"/>
    </w:p>
    <w:p w14:paraId="26C24776" w14:textId="77777777" w:rsidR="00742B8D" w:rsidRDefault="00742B8D">
      <w:pPr>
        <w:ind w:firstLine="709"/>
        <w:jc w:val="both"/>
        <w:rPr>
          <w:rFonts w:eastAsiaTheme="minorEastAsia"/>
        </w:rPr>
      </w:pPr>
    </w:p>
    <w:p w14:paraId="063C3F41" w14:textId="77777777" w:rsidR="00742B8D" w:rsidRDefault="00680725">
      <w:pPr>
        <w:jc w:val="both"/>
        <w:rPr>
          <w:rFonts w:eastAsiaTheme="minorEastAsia"/>
        </w:rPr>
      </w:pPr>
      <w:r>
        <w:rPr>
          <w:rFonts w:eastAsia="Times New Roman"/>
          <w:bCs/>
          <w:lang w:val="kk-KZ" w:eastAsia="ru-RU"/>
        </w:rPr>
        <w:t>Кесте 17</w:t>
      </w:r>
      <w:r>
        <w:rPr>
          <w:rStyle w:val="a6"/>
          <w:b w:val="0"/>
          <w:bCs w:val="0"/>
          <w:lang w:val="kk-KZ"/>
        </w:rPr>
        <w:t xml:space="preserve"> </w:t>
      </w:r>
      <w:r>
        <w:rPr>
          <w:rFonts w:eastAsiaTheme="minorEastAsia"/>
        </w:rPr>
        <w:t>-</w:t>
      </w:r>
      <w:r>
        <w:t xml:space="preserve"> </w:t>
      </w:r>
      <w:r>
        <w:rPr>
          <w:rFonts w:eastAsiaTheme="minorEastAsia"/>
        </w:rPr>
        <w:t xml:space="preserve">M3M (12.29 </w:t>
      </w:r>
      <w:proofErr w:type="spellStart"/>
      <w:r>
        <w:rPr>
          <w:rFonts w:eastAsiaTheme="minorEastAsia"/>
        </w:rPr>
        <w:t>mm</w:t>
      </w:r>
      <w:proofErr w:type="spellEnd"/>
      <w:r>
        <w:rPr>
          <w:rFonts w:eastAsiaTheme="minorEastAsia"/>
        </w:rPr>
        <w:t>)</w:t>
      </w:r>
    </w:p>
    <w:p w14:paraId="50535BBB" w14:textId="77777777" w:rsidR="00742B8D" w:rsidRDefault="00742B8D">
      <w:pPr>
        <w:jc w:val="both"/>
        <w:rPr>
          <w:rFonts w:eastAsiaTheme="minorEastAsia"/>
        </w:rPr>
      </w:pPr>
    </w:p>
    <w:tbl>
      <w:tblPr>
        <w:tblStyle w:val="13"/>
        <w:tblW w:w="0" w:type="auto"/>
        <w:tblLook w:val="04A0" w:firstRow="1" w:lastRow="0" w:firstColumn="1" w:lastColumn="0" w:noHBand="0" w:noVBand="1"/>
      </w:tblPr>
      <w:tblGrid>
        <w:gridCol w:w="2185"/>
        <w:gridCol w:w="2524"/>
        <w:gridCol w:w="1887"/>
        <w:gridCol w:w="1689"/>
      </w:tblGrid>
      <w:tr w:rsidR="00742B8D" w14:paraId="43A25AC1" w14:textId="77777777">
        <w:tc>
          <w:tcPr>
            <w:tcW w:w="0" w:type="auto"/>
          </w:tcPr>
          <w:p w14:paraId="28F2FAD6" w14:textId="77777777" w:rsidR="00742B8D" w:rsidRDefault="00680725">
            <w:pPr>
              <w:jc w:val="center"/>
              <w:rPr>
                <w:bCs/>
                <w:sz w:val="24"/>
                <w:szCs w:val="24"/>
                <w:lang w:eastAsia="ru-RU"/>
              </w:rPr>
            </w:pPr>
            <w:proofErr w:type="spellStart"/>
            <w:r>
              <w:rPr>
                <w:bCs/>
                <w:sz w:val="24"/>
                <w:szCs w:val="24"/>
                <w:lang w:eastAsia="ru-RU"/>
              </w:rPr>
              <w:t>Ажыратымдылығы</w:t>
            </w:r>
            <w:proofErr w:type="spellEnd"/>
          </w:p>
        </w:tc>
        <w:tc>
          <w:tcPr>
            <w:tcW w:w="0" w:type="auto"/>
          </w:tcPr>
          <w:p w14:paraId="0C8DBEC9" w14:textId="77777777" w:rsidR="00742B8D" w:rsidRDefault="00680725">
            <w:pPr>
              <w:jc w:val="center"/>
              <w:rPr>
                <w:bCs/>
                <w:sz w:val="24"/>
                <w:szCs w:val="24"/>
                <w:lang w:eastAsia="ru-RU"/>
              </w:rPr>
            </w:pPr>
            <w:proofErr w:type="spellStart"/>
            <w:r>
              <w:rPr>
                <w:bCs/>
                <w:sz w:val="24"/>
                <w:szCs w:val="24"/>
                <w:lang w:eastAsia="ru-RU"/>
              </w:rPr>
              <w:t>Фокустық</w:t>
            </w:r>
            <w:proofErr w:type="spellEnd"/>
            <w:r>
              <w:rPr>
                <w:bCs/>
                <w:sz w:val="24"/>
                <w:szCs w:val="24"/>
                <w:lang w:eastAsia="ru-RU"/>
              </w:rPr>
              <w:t xml:space="preserve"> </w:t>
            </w:r>
            <w:proofErr w:type="spellStart"/>
            <w:r>
              <w:rPr>
                <w:bCs/>
                <w:sz w:val="24"/>
                <w:szCs w:val="24"/>
                <w:lang w:eastAsia="ru-RU"/>
              </w:rPr>
              <w:t>қашықтығы</w:t>
            </w:r>
            <w:proofErr w:type="spellEnd"/>
          </w:p>
        </w:tc>
        <w:tc>
          <w:tcPr>
            <w:tcW w:w="0" w:type="auto"/>
          </w:tcPr>
          <w:p w14:paraId="34DCCCBC" w14:textId="77777777" w:rsidR="00742B8D" w:rsidRDefault="00680725">
            <w:pPr>
              <w:jc w:val="center"/>
              <w:rPr>
                <w:bCs/>
                <w:sz w:val="24"/>
                <w:szCs w:val="24"/>
                <w:lang w:eastAsia="ru-RU"/>
              </w:rPr>
            </w:pPr>
            <w:r>
              <w:rPr>
                <w:bCs/>
                <w:sz w:val="24"/>
                <w:szCs w:val="24"/>
                <w:lang w:eastAsia="ru-RU"/>
              </w:rPr>
              <w:t xml:space="preserve">Пиксель </w:t>
            </w:r>
            <w:proofErr w:type="spellStart"/>
            <w:r>
              <w:rPr>
                <w:bCs/>
                <w:sz w:val="24"/>
                <w:szCs w:val="24"/>
                <w:lang w:eastAsia="ru-RU"/>
              </w:rPr>
              <w:t>өлшемі</w:t>
            </w:r>
            <w:proofErr w:type="spellEnd"/>
          </w:p>
        </w:tc>
        <w:tc>
          <w:tcPr>
            <w:tcW w:w="1689" w:type="dxa"/>
          </w:tcPr>
          <w:p w14:paraId="15A7061E" w14:textId="77777777" w:rsidR="00742B8D" w:rsidRDefault="00680725">
            <w:pPr>
              <w:jc w:val="center"/>
              <w:rPr>
                <w:bCs/>
                <w:sz w:val="24"/>
                <w:szCs w:val="24"/>
                <w:lang w:eastAsia="ru-RU"/>
              </w:rPr>
            </w:pPr>
            <w:proofErr w:type="spellStart"/>
            <w:r>
              <w:rPr>
                <w:bCs/>
                <w:sz w:val="24"/>
                <w:szCs w:val="24"/>
                <w:lang w:eastAsia="ru-RU"/>
              </w:rPr>
              <w:t>Калибрлеу</w:t>
            </w:r>
            <w:proofErr w:type="spellEnd"/>
          </w:p>
        </w:tc>
      </w:tr>
      <w:tr w:rsidR="00742B8D" w14:paraId="64C013E5" w14:textId="77777777">
        <w:tc>
          <w:tcPr>
            <w:tcW w:w="0" w:type="auto"/>
          </w:tcPr>
          <w:p w14:paraId="46807E3F" w14:textId="77777777" w:rsidR="00742B8D" w:rsidRDefault="00680725">
            <w:pPr>
              <w:rPr>
                <w:sz w:val="24"/>
                <w:szCs w:val="24"/>
                <w:lang w:eastAsia="ru-RU"/>
              </w:rPr>
            </w:pPr>
            <w:r>
              <w:rPr>
                <w:sz w:val="24"/>
                <w:szCs w:val="24"/>
                <w:lang w:eastAsia="ru-RU"/>
              </w:rPr>
              <w:t>5280 × 3956</w:t>
            </w:r>
          </w:p>
        </w:tc>
        <w:tc>
          <w:tcPr>
            <w:tcW w:w="0" w:type="auto"/>
          </w:tcPr>
          <w:p w14:paraId="4A781273" w14:textId="77777777" w:rsidR="00742B8D" w:rsidRDefault="00680725">
            <w:pPr>
              <w:rPr>
                <w:sz w:val="24"/>
                <w:szCs w:val="24"/>
                <w:lang w:eastAsia="ru-RU"/>
              </w:rPr>
            </w:pPr>
            <w:r>
              <w:rPr>
                <w:sz w:val="24"/>
                <w:szCs w:val="24"/>
                <w:lang w:eastAsia="ru-RU"/>
              </w:rPr>
              <w:t>12.29 мм</w:t>
            </w:r>
          </w:p>
        </w:tc>
        <w:tc>
          <w:tcPr>
            <w:tcW w:w="0" w:type="auto"/>
          </w:tcPr>
          <w:p w14:paraId="7B689E44" w14:textId="77777777" w:rsidR="00742B8D" w:rsidRDefault="00680725">
            <w:pPr>
              <w:rPr>
                <w:sz w:val="24"/>
                <w:szCs w:val="24"/>
                <w:lang w:eastAsia="ru-RU"/>
              </w:rPr>
            </w:pPr>
            <w:r>
              <w:rPr>
                <w:sz w:val="24"/>
                <w:szCs w:val="24"/>
                <w:lang w:eastAsia="ru-RU"/>
              </w:rPr>
              <w:t>3.36 × 3.36 мкм</w:t>
            </w:r>
          </w:p>
        </w:tc>
        <w:tc>
          <w:tcPr>
            <w:tcW w:w="1689" w:type="dxa"/>
          </w:tcPr>
          <w:p w14:paraId="778C8465" w14:textId="77777777" w:rsidR="00742B8D" w:rsidRDefault="00680725">
            <w:pPr>
              <w:rPr>
                <w:sz w:val="24"/>
                <w:szCs w:val="24"/>
                <w:lang w:eastAsia="ru-RU"/>
              </w:rPr>
            </w:pPr>
            <w:proofErr w:type="spellStart"/>
            <w:r>
              <w:rPr>
                <w:sz w:val="24"/>
                <w:szCs w:val="24"/>
                <w:lang w:eastAsia="ru-RU"/>
              </w:rPr>
              <w:t>Жоқ</w:t>
            </w:r>
            <w:proofErr w:type="spellEnd"/>
          </w:p>
        </w:tc>
      </w:tr>
    </w:tbl>
    <w:p w14:paraId="37C8261D" w14:textId="77777777" w:rsidR="00742B8D" w:rsidRDefault="00742B8D">
      <w:pPr>
        <w:ind w:firstLine="709"/>
        <w:jc w:val="both"/>
        <w:rPr>
          <w:rFonts w:eastAsiaTheme="minorEastAsia"/>
          <w:lang w:val="kk-KZ"/>
        </w:rPr>
      </w:pPr>
    </w:p>
    <w:p w14:paraId="146AEBEC" w14:textId="77777777" w:rsidR="00742B8D" w:rsidRDefault="00680725">
      <w:pPr>
        <w:jc w:val="both"/>
        <w:rPr>
          <w:rFonts w:eastAsiaTheme="minorEastAsia"/>
        </w:rPr>
      </w:pPr>
      <w:r>
        <w:rPr>
          <w:rFonts w:eastAsia="Times New Roman"/>
          <w:bCs/>
          <w:lang w:val="kk-KZ" w:eastAsia="ru-RU"/>
        </w:rPr>
        <w:t>Кесте 18</w:t>
      </w:r>
      <w:r>
        <w:rPr>
          <w:rStyle w:val="a6"/>
          <w:b w:val="0"/>
          <w:bCs w:val="0"/>
          <w:lang w:val="kk-KZ"/>
        </w:rPr>
        <w:t xml:space="preserve"> </w:t>
      </w:r>
      <w:r>
        <w:rPr>
          <w:rFonts w:eastAsiaTheme="minorEastAsia"/>
        </w:rPr>
        <w:t>-</w:t>
      </w:r>
      <w:r>
        <w:t xml:space="preserve"> </w:t>
      </w:r>
      <w:proofErr w:type="spellStart"/>
      <w:r>
        <w:rPr>
          <w:rFonts w:eastAsiaTheme="minorEastAsia"/>
        </w:rPr>
        <w:t>Калибрлеу</w:t>
      </w:r>
      <w:proofErr w:type="spellEnd"/>
      <w:r>
        <w:rPr>
          <w:rFonts w:eastAsiaTheme="minorEastAsia"/>
        </w:rPr>
        <w:t xml:space="preserve"> </w:t>
      </w:r>
      <w:proofErr w:type="spellStart"/>
      <w:r>
        <w:rPr>
          <w:rFonts w:eastAsiaTheme="minorEastAsia"/>
        </w:rPr>
        <w:t>параметрлері</w:t>
      </w:r>
      <w:proofErr w:type="spellEnd"/>
    </w:p>
    <w:p w14:paraId="64E977DA" w14:textId="77777777" w:rsidR="00742B8D" w:rsidRDefault="00742B8D">
      <w:pPr>
        <w:jc w:val="both"/>
        <w:rPr>
          <w:rFonts w:eastAsiaTheme="minorEastAsia"/>
        </w:rPr>
      </w:pPr>
    </w:p>
    <w:tbl>
      <w:tblPr>
        <w:tblStyle w:val="af2"/>
        <w:tblW w:w="0" w:type="auto"/>
        <w:tblLook w:val="04A0" w:firstRow="1" w:lastRow="0" w:firstColumn="1" w:lastColumn="0" w:noHBand="0" w:noVBand="1"/>
      </w:tblPr>
      <w:tblGrid>
        <w:gridCol w:w="2660"/>
        <w:gridCol w:w="2126"/>
        <w:gridCol w:w="2268"/>
        <w:gridCol w:w="1843"/>
      </w:tblGrid>
      <w:tr w:rsidR="00742B8D" w14:paraId="79999158" w14:textId="77777777">
        <w:tc>
          <w:tcPr>
            <w:tcW w:w="2660" w:type="dxa"/>
          </w:tcPr>
          <w:p w14:paraId="6BA7CC18" w14:textId="77777777" w:rsidR="00742B8D" w:rsidRDefault="00680725">
            <w:pPr>
              <w:jc w:val="center"/>
              <w:rPr>
                <w:rFonts w:eastAsiaTheme="minorEastAsia"/>
                <w:sz w:val="24"/>
                <w:szCs w:val="24"/>
                <w:lang w:val="kk-KZ"/>
              </w:rPr>
            </w:pPr>
            <w:r>
              <w:rPr>
                <w:rFonts w:eastAsiaTheme="minorEastAsia"/>
                <w:sz w:val="24"/>
                <w:szCs w:val="24"/>
                <w:lang w:val="kk-KZ"/>
              </w:rPr>
              <w:t>Түрі</w:t>
            </w:r>
          </w:p>
        </w:tc>
        <w:tc>
          <w:tcPr>
            <w:tcW w:w="2126" w:type="dxa"/>
          </w:tcPr>
          <w:p w14:paraId="1F4DB61F" w14:textId="77777777" w:rsidR="00742B8D" w:rsidRDefault="00680725">
            <w:pPr>
              <w:jc w:val="center"/>
              <w:rPr>
                <w:rFonts w:eastAsiaTheme="minorEastAsia"/>
                <w:sz w:val="24"/>
                <w:szCs w:val="24"/>
              </w:rPr>
            </w:pPr>
            <w:r>
              <w:rPr>
                <w:rFonts w:eastAsiaTheme="minorEastAsia"/>
                <w:sz w:val="24"/>
                <w:szCs w:val="24"/>
              </w:rPr>
              <w:t>Кадр</w:t>
            </w:r>
          </w:p>
        </w:tc>
        <w:tc>
          <w:tcPr>
            <w:tcW w:w="2268" w:type="dxa"/>
          </w:tcPr>
          <w:p w14:paraId="0350916A" w14:textId="77777777" w:rsidR="00742B8D" w:rsidRDefault="00680725">
            <w:pPr>
              <w:jc w:val="center"/>
              <w:rPr>
                <w:rFonts w:eastAsiaTheme="minorEastAsia"/>
                <w:sz w:val="24"/>
                <w:szCs w:val="24"/>
              </w:rPr>
            </w:pPr>
            <w:proofErr w:type="spellStart"/>
            <w:r>
              <w:rPr>
                <w:rFonts w:eastAsiaTheme="minorEastAsia"/>
                <w:sz w:val="24"/>
                <w:szCs w:val="24"/>
              </w:rPr>
              <w:t>Skew</w:t>
            </w:r>
            <w:proofErr w:type="spellEnd"/>
          </w:p>
        </w:tc>
        <w:tc>
          <w:tcPr>
            <w:tcW w:w="1843" w:type="dxa"/>
          </w:tcPr>
          <w:p w14:paraId="44E7544B" w14:textId="77777777" w:rsidR="00742B8D" w:rsidRDefault="00680725">
            <w:pPr>
              <w:jc w:val="center"/>
              <w:rPr>
                <w:rFonts w:eastAsiaTheme="minorEastAsia"/>
                <w:sz w:val="24"/>
                <w:szCs w:val="24"/>
              </w:rPr>
            </w:pPr>
            <w:r>
              <w:rPr>
                <w:rFonts w:eastAsiaTheme="minorEastAsia"/>
                <w:sz w:val="24"/>
                <w:szCs w:val="24"/>
              </w:rPr>
              <w:t>0</w:t>
            </w:r>
          </w:p>
        </w:tc>
      </w:tr>
      <w:tr w:rsidR="00742B8D" w14:paraId="6FA94D04" w14:textId="77777777">
        <w:tc>
          <w:tcPr>
            <w:tcW w:w="2660" w:type="dxa"/>
          </w:tcPr>
          <w:p w14:paraId="1369D47C" w14:textId="77777777" w:rsidR="00742B8D" w:rsidRDefault="00680725">
            <w:pPr>
              <w:jc w:val="center"/>
              <w:rPr>
                <w:rFonts w:eastAsiaTheme="minorEastAsia"/>
                <w:sz w:val="24"/>
                <w:szCs w:val="24"/>
              </w:rPr>
            </w:pPr>
            <w:proofErr w:type="spellStart"/>
            <w:r>
              <w:rPr>
                <w:sz w:val="24"/>
                <w:szCs w:val="24"/>
              </w:rPr>
              <w:t>Fx</w:t>
            </w:r>
            <w:proofErr w:type="spellEnd"/>
            <w:r>
              <w:rPr>
                <w:sz w:val="24"/>
                <w:szCs w:val="24"/>
              </w:rPr>
              <w:t>:</w:t>
            </w:r>
          </w:p>
        </w:tc>
        <w:tc>
          <w:tcPr>
            <w:tcW w:w="2126" w:type="dxa"/>
          </w:tcPr>
          <w:p w14:paraId="5E0941BB" w14:textId="77777777" w:rsidR="00742B8D" w:rsidRDefault="00680725">
            <w:pPr>
              <w:jc w:val="both"/>
              <w:rPr>
                <w:rFonts w:eastAsiaTheme="minorEastAsia"/>
                <w:sz w:val="24"/>
                <w:szCs w:val="24"/>
              </w:rPr>
            </w:pPr>
            <w:r>
              <w:rPr>
                <w:sz w:val="24"/>
                <w:szCs w:val="24"/>
              </w:rPr>
              <w:t>3720.63</w:t>
            </w:r>
          </w:p>
        </w:tc>
        <w:tc>
          <w:tcPr>
            <w:tcW w:w="2268" w:type="dxa"/>
          </w:tcPr>
          <w:p w14:paraId="242B94FA" w14:textId="77777777" w:rsidR="00742B8D" w:rsidRDefault="00680725">
            <w:pPr>
              <w:jc w:val="center"/>
              <w:rPr>
                <w:rFonts w:eastAsiaTheme="minorEastAsia"/>
                <w:sz w:val="24"/>
                <w:szCs w:val="24"/>
              </w:rPr>
            </w:pPr>
            <w:proofErr w:type="spellStart"/>
            <w:r>
              <w:rPr>
                <w:sz w:val="24"/>
                <w:szCs w:val="24"/>
              </w:rPr>
              <w:t>Cx</w:t>
            </w:r>
            <w:proofErr w:type="spellEnd"/>
            <w:r>
              <w:rPr>
                <w:sz w:val="24"/>
                <w:szCs w:val="24"/>
              </w:rPr>
              <w:t>:</w:t>
            </w:r>
          </w:p>
        </w:tc>
        <w:tc>
          <w:tcPr>
            <w:tcW w:w="1843" w:type="dxa"/>
          </w:tcPr>
          <w:p w14:paraId="36FEFFD5" w14:textId="77777777" w:rsidR="00742B8D" w:rsidRDefault="00680725">
            <w:pPr>
              <w:jc w:val="both"/>
              <w:rPr>
                <w:rFonts w:eastAsiaTheme="minorEastAsia"/>
                <w:sz w:val="24"/>
                <w:szCs w:val="24"/>
              </w:rPr>
            </w:pPr>
            <w:r>
              <w:rPr>
                <w:sz w:val="24"/>
                <w:szCs w:val="24"/>
              </w:rPr>
              <w:t>2659.93</w:t>
            </w:r>
          </w:p>
        </w:tc>
      </w:tr>
      <w:tr w:rsidR="00742B8D" w14:paraId="0E160204" w14:textId="77777777">
        <w:tc>
          <w:tcPr>
            <w:tcW w:w="2660" w:type="dxa"/>
          </w:tcPr>
          <w:p w14:paraId="4CFC8CF6" w14:textId="77777777" w:rsidR="00742B8D" w:rsidRDefault="00680725">
            <w:pPr>
              <w:jc w:val="center"/>
              <w:rPr>
                <w:rFonts w:eastAsiaTheme="minorEastAsia"/>
                <w:sz w:val="24"/>
                <w:szCs w:val="24"/>
              </w:rPr>
            </w:pPr>
            <w:proofErr w:type="spellStart"/>
            <w:r>
              <w:rPr>
                <w:sz w:val="24"/>
                <w:szCs w:val="24"/>
              </w:rPr>
              <w:t>Fy</w:t>
            </w:r>
            <w:proofErr w:type="spellEnd"/>
          </w:p>
        </w:tc>
        <w:tc>
          <w:tcPr>
            <w:tcW w:w="2126" w:type="dxa"/>
          </w:tcPr>
          <w:p w14:paraId="0FB8929C" w14:textId="77777777" w:rsidR="00742B8D" w:rsidRDefault="00680725">
            <w:pPr>
              <w:jc w:val="both"/>
              <w:rPr>
                <w:rFonts w:eastAsiaTheme="minorEastAsia"/>
                <w:sz w:val="24"/>
                <w:szCs w:val="24"/>
              </w:rPr>
            </w:pPr>
            <w:r>
              <w:rPr>
                <w:sz w:val="24"/>
                <w:szCs w:val="24"/>
              </w:rPr>
              <w:t>3720.63</w:t>
            </w:r>
          </w:p>
        </w:tc>
        <w:tc>
          <w:tcPr>
            <w:tcW w:w="2268" w:type="dxa"/>
          </w:tcPr>
          <w:p w14:paraId="36DD2AF6" w14:textId="77777777" w:rsidR="00742B8D" w:rsidRDefault="00680725">
            <w:pPr>
              <w:jc w:val="center"/>
              <w:rPr>
                <w:rFonts w:eastAsiaTheme="minorEastAsia"/>
                <w:sz w:val="24"/>
                <w:szCs w:val="24"/>
              </w:rPr>
            </w:pPr>
            <w:proofErr w:type="spellStart"/>
            <w:r>
              <w:rPr>
                <w:sz w:val="24"/>
                <w:szCs w:val="24"/>
              </w:rPr>
              <w:t>Cy</w:t>
            </w:r>
            <w:proofErr w:type="spellEnd"/>
            <w:r>
              <w:rPr>
                <w:sz w:val="24"/>
                <w:szCs w:val="24"/>
              </w:rPr>
              <w:t>:</w:t>
            </w:r>
          </w:p>
        </w:tc>
        <w:tc>
          <w:tcPr>
            <w:tcW w:w="1843" w:type="dxa"/>
          </w:tcPr>
          <w:p w14:paraId="5DC5F35C" w14:textId="77777777" w:rsidR="00742B8D" w:rsidRDefault="00680725">
            <w:pPr>
              <w:jc w:val="both"/>
              <w:rPr>
                <w:rFonts w:eastAsiaTheme="minorEastAsia"/>
                <w:sz w:val="24"/>
                <w:szCs w:val="24"/>
              </w:rPr>
            </w:pPr>
            <w:r>
              <w:rPr>
                <w:sz w:val="24"/>
                <w:szCs w:val="24"/>
              </w:rPr>
              <w:t>1943.05</w:t>
            </w:r>
          </w:p>
        </w:tc>
      </w:tr>
      <w:tr w:rsidR="00742B8D" w14:paraId="3F66B628" w14:textId="77777777">
        <w:tc>
          <w:tcPr>
            <w:tcW w:w="2660" w:type="dxa"/>
          </w:tcPr>
          <w:p w14:paraId="7D581503" w14:textId="77777777" w:rsidR="00742B8D" w:rsidRDefault="00680725">
            <w:pPr>
              <w:jc w:val="center"/>
              <w:rPr>
                <w:rFonts w:eastAsiaTheme="minorEastAsia"/>
                <w:sz w:val="24"/>
                <w:szCs w:val="24"/>
              </w:rPr>
            </w:pPr>
            <w:r>
              <w:rPr>
                <w:sz w:val="24"/>
                <w:szCs w:val="24"/>
              </w:rPr>
              <w:t>K1</w:t>
            </w:r>
          </w:p>
        </w:tc>
        <w:tc>
          <w:tcPr>
            <w:tcW w:w="2126" w:type="dxa"/>
          </w:tcPr>
          <w:p w14:paraId="372B11D2" w14:textId="77777777" w:rsidR="00742B8D" w:rsidRDefault="00680725">
            <w:pPr>
              <w:jc w:val="both"/>
              <w:rPr>
                <w:rFonts w:eastAsiaTheme="minorEastAsia"/>
                <w:sz w:val="24"/>
                <w:szCs w:val="24"/>
              </w:rPr>
            </w:pPr>
            <w:r>
              <w:rPr>
                <w:sz w:val="24"/>
                <w:szCs w:val="24"/>
              </w:rPr>
              <w:t>-0.108203</w:t>
            </w:r>
          </w:p>
        </w:tc>
        <w:tc>
          <w:tcPr>
            <w:tcW w:w="2268" w:type="dxa"/>
          </w:tcPr>
          <w:p w14:paraId="0A577757" w14:textId="77777777" w:rsidR="00742B8D" w:rsidRDefault="00680725">
            <w:pPr>
              <w:jc w:val="center"/>
              <w:rPr>
                <w:rFonts w:eastAsiaTheme="minorEastAsia"/>
                <w:sz w:val="24"/>
                <w:szCs w:val="24"/>
              </w:rPr>
            </w:pPr>
            <w:r>
              <w:rPr>
                <w:sz w:val="24"/>
                <w:szCs w:val="24"/>
              </w:rPr>
              <w:t>P1:</w:t>
            </w:r>
          </w:p>
        </w:tc>
        <w:tc>
          <w:tcPr>
            <w:tcW w:w="1843" w:type="dxa"/>
          </w:tcPr>
          <w:p w14:paraId="5889F41C" w14:textId="77777777" w:rsidR="00742B8D" w:rsidRDefault="00680725">
            <w:pPr>
              <w:jc w:val="both"/>
              <w:rPr>
                <w:rFonts w:eastAsiaTheme="minorEastAsia"/>
                <w:sz w:val="24"/>
                <w:szCs w:val="24"/>
              </w:rPr>
            </w:pPr>
            <w:r>
              <w:rPr>
                <w:sz w:val="24"/>
                <w:szCs w:val="24"/>
              </w:rPr>
              <w:t>-4.62425e-05</w:t>
            </w:r>
          </w:p>
        </w:tc>
      </w:tr>
      <w:tr w:rsidR="00742B8D" w14:paraId="0E7A8A1D" w14:textId="77777777">
        <w:tc>
          <w:tcPr>
            <w:tcW w:w="2660" w:type="dxa"/>
          </w:tcPr>
          <w:p w14:paraId="6266EA28" w14:textId="77777777" w:rsidR="00742B8D" w:rsidRDefault="00680725">
            <w:pPr>
              <w:jc w:val="center"/>
              <w:rPr>
                <w:rFonts w:eastAsiaTheme="minorEastAsia"/>
                <w:sz w:val="24"/>
                <w:szCs w:val="24"/>
              </w:rPr>
            </w:pPr>
            <w:r>
              <w:rPr>
                <w:sz w:val="24"/>
                <w:szCs w:val="24"/>
              </w:rPr>
              <w:t>K2</w:t>
            </w:r>
          </w:p>
        </w:tc>
        <w:tc>
          <w:tcPr>
            <w:tcW w:w="2126" w:type="dxa"/>
          </w:tcPr>
          <w:p w14:paraId="2131E144" w14:textId="77777777" w:rsidR="00742B8D" w:rsidRDefault="00680725">
            <w:pPr>
              <w:jc w:val="both"/>
              <w:rPr>
                <w:rFonts w:eastAsiaTheme="minorEastAsia"/>
                <w:sz w:val="24"/>
                <w:szCs w:val="24"/>
              </w:rPr>
            </w:pPr>
            <w:r>
              <w:rPr>
                <w:sz w:val="24"/>
                <w:szCs w:val="24"/>
              </w:rPr>
              <w:t>0.00396095</w:t>
            </w:r>
          </w:p>
        </w:tc>
        <w:tc>
          <w:tcPr>
            <w:tcW w:w="2268" w:type="dxa"/>
          </w:tcPr>
          <w:p w14:paraId="119BB44A" w14:textId="77777777" w:rsidR="00742B8D" w:rsidRDefault="00680725">
            <w:pPr>
              <w:jc w:val="center"/>
              <w:rPr>
                <w:rFonts w:eastAsiaTheme="minorEastAsia"/>
                <w:sz w:val="24"/>
                <w:szCs w:val="24"/>
              </w:rPr>
            </w:pPr>
            <w:r>
              <w:rPr>
                <w:sz w:val="24"/>
                <w:szCs w:val="24"/>
              </w:rPr>
              <w:t>P2:</w:t>
            </w:r>
          </w:p>
        </w:tc>
        <w:tc>
          <w:tcPr>
            <w:tcW w:w="1843" w:type="dxa"/>
          </w:tcPr>
          <w:p w14:paraId="1D603268" w14:textId="77777777" w:rsidR="00742B8D" w:rsidRDefault="00680725">
            <w:pPr>
              <w:jc w:val="both"/>
              <w:rPr>
                <w:rFonts w:eastAsiaTheme="minorEastAsia"/>
                <w:sz w:val="24"/>
                <w:szCs w:val="24"/>
              </w:rPr>
            </w:pPr>
            <w:r>
              <w:rPr>
                <w:sz w:val="24"/>
                <w:szCs w:val="24"/>
              </w:rPr>
              <w:t>0.000460591</w:t>
            </w:r>
          </w:p>
        </w:tc>
      </w:tr>
      <w:tr w:rsidR="00742B8D" w14:paraId="0C0ED793" w14:textId="77777777">
        <w:tc>
          <w:tcPr>
            <w:tcW w:w="2660" w:type="dxa"/>
          </w:tcPr>
          <w:p w14:paraId="0E113535" w14:textId="77777777" w:rsidR="00742B8D" w:rsidRDefault="00680725">
            <w:pPr>
              <w:jc w:val="center"/>
              <w:rPr>
                <w:rFonts w:eastAsiaTheme="minorEastAsia"/>
                <w:sz w:val="24"/>
                <w:szCs w:val="24"/>
              </w:rPr>
            </w:pPr>
            <w:r>
              <w:rPr>
                <w:sz w:val="24"/>
                <w:szCs w:val="24"/>
              </w:rPr>
              <w:t>K3</w:t>
            </w:r>
          </w:p>
        </w:tc>
        <w:tc>
          <w:tcPr>
            <w:tcW w:w="2126" w:type="dxa"/>
          </w:tcPr>
          <w:p w14:paraId="4532EE59" w14:textId="77777777" w:rsidR="00742B8D" w:rsidRDefault="00680725">
            <w:pPr>
              <w:jc w:val="both"/>
              <w:rPr>
                <w:rFonts w:eastAsiaTheme="minorEastAsia"/>
                <w:sz w:val="24"/>
                <w:szCs w:val="24"/>
              </w:rPr>
            </w:pPr>
            <w:r>
              <w:rPr>
                <w:sz w:val="24"/>
                <w:szCs w:val="24"/>
              </w:rPr>
              <w:t>-0.0202679</w:t>
            </w:r>
          </w:p>
        </w:tc>
        <w:tc>
          <w:tcPr>
            <w:tcW w:w="2268" w:type="dxa"/>
          </w:tcPr>
          <w:p w14:paraId="4DEE99BC" w14:textId="77777777" w:rsidR="00742B8D" w:rsidRDefault="00680725">
            <w:pPr>
              <w:jc w:val="center"/>
              <w:rPr>
                <w:rFonts w:eastAsiaTheme="minorEastAsia"/>
                <w:sz w:val="24"/>
                <w:szCs w:val="24"/>
              </w:rPr>
            </w:pPr>
            <w:r>
              <w:rPr>
                <w:sz w:val="24"/>
                <w:szCs w:val="24"/>
              </w:rPr>
              <w:t>P3:</w:t>
            </w:r>
          </w:p>
        </w:tc>
        <w:tc>
          <w:tcPr>
            <w:tcW w:w="1843" w:type="dxa"/>
          </w:tcPr>
          <w:p w14:paraId="558C8D20" w14:textId="77777777" w:rsidR="00742B8D" w:rsidRDefault="00680725">
            <w:pPr>
              <w:jc w:val="both"/>
              <w:rPr>
                <w:rFonts w:eastAsiaTheme="minorEastAsia"/>
                <w:sz w:val="24"/>
                <w:szCs w:val="24"/>
              </w:rPr>
            </w:pPr>
            <w:r>
              <w:rPr>
                <w:sz w:val="24"/>
                <w:szCs w:val="24"/>
              </w:rPr>
              <w:t>0</w:t>
            </w:r>
          </w:p>
        </w:tc>
      </w:tr>
      <w:tr w:rsidR="00742B8D" w14:paraId="59A141DB" w14:textId="77777777">
        <w:tc>
          <w:tcPr>
            <w:tcW w:w="2660" w:type="dxa"/>
          </w:tcPr>
          <w:p w14:paraId="3070D8CD" w14:textId="77777777" w:rsidR="00742B8D" w:rsidRDefault="00680725">
            <w:pPr>
              <w:jc w:val="center"/>
              <w:rPr>
                <w:rFonts w:eastAsiaTheme="minorEastAsia"/>
                <w:sz w:val="24"/>
                <w:szCs w:val="24"/>
              </w:rPr>
            </w:pPr>
            <w:r>
              <w:rPr>
                <w:sz w:val="24"/>
                <w:szCs w:val="24"/>
              </w:rPr>
              <w:t>K4</w:t>
            </w:r>
          </w:p>
        </w:tc>
        <w:tc>
          <w:tcPr>
            <w:tcW w:w="2126" w:type="dxa"/>
          </w:tcPr>
          <w:p w14:paraId="743A055D" w14:textId="77777777" w:rsidR="00742B8D" w:rsidRDefault="00680725">
            <w:pPr>
              <w:jc w:val="both"/>
              <w:rPr>
                <w:rFonts w:eastAsiaTheme="minorEastAsia"/>
                <w:sz w:val="24"/>
                <w:szCs w:val="24"/>
              </w:rPr>
            </w:pPr>
            <w:r>
              <w:rPr>
                <w:sz w:val="24"/>
                <w:szCs w:val="24"/>
              </w:rPr>
              <w:t>0</w:t>
            </w:r>
          </w:p>
        </w:tc>
        <w:tc>
          <w:tcPr>
            <w:tcW w:w="2268" w:type="dxa"/>
          </w:tcPr>
          <w:p w14:paraId="70ECB944" w14:textId="77777777" w:rsidR="00742B8D" w:rsidRDefault="00680725">
            <w:pPr>
              <w:jc w:val="center"/>
              <w:rPr>
                <w:rFonts w:eastAsiaTheme="minorEastAsia"/>
                <w:sz w:val="24"/>
                <w:szCs w:val="24"/>
              </w:rPr>
            </w:pPr>
            <w:r>
              <w:rPr>
                <w:sz w:val="24"/>
                <w:szCs w:val="24"/>
              </w:rPr>
              <w:t>P4:</w:t>
            </w:r>
          </w:p>
        </w:tc>
        <w:tc>
          <w:tcPr>
            <w:tcW w:w="1843" w:type="dxa"/>
          </w:tcPr>
          <w:p w14:paraId="448C68E7" w14:textId="77777777" w:rsidR="00742B8D" w:rsidRDefault="00680725">
            <w:pPr>
              <w:jc w:val="both"/>
              <w:rPr>
                <w:rFonts w:eastAsiaTheme="minorEastAsia"/>
                <w:sz w:val="24"/>
                <w:szCs w:val="24"/>
              </w:rPr>
            </w:pPr>
            <w:r>
              <w:rPr>
                <w:sz w:val="24"/>
                <w:szCs w:val="24"/>
              </w:rPr>
              <w:t>0</w:t>
            </w:r>
          </w:p>
        </w:tc>
      </w:tr>
    </w:tbl>
    <w:p w14:paraId="1A684388" w14:textId="77777777" w:rsidR="00742B8D" w:rsidRDefault="00742B8D">
      <w:pPr>
        <w:ind w:firstLine="709"/>
        <w:jc w:val="both"/>
        <w:rPr>
          <w:rFonts w:eastAsiaTheme="minorEastAsia"/>
          <w:lang w:val="kk-KZ"/>
        </w:rPr>
      </w:pPr>
    </w:p>
    <w:p w14:paraId="2CF36B22" w14:textId="77777777" w:rsidR="00742B8D" w:rsidRDefault="00680725">
      <w:pPr>
        <w:ind w:firstLine="709"/>
        <w:jc w:val="both"/>
        <w:rPr>
          <w:rFonts w:eastAsiaTheme="minorEastAsia"/>
          <w:lang w:val="kk-KZ"/>
        </w:rPr>
      </w:pPr>
      <w:r>
        <w:rPr>
          <w:rFonts w:eastAsiaTheme="minorEastAsia"/>
          <w:lang w:val="kk-KZ"/>
        </w:rPr>
        <w:t>4.3.1 Түсіріс позициялары және қателерді бағалау</w:t>
      </w:r>
    </w:p>
    <w:p w14:paraId="1161D012" w14:textId="77777777" w:rsidR="00742B8D" w:rsidRDefault="00680725">
      <w:pPr>
        <w:ind w:firstLine="709"/>
        <w:jc w:val="both"/>
        <w:rPr>
          <w:rFonts w:eastAsiaTheme="minorEastAsia"/>
          <w:lang w:val="kk-KZ"/>
        </w:rPr>
      </w:pPr>
      <w:r>
        <w:rPr>
          <w:rFonts w:eastAsiaTheme="minorEastAsia"/>
          <w:lang w:val="kk-KZ"/>
        </w:rPr>
        <w:t xml:space="preserve">Деформациялық үрдістерді мониторингтеу кезінде фотограмметриялық өңдеудің сенімді нәтижелерін алу мақсатында түсіріс позицияларын мұқият жоспарлау жүргізілді. Түсіріс калибрленген параметрлері бар камерамен жабдықталған ұшқышсыз ұшу аппаратының көмегімен орындалды [126]. </w:t>
      </w:r>
    </w:p>
    <w:p w14:paraId="7077F869" w14:textId="77777777" w:rsidR="00742B8D" w:rsidRDefault="00680725">
      <w:pPr>
        <w:ind w:firstLine="709"/>
        <w:jc w:val="both"/>
        <w:rPr>
          <w:rFonts w:eastAsiaTheme="minorEastAsia"/>
          <w:lang w:val="kk-KZ"/>
        </w:rPr>
      </w:pPr>
      <w:r>
        <w:rPr>
          <w:rFonts w:eastAsiaTheme="minorEastAsia"/>
          <w:lang w:val="kk-KZ"/>
        </w:rPr>
        <w:lastRenderedPageBreak/>
        <w:t xml:space="preserve">Ұшу жоспары бойлық жабылуды кемінде 80% және көлденең жабылуды кемінде 60% деңгейінде қарастырды, бұл кескіндердің қажетті артықтығын қамтамасыз етіп, ортотрансформацияланған модельдер мен жер бедерінің цифрлық модельдерін құру кезінде дәлдіктің артуына ықпал етеді. Ұшу биіктігі 100 м болды, бұл 3 см/пикс ажыратымдылықты қамтамасыз етті. Түсіріс ауа райының қолайлы жағдайында, жарықтанудың тұрақты кезінде және қатты жел болмаған жағдайда жүргізілді, бұл камераның ығысу ықтималдығын, сәйкесінше кескіндердің геометриялық бұрмалануын азайтты,  позицияларының орны кіріктірілген GNSS-қабылдағыш көмегімен тіркеліп, координаталардың дәлдігін арттыру үшін жерүсті бақылау нүктелері (ЖБН) пайдаланылды, координаталары статикалық GNSS-түсіріс және нивелирлеу әдістерімен анықталды. ЖБН саны түсіріс аумағы бойынша біркелкі орналасқан 10 нүктені құрады. </w:t>
      </w:r>
    </w:p>
    <w:p w14:paraId="4581C4FD" w14:textId="77777777" w:rsidR="00742B8D" w:rsidRDefault="00680725">
      <w:pPr>
        <w:ind w:firstLine="709"/>
        <w:jc w:val="both"/>
        <w:rPr>
          <w:rFonts w:eastAsiaTheme="minorEastAsia"/>
          <w:lang w:val="kk-KZ"/>
        </w:rPr>
      </w:pPr>
      <w:r>
        <w:rPr>
          <w:rFonts w:eastAsiaTheme="minorEastAsia"/>
          <w:lang w:val="kk-KZ"/>
        </w:rPr>
        <w:t xml:space="preserve">Фотограмметриялық өнімнің дәлдігін бағалау үшін блокты теңестіруге қатыспаған бақылау нүктелеріндегі қалдықтар пайдаланылады, жоспарлық орны бойынша орта квадраттық қателік (ОКҚ) ±3,5 см, ал биіктігі бойынша ±5,2 см болды. Бұл мәндер деформацияларды мониторингтеуге арналған инженерлік міндеттердің талаптарына сәйкес келеді, мұнда рұқсат етілетін қателік 1–2 GSD пикселінен аспауға тиіс. </w:t>
      </w:r>
    </w:p>
    <w:p w14:paraId="1E6EE6AB" w14:textId="77777777" w:rsidR="00742B8D" w:rsidRDefault="00680725">
      <w:pPr>
        <w:ind w:firstLine="709"/>
        <w:jc w:val="both"/>
        <w:rPr>
          <w:rFonts w:eastAsiaTheme="minorEastAsia"/>
          <w:lang w:val="kk-KZ"/>
        </w:rPr>
      </w:pPr>
      <w:r>
        <w:rPr>
          <w:rFonts w:eastAsiaTheme="minorEastAsia"/>
          <w:lang w:val="kk-KZ"/>
        </w:rPr>
        <w:t>Түсірістегі қателіктердің негізгі көздері:</w:t>
      </w:r>
    </w:p>
    <w:p w14:paraId="1F93EFE9" w14:textId="77777777" w:rsidR="00742B8D" w:rsidRDefault="00680725">
      <w:pPr>
        <w:ind w:firstLine="709"/>
        <w:jc w:val="both"/>
        <w:rPr>
          <w:rFonts w:eastAsiaTheme="minorEastAsia"/>
          <w:lang w:val="kk-KZ"/>
        </w:rPr>
      </w:pPr>
      <w:r>
        <w:rPr>
          <w:rFonts w:eastAsiaTheme="minorEastAsia"/>
          <w:lang w:val="kk-KZ"/>
        </w:rPr>
        <w:t>– объективтің геометриялық бұрмалануы (камераны калибрлеу арқасында барынша азайтылған);</w:t>
      </w:r>
    </w:p>
    <w:p w14:paraId="0967838E" w14:textId="77777777" w:rsidR="00742B8D" w:rsidRDefault="00680725">
      <w:pPr>
        <w:ind w:firstLine="709"/>
        <w:jc w:val="both"/>
        <w:rPr>
          <w:rFonts w:eastAsiaTheme="minorEastAsia"/>
          <w:lang w:val="kk-KZ"/>
        </w:rPr>
      </w:pPr>
      <w:r>
        <w:rPr>
          <w:rFonts w:eastAsiaTheme="minorEastAsia"/>
          <w:lang w:val="kk-KZ"/>
        </w:rPr>
        <w:t>– ұшу траекториясының тұрақсыздығы (автопилот пен түсіріс жағдайлары есебінен барынша төмендетілген);</w:t>
      </w:r>
    </w:p>
    <w:p w14:paraId="632EA41E" w14:textId="77777777" w:rsidR="00742B8D" w:rsidRDefault="00680725">
      <w:pPr>
        <w:ind w:firstLine="709"/>
        <w:jc w:val="both"/>
        <w:rPr>
          <w:rFonts w:eastAsiaTheme="minorEastAsia"/>
          <w:lang w:val="kk-KZ"/>
        </w:rPr>
      </w:pPr>
      <w:r>
        <w:rPr>
          <w:rFonts w:eastAsiaTheme="minorEastAsia"/>
          <w:lang w:val="kk-KZ"/>
        </w:rPr>
        <w:t>– ЖБН координаталарын анықтау кезіндегі қателіктер;</w:t>
      </w:r>
    </w:p>
    <w:p w14:paraId="0F5B0252" w14:textId="77777777" w:rsidR="00742B8D" w:rsidRDefault="00680725">
      <w:pPr>
        <w:ind w:firstLine="709"/>
        <w:jc w:val="both"/>
        <w:rPr>
          <w:rFonts w:eastAsiaTheme="minorEastAsia"/>
          <w:lang w:val="kk-KZ"/>
        </w:rPr>
      </w:pPr>
      <w:r>
        <w:rPr>
          <w:rFonts w:eastAsiaTheme="minorEastAsia"/>
          <w:lang w:val="kk-KZ"/>
        </w:rPr>
        <w:t xml:space="preserve">– цифрлық модельді құру кезінде жер бедері мен биіктік нысандарының әсері. </w:t>
      </w:r>
    </w:p>
    <w:p w14:paraId="3174BB16" w14:textId="77777777" w:rsidR="00742B8D" w:rsidRDefault="00680725">
      <w:pPr>
        <w:ind w:firstLine="709"/>
        <w:jc w:val="both"/>
        <w:rPr>
          <w:rFonts w:eastAsiaTheme="minorEastAsia"/>
          <w:lang w:val="kk-KZ"/>
        </w:rPr>
      </w:pPr>
      <w:r>
        <w:rPr>
          <w:rFonts w:eastAsiaTheme="minorEastAsia"/>
          <w:lang w:val="kk-KZ"/>
        </w:rPr>
        <w:t>Қателіктер фотограмметриялық өңдеу есебін (мысалы, Agisoft Metashape, Pix4D) пайдалану арқылы да бағаланады, онда байлау нүктелері мен бақылау нүктелеріндегі қалдықтар тіркеледі (27-сурет).</w:t>
      </w:r>
    </w:p>
    <w:p w14:paraId="663A16C7" w14:textId="77777777" w:rsidR="00742B8D" w:rsidRDefault="00680725">
      <w:pPr>
        <w:jc w:val="center"/>
        <w:rPr>
          <w:rFonts w:eastAsia="Times New Roman"/>
          <w:sz w:val="24"/>
          <w:szCs w:val="24"/>
          <w:lang w:val="kk-KZ" w:eastAsia="ru-RU"/>
        </w:rPr>
      </w:pPr>
      <w:r>
        <w:rPr>
          <w:rFonts w:eastAsia="Times New Roman"/>
          <w:noProof/>
          <w:sz w:val="24"/>
          <w:szCs w:val="24"/>
          <w:lang w:eastAsia="ru-RU"/>
        </w:rPr>
        <w:drawing>
          <wp:inline distT="0" distB="0" distL="0" distR="0" wp14:anchorId="457647CC" wp14:editId="65AD2C62">
            <wp:extent cx="4215765" cy="2810510"/>
            <wp:effectExtent l="0" t="0" r="0" b="8890"/>
            <wp:docPr id="18" name="Рисунок 18" descr="C:\Users\User\Downloads\ChatGPT Image 30 янв. 2026 г., 15_57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User\Downloads\ChatGPT Image 30 янв. 2026 г., 15_57_59.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219406" cy="2812939"/>
                    </a:xfrm>
                    <a:prstGeom prst="rect">
                      <a:avLst/>
                    </a:prstGeom>
                    <a:noFill/>
                    <a:ln>
                      <a:noFill/>
                    </a:ln>
                  </pic:spPr>
                </pic:pic>
              </a:graphicData>
            </a:graphic>
          </wp:inline>
        </w:drawing>
      </w:r>
    </w:p>
    <w:p w14:paraId="5D88BDB0" w14:textId="77777777" w:rsidR="00742B8D" w:rsidRDefault="00680725">
      <w:pPr>
        <w:ind w:firstLine="709"/>
        <w:jc w:val="center"/>
        <w:rPr>
          <w:rFonts w:eastAsiaTheme="minorEastAsia"/>
          <w:lang w:val="kk-KZ"/>
        </w:rPr>
      </w:pPr>
      <w:r>
        <w:rPr>
          <w:rFonts w:eastAsiaTheme="minorEastAsia"/>
          <w:lang w:val="kk-KZ"/>
        </w:rPr>
        <w:t>Сурет 27 – Түсіріс позициялары және қателерді бағалау</w:t>
      </w:r>
    </w:p>
    <w:p w14:paraId="61E1EA45" w14:textId="77777777" w:rsidR="00742B8D" w:rsidRDefault="00680725">
      <w:pPr>
        <w:ind w:firstLine="709"/>
        <w:jc w:val="both"/>
        <w:rPr>
          <w:rFonts w:eastAsiaTheme="minorEastAsia"/>
          <w:lang w:val="kk-KZ"/>
        </w:rPr>
      </w:pPr>
      <w:r>
        <w:rPr>
          <w:rFonts w:eastAsiaTheme="minorEastAsia"/>
          <w:lang w:val="kk-KZ"/>
        </w:rPr>
        <w:lastRenderedPageBreak/>
        <w:t>Эллипстің Z бойынша қате түрлі-түсті көрсетіледі. Жоспардағы қателер эллипстің пішіні арқылы бейнеленеді. Есептелген түсіріс позициялары қара нүктемен белгіленген. Камералар орналасуының орта қатесі 28-кестеде келтірілген.</w:t>
      </w:r>
    </w:p>
    <w:p w14:paraId="32E53109" w14:textId="77777777" w:rsidR="00742B8D" w:rsidRDefault="00742B8D">
      <w:pPr>
        <w:ind w:firstLine="709"/>
        <w:jc w:val="both"/>
        <w:rPr>
          <w:rFonts w:eastAsiaTheme="minorEastAsia"/>
          <w:lang w:val="kk-KZ"/>
        </w:rPr>
      </w:pPr>
    </w:p>
    <w:p w14:paraId="1D96E330" w14:textId="77777777" w:rsidR="00742B8D" w:rsidRDefault="00680725">
      <w:pPr>
        <w:jc w:val="both"/>
        <w:rPr>
          <w:rFonts w:eastAsiaTheme="minorEastAsia"/>
          <w:lang w:val="kk-KZ"/>
        </w:rPr>
      </w:pPr>
      <w:r>
        <w:rPr>
          <w:rFonts w:eastAsia="Times New Roman"/>
          <w:bCs/>
          <w:lang w:val="kk-KZ" w:eastAsia="ru-RU"/>
        </w:rPr>
        <w:t>Кесте 19</w:t>
      </w:r>
      <w:r>
        <w:rPr>
          <w:rStyle w:val="a6"/>
          <w:b w:val="0"/>
          <w:bCs w:val="0"/>
          <w:lang w:val="kk-KZ"/>
        </w:rPr>
        <w:t xml:space="preserve"> </w:t>
      </w:r>
      <w:r>
        <w:rPr>
          <w:rFonts w:eastAsiaTheme="minorEastAsia"/>
          <w:lang w:val="kk-KZ"/>
        </w:rPr>
        <w:t>-</w:t>
      </w:r>
      <w:r>
        <w:rPr>
          <w:lang w:val="kk-KZ"/>
        </w:rPr>
        <w:t xml:space="preserve"> </w:t>
      </w:r>
      <w:r>
        <w:rPr>
          <w:rFonts w:eastAsiaTheme="minorEastAsia"/>
          <w:lang w:val="kk-KZ"/>
        </w:rPr>
        <w:t>Камералар орналасуының орта қатесі</w:t>
      </w:r>
    </w:p>
    <w:p w14:paraId="409675C4" w14:textId="77777777" w:rsidR="00742B8D" w:rsidRDefault="00742B8D">
      <w:pPr>
        <w:jc w:val="both"/>
        <w:rPr>
          <w:rFonts w:eastAsiaTheme="minorEastAsia"/>
          <w:lang w:val="kk-KZ"/>
        </w:rPr>
      </w:pPr>
    </w:p>
    <w:tbl>
      <w:tblPr>
        <w:tblStyle w:val="af2"/>
        <w:tblW w:w="0" w:type="auto"/>
        <w:tblInd w:w="108" w:type="dxa"/>
        <w:tblLook w:val="04A0" w:firstRow="1" w:lastRow="0" w:firstColumn="1" w:lastColumn="0" w:noHBand="0" w:noVBand="1"/>
      </w:tblPr>
      <w:tblGrid>
        <w:gridCol w:w="1806"/>
        <w:gridCol w:w="1738"/>
        <w:gridCol w:w="1843"/>
        <w:gridCol w:w="1843"/>
        <w:gridCol w:w="1984"/>
      </w:tblGrid>
      <w:tr w:rsidR="00742B8D" w14:paraId="3CB91763" w14:textId="77777777">
        <w:tc>
          <w:tcPr>
            <w:tcW w:w="1806" w:type="dxa"/>
          </w:tcPr>
          <w:p w14:paraId="6730A50F" w14:textId="77777777" w:rsidR="00742B8D" w:rsidRDefault="00680725">
            <w:pPr>
              <w:jc w:val="both"/>
              <w:rPr>
                <w:rFonts w:eastAsiaTheme="minorEastAsia"/>
                <w:sz w:val="24"/>
                <w:szCs w:val="24"/>
              </w:rPr>
            </w:pPr>
            <w:r>
              <w:rPr>
                <w:rFonts w:eastAsiaTheme="minorEastAsia"/>
                <w:sz w:val="24"/>
                <w:szCs w:val="24"/>
                <w:lang w:val="kk-KZ"/>
              </w:rPr>
              <w:t>Қателік</w:t>
            </w:r>
            <w:r>
              <w:rPr>
                <w:rFonts w:eastAsiaTheme="minorEastAsia"/>
                <w:sz w:val="24"/>
                <w:szCs w:val="24"/>
              </w:rPr>
              <w:t xml:space="preserve"> X (м)</w:t>
            </w:r>
          </w:p>
        </w:tc>
        <w:tc>
          <w:tcPr>
            <w:tcW w:w="1738" w:type="dxa"/>
          </w:tcPr>
          <w:p w14:paraId="50392DE1" w14:textId="77777777" w:rsidR="00742B8D" w:rsidRDefault="00680725">
            <w:pPr>
              <w:jc w:val="both"/>
              <w:rPr>
                <w:rFonts w:eastAsiaTheme="minorEastAsia"/>
                <w:sz w:val="24"/>
                <w:szCs w:val="24"/>
              </w:rPr>
            </w:pPr>
            <w:r>
              <w:rPr>
                <w:rFonts w:eastAsiaTheme="minorEastAsia"/>
                <w:sz w:val="24"/>
                <w:szCs w:val="24"/>
                <w:lang w:val="kk-KZ"/>
              </w:rPr>
              <w:t>Қателік</w:t>
            </w:r>
            <w:r>
              <w:rPr>
                <w:rFonts w:eastAsiaTheme="minorEastAsia"/>
                <w:sz w:val="24"/>
                <w:szCs w:val="24"/>
              </w:rPr>
              <w:t xml:space="preserve"> Y (м)</w:t>
            </w:r>
          </w:p>
        </w:tc>
        <w:tc>
          <w:tcPr>
            <w:tcW w:w="1843" w:type="dxa"/>
          </w:tcPr>
          <w:p w14:paraId="3CA1ED20" w14:textId="77777777" w:rsidR="00742B8D" w:rsidRDefault="00680725">
            <w:pPr>
              <w:jc w:val="both"/>
              <w:rPr>
                <w:rFonts w:eastAsiaTheme="minorEastAsia"/>
                <w:sz w:val="24"/>
                <w:szCs w:val="24"/>
              </w:rPr>
            </w:pPr>
            <w:r>
              <w:rPr>
                <w:rFonts w:eastAsiaTheme="minorEastAsia"/>
                <w:sz w:val="24"/>
                <w:szCs w:val="24"/>
                <w:lang w:val="kk-KZ"/>
              </w:rPr>
              <w:t>Қателік</w:t>
            </w:r>
            <w:r>
              <w:rPr>
                <w:rFonts w:eastAsiaTheme="minorEastAsia"/>
                <w:sz w:val="24"/>
                <w:szCs w:val="24"/>
              </w:rPr>
              <w:t xml:space="preserve"> XY (м)</w:t>
            </w:r>
          </w:p>
        </w:tc>
        <w:tc>
          <w:tcPr>
            <w:tcW w:w="1843" w:type="dxa"/>
          </w:tcPr>
          <w:p w14:paraId="2B12BD0B" w14:textId="77777777" w:rsidR="00742B8D" w:rsidRDefault="00680725">
            <w:pPr>
              <w:jc w:val="both"/>
              <w:rPr>
                <w:rFonts w:eastAsiaTheme="minorEastAsia"/>
                <w:sz w:val="24"/>
                <w:szCs w:val="24"/>
              </w:rPr>
            </w:pPr>
            <w:r>
              <w:rPr>
                <w:rFonts w:eastAsiaTheme="minorEastAsia"/>
                <w:sz w:val="24"/>
                <w:szCs w:val="24"/>
                <w:lang w:val="kk-KZ"/>
              </w:rPr>
              <w:t>Қателік</w:t>
            </w:r>
            <w:r>
              <w:rPr>
                <w:rFonts w:eastAsiaTheme="minorEastAsia"/>
                <w:sz w:val="24"/>
                <w:szCs w:val="24"/>
              </w:rPr>
              <w:t xml:space="preserve"> Z (м)</w:t>
            </w:r>
          </w:p>
        </w:tc>
        <w:tc>
          <w:tcPr>
            <w:tcW w:w="1984" w:type="dxa"/>
          </w:tcPr>
          <w:p w14:paraId="08EB0F5D" w14:textId="77777777" w:rsidR="00742B8D" w:rsidRDefault="00680725">
            <w:pPr>
              <w:jc w:val="both"/>
              <w:rPr>
                <w:rFonts w:eastAsiaTheme="minorEastAsia"/>
                <w:sz w:val="24"/>
                <w:szCs w:val="24"/>
              </w:rPr>
            </w:pPr>
            <w:proofErr w:type="spellStart"/>
            <w:r>
              <w:rPr>
                <w:rFonts w:eastAsiaTheme="minorEastAsia"/>
                <w:sz w:val="24"/>
                <w:szCs w:val="24"/>
              </w:rPr>
              <w:t>Жалпы</w:t>
            </w:r>
            <w:proofErr w:type="spellEnd"/>
            <w:r>
              <w:rPr>
                <w:rFonts w:eastAsiaTheme="minorEastAsia"/>
                <w:sz w:val="24"/>
                <w:szCs w:val="24"/>
              </w:rPr>
              <w:t xml:space="preserve"> </w:t>
            </w:r>
            <w:proofErr w:type="spellStart"/>
            <w:r>
              <w:rPr>
                <w:rFonts w:eastAsiaTheme="minorEastAsia"/>
                <w:sz w:val="24"/>
                <w:szCs w:val="24"/>
              </w:rPr>
              <w:t>қателік</w:t>
            </w:r>
            <w:proofErr w:type="spellEnd"/>
            <w:r>
              <w:rPr>
                <w:rFonts w:eastAsiaTheme="minorEastAsia"/>
                <w:sz w:val="24"/>
                <w:szCs w:val="24"/>
              </w:rPr>
              <w:t xml:space="preserve"> </w:t>
            </w:r>
            <w:proofErr w:type="spellStart"/>
            <w:r>
              <w:rPr>
                <w:rFonts w:eastAsiaTheme="minorEastAsia"/>
                <w:sz w:val="24"/>
                <w:szCs w:val="24"/>
              </w:rPr>
              <w:t>шамасы</w:t>
            </w:r>
            <w:proofErr w:type="spellEnd"/>
            <w:r>
              <w:rPr>
                <w:rFonts w:eastAsiaTheme="minorEastAsia"/>
                <w:sz w:val="24"/>
                <w:szCs w:val="24"/>
              </w:rPr>
              <w:t xml:space="preserve"> (м)</w:t>
            </w:r>
          </w:p>
        </w:tc>
      </w:tr>
      <w:tr w:rsidR="00742B8D" w14:paraId="2702E71B" w14:textId="77777777">
        <w:tc>
          <w:tcPr>
            <w:tcW w:w="1806" w:type="dxa"/>
          </w:tcPr>
          <w:p w14:paraId="23C2F813" w14:textId="77777777" w:rsidR="00742B8D" w:rsidRDefault="00680725">
            <w:pPr>
              <w:jc w:val="both"/>
              <w:rPr>
                <w:rFonts w:eastAsiaTheme="minorEastAsia"/>
                <w:sz w:val="24"/>
                <w:szCs w:val="24"/>
              </w:rPr>
            </w:pPr>
            <w:r>
              <w:rPr>
                <w:rFonts w:eastAsiaTheme="minorEastAsia"/>
                <w:sz w:val="24"/>
                <w:szCs w:val="24"/>
              </w:rPr>
              <w:t>0.188345</w:t>
            </w:r>
          </w:p>
        </w:tc>
        <w:tc>
          <w:tcPr>
            <w:tcW w:w="1738" w:type="dxa"/>
          </w:tcPr>
          <w:p w14:paraId="09B3B2D8" w14:textId="77777777" w:rsidR="00742B8D" w:rsidRDefault="00680725">
            <w:pPr>
              <w:jc w:val="both"/>
              <w:rPr>
                <w:rFonts w:eastAsiaTheme="minorEastAsia"/>
                <w:sz w:val="24"/>
                <w:szCs w:val="24"/>
              </w:rPr>
            </w:pPr>
            <w:r>
              <w:rPr>
                <w:rFonts w:eastAsiaTheme="minorEastAsia"/>
                <w:sz w:val="24"/>
                <w:szCs w:val="24"/>
              </w:rPr>
              <w:t>0.254934</w:t>
            </w:r>
          </w:p>
        </w:tc>
        <w:tc>
          <w:tcPr>
            <w:tcW w:w="1843" w:type="dxa"/>
          </w:tcPr>
          <w:p w14:paraId="4DE0B5F3" w14:textId="77777777" w:rsidR="00742B8D" w:rsidRDefault="00680725">
            <w:pPr>
              <w:jc w:val="both"/>
              <w:rPr>
                <w:rFonts w:eastAsiaTheme="minorEastAsia"/>
                <w:sz w:val="24"/>
                <w:szCs w:val="24"/>
              </w:rPr>
            </w:pPr>
            <w:r>
              <w:rPr>
                <w:rFonts w:eastAsiaTheme="minorEastAsia"/>
                <w:sz w:val="24"/>
                <w:szCs w:val="24"/>
              </w:rPr>
              <w:t>0.316963</w:t>
            </w:r>
          </w:p>
        </w:tc>
        <w:tc>
          <w:tcPr>
            <w:tcW w:w="1843" w:type="dxa"/>
          </w:tcPr>
          <w:p w14:paraId="40B10EEF" w14:textId="77777777" w:rsidR="00742B8D" w:rsidRDefault="00680725">
            <w:pPr>
              <w:jc w:val="both"/>
              <w:rPr>
                <w:rFonts w:eastAsiaTheme="minorEastAsia"/>
                <w:sz w:val="24"/>
                <w:szCs w:val="24"/>
              </w:rPr>
            </w:pPr>
            <w:r>
              <w:rPr>
                <w:rFonts w:eastAsiaTheme="minorEastAsia"/>
                <w:sz w:val="24"/>
                <w:szCs w:val="24"/>
              </w:rPr>
              <w:t>0.411124</w:t>
            </w:r>
          </w:p>
        </w:tc>
        <w:tc>
          <w:tcPr>
            <w:tcW w:w="1984" w:type="dxa"/>
          </w:tcPr>
          <w:p w14:paraId="6396B0A0" w14:textId="77777777" w:rsidR="00742B8D" w:rsidRDefault="00680725">
            <w:pPr>
              <w:jc w:val="both"/>
              <w:rPr>
                <w:rFonts w:eastAsiaTheme="minorEastAsia"/>
                <w:sz w:val="24"/>
                <w:szCs w:val="24"/>
              </w:rPr>
            </w:pPr>
            <w:r>
              <w:rPr>
                <w:rFonts w:eastAsiaTheme="minorEastAsia"/>
                <w:sz w:val="24"/>
                <w:szCs w:val="24"/>
              </w:rPr>
              <w:t>0.519123</w:t>
            </w:r>
          </w:p>
        </w:tc>
      </w:tr>
    </w:tbl>
    <w:p w14:paraId="3568CFC0" w14:textId="77777777" w:rsidR="00742B8D" w:rsidRDefault="00742B8D">
      <w:pPr>
        <w:jc w:val="both"/>
        <w:rPr>
          <w:rFonts w:eastAsiaTheme="minorEastAsia"/>
        </w:rPr>
      </w:pPr>
    </w:p>
    <w:p w14:paraId="10F6C388" w14:textId="77777777" w:rsidR="00742B8D" w:rsidRDefault="00742B8D">
      <w:pPr>
        <w:ind w:firstLine="709"/>
        <w:jc w:val="both"/>
        <w:rPr>
          <w:rFonts w:eastAsiaTheme="minorEastAsia"/>
          <w:lang w:val="en-US"/>
        </w:rPr>
      </w:pPr>
    </w:p>
    <w:p w14:paraId="65B7F685" w14:textId="77777777" w:rsidR="00742B8D" w:rsidRDefault="00680725">
      <w:pPr>
        <w:ind w:firstLine="709"/>
        <w:jc w:val="both"/>
        <w:rPr>
          <w:rFonts w:eastAsiaTheme="minorEastAsia"/>
        </w:rPr>
      </w:pPr>
      <w:r>
        <w:rPr>
          <w:rFonts w:eastAsiaTheme="minorEastAsia"/>
        </w:rPr>
        <w:t xml:space="preserve">4.3.2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p>
    <w:p w14:paraId="5D793C68" w14:textId="77777777" w:rsidR="00742B8D" w:rsidRDefault="00680725">
      <w:pPr>
        <w:ind w:firstLine="709"/>
        <w:jc w:val="both"/>
        <w:rPr>
          <w:rFonts w:eastAsiaTheme="minorEastAsia"/>
        </w:rPr>
      </w:pP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r>
        <w:rPr>
          <w:rFonts w:eastAsiaTheme="minorEastAsia"/>
        </w:rPr>
        <w:t xml:space="preserve"> (ЖЖЦМ) Алматы </w:t>
      </w:r>
      <w:proofErr w:type="spellStart"/>
      <w:r>
        <w:rPr>
          <w:rFonts w:eastAsiaTheme="minorEastAsia"/>
        </w:rPr>
        <w:t>облысы</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r>
        <w:rPr>
          <w:rFonts w:eastAsiaTheme="minorEastAsia"/>
          <w:lang w:val="kk-KZ"/>
        </w:rPr>
        <w:t>аумағында</w:t>
      </w:r>
      <w:r>
        <w:rPr>
          <w:rFonts w:eastAsiaTheme="minorEastAsia"/>
        </w:rPr>
        <w:t xml:space="preserve"> </w:t>
      </w:r>
      <w:proofErr w:type="spellStart"/>
      <w:r>
        <w:rPr>
          <w:rFonts w:eastAsiaTheme="minorEastAsia"/>
        </w:rPr>
        <w:t>орындалған</w:t>
      </w:r>
      <w:proofErr w:type="spellEnd"/>
      <w:r>
        <w:rPr>
          <w:rFonts w:eastAsiaTheme="minorEastAsia"/>
        </w:rPr>
        <w:t xml:space="preserve"> </w:t>
      </w:r>
      <w:proofErr w:type="spellStart"/>
      <w:r>
        <w:rPr>
          <w:rFonts w:eastAsiaTheme="minorEastAsia"/>
        </w:rPr>
        <w:t>аэрофототүсіріс</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құрылған</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бетінің</w:t>
      </w:r>
      <w:proofErr w:type="spellEnd"/>
      <w:r>
        <w:rPr>
          <w:rFonts w:eastAsiaTheme="minorEastAsia"/>
        </w:rPr>
        <w:t xml:space="preserve"> </w:t>
      </w:r>
      <w:proofErr w:type="spellStart"/>
      <w:r>
        <w:rPr>
          <w:rFonts w:eastAsiaTheme="minorEastAsia"/>
        </w:rPr>
        <w:t>егжей-тегжейлі</w:t>
      </w:r>
      <w:proofErr w:type="spellEnd"/>
      <w:r>
        <w:rPr>
          <w:rFonts w:eastAsiaTheme="minorEastAsia"/>
        </w:rPr>
        <w:t xml:space="preserve"> </w:t>
      </w:r>
      <w:proofErr w:type="spellStart"/>
      <w:r>
        <w:rPr>
          <w:rFonts w:eastAsiaTheme="minorEastAsia"/>
        </w:rPr>
        <w:t>үшөлшемді</w:t>
      </w:r>
      <w:proofErr w:type="spellEnd"/>
      <w:r>
        <w:rPr>
          <w:rFonts w:eastAsiaTheme="minorEastAsia"/>
        </w:rPr>
        <w:t xml:space="preserve"> </w:t>
      </w:r>
      <w:proofErr w:type="spellStart"/>
      <w:r>
        <w:rPr>
          <w:rFonts w:eastAsiaTheme="minorEastAsia"/>
        </w:rPr>
        <w:t>бейнесі</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ЖЖЦМ </w:t>
      </w:r>
      <w:proofErr w:type="spellStart"/>
      <w:r>
        <w:rPr>
          <w:rFonts w:eastAsiaTheme="minorEastAsia"/>
        </w:rPr>
        <w:t>құру</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эрозиялық</w:t>
      </w:r>
      <w:proofErr w:type="spellEnd"/>
      <w:r>
        <w:rPr>
          <w:rFonts w:eastAsiaTheme="minorEastAsia"/>
        </w:rPr>
        <w:t xml:space="preserve"> </w:t>
      </w:r>
      <w:proofErr w:type="spellStart"/>
      <w:r>
        <w:rPr>
          <w:rFonts w:eastAsiaTheme="minorEastAsia"/>
        </w:rPr>
        <w:t>құбылыстарға</w:t>
      </w:r>
      <w:proofErr w:type="spellEnd"/>
      <w:r>
        <w:rPr>
          <w:rFonts w:eastAsiaTheme="minorEastAsia"/>
        </w:rPr>
        <w:t xml:space="preserve"> </w:t>
      </w:r>
      <w:proofErr w:type="spellStart"/>
      <w:r>
        <w:rPr>
          <w:rFonts w:eastAsiaTheme="minorEastAsia"/>
        </w:rPr>
        <w:t>ұшыраған</w:t>
      </w:r>
      <w:proofErr w:type="spellEnd"/>
      <w:r>
        <w:rPr>
          <w:rFonts w:eastAsiaTheme="minorEastAsia"/>
        </w:rPr>
        <w:t xml:space="preserve"> </w:t>
      </w:r>
      <w:proofErr w:type="spellStart"/>
      <w:r>
        <w:rPr>
          <w:rFonts w:eastAsiaTheme="minorEastAsia"/>
        </w:rPr>
        <w:t>аумақта</w:t>
      </w:r>
      <w:proofErr w:type="spellEnd"/>
      <w:r>
        <w:rPr>
          <w:rFonts w:eastAsiaTheme="minorEastAsia"/>
        </w:rPr>
        <w:t xml:space="preserve"> </w:t>
      </w:r>
      <w:proofErr w:type="spellStart"/>
      <w:r>
        <w:rPr>
          <w:rFonts w:eastAsiaTheme="minorEastAsia"/>
        </w:rPr>
        <w:t>белсенді</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геодинамикалық</w:t>
      </w:r>
      <w:proofErr w:type="spellEnd"/>
      <w:r>
        <w:rPr>
          <w:rFonts w:eastAsiaTheme="minorEastAsia"/>
        </w:rPr>
        <w:t xml:space="preserve"> </w:t>
      </w:r>
      <w:r>
        <w:rPr>
          <w:rFonts w:eastAsiaTheme="minorEastAsia"/>
          <w:lang w:val="kk-KZ"/>
        </w:rPr>
        <w:t>үрдістерден</w:t>
      </w:r>
      <w:r>
        <w:rPr>
          <w:rFonts w:eastAsiaTheme="minorEastAsia"/>
        </w:rPr>
        <w:t xml:space="preserve"> </w:t>
      </w:r>
      <w:proofErr w:type="spellStart"/>
      <w:r>
        <w:rPr>
          <w:rFonts w:eastAsiaTheme="minorEastAsia"/>
        </w:rPr>
        <w:t>туындаған</w:t>
      </w:r>
      <w:proofErr w:type="spellEnd"/>
      <w:r>
        <w:rPr>
          <w:rFonts w:eastAsiaTheme="minorEastAsia"/>
        </w:rPr>
        <w:t xml:space="preserve"> </w:t>
      </w:r>
      <w:proofErr w:type="spellStart"/>
      <w:r>
        <w:rPr>
          <w:rFonts w:eastAsiaTheme="minorEastAsia"/>
        </w:rPr>
        <w:t>деформацияларды</w:t>
      </w:r>
      <w:proofErr w:type="spellEnd"/>
      <w:r>
        <w:rPr>
          <w:rFonts w:eastAsiaTheme="minorEastAsia"/>
        </w:rPr>
        <w:t xml:space="preserve"> </w:t>
      </w:r>
      <w:proofErr w:type="spellStart"/>
      <w:r>
        <w:rPr>
          <w:rFonts w:eastAsiaTheme="minorEastAsia"/>
        </w:rPr>
        <w:t>мониторингтеу</w:t>
      </w:r>
      <w:proofErr w:type="spellEnd"/>
      <w:r>
        <w:rPr>
          <w:rFonts w:eastAsiaTheme="minorEastAsia"/>
        </w:rPr>
        <w:t xml:space="preserve"> </w:t>
      </w:r>
      <w:proofErr w:type="spellStart"/>
      <w:r>
        <w:rPr>
          <w:rFonts w:eastAsiaTheme="minorEastAsia"/>
        </w:rPr>
        <w:t>мақсатында</w:t>
      </w:r>
      <w:proofErr w:type="spellEnd"/>
      <w:r>
        <w:rPr>
          <w:rFonts w:eastAsiaTheme="minorEastAsia"/>
        </w:rPr>
        <w:t xml:space="preserve"> </w:t>
      </w:r>
      <w:proofErr w:type="spellStart"/>
      <w:r>
        <w:rPr>
          <w:rFonts w:eastAsiaTheme="minorEastAsia"/>
        </w:rPr>
        <w:t>жүзеге</w:t>
      </w:r>
      <w:proofErr w:type="spellEnd"/>
      <w:r>
        <w:rPr>
          <w:rFonts w:eastAsiaTheme="minorEastAsia"/>
        </w:rPr>
        <w:t xml:space="preserve"> </w:t>
      </w:r>
      <w:proofErr w:type="spellStart"/>
      <w:r>
        <w:rPr>
          <w:rFonts w:eastAsiaTheme="minorEastAsia"/>
        </w:rPr>
        <w:t>асырылды</w:t>
      </w:r>
      <w:proofErr w:type="spellEnd"/>
      <w:r>
        <w:rPr>
          <w:rFonts w:eastAsiaTheme="minorEastAsia"/>
        </w:rPr>
        <w:t>.</w:t>
      </w:r>
    </w:p>
    <w:p w14:paraId="0F0F57CC" w14:textId="77777777" w:rsidR="00742B8D" w:rsidRDefault="00680725">
      <w:pPr>
        <w:ind w:firstLine="709"/>
        <w:jc w:val="both"/>
        <w:rPr>
          <w:rFonts w:eastAsiaTheme="minorEastAsia"/>
        </w:rPr>
      </w:pPr>
      <w:proofErr w:type="spellStart"/>
      <w:r>
        <w:rPr>
          <w:rFonts w:eastAsiaTheme="minorEastAsia"/>
        </w:rPr>
        <w:t>Түсіріс</w:t>
      </w:r>
      <w:proofErr w:type="spellEnd"/>
      <w:r>
        <w:rPr>
          <w:rFonts w:eastAsiaTheme="minorEastAsia"/>
        </w:rPr>
        <w:t xml:space="preserve"> </w:t>
      </w:r>
      <w:proofErr w:type="spellStart"/>
      <w:r>
        <w:rPr>
          <w:rFonts w:eastAsiaTheme="minorEastAsia"/>
        </w:rPr>
        <w:t>жұмыстары</w:t>
      </w:r>
      <w:proofErr w:type="spellEnd"/>
      <w:r>
        <w:rPr>
          <w:rFonts w:eastAsiaTheme="minorEastAsia"/>
          <w:lang w:val="kk-KZ"/>
        </w:rPr>
        <w:t>ның</w:t>
      </w:r>
      <w:r>
        <w:rPr>
          <w:rFonts w:eastAsiaTheme="minorEastAsia"/>
        </w:rPr>
        <w:t xml:space="preserve"> </w:t>
      </w:r>
      <w:r>
        <w:rPr>
          <w:rFonts w:eastAsiaTheme="minorEastAsia"/>
          <w:lang w:val="kk-KZ"/>
        </w:rPr>
        <w:t>ені 700 м</w:t>
      </w:r>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қамтыды</w:t>
      </w:r>
      <w:proofErr w:type="spellEnd"/>
      <w:r>
        <w:rPr>
          <w:rFonts w:eastAsiaTheme="minorEastAsia"/>
        </w:rPr>
        <w:t xml:space="preserve">, </w:t>
      </w:r>
      <w:r>
        <w:rPr>
          <w:rFonts w:eastAsiaTheme="minorEastAsia"/>
          <w:lang w:val="kk-KZ"/>
        </w:rPr>
        <w:t>ұзындығы 100-1200 м аралығында, ж</w:t>
      </w:r>
      <w:r>
        <w:rPr>
          <w:rFonts w:eastAsiaTheme="minorEastAsia"/>
        </w:rPr>
        <w:t xml:space="preserve">ер </w:t>
      </w:r>
      <w:proofErr w:type="spellStart"/>
      <w:r>
        <w:rPr>
          <w:rFonts w:eastAsiaTheme="minorEastAsia"/>
        </w:rPr>
        <w:t>бедері</w:t>
      </w:r>
      <w:proofErr w:type="spellEnd"/>
      <w:r>
        <w:rPr>
          <w:rFonts w:eastAsiaTheme="minorEastAsia"/>
        </w:rPr>
        <w:t xml:space="preserve"> </w:t>
      </w:r>
      <w:proofErr w:type="spellStart"/>
      <w:r>
        <w:rPr>
          <w:rFonts w:eastAsiaTheme="minorEastAsia"/>
        </w:rPr>
        <w:t>типі</w:t>
      </w:r>
      <w:proofErr w:type="spellEnd"/>
      <w:r>
        <w:rPr>
          <w:rFonts w:eastAsiaTheme="minorEastAsia"/>
        </w:rPr>
        <w:t xml:space="preserve"> — </w:t>
      </w:r>
      <w:proofErr w:type="spellStart"/>
      <w:r>
        <w:rPr>
          <w:rFonts w:eastAsiaTheme="minorEastAsia"/>
        </w:rPr>
        <w:t>таулы-аңғарлық</w:t>
      </w:r>
      <w:proofErr w:type="spellEnd"/>
      <w:r>
        <w:rPr>
          <w:rFonts w:eastAsiaTheme="minorEastAsia"/>
        </w:rPr>
        <w:t xml:space="preserve">, </w:t>
      </w:r>
      <w:proofErr w:type="spellStart"/>
      <w:r>
        <w:rPr>
          <w:rFonts w:eastAsiaTheme="minorEastAsia"/>
        </w:rPr>
        <w:t>қатты</w:t>
      </w:r>
      <w:proofErr w:type="spellEnd"/>
      <w:r>
        <w:rPr>
          <w:rFonts w:eastAsiaTheme="minorEastAsia"/>
        </w:rPr>
        <w:t xml:space="preserve"> </w:t>
      </w:r>
      <w:proofErr w:type="spellStart"/>
      <w:r>
        <w:rPr>
          <w:rFonts w:eastAsiaTheme="minorEastAsia"/>
        </w:rPr>
        <w:t>тілімденген</w:t>
      </w:r>
      <w:proofErr w:type="spellEnd"/>
      <w:r>
        <w:rPr>
          <w:rFonts w:eastAsiaTheme="minorEastAsia"/>
        </w:rPr>
        <w:t xml:space="preserve">, </w:t>
      </w:r>
      <w:proofErr w:type="spellStart"/>
      <w:r>
        <w:rPr>
          <w:rFonts w:eastAsiaTheme="minorEastAsia"/>
        </w:rPr>
        <w:t>беткейлік</w:t>
      </w:r>
      <w:proofErr w:type="spellEnd"/>
      <w:r>
        <w:rPr>
          <w:rFonts w:eastAsiaTheme="minorEastAsia"/>
        </w:rPr>
        <w:t xml:space="preserve"> </w:t>
      </w:r>
      <w:proofErr w:type="spellStart"/>
      <w:r>
        <w:rPr>
          <w:rFonts w:eastAsiaTheme="minorEastAsia"/>
        </w:rPr>
        <w:t>тұрақсыздықтың</w:t>
      </w:r>
      <w:proofErr w:type="spellEnd"/>
      <w:r>
        <w:rPr>
          <w:rFonts w:eastAsiaTheme="minorEastAsia"/>
        </w:rPr>
        <w:t xml:space="preserve"> </w:t>
      </w:r>
      <w:proofErr w:type="spellStart"/>
      <w:r>
        <w:rPr>
          <w:rFonts w:eastAsiaTheme="minorEastAsia"/>
        </w:rPr>
        <w:t>айқын</w:t>
      </w:r>
      <w:proofErr w:type="spellEnd"/>
      <w:r>
        <w:rPr>
          <w:rFonts w:eastAsiaTheme="minorEastAsia"/>
        </w:rPr>
        <w:t xml:space="preserve"> </w:t>
      </w:r>
      <w:proofErr w:type="spellStart"/>
      <w:r>
        <w:rPr>
          <w:rFonts w:eastAsiaTheme="minorEastAsia"/>
        </w:rPr>
        <w:t>белгілерімен</w:t>
      </w:r>
      <w:proofErr w:type="spellEnd"/>
      <w:r>
        <w:rPr>
          <w:rFonts w:eastAsiaTheme="minorEastAsia"/>
        </w:rPr>
        <w:t xml:space="preserve"> </w:t>
      </w:r>
      <w:proofErr w:type="spellStart"/>
      <w:r>
        <w:rPr>
          <w:rFonts w:eastAsiaTheme="minorEastAsia"/>
        </w:rPr>
        <w:t>сипатталады</w:t>
      </w:r>
      <w:proofErr w:type="spellEnd"/>
      <w:r>
        <w:rPr>
          <w:rFonts w:eastAsiaTheme="minorEastAsia"/>
        </w:rPr>
        <w:t>.</w:t>
      </w:r>
    </w:p>
    <w:p w14:paraId="5AA7E3CE" w14:textId="77777777" w:rsidR="00742B8D" w:rsidRDefault="00680725">
      <w:pPr>
        <w:ind w:firstLine="709"/>
        <w:jc w:val="both"/>
        <w:rPr>
          <w:rFonts w:eastAsiaTheme="minorEastAsia"/>
        </w:rPr>
      </w:pPr>
      <w:r>
        <w:rPr>
          <w:rFonts w:eastAsiaTheme="minorEastAsia"/>
        </w:rPr>
        <w:t xml:space="preserve">ЖЖЦМ </w:t>
      </w:r>
      <w:proofErr w:type="spellStart"/>
      <w:r>
        <w:rPr>
          <w:rFonts w:eastAsiaTheme="minorEastAsia"/>
        </w:rPr>
        <w:t>Agisoft</w:t>
      </w:r>
      <w:proofErr w:type="spellEnd"/>
      <w:r>
        <w:rPr>
          <w:rFonts w:eastAsiaTheme="minorEastAsia"/>
        </w:rPr>
        <w:t xml:space="preserve"> </w:t>
      </w:r>
      <w:proofErr w:type="spellStart"/>
      <w:r>
        <w:rPr>
          <w:rFonts w:eastAsiaTheme="minorEastAsia"/>
        </w:rPr>
        <w:t>Metashape</w:t>
      </w:r>
      <w:proofErr w:type="spellEnd"/>
      <w:r>
        <w:rPr>
          <w:rFonts w:eastAsiaTheme="minorEastAsia"/>
        </w:rPr>
        <w:t xml:space="preserve"> Professional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ортасында</w:t>
      </w:r>
      <w:proofErr w:type="spellEnd"/>
      <w:r>
        <w:rPr>
          <w:rFonts w:eastAsiaTheme="minorEastAsia"/>
        </w:rPr>
        <w:t xml:space="preserve"> </w:t>
      </w:r>
      <w:proofErr w:type="spellStart"/>
      <w:r>
        <w:rPr>
          <w:rFonts w:eastAsiaTheme="minorEastAsia"/>
        </w:rPr>
        <w:t>келесі</w:t>
      </w:r>
      <w:proofErr w:type="spellEnd"/>
      <w:r>
        <w:rPr>
          <w:rFonts w:eastAsiaTheme="minorEastAsia"/>
        </w:rPr>
        <w:t xml:space="preserve"> </w:t>
      </w:r>
      <w:proofErr w:type="spellStart"/>
      <w:r>
        <w:rPr>
          <w:rFonts w:eastAsiaTheme="minorEastAsia"/>
        </w:rPr>
        <w:t>кезеңдерді</w:t>
      </w:r>
      <w:proofErr w:type="spellEnd"/>
      <w:r>
        <w:rPr>
          <w:rFonts w:eastAsiaTheme="minorEastAsia"/>
        </w:rPr>
        <w:t xml:space="preserve"> </w:t>
      </w:r>
      <w:proofErr w:type="spellStart"/>
      <w:r>
        <w:rPr>
          <w:rFonts w:eastAsiaTheme="minorEastAsia"/>
        </w:rPr>
        <w:t>орындау</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w:t>
      </w:r>
      <w:proofErr w:type="spellStart"/>
      <w:r>
        <w:rPr>
          <w:rFonts w:eastAsiaTheme="minorEastAsia"/>
        </w:rPr>
        <w:t>құрылды</w:t>
      </w:r>
      <w:proofErr w:type="spellEnd"/>
      <w:r>
        <w:rPr>
          <w:rFonts w:eastAsiaTheme="minorEastAsia"/>
        </w:rPr>
        <w:t xml:space="preserve">: </w:t>
      </w:r>
      <w:proofErr w:type="spellStart"/>
      <w:r>
        <w:rPr>
          <w:rFonts w:eastAsiaTheme="minorEastAsia"/>
        </w:rPr>
        <w:t>түсірілімдерді</w:t>
      </w:r>
      <w:proofErr w:type="spellEnd"/>
      <w:r>
        <w:rPr>
          <w:rFonts w:eastAsiaTheme="minorEastAsia"/>
        </w:rPr>
        <w:t xml:space="preserve"> </w:t>
      </w:r>
      <w:proofErr w:type="spellStart"/>
      <w:r>
        <w:rPr>
          <w:rFonts w:eastAsiaTheme="minorEastAsia"/>
        </w:rPr>
        <w:t>теңестіру</w:t>
      </w:r>
      <w:proofErr w:type="spellEnd"/>
      <w:r>
        <w:rPr>
          <w:rFonts w:eastAsiaTheme="minorEastAsia"/>
        </w:rPr>
        <w:t xml:space="preserve">, </w:t>
      </w:r>
      <w:proofErr w:type="spellStart"/>
      <w:r>
        <w:rPr>
          <w:rFonts w:eastAsiaTheme="minorEastAsia"/>
        </w:rPr>
        <w:t>тығыз</w:t>
      </w:r>
      <w:proofErr w:type="spellEnd"/>
      <w:r>
        <w:rPr>
          <w:rFonts w:eastAsiaTheme="minorEastAsia"/>
        </w:rPr>
        <w:t xml:space="preserve"> </w:t>
      </w:r>
      <w:proofErr w:type="spellStart"/>
      <w:r>
        <w:rPr>
          <w:rFonts w:eastAsiaTheme="minorEastAsia"/>
        </w:rPr>
        <w:t>нүктелер</w:t>
      </w:r>
      <w:proofErr w:type="spellEnd"/>
      <w:r>
        <w:rPr>
          <w:rFonts w:eastAsiaTheme="minorEastAsia"/>
        </w:rPr>
        <w:t xml:space="preserve"> </w:t>
      </w:r>
      <w:proofErr w:type="spellStart"/>
      <w:r>
        <w:rPr>
          <w:rFonts w:eastAsiaTheme="minorEastAsia"/>
        </w:rPr>
        <w:t>бұлтын</w:t>
      </w:r>
      <w:proofErr w:type="spellEnd"/>
      <w:r>
        <w:rPr>
          <w:rFonts w:eastAsiaTheme="minorEastAsia"/>
        </w:rPr>
        <w:t xml:space="preserve"> </w:t>
      </w:r>
      <w:proofErr w:type="spellStart"/>
      <w:r>
        <w:rPr>
          <w:rFonts w:eastAsiaTheme="minorEastAsia"/>
        </w:rPr>
        <w:t>құру</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бетінің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моделін</w:t>
      </w:r>
      <w:proofErr w:type="spellEnd"/>
      <w:r>
        <w:rPr>
          <w:rFonts w:eastAsiaTheme="minorEastAsia"/>
        </w:rPr>
        <w:t xml:space="preserve"> </w:t>
      </w:r>
      <w:proofErr w:type="spellStart"/>
      <w:r>
        <w:rPr>
          <w:rFonts w:eastAsiaTheme="minorEastAsia"/>
        </w:rPr>
        <w:t>жасау</w:t>
      </w:r>
      <w:proofErr w:type="spellEnd"/>
      <w:r>
        <w:rPr>
          <w:rFonts w:eastAsiaTheme="minorEastAsia"/>
        </w:rPr>
        <w:t xml:space="preserve">, </w:t>
      </w:r>
      <w:proofErr w:type="spellStart"/>
      <w:r>
        <w:rPr>
          <w:rFonts w:eastAsiaTheme="minorEastAsia"/>
        </w:rPr>
        <w:t>геобайланыстырылған</w:t>
      </w:r>
      <w:proofErr w:type="spellEnd"/>
      <w:r>
        <w:rPr>
          <w:rFonts w:eastAsiaTheme="minorEastAsia"/>
        </w:rPr>
        <w:t xml:space="preserve">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экспорттау</w:t>
      </w:r>
      <w:proofErr w:type="spellEnd"/>
      <w:r>
        <w:rPr>
          <w:rFonts w:eastAsiaTheme="minorEastAsia"/>
        </w:rPr>
        <w:t xml:space="preserve">. </w:t>
      </w:r>
      <w:proofErr w:type="spellStart"/>
      <w:r>
        <w:rPr>
          <w:rFonts w:eastAsiaTheme="minorEastAsia"/>
        </w:rPr>
        <w:t>Геобайланыстыру</w:t>
      </w:r>
      <w:proofErr w:type="spellEnd"/>
      <w:r>
        <w:rPr>
          <w:rFonts w:eastAsiaTheme="minorEastAsia"/>
        </w:rPr>
        <w:t xml:space="preserve"> СК-42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жүйесінде</w:t>
      </w:r>
      <w:proofErr w:type="spellEnd"/>
      <w:r>
        <w:rPr>
          <w:rFonts w:eastAsiaTheme="minorEastAsia"/>
        </w:rPr>
        <w:t xml:space="preserve"> (Гаусс–Крюгер, 42-аймақ) </w:t>
      </w:r>
      <w:proofErr w:type="spellStart"/>
      <w:r>
        <w:rPr>
          <w:rFonts w:eastAsiaTheme="minorEastAsia"/>
        </w:rPr>
        <w:t>орындалып</w:t>
      </w:r>
      <w:proofErr w:type="spellEnd"/>
      <w:r>
        <w:rPr>
          <w:rFonts w:eastAsiaTheme="minorEastAsia"/>
        </w:rPr>
        <w:t xml:space="preserve">, </w:t>
      </w:r>
      <w:proofErr w:type="spellStart"/>
      <w:r>
        <w:rPr>
          <w:rFonts w:eastAsiaTheme="minorEastAsia"/>
        </w:rPr>
        <w:t>координаталары</w:t>
      </w:r>
      <w:proofErr w:type="spellEnd"/>
      <w:r>
        <w:rPr>
          <w:rFonts w:eastAsiaTheme="minorEastAsia"/>
        </w:rPr>
        <w:t xml:space="preserve"> </w:t>
      </w:r>
      <w:proofErr w:type="spellStart"/>
      <w:r>
        <w:rPr>
          <w:rFonts w:eastAsiaTheme="minorEastAsia"/>
        </w:rPr>
        <w:t>статикалық</w:t>
      </w:r>
      <w:proofErr w:type="spellEnd"/>
      <w:r>
        <w:rPr>
          <w:rFonts w:eastAsiaTheme="minorEastAsia"/>
        </w:rPr>
        <w:t xml:space="preserve"> GNSS-</w:t>
      </w:r>
      <w:proofErr w:type="spellStart"/>
      <w:r>
        <w:rPr>
          <w:rFonts w:eastAsiaTheme="minorEastAsia"/>
        </w:rPr>
        <w:t>түсіріс</w:t>
      </w:r>
      <w:proofErr w:type="spellEnd"/>
      <w:r>
        <w:rPr>
          <w:rFonts w:eastAsiaTheme="minorEastAsia"/>
        </w:rPr>
        <w:t xml:space="preserve"> </w:t>
      </w:r>
      <w:proofErr w:type="spellStart"/>
      <w:r>
        <w:rPr>
          <w:rFonts w:eastAsiaTheme="minorEastAsia"/>
        </w:rPr>
        <w:t>әдісімен</w:t>
      </w:r>
      <w:proofErr w:type="spellEnd"/>
      <w:r>
        <w:rPr>
          <w:rFonts w:eastAsiaTheme="minorEastAsia"/>
        </w:rPr>
        <w:t xml:space="preserve"> ±2 см-ден кем </w:t>
      </w:r>
      <w:proofErr w:type="spellStart"/>
      <w:r>
        <w:rPr>
          <w:rFonts w:eastAsiaTheme="minorEastAsia"/>
        </w:rPr>
        <w:t>емес</w:t>
      </w:r>
      <w:proofErr w:type="spellEnd"/>
      <w:r>
        <w:rPr>
          <w:rFonts w:eastAsiaTheme="minorEastAsia"/>
        </w:rPr>
        <w:t xml:space="preserve"> </w:t>
      </w:r>
      <w:proofErr w:type="spellStart"/>
      <w:r>
        <w:rPr>
          <w:rFonts w:eastAsiaTheme="minorEastAsia"/>
        </w:rPr>
        <w:t>дәлдікпен</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8 </w:t>
      </w:r>
      <w:proofErr w:type="spellStart"/>
      <w:r>
        <w:rPr>
          <w:rFonts w:eastAsiaTheme="minorEastAsia"/>
        </w:rPr>
        <w:t>жерүсті</w:t>
      </w:r>
      <w:proofErr w:type="spellEnd"/>
      <w:r>
        <w:rPr>
          <w:rFonts w:eastAsiaTheme="minorEastAsia"/>
        </w:rPr>
        <w:t xml:space="preserve"> </w:t>
      </w:r>
      <w:proofErr w:type="spellStart"/>
      <w:r>
        <w:rPr>
          <w:rFonts w:eastAsiaTheme="minorEastAsia"/>
        </w:rPr>
        <w:t>бақылау</w:t>
      </w:r>
      <w:proofErr w:type="spellEnd"/>
      <w:r>
        <w:rPr>
          <w:rFonts w:eastAsiaTheme="minorEastAsia"/>
        </w:rPr>
        <w:t xml:space="preserve"> </w:t>
      </w:r>
      <w:proofErr w:type="spellStart"/>
      <w:r>
        <w:rPr>
          <w:rFonts w:eastAsiaTheme="minorEastAsia"/>
        </w:rPr>
        <w:t>нүктесі</w:t>
      </w:r>
      <w:proofErr w:type="spellEnd"/>
      <w:r>
        <w:rPr>
          <w:rFonts w:eastAsiaTheme="minorEastAsia"/>
        </w:rPr>
        <w:t xml:space="preserve"> </w:t>
      </w:r>
      <w:proofErr w:type="spellStart"/>
      <w:r>
        <w:rPr>
          <w:rFonts w:eastAsiaTheme="minorEastAsia"/>
        </w:rPr>
        <w:t>пайдаланылды</w:t>
      </w:r>
      <w:proofErr w:type="spellEnd"/>
      <w:r>
        <w:rPr>
          <w:rFonts w:eastAsiaTheme="minorEastAsia"/>
        </w:rPr>
        <w:t>.</w:t>
      </w:r>
    </w:p>
    <w:p w14:paraId="75DB469A" w14:textId="77777777" w:rsidR="00742B8D" w:rsidRDefault="00680725">
      <w:pPr>
        <w:ind w:firstLine="709"/>
        <w:jc w:val="both"/>
        <w:rPr>
          <w:rFonts w:eastAsiaTheme="minorEastAsia"/>
        </w:rPr>
      </w:pPr>
      <w:proofErr w:type="spellStart"/>
      <w:r>
        <w:rPr>
          <w:rFonts w:eastAsiaTheme="minorEastAsia"/>
        </w:rPr>
        <w:t>Алынған</w:t>
      </w:r>
      <w:proofErr w:type="spellEnd"/>
      <w:r>
        <w:rPr>
          <w:rFonts w:eastAsiaTheme="minorEastAsia"/>
        </w:rPr>
        <w:t xml:space="preserve"> модель </w:t>
      </w:r>
      <w:proofErr w:type="spellStart"/>
      <w:r>
        <w:rPr>
          <w:rFonts w:eastAsiaTheme="minorEastAsia"/>
        </w:rPr>
        <w:t>жоспар</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±3,2 см </w:t>
      </w:r>
      <w:proofErr w:type="spellStart"/>
      <w:r>
        <w:rPr>
          <w:rFonts w:eastAsiaTheme="minorEastAsia"/>
        </w:rPr>
        <w:t>және</w:t>
      </w:r>
      <w:proofErr w:type="spellEnd"/>
      <w:r>
        <w:rPr>
          <w:rFonts w:eastAsiaTheme="minorEastAsia"/>
        </w:rPr>
        <w:t xml:space="preserve"> </w:t>
      </w:r>
      <w:proofErr w:type="spellStart"/>
      <w:r>
        <w:rPr>
          <w:rFonts w:eastAsiaTheme="minorEastAsia"/>
        </w:rPr>
        <w:t>биіктік</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±5,6 см </w:t>
      </w:r>
      <w:proofErr w:type="spellStart"/>
      <w:r>
        <w:rPr>
          <w:rFonts w:eastAsiaTheme="minorEastAsia"/>
        </w:rPr>
        <w:t>шегіндегі</w:t>
      </w:r>
      <w:proofErr w:type="spellEnd"/>
      <w:r>
        <w:rPr>
          <w:rFonts w:eastAsiaTheme="minorEastAsia"/>
        </w:rPr>
        <w:t xml:space="preserve"> орта </w:t>
      </w:r>
      <w:proofErr w:type="spellStart"/>
      <w:r>
        <w:rPr>
          <w:rFonts w:eastAsiaTheme="minorEastAsia"/>
        </w:rPr>
        <w:t>квадраттық</w:t>
      </w:r>
      <w:proofErr w:type="spellEnd"/>
      <w:r>
        <w:rPr>
          <w:rFonts w:eastAsiaTheme="minorEastAsia"/>
        </w:rPr>
        <w:t xml:space="preserve"> </w:t>
      </w:r>
      <w:proofErr w:type="spellStart"/>
      <w:r>
        <w:rPr>
          <w:rFonts w:eastAsiaTheme="minorEastAsia"/>
        </w:rPr>
        <w:t>позициялау</w:t>
      </w:r>
      <w:proofErr w:type="spellEnd"/>
      <w:r>
        <w:rPr>
          <w:rFonts w:eastAsiaTheme="minorEastAsia"/>
        </w:rPr>
        <w:t xml:space="preserve"> </w:t>
      </w:r>
      <w:proofErr w:type="spellStart"/>
      <w:r>
        <w:rPr>
          <w:rFonts w:eastAsiaTheme="minorEastAsia"/>
        </w:rPr>
        <w:t>қатесін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етті</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дәлдікті</w:t>
      </w:r>
      <w:proofErr w:type="spellEnd"/>
      <w:r>
        <w:rPr>
          <w:rFonts w:eastAsiaTheme="minorEastAsia"/>
        </w:rPr>
        <w:t xml:space="preserve"> </w:t>
      </w:r>
      <w:proofErr w:type="spellStart"/>
      <w:r>
        <w:rPr>
          <w:rFonts w:eastAsiaTheme="minorEastAsia"/>
        </w:rPr>
        <w:t>мониторингтік</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түсірістерге</w:t>
      </w:r>
      <w:proofErr w:type="spellEnd"/>
      <w:r>
        <w:rPr>
          <w:rFonts w:eastAsiaTheme="minorEastAsia"/>
        </w:rPr>
        <w:t xml:space="preserve"> </w:t>
      </w:r>
      <w:proofErr w:type="spellStart"/>
      <w:r>
        <w:rPr>
          <w:rFonts w:eastAsiaTheme="minorEastAsia"/>
        </w:rPr>
        <w:t>қойылатын</w:t>
      </w:r>
      <w:proofErr w:type="spellEnd"/>
      <w:r>
        <w:rPr>
          <w:rFonts w:eastAsiaTheme="minorEastAsia"/>
        </w:rPr>
        <w:t xml:space="preserve"> </w:t>
      </w:r>
      <w:proofErr w:type="spellStart"/>
      <w:r>
        <w:rPr>
          <w:rFonts w:eastAsiaTheme="minorEastAsia"/>
        </w:rPr>
        <w:t>талаптарға</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келеді</w:t>
      </w:r>
      <w:proofErr w:type="spellEnd"/>
      <w:r>
        <w:rPr>
          <w:rFonts w:eastAsiaTheme="minorEastAsia"/>
        </w:rPr>
        <w:t xml:space="preserve">. ЖЖЦМ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ортотрансформацияланған</w:t>
      </w:r>
      <w:proofErr w:type="spellEnd"/>
      <w:r>
        <w:rPr>
          <w:rFonts w:eastAsiaTheme="minorEastAsia"/>
        </w:rPr>
        <w:t xml:space="preserve"> </w:t>
      </w:r>
      <w:proofErr w:type="spellStart"/>
      <w:r>
        <w:rPr>
          <w:rFonts w:eastAsiaTheme="minorEastAsia"/>
        </w:rPr>
        <w:t>кескіндерді</w:t>
      </w:r>
      <w:proofErr w:type="spellEnd"/>
      <w:r>
        <w:rPr>
          <w:rFonts w:eastAsiaTheme="minorEastAsia"/>
        </w:rPr>
        <w:t xml:space="preserve"> </w:t>
      </w:r>
      <w:proofErr w:type="spellStart"/>
      <w:r>
        <w:rPr>
          <w:rFonts w:eastAsiaTheme="minorEastAsia"/>
        </w:rPr>
        <w:t>жасауға</w:t>
      </w:r>
      <w:proofErr w:type="spellEnd"/>
      <w:r>
        <w:rPr>
          <w:rFonts w:eastAsiaTheme="minorEastAsia"/>
        </w:rPr>
        <w:t xml:space="preserve">, </w:t>
      </w:r>
      <w:proofErr w:type="spellStart"/>
      <w:r>
        <w:rPr>
          <w:rFonts w:eastAsiaTheme="minorEastAsia"/>
        </w:rPr>
        <w:t>бойлық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көлденең</w:t>
      </w:r>
      <w:proofErr w:type="spellEnd"/>
      <w:r>
        <w:rPr>
          <w:rFonts w:eastAsiaTheme="minorEastAsia"/>
        </w:rPr>
        <w:t xml:space="preserve"> </w:t>
      </w:r>
      <w:proofErr w:type="spellStart"/>
      <w:r>
        <w:rPr>
          <w:rFonts w:eastAsiaTheme="minorEastAsia"/>
        </w:rPr>
        <w:t>профильдерді</w:t>
      </w:r>
      <w:proofErr w:type="spellEnd"/>
      <w:r>
        <w:rPr>
          <w:rFonts w:eastAsiaTheme="minorEastAsia"/>
        </w:rPr>
        <w:t xml:space="preserve"> </w:t>
      </w:r>
      <w:proofErr w:type="spellStart"/>
      <w:r>
        <w:rPr>
          <w:rFonts w:eastAsiaTheme="minorEastAsia"/>
        </w:rPr>
        <w:t>құруға</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өзгерістерін</w:t>
      </w:r>
      <w:proofErr w:type="spellEnd"/>
      <w:r>
        <w:rPr>
          <w:rFonts w:eastAsiaTheme="minorEastAsia"/>
        </w:rPr>
        <w:t xml:space="preserve"> </w:t>
      </w:r>
      <w:proofErr w:type="spellStart"/>
      <w:r>
        <w:rPr>
          <w:rFonts w:eastAsiaTheme="minorEastAsia"/>
        </w:rPr>
        <w:t>динамикада</w:t>
      </w:r>
      <w:proofErr w:type="spellEnd"/>
      <w:r>
        <w:rPr>
          <w:rFonts w:eastAsiaTheme="minorEastAsia"/>
        </w:rPr>
        <w:t xml:space="preserve"> </w:t>
      </w:r>
      <w:proofErr w:type="spellStart"/>
      <w:r>
        <w:rPr>
          <w:rFonts w:eastAsiaTheme="minorEastAsia"/>
        </w:rPr>
        <w:t>анықтауға</w:t>
      </w:r>
      <w:proofErr w:type="spellEnd"/>
      <w:r>
        <w:rPr>
          <w:rFonts w:eastAsiaTheme="minorEastAsia"/>
        </w:rPr>
        <w:t xml:space="preserve"> </w:t>
      </w:r>
      <w:proofErr w:type="spellStart"/>
      <w:r>
        <w:rPr>
          <w:rFonts w:eastAsiaTheme="minorEastAsia"/>
        </w:rPr>
        <w:t>пайдаланылды</w:t>
      </w:r>
      <w:proofErr w:type="spellEnd"/>
      <w:r>
        <w:rPr>
          <w:rFonts w:eastAsiaTheme="minorEastAsia"/>
        </w:rPr>
        <w:t>.</w:t>
      </w:r>
    </w:p>
    <w:p w14:paraId="783069F1" w14:textId="77777777" w:rsidR="00742B8D" w:rsidRDefault="00680725">
      <w:pPr>
        <w:ind w:firstLine="709"/>
        <w:jc w:val="both"/>
        <w:rPr>
          <w:rFonts w:eastAsiaTheme="minorEastAsia"/>
        </w:rPr>
      </w:pPr>
      <w:r>
        <w:rPr>
          <w:rFonts w:eastAsiaTheme="minorEastAsia"/>
        </w:rPr>
        <w:t xml:space="preserve">ЖЖЦМ </w:t>
      </w:r>
      <w:proofErr w:type="spellStart"/>
      <w:r>
        <w:rPr>
          <w:rFonts w:eastAsiaTheme="minorEastAsia"/>
        </w:rPr>
        <w:t>зерттелетін</w:t>
      </w:r>
      <w:proofErr w:type="spellEnd"/>
      <w:r>
        <w:rPr>
          <w:rFonts w:eastAsiaTheme="minorEastAsia"/>
        </w:rPr>
        <w:t xml:space="preserve"> </w:t>
      </w:r>
      <w:proofErr w:type="spellStart"/>
      <w:r>
        <w:rPr>
          <w:rFonts w:eastAsiaTheme="minorEastAsia"/>
        </w:rPr>
        <w:t>аумақтың</w:t>
      </w:r>
      <w:proofErr w:type="spellEnd"/>
      <w:r>
        <w:rPr>
          <w:rFonts w:eastAsiaTheme="minorEastAsia"/>
        </w:rPr>
        <w:t xml:space="preserve"> </w:t>
      </w:r>
      <w:proofErr w:type="spellStart"/>
      <w:r>
        <w:rPr>
          <w:rFonts w:eastAsiaTheme="minorEastAsia"/>
        </w:rPr>
        <w:t>морфологиялық</w:t>
      </w:r>
      <w:proofErr w:type="spellEnd"/>
      <w:r>
        <w:rPr>
          <w:rFonts w:eastAsiaTheme="minorEastAsia"/>
        </w:rPr>
        <w:t xml:space="preserve"> </w:t>
      </w:r>
      <w:proofErr w:type="spellStart"/>
      <w:r>
        <w:rPr>
          <w:rFonts w:eastAsiaTheme="minorEastAsia"/>
        </w:rPr>
        <w:t>ерекшеліктерін</w:t>
      </w:r>
      <w:proofErr w:type="spellEnd"/>
      <w:r>
        <w:rPr>
          <w:rFonts w:eastAsiaTheme="minorEastAsia"/>
        </w:rPr>
        <w:t xml:space="preserve"> </w:t>
      </w:r>
      <w:proofErr w:type="spellStart"/>
      <w:r>
        <w:rPr>
          <w:rFonts w:eastAsiaTheme="minorEastAsia"/>
        </w:rPr>
        <w:t>егжей-тегжейлі</w:t>
      </w:r>
      <w:proofErr w:type="spellEnd"/>
      <w:r>
        <w:rPr>
          <w:rFonts w:eastAsiaTheme="minorEastAsia"/>
        </w:rPr>
        <w:t xml:space="preserve"> </w:t>
      </w:r>
      <w:proofErr w:type="spellStart"/>
      <w:r>
        <w:rPr>
          <w:rFonts w:eastAsiaTheme="minorEastAsia"/>
        </w:rPr>
        <w:t>талдауға</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беткейлік</w:t>
      </w:r>
      <w:proofErr w:type="spellEnd"/>
      <w:r>
        <w:rPr>
          <w:rFonts w:eastAsiaTheme="minorEastAsia"/>
        </w:rPr>
        <w:t xml:space="preserve"> </w:t>
      </w:r>
      <w:proofErr w:type="spellStart"/>
      <w:r>
        <w:rPr>
          <w:rFonts w:eastAsiaTheme="minorEastAsia"/>
        </w:rPr>
        <w:t>ығысулардың</w:t>
      </w:r>
      <w:proofErr w:type="spellEnd"/>
      <w:r>
        <w:rPr>
          <w:rFonts w:eastAsiaTheme="minorEastAsia"/>
        </w:rPr>
        <w:t xml:space="preserve"> </w:t>
      </w:r>
      <w:proofErr w:type="spellStart"/>
      <w:r>
        <w:rPr>
          <w:rFonts w:eastAsiaTheme="minorEastAsia"/>
        </w:rPr>
        <w:t>дамуы</w:t>
      </w:r>
      <w:proofErr w:type="spellEnd"/>
      <w:r>
        <w:rPr>
          <w:rFonts w:eastAsiaTheme="minorEastAsia"/>
        </w:rPr>
        <w:t xml:space="preserve">, </w:t>
      </w:r>
      <w:proofErr w:type="spellStart"/>
      <w:r>
        <w:rPr>
          <w:rFonts w:eastAsiaTheme="minorEastAsia"/>
        </w:rPr>
        <w:t>эрозиялық</w:t>
      </w:r>
      <w:proofErr w:type="spellEnd"/>
      <w:r>
        <w:rPr>
          <w:rFonts w:eastAsiaTheme="minorEastAsia"/>
        </w:rPr>
        <w:t xml:space="preserve"> </w:t>
      </w:r>
      <w:proofErr w:type="spellStart"/>
      <w:r>
        <w:rPr>
          <w:rFonts w:eastAsiaTheme="minorEastAsia"/>
        </w:rPr>
        <w:t>пішіндердің</w:t>
      </w:r>
      <w:proofErr w:type="spellEnd"/>
      <w:r>
        <w:rPr>
          <w:rFonts w:eastAsiaTheme="minorEastAsia"/>
        </w:rPr>
        <w:t xml:space="preserve"> </w:t>
      </w:r>
      <w:proofErr w:type="spellStart"/>
      <w:r>
        <w:rPr>
          <w:rFonts w:eastAsiaTheme="minorEastAsia"/>
        </w:rPr>
        <w:t>қалыптасуы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шөгінділердің</w:t>
      </w:r>
      <w:proofErr w:type="spellEnd"/>
      <w:r>
        <w:rPr>
          <w:rFonts w:eastAsiaTheme="minorEastAsia"/>
        </w:rPr>
        <w:t xml:space="preserve"> </w:t>
      </w:r>
      <w:proofErr w:type="spellStart"/>
      <w:r>
        <w:rPr>
          <w:rFonts w:eastAsiaTheme="minorEastAsia"/>
        </w:rPr>
        <w:t>жиналуы</w:t>
      </w:r>
      <w:proofErr w:type="spellEnd"/>
      <w:r>
        <w:rPr>
          <w:rFonts w:eastAsiaTheme="minorEastAsia"/>
        </w:rPr>
        <w:t xml:space="preserve"> </w:t>
      </w:r>
      <w:proofErr w:type="spellStart"/>
      <w:r>
        <w:rPr>
          <w:rFonts w:eastAsiaTheme="minorEastAsia"/>
        </w:rPr>
        <w:t>сияқты</w:t>
      </w:r>
      <w:proofErr w:type="spellEnd"/>
      <w:r>
        <w:rPr>
          <w:rFonts w:eastAsiaTheme="minorEastAsia"/>
        </w:rPr>
        <w:t xml:space="preserve"> </w:t>
      </w:r>
      <w:proofErr w:type="spellStart"/>
      <w:r>
        <w:rPr>
          <w:rFonts w:eastAsiaTheme="minorEastAsia"/>
        </w:rPr>
        <w:t>деформациялық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сипатын</w:t>
      </w:r>
      <w:proofErr w:type="spellEnd"/>
      <w:r>
        <w:rPr>
          <w:rFonts w:eastAsiaTheme="minorEastAsia"/>
        </w:rPr>
        <w:t xml:space="preserve"> </w:t>
      </w:r>
      <w:proofErr w:type="spellStart"/>
      <w:r>
        <w:rPr>
          <w:rFonts w:eastAsiaTheme="minorEastAsia"/>
        </w:rPr>
        <w:t>бағалауға</w:t>
      </w:r>
      <w:proofErr w:type="spellEnd"/>
      <w:r>
        <w:rPr>
          <w:rFonts w:eastAsiaTheme="minorEastAsia"/>
        </w:rPr>
        <w:t xml:space="preserve"> </w:t>
      </w:r>
      <w:proofErr w:type="spellStart"/>
      <w:r>
        <w:rPr>
          <w:rFonts w:eastAsiaTheme="minorEastAsia"/>
        </w:rPr>
        <w:t>негіз</w:t>
      </w:r>
      <w:proofErr w:type="spellEnd"/>
      <w:r>
        <w:rPr>
          <w:rFonts w:eastAsiaTheme="minorEastAsia"/>
        </w:rPr>
        <w:t xml:space="preserve"> </w:t>
      </w:r>
      <w:proofErr w:type="spellStart"/>
      <w:r>
        <w:rPr>
          <w:rFonts w:eastAsiaTheme="minorEastAsia"/>
        </w:rPr>
        <w:t>болады</w:t>
      </w:r>
      <w:proofErr w:type="spellEnd"/>
      <w:r>
        <w:rPr>
          <w:rFonts w:eastAsiaTheme="minorEastAsia"/>
        </w:rPr>
        <w:t>. ЖЖЦМ-</w:t>
      </w:r>
      <w:proofErr w:type="spellStart"/>
      <w:r>
        <w:rPr>
          <w:rFonts w:eastAsiaTheme="minorEastAsia"/>
        </w:rPr>
        <w:t>ды</w:t>
      </w:r>
      <w:proofErr w:type="spellEnd"/>
      <w:r>
        <w:rPr>
          <w:rFonts w:eastAsiaTheme="minorEastAsia"/>
        </w:rPr>
        <w:t xml:space="preserve"> </w:t>
      </w:r>
      <w:proofErr w:type="spellStart"/>
      <w:r>
        <w:rPr>
          <w:rFonts w:eastAsiaTheme="minorEastAsia"/>
        </w:rPr>
        <w:t>мониторингтің</w:t>
      </w:r>
      <w:proofErr w:type="spellEnd"/>
      <w:r>
        <w:rPr>
          <w:rFonts w:eastAsiaTheme="minorEastAsia"/>
        </w:rPr>
        <w:t xml:space="preserve"> </w:t>
      </w:r>
      <w:proofErr w:type="spellStart"/>
      <w:r>
        <w:rPr>
          <w:rFonts w:eastAsiaTheme="minorEastAsia"/>
        </w:rPr>
        <w:t>алдыңғы</w:t>
      </w:r>
      <w:proofErr w:type="spellEnd"/>
      <w:r>
        <w:rPr>
          <w:rFonts w:eastAsiaTheme="minorEastAsia"/>
        </w:rPr>
        <w:t xml:space="preserve"> </w:t>
      </w:r>
      <w:proofErr w:type="spellStart"/>
      <w:r>
        <w:rPr>
          <w:rFonts w:eastAsiaTheme="minorEastAsia"/>
        </w:rPr>
        <w:t>кезеңдерінің</w:t>
      </w:r>
      <w:proofErr w:type="spellEnd"/>
      <w:r>
        <w:rPr>
          <w:rFonts w:eastAsiaTheme="minorEastAsia"/>
        </w:rPr>
        <w:t xml:space="preserve"> </w:t>
      </w:r>
      <w:proofErr w:type="spellStart"/>
      <w:r>
        <w:rPr>
          <w:rFonts w:eastAsiaTheme="minorEastAsia"/>
        </w:rPr>
        <w:t>деректерімен</w:t>
      </w:r>
      <w:proofErr w:type="spellEnd"/>
      <w:r>
        <w:rPr>
          <w:rFonts w:eastAsiaTheme="minorEastAsia"/>
        </w:rPr>
        <w:t xml:space="preserve"> </w:t>
      </w:r>
      <w:proofErr w:type="spellStart"/>
      <w:r>
        <w:rPr>
          <w:rFonts w:eastAsiaTheme="minorEastAsia"/>
        </w:rPr>
        <w:t>қабаттастыру</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беті</w:t>
      </w:r>
      <w:proofErr w:type="spellEnd"/>
      <w:r>
        <w:rPr>
          <w:rFonts w:eastAsiaTheme="minorEastAsia"/>
        </w:rPr>
        <w:t xml:space="preserve"> </w:t>
      </w:r>
      <w:proofErr w:type="spellStart"/>
      <w:r>
        <w:rPr>
          <w:rFonts w:eastAsiaTheme="minorEastAsia"/>
        </w:rPr>
        <w:t>ығысуларын</w:t>
      </w:r>
      <w:proofErr w:type="spellEnd"/>
      <w:r>
        <w:rPr>
          <w:rFonts w:eastAsiaTheme="minorEastAsia"/>
        </w:rPr>
        <w:t xml:space="preserve"> </w:t>
      </w:r>
      <w:proofErr w:type="spellStart"/>
      <w:r>
        <w:rPr>
          <w:rFonts w:eastAsiaTheme="minorEastAsia"/>
        </w:rPr>
        <w:t>салыстырып</w:t>
      </w:r>
      <w:proofErr w:type="spellEnd"/>
      <w:r>
        <w:rPr>
          <w:rFonts w:eastAsiaTheme="minorEastAsia"/>
        </w:rPr>
        <w:t xml:space="preserve">, </w:t>
      </w:r>
      <w:proofErr w:type="spellStart"/>
      <w:r>
        <w:rPr>
          <w:rFonts w:eastAsiaTheme="minorEastAsia"/>
        </w:rPr>
        <w:t>оларды</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w:t>
      </w:r>
      <w:proofErr w:type="spellStart"/>
      <w:r>
        <w:rPr>
          <w:rFonts w:eastAsiaTheme="minorEastAsia"/>
        </w:rPr>
        <w:t>бағалауға</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ықтимал</w:t>
      </w:r>
      <w:proofErr w:type="spellEnd"/>
      <w:r>
        <w:rPr>
          <w:rFonts w:eastAsiaTheme="minorEastAsia"/>
        </w:rPr>
        <w:t xml:space="preserve"> </w:t>
      </w:r>
      <w:proofErr w:type="spellStart"/>
      <w:r>
        <w:rPr>
          <w:rFonts w:eastAsiaTheme="minorEastAsia"/>
        </w:rPr>
        <w:t>құрылыс</w:t>
      </w:r>
      <w:proofErr w:type="spellEnd"/>
      <w:r>
        <w:rPr>
          <w:rFonts w:eastAsiaTheme="minorEastAsia"/>
        </w:rPr>
        <w:t xml:space="preserve"> </w:t>
      </w:r>
      <w:proofErr w:type="spellStart"/>
      <w:r>
        <w:rPr>
          <w:rFonts w:eastAsiaTheme="minorEastAsia"/>
        </w:rPr>
        <w:t>учаскелерінің</w:t>
      </w:r>
      <w:proofErr w:type="spellEnd"/>
      <w:r>
        <w:rPr>
          <w:rFonts w:eastAsiaTheme="minorEastAsia"/>
        </w:rPr>
        <w:t xml:space="preserve"> </w:t>
      </w:r>
      <w:proofErr w:type="spellStart"/>
      <w:r>
        <w:rPr>
          <w:rFonts w:eastAsiaTheme="minorEastAsia"/>
        </w:rPr>
        <w:t>орнықтылығын</w:t>
      </w:r>
      <w:proofErr w:type="spellEnd"/>
      <w:r>
        <w:rPr>
          <w:rFonts w:eastAsiaTheme="minorEastAsia"/>
        </w:rPr>
        <w:t xml:space="preserve"> </w:t>
      </w:r>
      <w:proofErr w:type="spellStart"/>
      <w:r>
        <w:rPr>
          <w:rFonts w:eastAsiaTheme="minorEastAsia"/>
        </w:rPr>
        <w:t>бағалау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үдерістерінің</w:t>
      </w:r>
      <w:proofErr w:type="spellEnd"/>
      <w:r>
        <w:rPr>
          <w:rFonts w:eastAsiaTheme="minorEastAsia"/>
        </w:rPr>
        <w:t xml:space="preserve"> даму </w:t>
      </w:r>
      <w:proofErr w:type="spellStart"/>
      <w:r>
        <w:rPr>
          <w:rFonts w:eastAsiaTheme="minorEastAsia"/>
        </w:rPr>
        <w:t>болжамын</w:t>
      </w:r>
      <w:proofErr w:type="spellEnd"/>
      <w:r>
        <w:rPr>
          <w:rFonts w:eastAsiaTheme="minorEastAsia"/>
        </w:rPr>
        <w:t xml:space="preserve"> </w:t>
      </w:r>
      <w:proofErr w:type="spellStart"/>
      <w:r>
        <w:rPr>
          <w:rFonts w:eastAsiaTheme="minorEastAsia"/>
        </w:rPr>
        <w:t>жасау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аса </w:t>
      </w:r>
      <w:proofErr w:type="spellStart"/>
      <w:r>
        <w:rPr>
          <w:rFonts w:eastAsiaTheme="minorEastAsia"/>
        </w:rPr>
        <w:t>маңызды</w:t>
      </w:r>
      <w:proofErr w:type="spellEnd"/>
      <w:r>
        <w:rPr>
          <w:rFonts w:eastAsiaTheme="minorEastAsia"/>
        </w:rPr>
        <w:t xml:space="preserve">. </w:t>
      </w:r>
      <w:proofErr w:type="spellStart"/>
      <w:r>
        <w:rPr>
          <w:rFonts w:eastAsiaTheme="minorEastAsia"/>
        </w:rPr>
        <w:t>Есептелген</w:t>
      </w:r>
      <w:proofErr w:type="spellEnd"/>
      <w:r>
        <w:rPr>
          <w:rFonts w:eastAsiaTheme="minorEastAsia"/>
        </w:rPr>
        <w:t xml:space="preserve">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жердің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r>
        <w:rPr>
          <w:rFonts w:eastAsiaTheme="minorEastAsia"/>
        </w:rPr>
        <w:t xml:space="preserve"> 28-суретте </w:t>
      </w:r>
      <w:proofErr w:type="spellStart"/>
      <w:r>
        <w:rPr>
          <w:rFonts w:eastAsiaTheme="minorEastAsia"/>
        </w:rPr>
        <w:t>көрсетілген</w:t>
      </w:r>
      <w:proofErr w:type="spellEnd"/>
      <w:r>
        <w:rPr>
          <w:rFonts w:eastAsiaTheme="minorEastAsia"/>
        </w:rPr>
        <w:t>.</w:t>
      </w:r>
    </w:p>
    <w:p w14:paraId="745D473F"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lastRenderedPageBreak/>
        <w:drawing>
          <wp:inline distT="0" distB="0" distL="0" distR="0" wp14:anchorId="3F8C8C2F" wp14:editId="0DEAC616">
            <wp:extent cx="4524375" cy="3016250"/>
            <wp:effectExtent l="0" t="0" r="9525" b="0"/>
            <wp:docPr id="19" name="Рисунок 19" descr="C:\Users\User\Downloads\ChatGPT Image 30 янв. 2026 г., 16_03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User\Downloads\ChatGPT Image 30 янв. 2026 г., 16_03_44.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4529031" cy="3019354"/>
                    </a:xfrm>
                    <a:prstGeom prst="rect">
                      <a:avLst/>
                    </a:prstGeom>
                    <a:noFill/>
                    <a:ln>
                      <a:noFill/>
                    </a:ln>
                  </pic:spPr>
                </pic:pic>
              </a:graphicData>
            </a:graphic>
          </wp:inline>
        </w:drawing>
      </w:r>
    </w:p>
    <w:p w14:paraId="3983301A" w14:textId="77777777" w:rsidR="00742B8D" w:rsidRDefault="00680725">
      <w:pPr>
        <w:ind w:firstLine="709"/>
        <w:jc w:val="center"/>
        <w:rPr>
          <w:rFonts w:eastAsiaTheme="minorEastAsia"/>
        </w:rPr>
      </w:pPr>
      <w:r>
        <w:rPr>
          <w:rFonts w:eastAsiaTheme="minorEastAsia"/>
          <w:lang w:val="kk-KZ"/>
        </w:rPr>
        <w:t xml:space="preserve">Сурет 28 – </w:t>
      </w:r>
      <w:proofErr w:type="spellStart"/>
      <w:r>
        <w:rPr>
          <w:rFonts w:eastAsiaTheme="minorEastAsia"/>
        </w:rPr>
        <w:t>Түсірілім</w:t>
      </w:r>
      <w:proofErr w:type="spellEnd"/>
      <w:r>
        <w:rPr>
          <w:rFonts w:eastAsiaTheme="minorEastAsia"/>
        </w:rPr>
        <w:t xml:space="preserve"> </w:t>
      </w:r>
      <w:proofErr w:type="spellStart"/>
      <w:r>
        <w:rPr>
          <w:rFonts w:eastAsiaTheme="minorEastAsia"/>
        </w:rPr>
        <w:t>позициялары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қателерді</w:t>
      </w:r>
      <w:proofErr w:type="spellEnd"/>
      <w:r>
        <w:rPr>
          <w:rFonts w:eastAsiaTheme="minorEastAsia"/>
        </w:rPr>
        <w:t xml:space="preserve"> </w:t>
      </w:r>
      <w:proofErr w:type="spellStart"/>
      <w:r>
        <w:rPr>
          <w:rFonts w:eastAsiaTheme="minorEastAsia"/>
        </w:rPr>
        <w:t>бағалау</w:t>
      </w:r>
      <w:proofErr w:type="spellEnd"/>
    </w:p>
    <w:p w14:paraId="78D924CB" w14:textId="77777777" w:rsidR="00742B8D" w:rsidRDefault="00742B8D">
      <w:pPr>
        <w:ind w:firstLine="709"/>
        <w:jc w:val="both"/>
        <w:rPr>
          <w:rFonts w:eastAsiaTheme="minorEastAsia"/>
        </w:rPr>
      </w:pPr>
    </w:p>
    <w:p w14:paraId="3D65674C" w14:textId="77777777" w:rsidR="00742B8D" w:rsidRDefault="00680725">
      <w:pPr>
        <w:ind w:firstLine="709"/>
        <w:jc w:val="both"/>
        <w:rPr>
          <w:rFonts w:eastAsiaTheme="minorEastAsia"/>
          <w:lang w:val="kk-KZ"/>
        </w:rPr>
      </w:pPr>
      <w:proofErr w:type="spellStart"/>
      <w:r>
        <w:rPr>
          <w:rFonts w:eastAsiaTheme="minorEastAsia"/>
        </w:rPr>
        <w:t>Опырылма</w:t>
      </w:r>
      <w:proofErr w:type="spellEnd"/>
      <w:r>
        <w:rPr>
          <w:rFonts w:eastAsiaTheme="minorEastAsia"/>
        </w:rPr>
        <w:t xml:space="preserve"> </w:t>
      </w:r>
      <w:proofErr w:type="spellStart"/>
      <w:r>
        <w:rPr>
          <w:rFonts w:eastAsiaTheme="minorEastAsia"/>
        </w:rPr>
        <w:t>беткейлерді</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бейнелеу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түсірілім</w:t>
      </w:r>
      <w:proofErr w:type="spellEnd"/>
      <w:r>
        <w:rPr>
          <w:rFonts w:eastAsiaTheme="minorEastAsia"/>
        </w:rPr>
        <w:t xml:space="preserve"> </w:t>
      </w:r>
      <w:proofErr w:type="spellStart"/>
      <w:r>
        <w:rPr>
          <w:rFonts w:eastAsiaTheme="minorEastAsia"/>
        </w:rPr>
        <w:t>нүктелерінің</w:t>
      </w:r>
      <w:proofErr w:type="spellEnd"/>
      <w:r>
        <w:rPr>
          <w:rFonts w:eastAsiaTheme="minorEastAsia"/>
        </w:rPr>
        <w:t xml:space="preserve"> </w:t>
      </w:r>
      <w:proofErr w:type="spellStart"/>
      <w:r>
        <w:rPr>
          <w:rFonts w:eastAsiaTheme="minorEastAsia"/>
        </w:rPr>
        <w:t>тығыздығы</w:t>
      </w:r>
      <w:proofErr w:type="spellEnd"/>
      <w:r>
        <w:rPr>
          <w:rFonts w:eastAsiaTheme="minorEastAsia"/>
        </w:rPr>
        <w:t xml:space="preserve"> 100 м²-ге </w:t>
      </w:r>
      <w:proofErr w:type="spellStart"/>
      <w:r>
        <w:rPr>
          <w:rFonts w:eastAsiaTheme="minorEastAsia"/>
        </w:rPr>
        <w:t>кемінде</w:t>
      </w:r>
      <w:proofErr w:type="spellEnd"/>
      <w:r>
        <w:rPr>
          <w:rFonts w:eastAsiaTheme="minorEastAsia"/>
        </w:rPr>
        <w:t xml:space="preserve"> 4 </w:t>
      </w:r>
      <w:proofErr w:type="spellStart"/>
      <w:r>
        <w:rPr>
          <w:rFonts w:eastAsiaTheme="minorEastAsia"/>
        </w:rPr>
        <w:t>нүкте</w:t>
      </w:r>
      <w:proofErr w:type="spellEnd"/>
      <w:r>
        <w:rPr>
          <w:rFonts w:eastAsiaTheme="minorEastAsia"/>
        </w:rPr>
        <w:t xml:space="preserve"> </w:t>
      </w:r>
      <w:proofErr w:type="spellStart"/>
      <w:r>
        <w:rPr>
          <w:rFonts w:eastAsiaTheme="minorEastAsia"/>
        </w:rPr>
        <w:t>болуы</w:t>
      </w:r>
      <w:proofErr w:type="spellEnd"/>
      <w:r>
        <w:rPr>
          <w:rFonts w:eastAsiaTheme="minorEastAsia"/>
        </w:rPr>
        <w:t xml:space="preserve"> </w:t>
      </w:r>
      <w:proofErr w:type="spellStart"/>
      <w:r>
        <w:rPr>
          <w:rFonts w:eastAsiaTheme="minorEastAsia"/>
        </w:rPr>
        <w:t>тиіс</w:t>
      </w:r>
      <w:proofErr w:type="spellEnd"/>
      <w:r>
        <w:rPr>
          <w:rFonts w:eastAsiaTheme="minorEastAsia"/>
        </w:rPr>
        <w:t xml:space="preserve"> </w:t>
      </w:r>
      <w:proofErr w:type="spellStart"/>
      <w:r>
        <w:rPr>
          <w:rFonts w:eastAsiaTheme="minorEastAsia"/>
        </w:rPr>
        <w:t>екені</w:t>
      </w:r>
      <w:proofErr w:type="spellEnd"/>
      <w:r>
        <w:rPr>
          <w:rFonts w:eastAsiaTheme="minorEastAsia"/>
        </w:rPr>
        <w:t xml:space="preserve"> </w:t>
      </w:r>
      <w:proofErr w:type="spellStart"/>
      <w:r>
        <w:rPr>
          <w:rFonts w:eastAsiaTheme="minorEastAsia"/>
        </w:rPr>
        <w:t>эксперименттік</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дәлелденді</w:t>
      </w:r>
      <w:proofErr w:type="spellEnd"/>
      <w:r>
        <w:rPr>
          <w:rFonts w:eastAsiaTheme="minorEastAsia"/>
          <w:lang w:val="kk-KZ"/>
        </w:rPr>
        <w:t>. Өңдеу параметрлері С ҚОСЫМШАСЫНДА келтірілген.</w:t>
      </w:r>
    </w:p>
    <w:p w14:paraId="7638A9A5" w14:textId="77777777" w:rsidR="00742B8D" w:rsidRDefault="00680725">
      <w:pPr>
        <w:ind w:firstLine="709"/>
        <w:jc w:val="both"/>
        <w:rPr>
          <w:rFonts w:eastAsiaTheme="minorEastAsia"/>
          <w:lang w:val="kk-KZ"/>
        </w:rPr>
      </w:pPr>
      <w:r>
        <w:rPr>
          <w:rFonts w:eastAsiaTheme="minorEastAsia"/>
          <w:lang w:val="kk-KZ"/>
        </w:rPr>
        <w:t>Талғар өзені бойындағы опырылма беткейдің сандық жер бедері модельдерінің нүктелер саны бойынша қателіктерге статистикалық талдауы 29-кестеде келтірілген.</w:t>
      </w:r>
    </w:p>
    <w:p w14:paraId="76D11361" w14:textId="77777777" w:rsidR="00742B8D" w:rsidRDefault="00742B8D">
      <w:pPr>
        <w:ind w:firstLine="709"/>
        <w:jc w:val="both"/>
        <w:rPr>
          <w:rFonts w:eastAsiaTheme="minorEastAsia"/>
          <w:lang w:val="kk-KZ"/>
        </w:rPr>
      </w:pPr>
    </w:p>
    <w:p w14:paraId="4DE15491" w14:textId="77777777" w:rsidR="00742B8D" w:rsidRDefault="00680725">
      <w:pPr>
        <w:ind w:firstLine="709"/>
        <w:jc w:val="both"/>
        <w:rPr>
          <w:lang w:val="kk-KZ"/>
        </w:rPr>
      </w:pPr>
      <w:r>
        <w:rPr>
          <w:rFonts w:eastAsia="Times New Roman"/>
          <w:bCs/>
          <w:lang w:val="kk-KZ" w:eastAsia="ru-RU"/>
        </w:rPr>
        <w:t xml:space="preserve">Кесте 20 </w:t>
      </w:r>
      <w:r>
        <w:rPr>
          <w:rFonts w:eastAsiaTheme="minorEastAsia"/>
          <w:lang w:val="kk-KZ"/>
        </w:rPr>
        <w:t>-</w:t>
      </w:r>
      <w:r>
        <w:rPr>
          <w:lang w:val="kk-KZ"/>
        </w:rPr>
        <w:t xml:space="preserve"> Талғар өзені бойындағы сырғыма беткейдің сандық жер бедері модельдерінің нүктелер саны бойынша қателіктерге статистикалық талдауы</w:t>
      </w:r>
    </w:p>
    <w:p w14:paraId="587620E8" w14:textId="77777777" w:rsidR="00742B8D" w:rsidRDefault="00742B8D">
      <w:pPr>
        <w:ind w:firstLine="709"/>
        <w:jc w:val="both"/>
        <w:rPr>
          <w:rFonts w:eastAsiaTheme="minorEastAsia"/>
          <w:lang w:val="kk-KZ"/>
        </w:rPr>
      </w:pPr>
    </w:p>
    <w:tbl>
      <w:tblPr>
        <w:tblStyle w:val="13"/>
        <w:tblW w:w="0" w:type="auto"/>
        <w:tblLook w:val="04A0" w:firstRow="1" w:lastRow="0" w:firstColumn="1" w:lastColumn="0" w:noHBand="0" w:noVBand="1"/>
      </w:tblPr>
      <w:tblGrid>
        <w:gridCol w:w="1713"/>
        <w:gridCol w:w="1344"/>
        <w:gridCol w:w="1748"/>
        <w:gridCol w:w="1068"/>
        <w:gridCol w:w="1135"/>
        <w:gridCol w:w="1206"/>
        <w:gridCol w:w="1131"/>
      </w:tblGrid>
      <w:tr w:rsidR="00742B8D" w14:paraId="3C14EC94" w14:textId="77777777">
        <w:tc>
          <w:tcPr>
            <w:tcW w:w="0" w:type="auto"/>
          </w:tcPr>
          <w:p w14:paraId="46D94324" w14:textId="77777777" w:rsidR="00742B8D" w:rsidRDefault="00680725">
            <w:pPr>
              <w:jc w:val="center"/>
              <w:rPr>
                <w:bCs/>
                <w:sz w:val="24"/>
                <w:szCs w:val="24"/>
                <w:lang w:val="kk-KZ" w:eastAsia="ru-RU"/>
              </w:rPr>
            </w:pPr>
            <w:r>
              <w:rPr>
                <w:bCs/>
                <w:sz w:val="24"/>
                <w:szCs w:val="24"/>
                <w:lang w:val="kk-KZ" w:eastAsia="ru-RU"/>
              </w:rPr>
              <w:t>Тұрақты тордың квадрат ұяшығы ауданының өлшемі, м²</w:t>
            </w:r>
          </w:p>
        </w:tc>
        <w:tc>
          <w:tcPr>
            <w:tcW w:w="0" w:type="auto"/>
          </w:tcPr>
          <w:p w14:paraId="17F19446" w14:textId="77777777" w:rsidR="00742B8D" w:rsidRDefault="00680725">
            <w:pPr>
              <w:jc w:val="right"/>
              <w:rPr>
                <w:bCs/>
                <w:sz w:val="24"/>
                <w:szCs w:val="24"/>
                <w:lang w:val="kk-KZ" w:eastAsia="ru-RU"/>
              </w:rPr>
            </w:pPr>
            <w:r>
              <w:rPr>
                <w:bCs/>
                <w:sz w:val="24"/>
                <w:szCs w:val="24"/>
                <w:lang w:val="kk-KZ" w:eastAsia="ru-RU"/>
              </w:rPr>
              <w:t>ЦМР құруға арналған нүктелер саны</w:t>
            </w:r>
          </w:p>
        </w:tc>
        <w:tc>
          <w:tcPr>
            <w:tcW w:w="0" w:type="auto"/>
          </w:tcPr>
          <w:p w14:paraId="29D1ECE4" w14:textId="77777777" w:rsidR="00742B8D" w:rsidRDefault="00680725">
            <w:pPr>
              <w:jc w:val="right"/>
              <w:rPr>
                <w:bCs/>
                <w:sz w:val="24"/>
                <w:szCs w:val="24"/>
                <w:lang w:val="kk-KZ" w:eastAsia="ru-RU"/>
              </w:rPr>
            </w:pPr>
            <w:r>
              <w:rPr>
                <w:bCs/>
                <w:sz w:val="24"/>
                <w:szCs w:val="24"/>
                <w:lang w:val="kk-KZ" w:eastAsia="ru-RU"/>
              </w:rPr>
              <w:t>Нүктелердің орташа тығыздығы, нүкте/100 м²</w:t>
            </w:r>
          </w:p>
        </w:tc>
        <w:tc>
          <w:tcPr>
            <w:tcW w:w="0" w:type="auto"/>
          </w:tcPr>
          <w:p w14:paraId="7579A7CA" w14:textId="77777777" w:rsidR="00742B8D" w:rsidRDefault="00680725">
            <w:pPr>
              <w:jc w:val="right"/>
              <w:rPr>
                <w:bCs/>
                <w:sz w:val="24"/>
                <w:szCs w:val="24"/>
                <w:lang w:eastAsia="ru-RU"/>
              </w:rPr>
            </w:pPr>
            <w:proofErr w:type="spellStart"/>
            <w:r>
              <w:rPr>
                <w:bCs/>
                <w:sz w:val="24"/>
                <w:szCs w:val="24"/>
                <w:lang w:eastAsia="ru-RU"/>
              </w:rPr>
              <w:t>Орташа</w:t>
            </w:r>
            <w:proofErr w:type="spellEnd"/>
            <w:r>
              <w:rPr>
                <w:bCs/>
                <w:sz w:val="24"/>
                <w:szCs w:val="24"/>
                <w:lang w:eastAsia="ru-RU"/>
              </w:rPr>
              <w:t xml:space="preserve"> </w:t>
            </w:r>
            <w:proofErr w:type="spellStart"/>
            <w:r>
              <w:rPr>
                <w:bCs/>
                <w:sz w:val="24"/>
                <w:szCs w:val="24"/>
                <w:lang w:eastAsia="ru-RU"/>
              </w:rPr>
              <w:t>қате</w:t>
            </w:r>
            <w:proofErr w:type="spellEnd"/>
            <w:r>
              <w:rPr>
                <w:bCs/>
                <w:sz w:val="24"/>
                <w:szCs w:val="24"/>
                <w:lang w:eastAsia="ru-RU"/>
              </w:rPr>
              <w:t>, м</w:t>
            </w:r>
          </w:p>
        </w:tc>
        <w:tc>
          <w:tcPr>
            <w:tcW w:w="0" w:type="auto"/>
          </w:tcPr>
          <w:p w14:paraId="5726DCBA" w14:textId="77777777" w:rsidR="00742B8D" w:rsidRDefault="00680725">
            <w:pPr>
              <w:jc w:val="right"/>
              <w:rPr>
                <w:bCs/>
                <w:sz w:val="24"/>
                <w:szCs w:val="24"/>
                <w:lang w:eastAsia="ru-RU"/>
              </w:rPr>
            </w:pPr>
            <w:proofErr w:type="spellStart"/>
            <w:r>
              <w:rPr>
                <w:bCs/>
                <w:sz w:val="24"/>
                <w:szCs w:val="24"/>
                <w:lang w:eastAsia="ru-RU"/>
              </w:rPr>
              <w:t>Қатенің</w:t>
            </w:r>
            <w:proofErr w:type="spellEnd"/>
            <w:r>
              <w:rPr>
                <w:bCs/>
                <w:sz w:val="24"/>
                <w:szCs w:val="24"/>
                <w:lang w:eastAsia="ru-RU"/>
              </w:rPr>
              <w:t xml:space="preserve"> </w:t>
            </w:r>
            <w:proofErr w:type="spellStart"/>
            <w:r>
              <w:rPr>
                <w:bCs/>
                <w:sz w:val="24"/>
                <w:szCs w:val="24"/>
                <w:lang w:eastAsia="ru-RU"/>
              </w:rPr>
              <w:t>төменгі</w:t>
            </w:r>
            <w:proofErr w:type="spellEnd"/>
            <w:r>
              <w:rPr>
                <w:bCs/>
                <w:sz w:val="24"/>
                <w:szCs w:val="24"/>
                <w:lang w:eastAsia="ru-RU"/>
              </w:rPr>
              <w:t xml:space="preserve"> </w:t>
            </w:r>
            <w:proofErr w:type="spellStart"/>
            <w:r>
              <w:rPr>
                <w:bCs/>
                <w:sz w:val="24"/>
                <w:szCs w:val="24"/>
                <w:lang w:eastAsia="ru-RU"/>
              </w:rPr>
              <w:t>шегі</w:t>
            </w:r>
            <w:proofErr w:type="spellEnd"/>
            <w:r>
              <w:rPr>
                <w:bCs/>
                <w:sz w:val="24"/>
                <w:szCs w:val="24"/>
                <w:lang w:eastAsia="ru-RU"/>
              </w:rPr>
              <w:t>, м</w:t>
            </w:r>
          </w:p>
        </w:tc>
        <w:tc>
          <w:tcPr>
            <w:tcW w:w="0" w:type="auto"/>
          </w:tcPr>
          <w:p w14:paraId="08EEBE97" w14:textId="77777777" w:rsidR="00742B8D" w:rsidRDefault="00680725">
            <w:pPr>
              <w:jc w:val="right"/>
              <w:rPr>
                <w:bCs/>
                <w:sz w:val="24"/>
                <w:szCs w:val="24"/>
                <w:lang w:eastAsia="ru-RU"/>
              </w:rPr>
            </w:pPr>
            <w:proofErr w:type="spellStart"/>
            <w:r>
              <w:rPr>
                <w:bCs/>
                <w:sz w:val="24"/>
                <w:szCs w:val="24"/>
                <w:lang w:eastAsia="ru-RU"/>
              </w:rPr>
              <w:t>Қатенің</w:t>
            </w:r>
            <w:proofErr w:type="spellEnd"/>
            <w:r>
              <w:rPr>
                <w:bCs/>
                <w:sz w:val="24"/>
                <w:szCs w:val="24"/>
                <w:lang w:eastAsia="ru-RU"/>
              </w:rPr>
              <w:t xml:space="preserve"> </w:t>
            </w:r>
            <w:proofErr w:type="spellStart"/>
            <w:r>
              <w:rPr>
                <w:bCs/>
                <w:sz w:val="24"/>
                <w:szCs w:val="24"/>
                <w:lang w:eastAsia="ru-RU"/>
              </w:rPr>
              <w:t>жоғарғы</w:t>
            </w:r>
            <w:proofErr w:type="spellEnd"/>
            <w:r>
              <w:rPr>
                <w:bCs/>
                <w:sz w:val="24"/>
                <w:szCs w:val="24"/>
                <w:lang w:eastAsia="ru-RU"/>
              </w:rPr>
              <w:t xml:space="preserve"> </w:t>
            </w:r>
            <w:proofErr w:type="spellStart"/>
            <w:r>
              <w:rPr>
                <w:bCs/>
                <w:sz w:val="24"/>
                <w:szCs w:val="24"/>
                <w:lang w:eastAsia="ru-RU"/>
              </w:rPr>
              <w:t>шегі</w:t>
            </w:r>
            <w:proofErr w:type="spellEnd"/>
            <w:r>
              <w:rPr>
                <w:bCs/>
                <w:sz w:val="24"/>
                <w:szCs w:val="24"/>
                <w:lang w:eastAsia="ru-RU"/>
              </w:rPr>
              <w:t>, м</w:t>
            </w:r>
          </w:p>
        </w:tc>
        <w:tc>
          <w:tcPr>
            <w:tcW w:w="0" w:type="auto"/>
          </w:tcPr>
          <w:p w14:paraId="4A12535D" w14:textId="77777777" w:rsidR="00742B8D" w:rsidRDefault="00680725">
            <w:pPr>
              <w:jc w:val="right"/>
              <w:rPr>
                <w:bCs/>
                <w:sz w:val="24"/>
                <w:szCs w:val="24"/>
                <w:lang w:eastAsia="ru-RU"/>
              </w:rPr>
            </w:pPr>
            <w:r>
              <w:rPr>
                <w:bCs/>
                <w:sz w:val="24"/>
                <w:szCs w:val="24"/>
                <w:lang w:eastAsia="ru-RU"/>
              </w:rPr>
              <w:t xml:space="preserve">Орта квадрат </w:t>
            </w:r>
            <w:proofErr w:type="spellStart"/>
            <w:r>
              <w:rPr>
                <w:bCs/>
                <w:sz w:val="24"/>
                <w:szCs w:val="24"/>
                <w:lang w:eastAsia="ru-RU"/>
              </w:rPr>
              <w:t>қателік</w:t>
            </w:r>
            <w:proofErr w:type="spellEnd"/>
            <w:r>
              <w:rPr>
                <w:bCs/>
                <w:sz w:val="24"/>
                <w:szCs w:val="24"/>
                <w:lang w:eastAsia="ru-RU"/>
              </w:rPr>
              <w:t>, м</w:t>
            </w:r>
          </w:p>
        </w:tc>
      </w:tr>
      <w:tr w:rsidR="00742B8D" w14:paraId="5F832878" w14:textId="77777777">
        <w:tc>
          <w:tcPr>
            <w:tcW w:w="0" w:type="auto"/>
          </w:tcPr>
          <w:p w14:paraId="09C4C2C9" w14:textId="77777777" w:rsidR="00742B8D" w:rsidRDefault="00680725">
            <w:pPr>
              <w:jc w:val="center"/>
              <w:rPr>
                <w:sz w:val="24"/>
                <w:szCs w:val="24"/>
                <w:lang w:eastAsia="ru-RU"/>
              </w:rPr>
            </w:pPr>
            <w:r>
              <w:rPr>
                <w:sz w:val="24"/>
                <w:szCs w:val="24"/>
                <w:lang w:eastAsia="ru-RU"/>
              </w:rPr>
              <w:t>2</w:t>
            </w:r>
          </w:p>
        </w:tc>
        <w:tc>
          <w:tcPr>
            <w:tcW w:w="0" w:type="auto"/>
          </w:tcPr>
          <w:p w14:paraId="5C714467" w14:textId="77777777" w:rsidR="00742B8D" w:rsidRDefault="00680725">
            <w:pPr>
              <w:jc w:val="center"/>
              <w:rPr>
                <w:sz w:val="24"/>
                <w:szCs w:val="24"/>
                <w:lang w:eastAsia="ru-RU"/>
              </w:rPr>
            </w:pPr>
            <w:r>
              <w:rPr>
                <w:sz w:val="24"/>
                <w:szCs w:val="24"/>
                <w:lang w:eastAsia="ru-RU"/>
              </w:rPr>
              <w:t>6000</w:t>
            </w:r>
          </w:p>
        </w:tc>
        <w:tc>
          <w:tcPr>
            <w:tcW w:w="0" w:type="auto"/>
          </w:tcPr>
          <w:p w14:paraId="005A03C8" w14:textId="77777777" w:rsidR="00742B8D" w:rsidRDefault="00680725">
            <w:pPr>
              <w:jc w:val="center"/>
              <w:rPr>
                <w:sz w:val="24"/>
                <w:szCs w:val="24"/>
                <w:lang w:eastAsia="ru-RU"/>
              </w:rPr>
            </w:pPr>
            <w:r>
              <w:rPr>
                <w:sz w:val="24"/>
                <w:szCs w:val="24"/>
                <w:lang w:eastAsia="ru-RU"/>
              </w:rPr>
              <w:t>25,0</w:t>
            </w:r>
          </w:p>
        </w:tc>
        <w:tc>
          <w:tcPr>
            <w:tcW w:w="0" w:type="auto"/>
          </w:tcPr>
          <w:p w14:paraId="184FB366" w14:textId="77777777" w:rsidR="00742B8D" w:rsidRDefault="00680725">
            <w:pPr>
              <w:jc w:val="center"/>
              <w:rPr>
                <w:sz w:val="24"/>
                <w:szCs w:val="24"/>
                <w:lang w:eastAsia="ru-RU"/>
              </w:rPr>
            </w:pPr>
            <w:r>
              <w:rPr>
                <w:sz w:val="24"/>
                <w:szCs w:val="24"/>
                <w:lang w:eastAsia="ru-RU"/>
              </w:rPr>
              <w:t>-0,01</w:t>
            </w:r>
          </w:p>
        </w:tc>
        <w:tc>
          <w:tcPr>
            <w:tcW w:w="0" w:type="auto"/>
          </w:tcPr>
          <w:p w14:paraId="44A21C2F" w14:textId="77777777" w:rsidR="00742B8D" w:rsidRDefault="00680725">
            <w:pPr>
              <w:jc w:val="center"/>
              <w:rPr>
                <w:sz w:val="24"/>
                <w:szCs w:val="24"/>
                <w:lang w:eastAsia="ru-RU"/>
              </w:rPr>
            </w:pPr>
            <w:r>
              <w:rPr>
                <w:sz w:val="24"/>
                <w:szCs w:val="24"/>
                <w:lang w:eastAsia="ru-RU"/>
              </w:rPr>
              <w:t>-0,14</w:t>
            </w:r>
          </w:p>
        </w:tc>
        <w:tc>
          <w:tcPr>
            <w:tcW w:w="0" w:type="auto"/>
          </w:tcPr>
          <w:p w14:paraId="1A200DE6" w14:textId="77777777" w:rsidR="00742B8D" w:rsidRDefault="00680725">
            <w:pPr>
              <w:jc w:val="center"/>
              <w:rPr>
                <w:sz w:val="24"/>
                <w:szCs w:val="24"/>
                <w:lang w:eastAsia="ru-RU"/>
              </w:rPr>
            </w:pPr>
            <w:r>
              <w:rPr>
                <w:sz w:val="24"/>
                <w:szCs w:val="24"/>
                <w:lang w:eastAsia="ru-RU"/>
              </w:rPr>
              <w:t>0,19</w:t>
            </w:r>
          </w:p>
        </w:tc>
        <w:tc>
          <w:tcPr>
            <w:tcW w:w="0" w:type="auto"/>
          </w:tcPr>
          <w:p w14:paraId="5AC1FFE7" w14:textId="77777777" w:rsidR="00742B8D" w:rsidRDefault="00680725">
            <w:pPr>
              <w:jc w:val="center"/>
              <w:rPr>
                <w:sz w:val="24"/>
                <w:szCs w:val="24"/>
                <w:lang w:eastAsia="ru-RU"/>
              </w:rPr>
            </w:pPr>
            <w:r>
              <w:rPr>
                <w:sz w:val="24"/>
                <w:szCs w:val="24"/>
                <w:lang w:eastAsia="ru-RU"/>
              </w:rPr>
              <w:t>0,14</w:t>
            </w:r>
          </w:p>
        </w:tc>
      </w:tr>
      <w:tr w:rsidR="00742B8D" w14:paraId="561474AE" w14:textId="77777777">
        <w:tc>
          <w:tcPr>
            <w:tcW w:w="0" w:type="auto"/>
          </w:tcPr>
          <w:p w14:paraId="45B45E7B" w14:textId="77777777" w:rsidR="00742B8D" w:rsidRDefault="00680725">
            <w:pPr>
              <w:jc w:val="center"/>
              <w:rPr>
                <w:sz w:val="24"/>
                <w:szCs w:val="24"/>
                <w:lang w:eastAsia="ru-RU"/>
              </w:rPr>
            </w:pPr>
            <w:r>
              <w:rPr>
                <w:sz w:val="24"/>
                <w:szCs w:val="24"/>
                <w:lang w:eastAsia="ru-RU"/>
              </w:rPr>
              <w:t>5</w:t>
            </w:r>
          </w:p>
        </w:tc>
        <w:tc>
          <w:tcPr>
            <w:tcW w:w="0" w:type="auto"/>
          </w:tcPr>
          <w:p w14:paraId="33997B30" w14:textId="77777777" w:rsidR="00742B8D" w:rsidRDefault="00680725">
            <w:pPr>
              <w:jc w:val="center"/>
              <w:rPr>
                <w:sz w:val="24"/>
                <w:szCs w:val="24"/>
                <w:lang w:eastAsia="ru-RU"/>
              </w:rPr>
            </w:pPr>
            <w:r>
              <w:rPr>
                <w:sz w:val="24"/>
                <w:szCs w:val="24"/>
                <w:lang w:eastAsia="ru-RU"/>
              </w:rPr>
              <w:t>960</w:t>
            </w:r>
          </w:p>
        </w:tc>
        <w:tc>
          <w:tcPr>
            <w:tcW w:w="0" w:type="auto"/>
          </w:tcPr>
          <w:p w14:paraId="2217A67F" w14:textId="77777777" w:rsidR="00742B8D" w:rsidRDefault="00680725">
            <w:pPr>
              <w:jc w:val="center"/>
              <w:rPr>
                <w:sz w:val="24"/>
                <w:szCs w:val="24"/>
                <w:lang w:eastAsia="ru-RU"/>
              </w:rPr>
            </w:pPr>
            <w:r>
              <w:rPr>
                <w:sz w:val="24"/>
                <w:szCs w:val="24"/>
                <w:lang w:eastAsia="ru-RU"/>
              </w:rPr>
              <w:t>4,0</w:t>
            </w:r>
          </w:p>
        </w:tc>
        <w:tc>
          <w:tcPr>
            <w:tcW w:w="0" w:type="auto"/>
          </w:tcPr>
          <w:p w14:paraId="005B299C" w14:textId="77777777" w:rsidR="00742B8D" w:rsidRDefault="00680725">
            <w:pPr>
              <w:jc w:val="center"/>
              <w:rPr>
                <w:sz w:val="24"/>
                <w:szCs w:val="24"/>
                <w:lang w:eastAsia="ru-RU"/>
              </w:rPr>
            </w:pPr>
            <w:r>
              <w:rPr>
                <w:sz w:val="24"/>
                <w:szCs w:val="24"/>
                <w:lang w:eastAsia="ru-RU"/>
              </w:rPr>
              <w:t>-0,05</w:t>
            </w:r>
          </w:p>
        </w:tc>
        <w:tc>
          <w:tcPr>
            <w:tcW w:w="0" w:type="auto"/>
          </w:tcPr>
          <w:p w14:paraId="4458067C" w14:textId="77777777" w:rsidR="00742B8D" w:rsidRDefault="00680725">
            <w:pPr>
              <w:jc w:val="center"/>
              <w:rPr>
                <w:sz w:val="24"/>
                <w:szCs w:val="24"/>
                <w:lang w:eastAsia="ru-RU"/>
              </w:rPr>
            </w:pPr>
            <w:r>
              <w:rPr>
                <w:sz w:val="24"/>
                <w:szCs w:val="24"/>
                <w:lang w:eastAsia="ru-RU"/>
              </w:rPr>
              <w:t>-0,58</w:t>
            </w:r>
          </w:p>
        </w:tc>
        <w:tc>
          <w:tcPr>
            <w:tcW w:w="0" w:type="auto"/>
          </w:tcPr>
          <w:p w14:paraId="7FFDA174" w14:textId="77777777" w:rsidR="00742B8D" w:rsidRDefault="00680725">
            <w:pPr>
              <w:jc w:val="center"/>
              <w:rPr>
                <w:sz w:val="24"/>
                <w:szCs w:val="24"/>
                <w:lang w:eastAsia="ru-RU"/>
              </w:rPr>
            </w:pPr>
            <w:r>
              <w:rPr>
                <w:sz w:val="24"/>
                <w:szCs w:val="24"/>
                <w:lang w:eastAsia="ru-RU"/>
              </w:rPr>
              <w:t>0,64</w:t>
            </w:r>
          </w:p>
        </w:tc>
        <w:tc>
          <w:tcPr>
            <w:tcW w:w="0" w:type="auto"/>
          </w:tcPr>
          <w:p w14:paraId="4027E8A2" w14:textId="77777777" w:rsidR="00742B8D" w:rsidRDefault="00680725">
            <w:pPr>
              <w:jc w:val="center"/>
              <w:rPr>
                <w:sz w:val="24"/>
                <w:szCs w:val="24"/>
                <w:lang w:eastAsia="ru-RU"/>
              </w:rPr>
            </w:pPr>
            <w:r>
              <w:rPr>
                <w:sz w:val="24"/>
                <w:szCs w:val="24"/>
                <w:lang w:eastAsia="ru-RU"/>
              </w:rPr>
              <w:t>0,37</w:t>
            </w:r>
          </w:p>
        </w:tc>
      </w:tr>
      <w:tr w:rsidR="00742B8D" w14:paraId="57CE9364" w14:textId="77777777">
        <w:tc>
          <w:tcPr>
            <w:tcW w:w="0" w:type="auto"/>
          </w:tcPr>
          <w:p w14:paraId="69CD0B47" w14:textId="77777777" w:rsidR="00742B8D" w:rsidRDefault="00680725">
            <w:pPr>
              <w:jc w:val="center"/>
              <w:rPr>
                <w:sz w:val="24"/>
                <w:szCs w:val="24"/>
                <w:lang w:eastAsia="ru-RU"/>
              </w:rPr>
            </w:pPr>
            <w:r>
              <w:rPr>
                <w:sz w:val="24"/>
                <w:szCs w:val="24"/>
                <w:lang w:eastAsia="ru-RU"/>
              </w:rPr>
              <w:t>10</w:t>
            </w:r>
          </w:p>
        </w:tc>
        <w:tc>
          <w:tcPr>
            <w:tcW w:w="0" w:type="auto"/>
          </w:tcPr>
          <w:p w14:paraId="7A369B59" w14:textId="77777777" w:rsidR="00742B8D" w:rsidRDefault="00680725">
            <w:pPr>
              <w:jc w:val="center"/>
              <w:rPr>
                <w:sz w:val="24"/>
                <w:szCs w:val="24"/>
                <w:lang w:eastAsia="ru-RU"/>
              </w:rPr>
            </w:pPr>
            <w:r>
              <w:rPr>
                <w:sz w:val="24"/>
                <w:szCs w:val="24"/>
                <w:lang w:eastAsia="ru-RU"/>
              </w:rPr>
              <w:t>240</w:t>
            </w:r>
          </w:p>
        </w:tc>
        <w:tc>
          <w:tcPr>
            <w:tcW w:w="0" w:type="auto"/>
          </w:tcPr>
          <w:p w14:paraId="1BF2AF81" w14:textId="77777777" w:rsidR="00742B8D" w:rsidRDefault="00680725">
            <w:pPr>
              <w:jc w:val="center"/>
              <w:rPr>
                <w:sz w:val="24"/>
                <w:szCs w:val="24"/>
                <w:lang w:eastAsia="ru-RU"/>
              </w:rPr>
            </w:pPr>
            <w:r>
              <w:rPr>
                <w:sz w:val="24"/>
                <w:szCs w:val="24"/>
                <w:lang w:eastAsia="ru-RU"/>
              </w:rPr>
              <w:t>1,0</w:t>
            </w:r>
          </w:p>
        </w:tc>
        <w:tc>
          <w:tcPr>
            <w:tcW w:w="0" w:type="auto"/>
          </w:tcPr>
          <w:p w14:paraId="4843993E" w14:textId="77777777" w:rsidR="00742B8D" w:rsidRDefault="00680725">
            <w:pPr>
              <w:jc w:val="center"/>
              <w:rPr>
                <w:sz w:val="24"/>
                <w:szCs w:val="24"/>
                <w:lang w:eastAsia="ru-RU"/>
              </w:rPr>
            </w:pPr>
            <w:r>
              <w:rPr>
                <w:sz w:val="24"/>
                <w:szCs w:val="24"/>
                <w:lang w:eastAsia="ru-RU"/>
              </w:rPr>
              <w:t>-0,02</w:t>
            </w:r>
          </w:p>
        </w:tc>
        <w:tc>
          <w:tcPr>
            <w:tcW w:w="0" w:type="auto"/>
          </w:tcPr>
          <w:p w14:paraId="645AADE6" w14:textId="77777777" w:rsidR="00742B8D" w:rsidRDefault="00680725">
            <w:pPr>
              <w:jc w:val="center"/>
              <w:rPr>
                <w:sz w:val="24"/>
                <w:szCs w:val="24"/>
                <w:lang w:eastAsia="ru-RU"/>
              </w:rPr>
            </w:pPr>
            <w:r>
              <w:rPr>
                <w:sz w:val="24"/>
                <w:szCs w:val="24"/>
                <w:lang w:eastAsia="ru-RU"/>
              </w:rPr>
              <w:t>-0,84</w:t>
            </w:r>
          </w:p>
        </w:tc>
        <w:tc>
          <w:tcPr>
            <w:tcW w:w="0" w:type="auto"/>
          </w:tcPr>
          <w:p w14:paraId="05CE2A3F" w14:textId="77777777" w:rsidR="00742B8D" w:rsidRDefault="00680725">
            <w:pPr>
              <w:jc w:val="center"/>
              <w:rPr>
                <w:sz w:val="24"/>
                <w:szCs w:val="24"/>
                <w:lang w:eastAsia="ru-RU"/>
              </w:rPr>
            </w:pPr>
            <w:r>
              <w:rPr>
                <w:sz w:val="24"/>
                <w:szCs w:val="24"/>
                <w:lang w:eastAsia="ru-RU"/>
              </w:rPr>
              <w:t>0,86</w:t>
            </w:r>
          </w:p>
        </w:tc>
        <w:tc>
          <w:tcPr>
            <w:tcW w:w="0" w:type="auto"/>
          </w:tcPr>
          <w:p w14:paraId="5137769F" w14:textId="77777777" w:rsidR="00742B8D" w:rsidRDefault="00680725">
            <w:pPr>
              <w:jc w:val="center"/>
              <w:rPr>
                <w:sz w:val="24"/>
                <w:szCs w:val="24"/>
                <w:lang w:eastAsia="ru-RU"/>
              </w:rPr>
            </w:pPr>
            <w:r>
              <w:rPr>
                <w:sz w:val="24"/>
                <w:szCs w:val="24"/>
                <w:lang w:eastAsia="ru-RU"/>
              </w:rPr>
              <w:t>0,50</w:t>
            </w:r>
          </w:p>
        </w:tc>
      </w:tr>
      <w:tr w:rsidR="00742B8D" w14:paraId="0101DB41" w14:textId="77777777">
        <w:tc>
          <w:tcPr>
            <w:tcW w:w="0" w:type="auto"/>
          </w:tcPr>
          <w:p w14:paraId="2AF9572B" w14:textId="77777777" w:rsidR="00742B8D" w:rsidRDefault="00680725">
            <w:pPr>
              <w:jc w:val="center"/>
              <w:rPr>
                <w:sz w:val="24"/>
                <w:szCs w:val="24"/>
                <w:lang w:eastAsia="ru-RU"/>
              </w:rPr>
            </w:pPr>
            <w:r>
              <w:rPr>
                <w:sz w:val="24"/>
                <w:szCs w:val="24"/>
                <w:lang w:eastAsia="ru-RU"/>
              </w:rPr>
              <w:t>15</w:t>
            </w:r>
          </w:p>
        </w:tc>
        <w:tc>
          <w:tcPr>
            <w:tcW w:w="0" w:type="auto"/>
          </w:tcPr>
          <w:p w14:paraId="3A91DF6B" w14:textId="77777777" w:rsidR="00742B8D" w:rsidRDefault="00680725">
            <w:pPr>
              <w:jc w:val="center"/>
              <w:rPr>
                <w:sz w:val="24"/>
                <w:szCs w:val="24"/>
                <w:lang w:eastAsia="ru-RU"/>
              </w:rPr>
            </w:pPr>
            <w:r>
              <w:rPr>
                <w:sz w:val="24"/>
                <w:szCs w:val="24"/>
                <w:lang w:eastAsia="ru-RU"/>
              </w:rPr>
              <w:t>106</w:t>
            </w:r>
          </w:p>
        </w:tc>
        <w:tc>
          <w:tcPr>
            <w:tcW w:w="0" w:type="auto"/>
          </w:tcPr>
          <w:p w14:paraId="0934DAB3" w14:textId="77777777" w:rsidR="00742B8D" w:rsidRDefault="00680725">
            <w:pPr>
              <w:jc w:val="center"/>
              <w:rPr>
                <w:sz w:val="24"/>
                <w:szCs w:val="24"/>
                <w:lang w:eastAsia="ru-RU"/>
              </w:rPr>
            </w:pPr>
            <w:r>
              <w:rPr>
                <w:sz w:val="24"/>
                <w:szCs w:val="24"/>
                <w:lang w:eastAsia="ru-RU"/>
              </w:rPr>
              <w:t>0,44</w:t>
            </w:r>
          </w:p>
        </w:tc>
        <w:tc>
          <w:tcPr>
            <w:tcW w:w="0" w:type="auto"/>
          </w:tcPr>
          <w:p w14:paraId="4BB6BBCD" w14:textId="77777777" w:rsidR="00742B8D" w:rsidRDefault="00680725">
            <w:pPr>
              <w:jc w:val="center"/>
              <w:rPr>
                <w:sz w:val="24"/>
                <w:szCs w:val="24"/>
                <w:lang w:eastAsia="ru-RU"/>
              </w:rPr>
            </w:pPr>
            <w:r>
              <w:rPr>
                <w:sz w:val="24"/>
                <w:szCs w:val="24"/>
                <w:lang w:eastAsia="ru-RU"/>
              </w:rPr>
              <w:t>0,01</w:t>
            </w:r>
          </w:p>
        </w:tc>
        <w:tc>
          <w:tcPr>
            <w:tcW w:w="0" w:type="auto"/>
          </w:tcPr>
          <w:p w14:paraId="3C4F78D8" w14:textId="77777777" w:rsidR="00742B8D" w:rsidRDefault="00680725">
            <w:pPr>
              <w:jc w:val="center"/>
              <w:rPr>
                <w:sz w:val="24"/>
                <w:szCs w:val="24"/>
                <w:lang w:eastAsia="ru-RU"/>
              </w:rPr>
            </w:pPr>
            <w:r>
              <w:rPr>
                <w:sz w:val="24"/>
                <w:szCs w:val="24"/>
                <w:lang w:eastAsia="ru-RU"/>
              </w:rPr>
              <w:t>-1,50</w:t>
            </w:r>
          </w:p>
        </w:tc>
        <w:tc>
          <w:tcPr>
            <w:tcW w:w="0" w:type="auto"/>
          </w:tcPr>
          <w:p w14:paraId="4FDBDA59" w14:textId="77777777" w:rsidR="00742B8D" w:rsidRDefault="00680725">
            <w:pPr>
              <w:jc w:val="center"/>
              <w:rPr>
                <w:sz w:val="24"/>
                <w:szCs w:val="24"/>
                <w:lang w:eastAsia="ru-RU"/>
              </w:rPr>
            </w:pPr>
            <w:r>
              <w:rPr>
                <w:sz w:val="24"/>
                <w:szCs w:val="24"/>
                <w:lang w:eastAsia="ru-RU"/>
              </w:rPr>
              <w:t>1,81</w:t>
            </w:r>
          </w:p>
        </w:tc>
        <w:tc>
          <w:tcPr>
            <w:tcW w:w="0" w:type="auto"/>
          </w:tcPr>
          <w:p w14:paraId="4054670B" w14:textId="77777777" w:rsidR="00742B8D" w:rsidRDefault="00680725">
            <w:pPr>
              <w:jc w:val="center"/>
              <w:rPr>
                <w:sz w:val="24"/>
                <w:szCs w:val="24"/>
                <w:lang w:eastAsia="ru-RU"/>
              </w:rPr>
            </w:pPr>
            <w:r>
              <w:rPr>
                <w:sz w:val="24"/>
                <w:szCs w:val="24"/>
                <w:lang w:eastAsia="ru-RU"/>
              </w:rPr>
              <w:t>0,71</w:t>
            </w:r>
          </w:p>
        </w:tc>
      </w:tr>
      <w:tr w:rsidR="00742B8D" w14:paraId="366D4BC0" w14:textId="77777777">
        <w:tc>
          <w:tcPr>
            <w:tcW w:w="0" w:type="auto"/>
          </w:tcPr>
          <w:p w14:paraId="3F450050" w14:textId="77777777" w:rsidR="00742B8D" w:rsidRDefault="00680725">
            <w:pPr>
              <w:jc w:val="center"/>
              <w:rPr>
                <w:sz w:val="24"/>
                <w:szCs w:val="24"/>
                <w:lang w:eastAsia="ru-RU"/>
              </w:rPr>
            </w:pPr>
            <w:r>
              <w:rPr>
                <w:sz w:val="24"/>
                <w:szCs w:val="24"/>
                <w:lang w:eastAsia="ru-RU"/>
              </w:rPr>
              <w:t>20</w:t>
            </w:r>
          </w:p>
        </w:tc>
        <w:tc>
          <w:tcPr>
            <w:tcW w:w="0" w:type="auto"/>
          </w:tcPr>
          <w:p w14:paraId="5529E3A4" w14:textId="77777777" w:rsidR="00742B8D" w:rsidRDefault="00680725">
            <w:pPr>
              <w:jc w:val="center"/>
              <w:rPr>
                <w:sz w:val="24"/>
                <w:szCs w:val="24"/>
                <w:lang w:eastAsia="ru-RU"/>
              </w:rPr>
            </w:pPr>
            <w:r>
              <w:rPr>
                <w:sz w:val="24"/>
                <w:szCs w:val="24"/>
                <w:lang w:eastAsia="ru-RU"/>
              </w:rPr>
              <w:t>60</w:t>
            </w:r>
          </w:p>
        </w:tc>
        <w:tc>
          <w:tcPr>
            <w:tcW w:w="0" w:type="auto"/>
          </w:tcPr>
          <w:p w14:paraId="430EE312" w14:textId="77777777" w:rsidR="00742B8D" w:rsidRDefault="00680725">
            <w:pPr>
              <w:jc w:val="center"/>
              <w:rPr>
                <w:sz w:val="24"/>
                <w:szCs w:val="24"/>
                <w:lang w:eastAsia="ru-RU"/>
              </w:rPr>
            </w:pPr>
            <w:r>
              <w:rPr>
                <w:sz w:val="24"/>
                <w:szCs w:val="24"/>
                <w:lang w:eastAsia="ru-RU"/>
              </w:rPr>
              <w:t>0,25</w:t>
            </w:r>
          </w:p>
        </w:tc>
        <w:tc>
          <w:tcPr>
            <w:tcW w:w="0" w:type="auto"/>
          </w:tcPr>
          <w:p w14:paraId="2D29F0DF" w14:textId="77777777" w:rsidR="00742B8D" w:rsidRDefault="00680725">
            <w:pPr>
              <w:jc w:val="center"/>
              <w:rPr>
                <w:sz w:val="24"/>
                <w:szCs w:val="24"/>
                <w:lang w:eastAsia="ru-RU"/>
              </w:rPr>
            </w:pPr>
            <w:r>
              <w:rPr>
                <w:sz w:val="24"/>
                <w:szCs w:val="24"/>
                <w:lang w:eastAsia="ru-RU"/>
              </w:rPr>
              <w:t>0,04</w:t>
            </w:r>
          </w:p>
        </w:tc>
        <w:tc>
          <w:tcPr>
            <w:tcW w:w="0" w:type="auto"/>
          </w:tcPr>
          <w:p w14:paraId="3D0A71DB" w14:textId="77777777" w:rsidR="00742B8D" w:rsidRDefault="00680725">
            <w:pPr>
              <w:jc w:val="center"/>
              <w:rPr>
                <w:sz w:val="24"/>
                <w:szCs w:val="24"/>
                <w:lang w:eastAsia="ru-RU"/>
              </w:rPr>
            </w:pPr>
            <w:r>
              <w:rPr>
                <w:sz w:val="24"/>
                <w:szCs w:val="24"/>
                <w:lang w:eastAsia="ru-RU"/>
              </w:rPr>
              <w:t>-2,99</w:t>
            </w:r>
          </w:p>
        </w:tc>
        <w:tc>
          <w:tcPr>
            <w:tcW w:w="0" w:type="auto"/>
          </w:tcPr>
          <w:p w14:paraId="54BEA60A" w14:textId="77777777" w:rsidR="00742B8D" w:rsidRDefault="00680725">
            <w:pPr>
              <w:jc w:val="center"/>
              <w:rPr>
                <w:sz w:val="24"/>
                <w:szCs w:val="24"/>
                <w:lang w:eastAsia="ru-RU"/>
              </w:rPr>
            </w:pPr>
            <w:r>
              <w:rPr>
                <w:sz w:val="24"/>
                <w:szCs w:val="24"/>
                <w:lang w:eastAsia="ru-RU"/>
              </w:rPr>
              <w:t>3,06</w:t>
            </w:r>
          </w:p>
        </w:tc>
        <w:tc>
          <w:tcPr>
            <w:tcW w:w="0" w:type="auto"/>
          </w:tcPr>
          <w:p w14:paraId="30F4B26A" w14:textId="77777777" w:rsidR="00742B8D" w:rsidRDefault="00680725">
            <w:pPr>
              <w:jc w:val="center"/>
              <w:rPr>
                <w:sz w:val="24"/>
                <w:szCs w:val="24"/>
                <w:lang w:eastAsia="ru-RU"/>
              </w:rPr>
            </w:pPr>
            <w:r>
              <w:rPr>
                <w:sz w:val="24"/>
                <w:szCs w:val="24"/>
                <w:lang w:eastAsia="ru-RU"/>
              </w:rPr>
              <w:t>1,13</w:t>
            </w:r>
          </w:p>
        </w:tc>
      </w:tr>
      <w:tr w:rsidR="00742B8D" w14:paraId="0A51902C" w14:textId="77777777">
        <w:tc>
          <w:tcPr>
            <w:tcW w:w="0" w:type="auto"/>
          </w:tcPr>
          <w:p w14:paraId="19FFC3EB" w14:textId="77777777" w:rsidR="00742B8D" w:rsidRDefault="00680725">
            <w:pPr>
              <w:jc w:val="center"/>
              <w:rPr>
                <w:sz w:val="24"/>
                <w:szCs w:val="24"/>
                <w:lang w:eastAsia="ru-RU"/>
              </w:rPr>
            </w:pPr>
            <w:r>
              <w:rPr>
                <w:sz w:val="24"/>
                <w:szCs w:val="24"/>
                <w:lang w:eastAsia="ru-RU"/>
              </w:rPr>
              <w:t>50</w:t>
            </w:r>
          </w:p>
        </w:tc>
        <w:tc>
          <w:tcPr>
            <w:tcW w:w="0" w:type="auto"/>
          </w:tcPr>
          <w:p w14:paraId="040BC692" w14:textId="77777777" w:rsidR="00742B8D" w:rsidRDefault="00680725">
            <w:pPr>
              <w:jc w:val="center"/>
              <w:rPr>
                <w:sz w:val="24"/>
                <w:szCs w:val="24"/>
                <w:lang w:eastAsia="ru-RU"/>
              </w:rPr>
            </w:pPr>
            <w:r>
              <w:rPr>
                <w:sz w:val="24"/>
                <w:szCs w:val="24"/>
                <w:lang w:eastAsia="ru-RU"/>
              </w:rPr>
              <w:t>8</w:t>
            </w:r>
          </w:p>
        </w:tc>
        <w:tc>
          <w:tcPr>
            <w:tcW w:w="0" w:type="auto"/>
          </w:tcPr>
          <w:p w14:paraId="52CD8B5B" w14:textId="77777777" w:rsidR="00742B8D" w:rsidRDefault="00680725">
            <w:pPr>
              <w:jc w:val="center"/>
              <w:rPr>
                <w:sz w:val="24"/>
                <w:szCs w:val="24"/>
                <w:lang w:eastAsia="ru-RU"/>
              </w:rPr>
            </w:pPr>
            <w:r>
              <w:rPr>
                <w:sz w:val="24"/>
                <w:szCs w:val="24"/>
                <w:lang w:eastAsia="ru-RU"/>
              </w:rPr>
              <w:t>0,03</w:t>
            </w:r>
          </w:p>
        </w:tc>
        <w:tc>
          <w:tcPr>
            <w:tcW w:w="0" w:type="auto"/>
          </w:tcPr>
          <w:p w14:paraId="3268045E" w14:textId="77777777" w:rsidR="00742B8D" w:rsidRDefault="00680725">
            <w:pPr>
              <w:jc w:val="center"/>
              <w:rPr>
                <w:sz w:val="24"/>
                <w:szCs w:val="24"/>
                <w:lang w:eastAsia="ru-RU"/>
              </w:rPr>
            </w:pPr>
            <w:r>
              <w:rPr>
                <w:sz w:val="24"/>
                <w:szCs w:val="24"/>
                <w:lang w:eastAsia="ru-RU"/>
              </w:rPr>
              <w:t>-0,04</w:t>
            </w:r>
          </w:p>
        </w:tc>
        <w:tc>
          <w:tcPr>
            <w:tcW w:w="0" w:type="auto"/>
          </w:tcPr>
          <w:p w14:paraId="5B7C499D" w14:textId="77777777" w:rsidR="00742B8D" w:rsidRDefault="00680725">
            <w:pPr>
              <w:jc w:val="center"/>
              <w:rPr>
                <w:sz w:val="24"/>
                <w:szCs w:val="24"/>
                <w:lang w:eastAsia="ru-RU"/>
              </w:rPr>
            </w:pPr>
            <w:r>
              <w:rPr>
                <w:sz w:val="24"/>
                <w:szCs w:val="24"/>
                <w:lang w:eastAsia="ru-RU"/>
              </w:rPr>
              <w:t>-6,31</w:t>
            </w:r>
          </w:p>
        </w:tc>
        <w:tc>
          <w:tcPr>
            <w:tcW w:w="0" w:type="auto"/>
          </w:tcPr>
          <w:p w14:paraId="4A20E01B" w14:textId="77777777" w:rsidR="00742B8D" w:rsidRDefault="00680725">
            <w:pPr>
              <w:jc w:val="center"/>
              <w:rPr>
                <w:sz w:val="24"/>
                <w:szCs w:val="24"/>
                <w:lang w:eastAsia="ru-RU"/>
              </w:rPr>
            </w:pPr>
            <w:r>
              <w:rPr>
                <w:sz w:val="24"/>
                <w:szCs w:val="24"/>
                <w:lang w:eastAsia="ru-RU"/>
              </w:rPr>
              <w:t>6,90</w:t>
            </w:r>
          </w:p>
        </w:tc>
        <w:tc>
          <w:tcPr>
            <w:tcW w:w="0" w:type="auto"/>
          </w:tcPr>
          <w:p w14:paraId="6A423E01" w14:textId="77777777" w:rsidR="00742B8D" w:rsidRDefault="00680725">
            <w:pPr>
              <w:jc w:val="center"/>
              <w:rPr>
                <w:sz w:val="24"/>
                <w:szCs w:val="24"/>
                <w:lang w:eastAsia="ru-RU"/>
              </w:rPr>
            </w:pPr>
            <w:r>
              <w:rPr>
                <w:sz w:val="24"/>
                <w:szCs w:val="24"/>
                <w:lang w:eastAsia="ru-RU"/>
              </w:rPr>
              <w:t>2,85</w:t>
            </w:r>
          </w:p>
        </w:tc>
      </w:tr>
    </w:tbl>
    <w:p w14:paraId="7614995C" w14:textId="77777777" w:rsidR="00742B8D" w:rsidRDefault="00742B8D">
      <w:pPr>
        <w:ind w:firstLine="709"/>
        <w:jc w:val="both"/>
        <w:rPr>
          <w:rFonts w:eastAsiaTheme="minorEastAsia"/>
          <w:lang w:val="kk-KZ"/>
        </w:rPr>
      </w:pPr>
    </w:p>
    <w:p w14:paraId="0F4C532A" w14:textId="77777777" w:rsidR="00742B8D" w:rsidRDefault="00742B8D">
      <w:pPr>
        <w:ind w:firstLine="709"/>
        <w:jc w:val="both"/>
        <w:rPr>
          <w:rFonts w:eastAsiaTheme="minorEastAsia"/>
          <w:lang w:val="kk-KZ"/>
        </w:rPr>
      </w:pPr>
    </w:p>
    <w:p w14:paraId="7E1F25BB" w14:textId="77777777" w:rsidR="00742B8D" w:rsidRDefault="00680725">
      <w:pPr>
        <w:ind w:firstLine="709"/>
        <w:jc w:val="both"/>
        <w:rPr>
          <w:rFonts w:eastAsiaTheme="minorEastAsia"/>
          <w:b/>
          <w:bCs/>
          <w:lang w:val="kk-KZ"/>
        </w:rPr>
      </w:pPr>
      <w:r>
        <w:rPr>
          <w:rFonts w:eastAsiaTheme="minorEastAsia"/>
          <w:b/>
          <w:bCs/>
          <w:lang w:val="kk-KZ"/>
        </w:rPr>
        <w:t>4.4 Нейрондық желілерді қолдана отырып, аналогиялар әдісі негізінде сырғыма қауіпті аумақтарды айқындау</w:t>
      </w:r>
    </w:p>
    <w:p w14:paraId="0BF76EF9" w14:textId="77777777" w:rsidR="00742B8D" w:rsidRDefault="00680725">
      <w:pPr>
        <w:ind w:firstLine="709"/>
        <w:jc w:val="both"/>
        <w:rPr>
          <w:rFonts w:eastAsiaTheme="minorEastAsia"/>
          <w:lang w:val="kk-KZ"/>
        </w:rPr>
      </w:pPr>
      <w:r>
        <w:rPr>
          <w:rFonts w:eastAsiaTheme="minorEastAsia"/>
          <w:lang w:val="kk-KZ"/>
        </w:rPr>
        <w:t xml:space="preserve">Сырғыма үрдістерін болжауға қатысты аумақтың әрбір нүктесіндегі геодинамикалық потенциал беткейлердің болжанатын сырғымалар дамуына ықтимал бейімділік дәрежесін сипаттап, Талғар өзені шегінде сырғымалардың </w:t>
      </w:r>
      <w:r>
        <w:rPr>
          <w:rFonts w:eastAsiaTheme="minorEastAsia"/>
          <w:lang w:val="kk-KZ"/>
        </w:rPr>
        <w:lastRenderedPageBreak/>
        <w:t>таралуы мен олардың дамуын бақылайтын факторлар туралы бұрын анықталып, негізделген деректерге сүйене отырып, алдыңғы бөлімдерде негізделді.</w:t>
      </w:r>
    </w:p>
    <w:p w14:paraId="2E68F9A2" w14:textId="77777777" w:rsidR="00742B8D" w:rsidRDefault="00680725">
      <w:pPr>
        <w:ind w:firstLine="709"/>
        <w:jc w:val="both"/>
        <w:rPr>
          <w:rFonts w:eastAsiaTheme="minorEastAsia"/>
          <w:lang w:val="kk-KZ"/>
        </w:rPr>
      </w:pPr>
      <w:r>
        <w:rPr>
          <w:rFonts w:eastAsiaTheme="minorEastAsia"/>
          <w:lang w:val="kk-KZ"/>
        </w:rPr>
        <w:t>Сырғыма (геодинамикалық) потенциалын есептеу және болжамдық картаны құрастыру рәсімі бірнеше кезеңде жүзеге асырылды.</w:t>
      </w:r>
    </w:p>
    <w:p w14:paraId="0C3D9804" w14:textId="77777777" w:rsidR="00742B8D" w:rsidRDefault="00680725">
      <w:pPr>
        <w:ind w:firstLine="709"/>
        <w:jc w:val="both"/>
        <w:rPr>
          <w:rFonts w:eastAsiaTheme="minorEastAsia"/>
          <w:lang w:val="kk-KZ"/>
        </w:rPr>
      </w:pPr>
      <w:r>
        <w:rPr>
          <w:rFonts w:eastAsiaTheme="minorEastAsia"/>
          <w:lang w:val="kk-KZ"/>
        </w:rPr>
        <w:t>1. Құрастырылған сырғыма таралу карталарын пайдалану, бірінші кезеңде архивтік материалдарды, Жерді қашықтықтан зондтау деректерін, сондай-ақ далалық инженерлік-геологиялық және геодезиялық зерттеулер нәтижелерін талдау негізінде әзірленген опырылу үдерістерінің таралу карталары пайдаланылды.</w:t>
      </w:r>
    </w:p>
    <w:p w14:paraId="31FD94F7" w14:textId="77777777" w:rsidR="00742B8D" w:rsidRDefault="00680725">
      <w:pPr>
        <w:ind w:firstLine="709"/>
        <w:jc w:val="both"/>
        <w:rPr>
          <w:rFonts w:eastAsiaTheme="minorEastAsia"/>
          <w:lang w:val="kk-KZ"/>
        </w:rPr>
      </w:pPr>
      <w:r>
        <w:rPr>
          <w:rFonts w:eastAsiaTheme="minorEastAsia"/>
          <w:lang w:val="kk-KZ"/>
        </w:rPr>
        <w:t>Аталған картографиялық материалдар геодинамикалық әлеуетті кейінгі есептеу үшін бастапқы негіз ретінде қабылданды.</w:t>
      </w:r>
    </w:p>
    <w:p w14:paraId="68489474" w14:textId="77777777" w:rsidR="00742B8D" w:rsidRDefault="00680725">
      <w:pPr>
        <w:ind w:firstLine="709"/>
        <w:jc w:val="both"/>
        <w:rPr>
          <w:rFonts w:eastAsiaTheme="minorEastAsia"/>
          <w:lang w:val="kk-KZ"/>
        </w:rPr>
      </w:pPr>
      <w:r>
        <w:rPr>
          <w:rFonts w:eastAsiaTheme="minorEastAsia"/>
          <w:lang w:val="kk-KZ"/>
        </w:rPr>
        <w:t>2. Геодинамикалық қауіптілік факторларын жіктеу бойынша сырғыма үрдістерінің қалыптасуы мен дамуына шешуші ықпал ететін факторларға жіктеу жүргізілді. Әрбір фактор бойынша зерттелетін аумақ шегіндегі мәндерінің таралу заңдылықтарын айқындау мақсатында ГАЖ ортасында тиісті гистограммалар құрастырылды.</w:t>
      </w:r>
    </w:p>
    <w:p w14:paraId="43742658" w14:textId="77777777" w:rsidR="00742B8D" w:rsidRDefault="00680725">
      <w:pPr>
        <w:ind w:firstLine="709"/>
        <w:jc w:val="both"/>
        <w:rPr>
          <w:rFonts w:eastAsiaTheme="minorEastAsia"/>
          <w:lang w:val="kk-KZ"/>
        </w:rPr>
      </w:pPr>
      <w:r>
        <w:rPr>
          <w:rFonts w:eastAsiaTheme="minorEastAsia"/>
          <w:lang w:val="kk-KZ"/>
        </w:rPr>
        <w:t>Фактор мәндерінің таралу сипатына қарай кластар саны таралу қисығы бір анық максимуммен сипатталған жағдайда кластар саны шартты түрде 3–6 аралығында қабылданды, ал жергілікті экстремумдар байқалған кезде кластар шекаралары өңірдің табиғи ерекшеліктерін ескере отырып нақтыланды. Осындай жіктеу нәтижесінде алынған фактор кластары кейінгі интеллектуалдық талдау мен модельдеу рәсімдеріне жарамды қалыптандырылған кіріс параметрлері жиынтығын қалыптастыру үшін пайдаланылды.</w:t>
      </w:r>
    </w:p>
    <w:p w14:paraId="59EFCFA4" w14:textId="77777777" w:rsidR="00742B8D" w:rsidRDefault="00680725">
      <w:pPr>
        <w:ind w:firstLine="709"/>
        <w:jc w:val="both"/>
        <w:rPr>
          <w:rFonts w:eastAsiaTheme="minorEastAsia"/>
          <w:lang w:val="kk-KZ"/>
        </w:rPr>
      </w:pPr>
      <w:r>
        <w:rPr>
          <w:rFonts w:eastAsiaTheme="minorEastAsia"/>
          <w:lang w:val="kk-KZ"/>
        </w:rPr>
        <w:t>Келесі кезеңде жіктелген факторлар арасындағы жасырын заңдылықтар мен сызықтық емес өзара байланыстарды анықтау үшін жасанды нейрондық желілер (ЖНЖ) қолданылды, олар осы зерттеу аясында геокеңістіктік деректерді интеллектуалдық талдау құралы ретінде қарастырылады. ЖНЖ пайдалану геодинамикалық және геоэкологиялық қауіптілік факторларының опырылу үдерістерінің дамуына кешенді әсерін анықтауға және сырғыма қауіпті учаскелерді кеңістіктік жіктеудің негізділігін арттыруға мүмкіндік берді.</w:t>
      </w:r>
    </w:p>
    <w:p w14:paraId="5FFD9FF7" w14:textId="77777777" w:rsidR="00742B8D" w:rsidRDefault="00680725">
      <w:pPr>
        <w:ind w:firstLine="709"/>
        <w:jc w:val="both"/>
        <w:rPr>
          <w:rFonts w:eastAsiaTheme="minorEastAsia"/>
          <w:lang w:val="kk-KZ"/>
        </w:rPr>
      </w:pPr>
      <w:r>
        <w:rPr>
          <w:rFonts w:eastAsiaTheme="minorEastAsia"/>
          <w:lang w:val="kk-KZ"/>
        </w:rPr>
        <w:t>Нейрожелілік тәсілдің негізіне модельді оқыту арқылы аумақ учаскелерін сырғыма қаупінің дәрежесі бойынша стохастикалық тану мен жіктеу рәсімдерін жүзеге асыру қағидасы алынды. Оқыту жиынтығы ретінде бұрын жүргізілген зерттеулер нәтижелері бойынша опырылу белсенділігінің дәрежесі сенімді түрде белгілі болатын кеңістіктік нысандар жиынтығы (растрлық модель ұяшықтары немесе полигондар) пайдаланылды [127].</w:t>
      </w:r>
    </w:p>
    <w:p w14:paraId="1FEEBB52" w14:textId="77777777" w:rsidR="00742B8D" w:rsidRDefault="00680725">
      <w:pPr>
        <w:ind w:firstLine="709"/>
        <w:jc w:val="both"/>
        <w:rPr>
          <w:rFonts w:eastAsiaTheme="minorEastAsia"/>
          <w:lang w:val="kk-KZ"/>
        </w:rPr>
      </w:pPr>
      <w:r>
        <w:rPr>
          <w:rFonts w:eastAsiaTheme="minorEastAsia"/>
          <w:lang w:val="kk-KZ"/>
        </w:rPr>
        <w:t xml:space="preserve">Кіріс көрсеткіштер тобы мен шығыс параметрі арасындағы байланыс оқытылатын жүйеге жер бедерінің морфометриялық сипаттамаларын, тік ығысулардың геодезиялық мониторингі нәтижелерін, литологиялық және гидрогеологиялық жағдайларды, сондай-ақ Жерді қашықтықтан зондтау деректерін қамтитын геодинамикалық және геоэкологиялық қауіптілік факторларының жиынтығы түрінде берілді. Оқытылған нейрондық желі </w:t>
      </w:r>
      <w:r>
        <w:rPr>
          <w:rFonts w:eastAsiaTheme="minorEastAsia"/>
          <w:lang w:val="kk-KZ"/>
        </w:rPr>
        <w:lastRenderedPageBreak/>
        <w:t>зерттеу аумағының опырылу қауіпті учаскелерді болжау және кеңістіктік жіктеу үшін пайдаланылды [128].</w:t>
      </w:r>
    </w:p>
    <w:p w14:paraId="2495048B" w14:textId="77777777" w:rsidR="00742B8D" w:rsidRDefault="00680725">
      <w:pPr>
        <w:ind w:firstLine="709"/>
        <w:jc w:val="both"/>
        <w:rPr>
          <w:rFonts w:eastAsiaTheme="minorEastAsia"/>
          <w:lang w:val="kk-KZ"/>
        </w:rPr>
      </w:pPr>
      <w:r>
        <w:rPr>
          <w:rFonts w:eastAsiaTheme="minorEastAsia"/>
          <w:lang w:val="kk-KZ"/>
        </w:rPr>
        <w:t>Нейрожелілік модель желіні оқыту үдерісі кезінде анықталатын кіріс және шығыс параметрлері арасындағы тәуелділікті бейнелейтін шешуші ережелерді қалыптастырады. Осы зерттеу аясында жасанды нейрондық желіні оқыту ГАЖ ортасында қалыптастырылған кеңістіктік оқыту жиынтығы негізінде жүзеге асырылды [129].</w:t>
      </w:r>
    </w:p>
    <w:p w14:paraId="03DC147A" w14:textId="77777777" w:rsidR="00742B8D" w:rsidRDefault="00680725">
      <w:pPr>
        <w:ind w:firstLine="709"/>
        <w:jc w:val="both"/>
        <w:rPr>
          <w:rFonts w:eastAsiaTheme="minorEastAsia"/>
          <w:lang w:val="kk-KZ"/>
        </w:rPr>
      </w:pPr>
      <w:r>
        <w:rPr>
          <w:rFonts w:eastAsiaTheme="minorEastAsia"/>
          <w:lang w:val="kk-KZ"/>
        </w:rPr>
        <w:t xml:space="preserve">Талғар өзені аумағындағы геодинамикалық үрдістерді болжау кезінде оқыту жиынтығының нысандары ретінде сырғымалардың қалыптасуы мен дамуы жағдайларын сипаттайтын жіктелген факторлар, сондай-ақ тіркелген геодинамикалық көріністердің параметрлері алынды. Аналог-нысандар ретінде тіркелген және олардың кеңістіктік әрі морфологиялық белгілері расталған аумақ учаскелері пайдаланылды. </w:t>
      </w:r>
    </w:p>
    <w:p w14:paraId="2D0A46D7" w14:textId="77777777" w:rsidR="00742B8D" w:rsidRDefault="00680725">
      <w:pPr>
        <w:ind w:firstLine="709"/>
        <w:jc w:val="both"/>
        <w:rPr>
          <w:rFonts w:eastAsiaTheme="minorEastAsia"/>
          <w:lang w:val="kk-KZ"/>
        </w:rPr>
      </w:pPr>
      <w:r>
        <w:rPr>
          <w:rFonts w:eastAsiaTheme="minorEastAsia"/>
          <w:lang w:val="kk-KZ"/>
        </w:rPr>
        <w:t>Жасанды нейрондық желілерді пайдалану объекті-аналогтардағы геодинамикалық факторлар жиынтығын талдау негізінде сырғыма қаупі бар учаскелерді айқындауға мүмкіндік береді. Оқыту сатысында нейрондық желі геодинамикалық және геоэкологиялық қауіптілік факторлары арасындағы сызықтық емес өзара байланыстарды анықтап, зерттелетін аумақтың басқа учаскелерінде осыған ұқсас факторлар үйлесімін тану қабілетіне ие болады, және кеңістіктік болжау мүмкіндігін қамтамасыз етеді.</w:t>
      </w:r>
    </w:p>
    <w:p w14:paraId="7E4C7A9F" w14:textId="7791A9AD" w:rsidR="00742B8D" w:rsidRDefault="00680725">
      <w:pPr>
        <w:ind w:firstLine="709"/>
        <w:jc w:val="both"/>
        <w:rPr>
          <w:rFonts w:eastAsiaTheme="minorEastAsia"/>
          <w:lang w:val="kk-KZ"/>
        </w:rPr>
      </w:pPr>
      <w:r>
        <w:rPr>
          <w:rFonts w:eastAsiaTheme="minorEastAsia"/>
          <w:lang w:val="kk-KZ"/>
        </w:rPr>
        <w:t xml:space="preserve">Осы зерттеу шеңберінде жасанды нейрондық желі жүйке жүйесіндегі биологиялық нейрондардың жұмыс істеу қағидасына ұқсас принцип бойынша ұйымдастырылды. Нейрондық желінің әрбір нейроны (сурет 29) кіріс сигналдарын қабылдайды, олар жіктелген геодинамикалық және геоэкологиялық факторлардың мәндері немесе желідегі басқа нейрондардың шығыс сигналдары түрінде беріледі </w:t>
      </w:r>
      <w:r w:rsidRPr="00897B69">
        <w:rPr>
          <w:rFonts w:eastAsiaTheme="minorEastAsia"/>
          <w:lang w:val="kk-KZ"/>
        </w:rPr>
        <w:t>[130].</w:t>
      </w:r>
    </w:p>
    <w:p w14:paraId="570921C4" w14:textId="77777777" w:rsidR="00742B8D" w:rsidRDefault="00680725">
      <w:pPr>
        <w:spacing w:before="100" w:beforeAutospacing="1" w:after="100" w:afterAutospacing="1"/>
        <w:jc w:val="center"/>
        <w:rPr>
          <w:rFonts w:eastAsiaTheme="minorEastAsia"/>
          <w:lang w:val="kk-KZ"/>
        </w:rPr>
      </w:pPr>
      <w:r>
        <w:rPr>
          <w:rFonts w:eastAsia="Times New Roman"/>
          <w:noProof/>
          <w:sz w:val="24"/>
          <w:szCs w:val="24"/>
          <w:lang w:eastAsia="ru-RU"/>
        </w:rPr>
        <w:drawing>
          <wp:inline distT="0" distB="0" distL="0" distR="0" wp14:anchorId="02BDF9C3" wp14:editId="4D23510E">
            <wp:extent cx="3485515" cy="2089150"/>
            <wp:effectExtent l="0" t="0" r="635" b="6350"/>
            <wp:docPr id="26" name="Рисунок 26" descr="C:\Users\User\Downloads\ChatGPT Image 3 февр. 2026 г., 15_05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User\Downloads\ChatGPT Image 3 февр. 2026 г., 15_05_21.png"/>
                    <pic:cNvPicPr>
                      <a:picLocks noChangeAspect="1" noChangeArrowheads="1"/>
                    </pic:cNvPicPr>
                  </pic:nvPicPr>
                  <pic:blipFill>
                    <a:blip r:embed="rId90" cstate="print">
                      <a:extLst>
                        <a:ext uri="{28A0092B-C50C-407E-A947-70E740481C1C}">
                          <a14:useLocalDpi xmlns:a14="http://schemas.microsoft.com/office/drawing/2010/main" val="0"/>
                        </a:ext>
                      </a:extLst>
                    </a:blip>
                    <a:srcRect b="10109"/>
                    <a:stretch>
                      <a:fillRect/>
                    </a:stretch>
                  </pic:blipFill>
                  <pic:spPr>
                    <a:xfrm>
                      <a:off x="0" y="0"/>
                      <a:ext cx="3491225" cy="2092192"/>
                    </a:xfrm>
                    <a:prstGeom prst="rect">
                      <a:avLst/>
                    </a:prstGeom>
                    <a:noFill/>
                    <a:ln>
                      <a:noFill/>
                    </a:ln>
                  </pic:spPr>
                </pic:pic>
              </a:graphicData>
            </a:graphic>
          </wp:inline>
        </w:drawing>
      </w:r>
    </w:p>
    <w:p w14:paraId="14614DB9" w14:textId="77777777" w:rsidR="00742B8D" w:rsidRDefault="00680725">
      <w:pPr>
        <w:spacing w:before="100" w:beforeAutospacing="1" w:after="100" w:afterAutospacing="1"/>
        <w:jc w:val="center"/>
        <w:rPr>
          <w:rFonts w:eastAsiaTheme="minorEastAsia"/>
          <w:lang w:val="kk-KZ"/>
        </w:rPr>
      </w:pPr>
      <w:r>
        <w:rPr>
          <w:rFonts w:eastAsiaTheme="minorEastAsia"/>
          <w:lang w:val="kk-KZ"/>
        </w:rPr>
        <w:t>Сурет 29 – Жасанды нейронның құрылымдық сұлбасы</w:t>
      </w:r>
    </w:p>
    <w:p w14:paraId="73EF6CCC" w14:textId="77777777" w:rsidR="00742B8D" w:rsidRDefault="00680725">
      <w:pPr>
        <w:ind w:firstLine="709"/>
        <w:jc w:val="both"/>
        <w:rPr>
          <w:rFonts w:eastAsiaTheme="minorEastAsia"/>
          <w:lang w:val="kk-KZ"/>
        </w:rPr>
      </w:pPr>
      <w:r>
        <w:rPr>
          <w:rFonts w:eastAsiaTheme="minorEastAsia"/>
          <w:lang w:val="kk-KZ"/>
        </w:rPr>
        <w:t xml:space="preserve">Кіріс сигналдары бірнеше арна арқылы беріледі және әрбір фактордың сырғыма үрдістері қалыптасуына ықпал ету дәрежесін көрсететін тиісті салмақтық коэффициенттерге көбейтіледі. Нейрондардың салмақтық коэффициенттері биологиялық нейрондардың синапстық байланыстарының аналогы болып табылады және нейрожелілік модельді оқыту барысында </w:t>
      </w:r>
      <w:r>
        <w:rPr>
          <w:rFonts w:eastAsiaTheme="minorEastAsia"/>
          <w:lang w:val="kk-KZ"/>
        </w:rPr>
        <w:lastRenderedPageBreak/>
        <w:t>анықталады. Әрбір нейрон кіріс факторларының жиынтық әсерін ескеретін шектік мәнмен сипатталады.</w:t>
      </w:r>
    </w:p>
    <w:p w14:paraId="432DCFF6" w14:textId="77777777" w:rsidR="00742B8D" w:rsidRDefault="00680725">
      <w:pPr>
        <w:ind w:firstLine="709"/>
        <w:jc w:val="both"/>
        <w:rPr>
          <w:rFonts w:eastAsiaTheme="minorEastAsia"/>
          <w:lang w:val="kk-KZ"/>
        </w:rPr>
      </w:pPr>
      <w:r>
        <w:rPr>
          <w:rFonts w:eastAsiaTheme="minorEastAsia"/>
          <w:lang w:val="kk-KZ"/>
        </w:rPr>
        <w:t xml:space="preserve">Оқыту кіріс сигналдарының салмақталған қосындысы есептеледі, одан нейронның шектік мәні алынып тасталады, соның нәтижесінде оның белсену шамасы қалыптасады. Алынған мән белсендіру функциясы арқылы түрлендіріліп, содан кейін желінің келесі қабаттарында одан әрі өңдеу үшін пайдаланылатын нейронның шығыс сигналы қалыптасады. </w:t>
      </w:r>
    </w:p>
    <w:p w14:paraId="4F8FE1F7" w14:textId="77777777" w:rsidR="00742B8D" w:rsidRDefault="00680725">
      <w:pPr>
        <w:ind w:firstLine="709"/>
        <w:jc w:val="both"/>
        <w:rPr>
          <w:rFonts w:eastAsiaTheme="minorEastAsia"/>
          <w:lang w:val="kk-KZ"/>
        </w:rPr>
      </w:pPr>
      <w:r>
        <w:rPr>
          <w:rFonts w:eastAsiaTheme="minorEastAsia"/>
          <w:lang w:val="kk-KZ"/>
        </w:rPr>
        <w:t xml:space="preserve">Нейрондар функционалдық қабаттарға біріктіріліп, қабаттар жиынтығы тұтас нейрондық желіні құрайды (сурет 30). Желі архитектурасы, соның ішінде қабаттар саны мен әрбір қабаттағы нейрондар саны, шешілетін міндеттің күрделілігі мен бастапқы деректердің сипатына байланысты анықталады. Осы зерттеу аясында нейрондық желінің неғұрлым күрделі архитектурасы сырғыма факторлары арасындағы сызықтық емес тәуелділіктерді модельдеу қауіпті учаскелерді кеңістіктік болжау дәлдігін арттыру мақсатында қолданылды. </w:t>
      </w:r>
    </w:p>
    <w:p w14:paraId="5DDC9326" w14:textId="77777777" w:rsidR="00742B8D" w:rsidRDefault="00680725">
      <w:pPr>
        <w:ind w:firstLine="709"/>
        <w:jc w:val="both"/>
        <w:rPr>
          <w:rFonts w:eastAsiaTheme="minorEastAsia"/>
          <w:lang w:val="kk-KZ"/>
        </w:rPr>
      </w:pPr>
      <w:r>
        <w:rPr>
          <w:rFonts w:eastAsiaTheme="minorEastAsia"/>
          <w:lang w:val="kk-KZ"/>
        </w:rPr>
        <w:t xml:space="preserve">Біз бұған дейін орындаған ғылыми еңбектерде жасанды интеллект әдістерін қолдану арқылы сырғуға бейімділікті картографиялаудың (LSM) заманауи тәсілдеріне кешенді шолу жүргізілді. Жарияланымдарды талдау нәтижелері бойынша ЖИ-модельдер күрделілік деңгейіне қарай төрт негізгі топқа жүйеленді: бір алгоритмге негізделген модельдер, оңтайландырылған жетілдірілген модельдер, ансамбльдік және гибридтік тәсілдер. </w:t>
      </w:r>
    </w:p>
    <w:p w14:paraId="72061183" w14:textId="77777777" w:rsidR="00742B8D" w:rsidRDefault="00680725">
      <w:pPr>
        <w:ind w:firstLine="709"/>
        <w:jc w:val="both"/>
        <w:rPr>
          <w:rFonts w:eastAsiaTheme="minorEastAsia"/>
          <w:lang w:val="kk-KZ"/>
        </w:rPr>
      </w:pPr>
      <w:r>
        <w:rPr>
          <w:rFonts w:eastAsiaTheme="minorEastAsia"/>
          <w:lang w:val="kk-KZ"/>
        </w:rPr>
        <w:t xml:space="preserve">Бөлінген кластардың әрқайсысының өз артықшылықтары бар екені және белгілі бір географиялық әрі ақпараттық жағдайларда қолдануға жарамды екені атап өтіледі, бұл зерттеушілерге жер бедерінің күрделілігіне, бастапқы деректер көлеміне және картографиялау дәлдігіне қойылатын талаптарға байланысты модельдің оңтайлы түрін таңдауға мүмкіндік береді. LSM саласындағы жаңа әзірлемелерді салыстыруға арналған базалық модельдер ретінде көбінесе кездейсоқ орман (RF), тірек векторлар машинасы (SVM), свертпелі нейрондық желілер (CNN) және көпқабатты перцептрон (MLP) пайдаланылады. </w:t>
      </w:r>
    </w:p>
    <w:p w14:paraId="6DDAC054" w14:textId="77777777" w:rsidR="00742B8D" w:rsidRDefault="00680725">
      <w:pPr>
        <w:ind w:firstLine="709"/>
        <w:jc w:val="both"/>
        <w:rPr>
          <w:rFonts w:eastAsiaTheme="minorEastAsia"/>
          <w:lang w:val="kk-KZ"/>
        </w:rPr>
      </w:pPr>
      <w:r>
        <w:rPr>
          <w:rFonts w:eastAsiaTheme="minorEastAsia"/>
          <w:lang w:val="kk-KZ"/>
        </w:rPr>
        <w:t>Ертеректегі шолу зерттеулерімен салыстырғанда, қазіргі жұмыстарда сырғыма қаупін модельдеу кезінде ескерілетін факторлар тізімі едәуір кеңейіп, олардың саны 122-ге жетті. Мұндай зерттеулердің негізгі нәтижелері, әдетте, кестелік түрде жалпыланады, бұл опырылу түзілу факторлары, оқыту жиынтықтарының көлемі, қолданылған модельдер типі және қол жеткізілген болжау дәлдігі арасындағы тәуелділіктерді анықтауға мүмкіндік береді.</w:t>
      </w:r>
    </w:p>
    <w:p w14:paraId="7C114C86" w14:textId="4E374D6A" w:rsidR="00742B8D" w:rsidRDefault="00680725">
      <w:pPr>
        <w:ind w:firstLine="709"/>
        <w:jc w:val="both"/>
        <w:rPr>
          <w:rFonts w:eastAsiaTheme="minorEastAsia"/>
          <w:lang w:val="kk-KZ"/>
        </w:rPr>
      </w:pPr>
      <w:r>
        <w:rPr>
          <w:rFonts w:eastAsiaTheme="minorEastAsia"/>
          <w:lang w:val="kk-KZ"/>
        </w:rPr>
        <w:t xml:space="preserve">Зерттеулердің өңірлік таралуын талдау жасанды интеллектіні LSM-де қолдануға арналған жұмыстардың ең көп бөлігі халық тығыз орналасқан және геодинамикалық қаупі жоғары Азия аумақтарында орындалғанын көрсетеді. Бұл үрдіс табиғи тәуекелдерді басқару міндеттерінде жасанды интеллект әдістерін пайдалануға қызығушылықтың тұрақты артып келе жатқанын көрсетеді және олардың ерте ескерту жүйелері мен сырғыма қаупін азайту саласындағы шешім қабылдауды қолдау сияқты практикалық қолданбалар үшін маңызын </w:t>
      </w:r>
      <w:r w:rsidRPr="00897B69">
        <w:rPr>
          <w:rFonts w:eastAsiaTheme="minorEastAsia"/>
          <w:lang w:val="kk-KZ"/>
        </w:rPr>
        <w:t>растайды [130].</w:t>
      </w:r>
    </w:p>
    <w:p w14:paraId="3EB1B42E" w14:textId="77777777" w:rsidR="00742B8D" w:rsidRDefault="00680725">
      <w:pPr>
        <w:ind w:firstLine="709"/>
        <w:jc w:val="both"/>
        <w:rPr>
          <w:rFonts w:eastAsiaTheme="minorEastAsia"/>
          <w:lang w:val="kk-KZ"/>
        </w:rPr>
      </w:pPr>
      <w:r>
        <w:rPr>
          <w:rFonts w:eastAsiaTheme="minorEastAsia"/>
          <w:lang w:val="kk-KZ"/>
        </w:rPr>
        <w:lastRenderedPageBreak/>
        <w:t>Осыған байланысты, аталған жұмыста зерттелетін аумақ жағдайларына бейімделген жасанды нейрондық желілерге негізделген жасанды интеллект әдістері қолданылды. Опырылуға бейімділікті картографиялау міндетін шешу үшін опырылу түзілу факторлары мен гравитациялық үдерістердің байқалу ықтималдығы арасындағы сызықтық емес өзара байланыстарды модельдеуді қамтамасыз ететін көпқабатты перцептрон типіндегі жасанды нейрондық желі құрылымы пайдаланылды (сурет 29).</w:t>
      </w:r>
    </w:p>
    <w:p w14:paraId="425A1A28" w14:textId="77777777" w:rsidR="00742B8D" w:rsidRDefault="00680725">
      <w:pPr>
        <w:ind w:firstLine="709"/>
        <w:jc w:val="both"/>
        <w:rPr>
          <w:rFonts w:eastAsiaTheme="minorEastAsia"/>
          <w:lang w:val="kk-KZ"/>
        </w:rPr>
      </w:pPr>
      <w:r>
        <w:rPr>
          <w:rFonts w:eastAsiaTheme="minorEastAsia"/>
          <w:lang w:val="kk-KZ"/>
        </w:rPr>
        <w:t>Нейрожелілік модельдерде деректердің әртүрлі типтерін пайдалануға болады, бұл әсіресе күрделі геодинамикалық және геоэкологиялық үрдістерді талдау кезінде маңызды. Осы зерттеу аясында оқыту жиынтығының кіріс деректері ретінде ГАЖ-дың растрлық қабаттары, сандық мәндердің кестелік массивтері және опырылу үдерістерінің қалыптасу жағдайларын сипаттайтын қалыптандырылған параметрлер түрінде ұсынылған әртекті геокеңістіктік деректер пайдаланылды.</w:t>
      </w:r>
    </w:p>
    <w:p w14:paraId="15AA5B62" w14:textId="77777777" w:rsidR="00742B8D" w:rsidRDefault="00680725">
      <w:pPr>
        <w:ind w:firstLine="709"/>
        <w:jc w:val="both"/>
        <w:rPr>
          <w:rFonts w:eastAsiaTheme="minorEastAsia"/>
          <w:lang w:val="kk-KZ"/>
        </w:rPr>
      </w:pPr>
      <w:r>
        <w:rPr>
          <w:rFonts w:eastAsiaTheme="minorEastAsia"/>
          <w:lang w:val="kk-KZ"/>
        </w:rPr>
        <w:t>Эксперименттік есептеулер барысында жіктеудің ең жоғары сапасына сигмоидалық белсендіру функциясы бар 11×9×1 типіндегі үшқабатты перцептрон архитектурасын қолдану кезінде қол жеткізілетіні анықталды. Аталған құрылым опырылу түзілу факторларының жиынтығына сәйкес келетін 11 кіріс нейронын, кіріс ақпаратын сызықтық емес түрлендіруді қамтамасыз ететін 9 жасырын қабат нейронын және аумақтың опырылу қауіптілігінің интегралдық дәрежесін көрсететін 1 шығыс нейронын қамтиды</w:t>
      </w:r>
    </w:p>
    <w:p w14:paraId="438072D4" w14:textId="77777777" w:rsidR="00742B8D" w:rsidRDefault="00742B8D">
      <w:pPr>
        <w:ind w:firstLine="709"/>
        <w:jc w:val="both"/>
        <w:rPr>
          <w:rFonts w:eastAsiaTheme="minorEastAsia"/>
          <w:lang w:val="kk-KZ"/>
        </w:rPr>
      </w:pPr>
    </w:p>
    <w:p w14:paraId="31C1F9A5" w14:textId="77777777" w:rsidR="00742B8D" w:rsidRDefault="00680725">
      <w:pPr>
        <w:ind w:firstLine="709"/>
        <w:jc w:val="center"/>
        <w:rPr>
          <w:rFonts w:eastAsia="Times New Roman"/>
          <w:sz w:val="24"/>
          <w:szCs w:val="24"/>
          <w:lang w:eastAsia="ru-RU"/>
        </w:rPr>
      </w:pPr>
      <w:r>
        <w:rPr>
          <w:rFonts w:eastAsia="Times New Roman"/>
          <w:noProof/>
          <w:sz w:val="24"/>
          <w:szCs w:val="24"/>
          <w:lang w:eastAsia="ru-RU"/>
        </w:rPr>
        <w:drawing>
          <wp:inline distT="0" distB="0" distL="0" distR="0" wp14:anchorId="5EE96E2A" wp14:editId="3C341733">
            <wp:extent cx="4705350" cy="3092450"/>
            <wp:effectExtent l="133350" t="95250" r="152400" b="165100"/>
            <wp:docPr id="9" name="Рисунок 21" descr="C:\Users\User\Downloads\ChatGPT Image 17 февр. 2026 г., 14_49_37.png"/>
            <wp:cNvGraphicFramePr/>
            <a:graphic xmlns:a="http://schemas.openxmlformats.org/drawingml/2006/main">
              <a:graphicData uri="http://schemas.openxmlformats.org/drawingml/2006/picture">
                <pic:pic xmlns:pic="http://schemas.openxmlformats.org/drawingml/2006/picture">
                  <pic:nvPicPr>
                    <pic:cNvPr id="9" name="Рисунок 21" descr="C:\Users\User\Downloads\ChatGPT Image 17 февр. 2026 г., 14_49_37.png"/>
                    <pic:cNvPicPr/>
                  </pic:nvPicPr>
                  <pic:blipFill>
                    <a:blip r:embed="rId91" cstate="print">
                      <a:extLst>
                        <a:ext uri="{28A0092B-C50C-407E-A947-70E740481C1C}">
                          <a14:useLocalDpi xmlns:a14="http://schemas.microsoft.com/office/drawing/2010/main" val="0"/>
                        </a:ext>
                      </a:extLst>
                    </a:blip>
                    <a:srcRect t="7489"/>
                    <a:stretch>
                      <a:fillRect/>
                    </a:stretch>
                  </pic:blipFill>
                  <pic:spPr>
                    <a:xfrm>
                      <a:off x="0" y="0"/>
                      <a:ext cx="4707367" cy="309377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93057B" w14:textId="77777777" w:rsidR="00742B8D" w:rsidRDefault="00680725">
      <w:pPr>
        <w:spacing w:before="100" w:beforeAutospacing="1" w:after="100" w:afterAutospacing="1"/>
        <w:jc w:val="center"/>
        <w:rPr>
          <w:rFonts w:eastAsiaTheme="minorEastAsia"/>
        </w:rPr>
      </w:pPr>
      <w:r>
        <w:rPr>
          <w:rFonts w:eastAsiaTheme="minorEastAsia"/>
          <w:lang w:val="kk-KZ"/>
        </w:rPr>
        <w:t xml:space="preserve">Сурет 30 – </w:t>
      </w:r>
      <w:proofErr w:type="spellStart"/>
      <w:r>
        <w:rPr>
          <w:rFonts w:eastAsiaTheme="minorEastAsia"/>
        </w:rPr>
        <w:t>Жасанды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құрылымы</w:t>
      </w:r>
      <w:proofErr w:type="spellEnd"/>
    </w:p>
    <w:p w14:paraId="18463805" w14:textId="77777777" w:rsidR="00742B8D" w:rsidRDefault="00680725">
      <w:pPr>
        <w:ind w:firstLine="709"/>
        <w:jc w:val="both"/>
        <w:rPr>
          <w:rFonts w:eastAsiaTheme="minorEastAsia"/>
        </w:rPr>
      </w:pPr>
      <w:proofErr w:type="spellStart"/>
      <w:r>
        <w:rPr>
          <w:rFonts w:eastAsiaTheme="minorEastAsia"/>
        </w:rPr>
        <w:t>Кіріс</w:t>
      </w:r>
      <w:proofErr w:type="spellEnd"/>
      <w:r>
        <w:rPr>
          <w:rFonts w:eastAsiaTheme="minorEastAsia"/>
        </w:rPr>
        <w:t xml:space="preserve"> </w:t>
      </w:r>
      <w:proofErr w:type="spellStart"/>
      <w:r>
        <w:rPr>
          <w:rFonts w:eastAsiaTheme="minorEastAsia"/>
        </w:rPr>
        <w:t>параметрлеріне</w:t>
      </w:r>
      <w:proofErr w:type="spellEnd"/>
      <w:r>
        <w:rPr>
          <w:rFonts w:eastAsiaTheme="minorEastAsia"/>
        </w:rPr>
        <w:t xml:space="preserve"> </w:t>
      </w:r>
      <w:proofErr w:type="spellStart"/>
      <w:r>
        <w:rPr>
          <w:rFonts w:eastAsiaTheme="minorEastAsia"/>
        </w:rPr>
        <w:t>бинарлық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биполярлық</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де (</w:t>
      </w:r>
      <w:proofErr w:type="spellStart"/>
      <w:r>
        <w:rPr>
          <w:rFonts w:eastAsiaTheme="minorEastAsia"/>
        </w:rPr>
        <w:t>мысалы</w:t>
      </w:r>
      <w:proofErr w:type="spellEnd"/>
      <w:r>
        <w:rPr>
          <w:rFonts w:eastAsiaTheme="minorEastAsia"/>
        </w:rPr>
        <w:t xml:space="preserve">, </w:t>
      </w:r>
      <w:proofErr w:type="spellStart"/>
      <w:r>
        <w:rPr>
          <w:rFonts w:eastAsiaTheme="minorEastAsia"/>
        </w:rPr>
        <w:t>аумақтың</w:t>
      </w:r>
      <w:proofErr w:type="spellEnd"/>
      <w:r>
        <w:rPr>
          <w:rFonts w:eastAsiaTheme="minorEastAsia"/>
        </w:rPr>
        <w:t xml:space="preserve"> </w:t>
      </w:r>
      <w:proofErr w:type="spellStart"/>
      <w:r>
        <w:rPr>
          <w:rFonts w:eastAsiaTheme="minorEastAsia"/>
        </w:rPr>
        <w:t>литологиялық</w:t>
      </w:r>
      <w:proofErr w:type="spellEnd"/>
      <w:r>
        <w:rPr>
          <w:rFonts w:eastAsiaTheme="minorEastAsia"/>
        </w:rPr>
        <w:t xml:space="preserve"> </w:t>
      </w:r>
      <w:proofErr w:type="spellStart"/>
      <w:r>
        <w:rPr>
          <w:rFonts w:eastAsiaTheme="minorEastAsia"/>
        </w:rPr>
        <w:t>құрылыстың</w:t>
      </w:r>
      <w:proofErr w:type="spellEnd"/>
      <w:r>
        <w:rPr>
          <w:rFonts w:eastAsiaTheme="minorEastAsia"/>
        </w:rPr>
        <w:t xml:space="preserve"> </w:t>
      </w:r>
      <w:proofErr w:type="spellStart"/>
      <w:r>
        <w:rPr>
          <w:rFonts w:eastAsiaTheme="minorEastAsia"/>
        </w:rPr>
        <w:t>белгілі</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класына</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пайдаланудың</w:t>
      </w:r>
      <w:proofErr w:type="spellEnd"/>
      <w:r>
        <w:rPr>
          <w:rFonts w:eastAsiaTheme="minorEastAsia"/>
        </w:rPr>
        <w:t xml:space="preserve"> </w:t>
      </w:r>
      <w:proofErr w:type="spellStart"/>
      <w:r>
        <w:rPr>
          <w:rFonts w:eastAsiaTheme="minorEastAsia"/>
        </w:rPr>
        <w:t>белгілі</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типі</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диапазонда</w:t>
      </w:r>
      <w:proofErr w:type="spellEnd"/>
      <w:r>
        <w:rPr>
          <w:rFonts w:eastAsiaTheme="minorEastAsia"/>
        </w:rPr>
        <w:t xml:space="preserve"> </w:t>
      </w:r>
      <w:proofErr w:type="spellStart"/>
      <w:r>
        <w:rPr>
          <w:rFonts w:eastAsiaTheme="minorEastAsia"/>
        </w:rPr>
        <w:t>бүтін</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сандармен</w:t>
      </w:r>
      <w:proofErr w:type="spellEnd"/>
      <w:r>
        <w:rPr>
          <w:rFonts w:eastAsiaTheme="minorEastAsia"/>
        </w:rPr>
        <w:t xml:space="preserve"> </w:t>
      </w:r>
      <w:proofErr w:type="spellStart"/>
      <w:r>
        <w:rPr>
          <w:rFonts w:eastAsiaTheme="minorEastAsia"/>
        </w:rPr>
        <w:t>өрнектелетін</w:t>
      </w:r>
      <w:proofErr w:type="spellEnd"/>
      <w:r>
        <w:rPr>
          <w:rFonts w:eastAsiaTheme="minorEastAsia"/>
        </w:rPr>
        <w:t xml:space="preserve"> </w:t>
      </w:r>
      <w:proofErr w:type="spellStart"/>
      <w:r>
        <w:rPr>
          <w:rFonts w:eastAsiaTheme="minorEastAsia"/>
        </w:rPr>
        <w:t>үздіксіз</w:t>
      </w:r>
      <w:proofErr w:type="spellEnd"/>
      <w:r>
        <w:rPr>
          <w:rFonts w:eastAsiaTheme="minorEastAsia"/>
        </w:rPr>
        <w:t xml:space="preserve"> </w:t>
      </w:r>
      <w:proofErr w:type="spellStart"/>
      <w:r>
        <w:rPr>
          <w:rFonts w:eastAsiaTheme="minorEastAsia"/>
        </w:rPr>
        <w:t>шамалар</w:t>
      </w:r>
      <w:proofErr w:type="spellEnd"/>
      <w:r>
        <w:rPr>
          <w:rFonts w:eastAsiaTheme="minorEastAsia"/>
        </w:rPr>
        <w:t xml:space="preserve"> да (</w:t>
      </w:r>
      <w:proofErr w:type="spellStart"/>
      <w:r>
        <w:rPr>
          <w:rFonts w:eastAsiaTheme="minorEastAsia"/>
        </w:rPr>
        <w:t>беткей</w:t>
      </w:r>
      <w:proofErr w:type="spellEnd"/>
      <w:r>
        <w:rPr>
          <w:rFonts w:eastAsiaTheme="minorEastAsia"/>
        </w:rPr>
        <w:t xml:space="preserve"> </w:t>
      </w:r>
      <w:proofErr w:type="spellStart"/>
      <w:r>
        <w:rPr>
          <w:rFonts w:eastAsiaTheme="minorEastAsia"/>
        </w:rPr>
        <w:t>еңістігі</w:t>
      </w:r>
      <w:proofErr w:type="spellEnd"/>
      <w:r>
        <w:rPr>
          <w:rFonts w:eastAsiaTheme="minorEastAsia"/>
        </w:rPr>
        <w:t xml:space="preserve">, </w:t>
      </w:r>
      <w:proofErr w:type="spellStart"/>
      <w:r>
        <w:rPr>
          <w:rFonts w:eastAsiaTheme="minorEastAsia"/>
        </w:rPr>
        <w:t>тік</w:t>
      </w:r>
      <w:proofErr w:type="spellEnd"/>
      <w:r>
        <w:rPr>
          <w:rFonts w:eastAsiaTheme="minorEastAsia"/>
        </w:rPr>
        <w:t xml:space="preserve"> </w:t>
      </w:r>
      <w:proofErr w:type="spellStart"/>
      <w:r>
        <w:rPr>
          <w:rFonts w:eastAsiaTheme="minorEastAsia"/>
        </w:rPr>
        <w:lastRenderedPageBreak/>
        <w:t>ығысулар</w:t>
      </w:r>
      <w:proofErr w:type="spellEnd"/>
      <w:r>
        <w:rPr>
          <w:rFonts w:eastAsiaTheme="minorEastAsia"/>
        </w:rPr>
        <w:t xml:space="preserve"> </w:t>
      </w:r>
      <w:proofErr w:type="spellStart"/>
      <w:r>
        <w:rPr>
          <w:rFonts w:eastAsiaTheme="minorEastAsia"/>
        </w:rPr>
        <w:t>шамасы</w:t>
      </w:r>
      <w:proofErr w:type="spellEnd"/>
      <w:r>
        <w:rPr>
          <w:rFonts w:eastAsiaTheme="minorEastAsia"/>
        </w:rPr>
        <w:t xml:space="preserve">, </w:t>
      </w:r>
      <w:proofErr w:type="spellStart"/>
      <w:r>
        <w:rPr>
          <w:rFonts w:eastAsiaTheme="minorEastAsia"/>
        </w:rPr>
        <w:t>ылғалдану</w:t>
      </w:r>
      <w:proofErr w:type="spellEnd"/>
      <w:r>
        <w:rPr>
          <w:rFonts w:eastAsiaTheme="minorEastAsia"/>
        </w:rPr>
        <w:t xml:space="preserve"> </w:t>
      </w:r>
      <w:proofErr w:type="spellStart"/>
      <w:r>
        <w:rPr>
          <w:rFonts w:eastAsiaTheme="minorEastAsia"/>
        </w:rPr>
        <w:t>көрсеткіштері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т.б</w:t>
      </w:r>
      <w:proofErr w:type="spellEnd"/>
      <w:r>
        <w:rPr>
          <w:rFonts w:eastAsiaTheme="minorEastAsia"/>
        </w:rPr>
        <w:t xml:space="preserve">.) </w:t>
      </w:r>
      <w:proofErr w:type="spellStart"/>
      <w:r>
        <w:rPr>
          <w:rFonts w:eastAsiaTheme="minorEastAsia"/>
        </w:rPr>
        <w:t>жатады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w:t>
      </w:r>
      <w:proofErr w:type="spellStart"/>
      <w:r>
        <w:rPr>
          <w:rFonts w:eastAsiaTheme="minorEastAsia"/>
        </w:rPr>
        <w:t>сигналдары</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сандар</w:t>
      </w:r>
      <w:proofErr w:type="spellEnd"/>
      <w:r>
        <w:rPr>
          <w:rFonts w:eastAsiaTheme="minorEastAsia"/>
        </w:rPr>
        <w:t xml:space="preserve"> </w:t>
      </w:r>
      <w:proofErr w:type="spellStart"/>
      <w:r>
        <w:rPr>
          <w:rFonts w:eastAsiaTheme="minorEastAsia"/>
        </w:rPr>
        <w:t>векторлары</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беріліп</w:t>
      </w:r>
      <w:proofErr w:type="spellEnd"/>
      <w:r>
        <w:rPr>
          <w:rFonts w:eastAsiaTheme="minorEastAsia"/>
        </w:rPr>
        <w:t xml:space="preserve">, </w:t>
      </w:r>
      <w:proofErr w:type="spellStart"/>
      <w:r>
        <w:rPr>
          <w:rFonts w:eastAsiaTheme="minorEastAsia"/>
        </w:rPr>
        <w:t>аумақ</w:t>
      </w:r>
      <w:proofErr w:type="spellEnd"/>
      <w:r>
        <w:rPr>
          <w:rFonts w:eastAsiaTheme="minorEastAsia"/>
        </w:rPr>
        <w:t xml:space="preserve"> </w:t>
      </w:r>
      <w:proofErr w:type="spellStart"/>
      <w:r>
        <w:rPr>
          <w:rFonts w:eastAsiaTheme="minorEastAsia"/>
        </w:rPr>
        <w:t>учаскесінің</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дәрежесін</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оның</w:t>
      </w:r>
      <w:proofErr w:type="spellEnd"/>
      <w:r>
        <w:rPr>
          <w:rFonts w:eastAsiaTheme="minorEastAsia"/>
        </w:rPr>
        <w:t xml:space="preserve"> </w:t>
      </w:r>
      <w:proofErr w:type="spellStart"/>
      <w:r>
        <w:rPr>
          <w:rFonts w:eastAsiaTheme="minorEastAsia"/>
        </w:rPr>
        <w:t>геодинамикалық</w:t>
      </w:r>
      <w:proofErr w:type="spellEnd"/>
      <w:r>
        <w:rPr>
          <w:rFonts w:eastAsiaTheme="minorEastAsia"/>
        </w:rPr>
        <w:t xml:space="preserve"> </w:t>
      </w:r>
      <w:proofErr w:type="spellStart"/>
      <w:r>
        <w:rPr>
          <w:rFonts w:eastAsiaTheme="minorEastAsia"/>
        </w:rPr>
        <w:t>тәуекелдің</w:t>
      </w:r>
      <w:proofErr w:type="spellEnd"/>
      <w:r>
        <w:rPr>
          <w:rFonts w:eastAsiaTheme="minorEastAsia"/>
        </w:rPr>
        <w:t xml:space="preserve"> </w:t>
      </w:r>
      <w:proofErr w:type="spellStart"/>
      <w:r>
        <w:rPr>
          <w:rFonts w:eastAsiaTheme="minorEastAsia"/>
        </w:rPr>
        <w:t>белгілі</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класына</w:t>
      </w:r>
      <w:proofErr w:type="spellEnd"/>
      <w:r>
        <w:rPr>
          <w:rFonts w:eastAsiaTheme="minorEastAsia"/>
        </w:rPr>
        <w:t xml:space="preserve"> </w:t>
      </w:r>
      <w:proofErr w:type="spellStart"/>
      <w:r>
        <w:rPr>
          <w:rFonts w:eastAsiaTheme="minorEastAsia"/>
        </w:rPr>
        <w:t>тиесілігін</w:t>
      </w:r>
      <w:proofErr w:type="spellEnd"/>
      <w:r>
        <w:rPr>
          <w:rFonts w:eastAsiaTheme="minorEastAsia"/>
        </w:rPr>
        <w:t xml:space="preserve"> </w:t>
      </w:r>
      <w:proofErr w:type="spellStart"/>
      <w:r>
        <w:rPr>
          <w:rFonts w:eastAsiaTheme="minorEastAsia"/>
        </w:rPr>
        <w:t>сипаттайды</w:t>
      </w:r>
      <w:proofErr w:type="spellEnd"/>
      <w:r>
        <w:rPr>
          <w:rFonts w:eastAsiaTheme="minorEastAsia"/>
        </w:rPr>
        <w:t>.</w:t>
      </w:r>
    </w:p>
    <w:p w14:paraId="58DFE6DD"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тәсілдің</w:t>
      </w:r>
      <w:proofErr w:type="spellEnd"/>
      <w:r>
        <w:rPr>
          <w:rFonts w:eastAsiaTheme="minorEastAsia"/>
        </w:rPr>
        <w:t xml:space="preserve"> </w:t>
      </w:r>
      <w:proofErr w:type="spellStart"/>
      <w:r>
        <w:rPr>
          <w:rFonts w:eastAsiaTheme="minorEastAsia"/>
        </w:rPr>
        <w:t>бірқатар</w:t>
      </w:r>
      <w:proofErr w:type="spellEnd"/>
      <w:r>
        <w:rPr>
          <w:rFonts w:eastAsiaTheme="minorEastAsia"/>
        </w:rPr>
        <w:t xml:space="preserve"> </w:t>
      </w:r>
      <w:proofErr w:type="spellStart"/>
      <w:r>
        <w:rPr>
          <w:rFonts w:eastAsiaTheme="minorEastAsia"/>
        </w:rPr>
        <w:t>артықшылықтары</w:t>
      </w:r>
      <w:proofErr w:type="spellEnd"/>
      <w:r>
        <w:rPr>
          <w:rFonts w:eastAsiaTheme="minorEastAsia"/>
        </w:rPr>
        <w:t xml:space="preserve"> бар, </w:t>
      </w:r>
      <w:proofErr w:type="spellStart"/>
      <w:r>
        <w:rPr>
          <w:rFonts w:eastAsiaTheme="minorEastAsia"/>
        </w:rPr>
        <w:t>олар</w:t>
      </w:r>
      <w:proofErr w:type="spellEnd"/>
      <w:r>
        <w:rPr>
          <w:rFonts w:eastAsiaTheme="minorEastAsia"/>
        </w:rPr>
        <w:t xml:space="preserve"> оны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r>
        <w:rPr>
          <w:rFonts w:eastAsiaTheme="minorEastAsia"/>
          <w:lang w:val="kk-KZ"/>
        </w:rPr>
        <w:t>үрдістерін</w:t>
      </w:r>
      <w:r>
        <w:rPr>
          <w:rFonts w:eastAsiaTheme="minorEastAsia"/>
        </w:rPr>
        <w:t xml:space="preserve"> </w:t>
      </w:r>
      <w:proofErr w:type="spellStart"/>
      <w:r>
        <w:rPr>
          <w:rFonts w:eastAsiaTheme="minorEastAsia"/>
        </w:rPr>
        <w:t>болжау</w:t>
      </w:r>
      <w:proofErr w:type="spellEnd"/>
      <w:r>
        <w:rPr>
          <w:rFonts w:eastAsiaTheme="minorEastAsia"/>
        </w:rPr>
        <w:t xml:space="preserve"> </w:t>
      </w:r>
      <w:proofErr w:type="spellStart"/>
      <w:r>
        <w:rPr>
          <w:rFonts w:eastAsiaTheme="minorEastAsia"/>
        </w:rPr>
        <w:t>міндеттерін</w:t>
      </w:r>
      <w:proofErr w:type="spellEnd"/>
      <w:r>
        <w:rPr>
          <w:rFonts w:eastAsiaTheme="minorEastAsia"/>
        </w:rPr>
        <w:t xml:space="preserve"> </w:t>
      </w:r>
      <w:proofErr w:type="spellStart"/>
      <w:r>
        <w:rPr>
          <w:rFonts w:eastAsiaTheme="minorEastAsia"/>
        </w:rPr>
        <w:t>шешуде</w:t>
      </w:r>
      <w:proofErr w:type="spellEnd"/>
      <w:r>
        <w:rPr>
          <w:rFonts w:eastAsiaTheme="minorEastAsia"/>
        </w:rPr>
        <w:t xml:space="preserve"> </w:t>
      </w:r>
      <w:proofErr w:type="spellStart"/>
      <w:r>
        <w:rPr>
          <w:rFonts w:eastAsiaTheme="minorEastAsia"/>
        </w:rPr>
        <w:t>қолданудың</w:t>
      </w:r>
      <w:proofErr w:type="spellEnd"/>
      <w:r>
        <w:rPr>
          <w:rFonts w:eastAsiaTheme="minorEastAsia"/>
        </w:rPr>
        <w:t xml:space="preserve"> </w:t>
      </w:r>
      <w:proofErr w:type="spellStart"/>
      <w:r>
        <w:rPr>
          <w:rFonts w:eastAsiaTheme="minorEastAsia"/>
        </w:rPr>
        <w:t>орындылығын</w:t>
      </w:r>
      <w:proofErr w:type="spellEnd"/>
      <w:r>
        <w:rPr>
          <w:rFonts w:eastAsiaTheme="minorEastAsia"/>
        </w:rPr>
        <w:t xml:space="preserve"> </w:t>
      </w:r>
      <w:proofErr w:type="spellStart"/>
      <w:r>
        <w:rPr>
          <w:rFonts w:eastAsiaTheme="minorEastAsia"/>
        </w:rPr>
        <w:t>айқындайды</w:t>
      </w:r>
      <w:proofErr w:type="spellEnd"/>
      <w:r>
        <w:rPr>
          <w:rFonts w:eastAsiaTheme="minorEastAsia"/>
        </w:rPr>
        <w:t>.</w:t>
      </w:r>
    </w:p>
    <w:p w14:paraId="20A89E54" w14:textId="77777777" w:rsidR="00742B8D" w:rsidRDefault="00680725">
      <w:pPr>
        <w:ind w:firstLine="709"/>
        <w:jc w:val="both"/>
        <w:rPr>
          <w:rFonts w:eastAsiaTheme="minorEastAsia"/>
        </w:rPr>
      </w:pPr>
      <w:proofErr w:type="spellStart"/>
      <w:r>
        <w:rPr>
          <w:rFonts w:eastAsiaTheme="minorEastAsia"/>
        </w:rPr>
        <w:t>Опырылу</w:t>
      </w:r>
      <w:proofErr w:type="spellEnd"/>
      <w:r>
        <w:rPr>
          <w:rFonts w:eastAsiaTheme="minorEastAsia"/>
        </w:rPr>
        <w:t xml:space="preserve"> </w:t>
      </w:r>
      <w:proofErr w:type="spellStart"/>
      <w:r>
        <w:rPr>
          <w:rFonts w:eastAsiaTheme="minorEastAsia"/>
        </w:rPr>
        <w:t>міндетіне</w:t>
      </w:r>
      <w:proofErr w:type="spellEnd"/>
      <w:r>
        <w:rPr>
          <w:rFonts w:eastAsiaTheme="minorEastAsia"/>
        </w:rPr>
        <w:t xml:space="preserve"> </w:t>
      </w:r>
      <w:proofErr w:type="spellStart"/>
      <w:r>
        <w:rPr>
          <w:rFonts w:eastAsiaTheme="minorEastAsia"/>
        </w:rPr>
        <w:t>бейімделген</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тәсілдің</w:t>
      </w:r>
      <w:proofErr w:type="spellEnd"/>
      <w:r>
        <w:rPr>
          <w:rFonts w:eastAsiaTheme="minorEastAsia"/>
        </w:rPr>
        <w:t xml:space="preserve"> </w:t>
      </w:r>
      <w:proofErr w:type="spellStart"/>
      <w:r>
        <w:rPr>
          <w:rFonts w:eastAsiaTheme="minorEastAsia"/>
        </w:rPr>
        <w:t>артықшылықтары</w:t>
      </w:r>
      <w:proofErr w:type="spellEnd"/>
      <w:r>
        <w:rPr>
          <w:rFonts w:eastAsiaTheme="minorEastAsia"/>
        </w:rPr>
        <w:t>:</w:t>
      </w:r>
    </w:p>
    <w:p w14:paraId="7FCEC185" w14:textId="77777777" w:rsidR="00742B8D" w:rsidRDefault="00680725">
      <w:pPr>
        <w:ind w:firstLine="709"/>
        <w:jc w:val="both"/>
        <w:rPr>
          <w:rFonts w:eastAsiaTheme="minorEastAsia"/>
        </w:rPr>
      </w:pPr>
      <w:r>
        <w:rPr>
          <w:rFonts w:eastAsiaTheme="minorEastAsia"/>
        </w:rPr>
        <w:t xml:space="preserve">– модель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автоматты</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баптау</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салмақтық</w:t>
      </w:r>
      <w:proofErr w:type="spellEnd"/>
      <w:r>
        <w:rPr>
          <w:rFonts w:eastAsiaTheme="minorEastAsia"/>
        </w:rPr>
        <w:t xml:space="preserve"> </w:t>
      </w:r>
      <w:proofErr w:type="spellStart"/>
      <w:r>
        <w:rPr>
          <w:rFonts w:eastAsiaTheme="minorEastAsia"/>
        </w:rPr>
        <w:t>коэффициенттері</w:t>
      </w:r>
      <w:proofErr w:type="spellEnd"/>
      <w:r>
        <w:rPr>
          <w:rFonts w:eastAsiaTheme="minorEastAsia"/>
        </w:rPr>
        <w:t xml:space="preserve"> </w:t>
      </w:r>
      <w:proofErr w:type="spellStart"/>
      <w:r>
        <w:rPr>
          <w:rFonts w:eastAsiaTheme="minorEastAsia"/>
        </w:rPr>
        <w:t>бұрын</w:t>
      </w:r>
      <w:proofErr w:type="spellEnd"/>
      <w:r>
        <w:rPr>
          <w:rFonts w:eastAsiaTheme="minorEastAsia"/>
        </w:rPr>
        <w:t xml:space="preserve"> </w:t>
      </w:r>
      <w:proofErr w:type="spellStart"/>
      <w:r>
        <w:rPr>
          <w:rFonts w:eastAsiaTheme="minorEastAsia"/>
        </w:rPr>
        <w:t>тіркелген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көріністері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барысында</w:t>
      </w:r>
      <w:proofErr w:type="spellEnd"/>
      <w:r>
        <w:rPr>
          <w:rFonts w:eastAsiaTheme="minorEastAsia"/>
        </w:rPr>
        <w:t xml:space="preserve"> </w:t>
      </w:r>
      <w:proofErr w:type="spellStart"/>
      <w:r>
        <w:rPr>
          <w:rFonts w:eastAsiaTheme="minorEastAsia"/>
        </w:rPr>
        <w:t>автоматты</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анықталады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сараптамалық</w:t>
      </w:r>
      <w:proofErr w:type="spellEnd"/>
      <w:r>
        <w:rPr>
          <w:rFonts w:eastAsiaTheme="minorEastAsia"/>
        </w:rPr>
        <w:t xml:space="preserve"> </w:t>
      </w:r>
      <w:proofErr w:type="spellStart"/>
      <w:r>
        <w:rPr>
          <w:rFonts w:eastAsiaTheme="minorEastAsia"/>
        </w:rPr>
        <w:t>бағалаулардағы</w:t>
      </w:r>
      <w:proofErr w:type="spellEnd"/>
      <w:r>
        <w:rPr>
          <w:rFonts w:eastAsiaTheme="minorEastAsia"/>
        </w:rPr>
        <w:t xml:space="preserve"> </w:t>
      </w:r>
      <w:proofErr w:type="spellStart"/>
      <w:r>
        <w:rPr>
          <w:rFonts w:eastAsiaTheme="minorEastAsia"/>
        </w:rPr>
        <w:t>субъективтілікті</w:t>
      </w:r>
      <w:proofErr w:type="spellEnd"/>
      <w:r>
        <w:rPr>
          <w:rFonts w:eastAsiaTheme="minorEastAsia"/>
        </w:rPr>
        <w:t xml:space="preserve"> </w:t>
      </w:r>
      <w:proofErr w:type="spellStart"/>
      <w:r>
        <w:rPr>
          <w:rFonts w:eastAsiaTheme="minorEastAsia"/>
        </w:rPr>
        <w:t>азайтады</w:t>
      </w:r>
      <w:proofErr w:type="spellEnd"/>
      <w:r>
        <w:rPr>
          <w:rFonts w:eastAsiaTheme="minorEastAsia"/>
        </w:rPr>
        <w:t>;</w:t>
      </w:r>
    </w:p>
    <w:p w14:paraId="39E316AF"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әдістің</w:t>
      </w:r>
      <w:proofErr w:type="spellEnd"/>
      <w:r>
        <w:rPr>
          <w:rFonts w:eastAsiaTheme="minorEastAsia"/>
        </w:rPr>
        <w:t xml:space="preserve"> </w:t>
      </w:r>
      <w:r>
        <w:rPr>
          <w:rFonts w:eastAsiaTheme="minorEastAsia"/>
          <w:lang w:val="kk-KZ"/>
        </w:rPr>
        <w:t>универсалдығы</w:t>
      </w:r>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әртекті</w:t>
      </w:r>
      <w:proofErr w:type="spellEnd"/>
      <w:r>
        <w:rPr>
          <w:rFonts w:eastAsiaTheme="minorEastAsia"/>
        </w:rPr>
        <w:t xml:space="preserve"> </w:t>
      </w:r>
      <w:proofErr w:type="spellStart"/>
      <w:r>
        <w:rPr>
          <w:rFonts w:eastAsiaTheme="minorEastAsia"/>
        </w:rPr>
        <w:t>факторлар</w:t>
      </w:r>
      <w:proofErr w:type="spellEnd"/>
      <w:r>
        <w:rPr>
          <w:rFonts w:eastAsiaTheme="minorEastAsia"/>
        </w:rPr>
        <w:t xml:space="preserve"> </w:t>
      </w:r>
      <w:proofErr w:type="spellStart"/>
      <w:r>
        <w:rPr>
          <w:rFonts w:eastAsiaTheme="minorEastAsia"/>
        </w:rPr>
        <w:t>кешенін</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геоморфологиялық</w:t>
      </w:r>
      <w:proofErr w:type="spellEnd"/>
      <w:r>
        <w:rPr>
          <w:rFonts w:eastAsiaTheme="minorEastAsia"/>
        </w:rPr>
        <w:t xml:space="preserve">, </w:t>
      </w:r>
      <w:proofErr w:type="spellStart"/>
      <w:r>
        <w:rPr>
          <w:rFonts w:eastAsiaTheme="minorEastAsia"/>
        </w:rPr>
        <w:t>геологиялық</w:t>
      </w:r>
      <w:proofErr w:type="spellEnd"/>
      <w:r>
        <w:rPr>
          <w:rFonts w:eastAsiaTheme="minorEastAsia"/>
        </w:rPr>
        <w:t xml:space="preserve">, </w:t>
      </w:r>
      <w:proofErr w:type="spellStart"/>
      <w:r>
        <w:rPr>
          <w:rFonts w:eastAsiaTheme="minorEastAsia"/>
        </w:rPr>
        <w:t>гидрологиялық</w:t>
      </w:r>
      <w:proofErr w:type="spellEnd"/>
      <w:r>
        <w:rPr>
          <w:rFonts w:eastAsiaTheme="minorEastAsia"/>
        </w:rPr>
        <w:t xml:space="preserve">) </w:t>
      </w:r>
      <w:proofErr w:type="spellStart"/>
      <w:r>
        <w:rPr>
          <w:rFonts w:eastAsiaTheme="minorEastAsia"/>
        </w:rPr>
        <w:t>олардың</w:t>
      </w:r>
      <w:proofErr w:type="spellEnd"/>
      <w:r>
        <w:rPr>
          <w:rFonts w:eastAsiaTheme="minorEastAsia"/>
        </w:rPr>
        <w:t xml:space="preserve"> </w:t>
      </w:r>
      <w:proofErr w:type="spellStart"/>
      <w:r>
        <w:rPr>
          <w:rFonts w:eastAsiaTheme="minorEastAsia"/>
        </w:rPr>
        <w:t>семантикалық</w:t>
      </w:r>
      <w:proofErr w:type="spellEnd"/>
      <w:r>
        <w:rPr>
          <w:rFonts w:eastAsiaTheme="minorEastAsia"/>
        </w:rPr>
        <w:t xml:space="preserve"> </w:t>
      </w:r>
      <w:proofErr w:type="spellStart"/>
      <w:r>
        <w:rPr>
          <w:rFonts w:eastAsiaTheme="minorEastAsia"/>
        </w:rPr>
        <w:t>өзара</w:t>
      </w:r>
      <w:proofErr w:type="spellEnd"/>
      <w:r>
        <w:rPr>
          <w:rFonts w:eastAsiaTheme="minorEastAsia"/>
        </w:rPr>
        <w:t xml:space="preserve"> </w:t>
      </w:r>
      <w:proofErr w:type="spellStart"/>
      <w:r>
        <w:rPr>
          <w:rFonts w:eastAsiaTheme="minorEastAsia"/>
        </w:rPr>
        <w:t>байланыстарын</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бермей-ақ</w:t>
      </w:r>
      <w:proofErr w:type="spellEnd"/>
      <w:r>
        <w:rPr>
          <w:rFonts w:eastAsiaTheme="minorEastAsia"/>
        </w:rPr>
        <w:t xml:space="preserve"> </w:t>
      </w:r>
      <w:proofErr w:type="spellStart"/>
      <w:r>
        <w:rPr>
          <w:rFonts w:eastAsiaTheme="minorEastAsia"/>
        </w:rPr>
        <w:t>ескеруге</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w:t>
      </w:r>
    </w:p>
    <w:p w14:paraId="57EA0BB8"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шулы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толық</w:t>
      </w:r>
      <w:proofErr w:type="spellEnd"/>
      <w:r>
        <w:rPr>
          <w:rFonts w:eastAsiaTheme="minorEastAsia"/>
        </w:rPr>
        <w:t xml:space="preserve"> </w:t>
      </w:r>
      <w:proofErr w:type="spellStart"/>
      <w:r>
        <w:rPr>
          <w:rFonts w:eastAsiaTheme="minorEastAsia"/>
        </w:rPr>
        <w:t>емес</w:t>
      </w:r>
      <w:proofErr w:type="spellEnd"/>
      <w:r>
        <w:rPr>
          <w:rFonts w:eastAsiaTheme="minorEastAsia"/>
        </w:rPr>
        <w:t xml:space="preserve"> </w:t>
      </w:r>
      <w:proofErr w:type="spellStart"/>
      <w:r>
        <w:rPr>
          <w:rFonts w:eastAsiaTheme="minorEastAsia"/>
        </w:rPr>
        <w:t>деректерге</w:t>
      </w:r>
      <w:proofErr w:type="spellEnd"/>
      <w:r>
        <w:rPr>
          <w:rFonts w:eastAsiaTheme="minorEastAsia"/>
        </w:rPr>
        <w:t xml:space="preserve"> </w:t>
      </w:r>
      <w:proofErr w:type="spellStart"/>
      <w:r>
        <w:rPr>
          <w:rFonts w:eastAsiaTheme="minorEastAsia"/>
        </w:rPr>
        <w:t>орнықтылығы</w:t>
      </w:r>
      <w:proofErr w:type="spellEnd"/>
      <w:r>
        <w:rPr>
          <w:rFonts w:eastAsiaTheme="minorEastAsia"/>
        </w:rPr>
        <w:t xml:space="preserve">. Модель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өлшеулердегі</w:t>
      </w:r>
      <w:proofErr w:type="spellEnd"/>
      <w:r>
        <w:rPr>
          <w:rFonts w:eastAsiaTheme="minorEastAsia"/>
        </w:rPr>
        <w:t xml:space="preserve"> </w:t>
      </w:r>
      <w:proofErr w:type="spellStart"/>
      <w:r>
        <w:rPr>
          <w:rFonts w:eastAsiaTheme="minorEastAsia"/>
        </w:rPr>
        <w:t>қателіктер</w:t>
      </w:r>
      <w:proofErr w:type="spellEnd"/>
      <w:r>
        <w:rPr>
          <w:rFonts w:eastAsiaTheme="minorEastAsia"/>
        </w:rPr>
        <w:t xml:space="preserve"> мен ГАЖ </w:t>
      </w:r>
      <w:proofErr w:type="spellStart"/>
      <w:r>
        <w:rPr>
          <w:rFonts w:eastAsiaTheme="minorEastAsia"/>
        </w:rPr>
        <w:t>деректерінің</w:t>
      </w:r>
      <w:proofErr w:type="spellEnd"/>
      <w:r>
        <w:rPr>
          <w:rFonts w:eastAsiaTheme="minorEastAsia"/>
        </w:rPr>
        <w:t xml:space="preserve"> </w:t>
      </w:r>
      <w:proofErr w:type="spellStart"/>
      <w:r>
        <w:rPr>
          <w:rFonts w:eastAsiaTheme="minorEastAsia"/>
        </w:rPr>
        <w:t>әркелкілігі</w:t>
      </w:r>
      <w:proofErr w:type="spellEnd"/>
      <w:r>
        <w:rPr>
          <w:rFonts w:eastAsiaTheme="minorEastAsia"/>
        </w:rPr>
        <w:t xml:space="preserve"> </w:t>
      </w:r>
      <w:proofErr w:type="spellStart"/>
      <w:r>
        <w:rPr>
          <w:rFonts w:eastAsiaTheme="minorEastAsia"/>
        </w:rPr>
        <w:t>болған</w:t>
      </w:r>
      <w:proofErr w:type="spellEnd"/>
      <w:r>
        <w:rPr>
          <w:rFonts w:eastAsiaTheme="minorEastAsia"/>
        </w:rPr>
        <w:t xml:space="preserve"> </w:t>
      </w:r>
      <w:proofErr w:type="spellStart"/>
      <w:r>
        <w:rPr>
          <w:rFonts w:eastAsiaTheme="minorEastAsia"/>
        </w:rPr>
        <w:t>жағдайда</w:t>
      </w:r>
      <w:proofErr w:type="spellEnd"/>
      <w:r>
        <w:rPr>
          <w:rFonts w:eastAsiaTheme="minorEastAsia"/>
        </w:rPr>
        <w:t xml:space="preserve"> да </w:t>
      </w:r>
      <w:proofErr w:type="spellStart"/>
      <w:r>
        <w:rPr>
          <w:rFonts w:eastAsiaTheme="minorEastAsia"/>
        </w:rPr>
        <w:t>жұмыс</w:t>
      </w:r>
      <w:proofErr w:type="spellEnd"/>
      <w:r>
        <w:rPr>
          <w:rFonts w:eastAsiaTheme="minorEastAsia"/>
        </w:rPr>
        <w:t xml:space="preserve"> </w:t>
      </w:r>
      <w:proofErr w:type="spellStart"/>
      <w:r>
        <w:rPr>
          <w:rFonts w:eastAsiaTheme="minorEastAsia"/>
        </w:rPr>
        <w:t>қабілеттілігін</w:t>
      </w:r>
      <w:proofErr w:type="spellEnd"/>
      <w:r>
        <w:rPr>
          <w:rFonts w:eastAsiaTheme="minorEastAsia"/>
        </w:rPr>
        <w:t xml:space="preserve"> </w:t>
      </w:r>
      <w:proofErr w:type="spellStart"/>
      <w:r>
        <w:rPr>
          <w:rFonts w:eastAsiaTheme="minorEastAsia"/>
        </w:rPr>
        <w:t>сақтайды</w:t>
      </w:r>
      <w:proofErr w:type="spellEnd"/>
      <w:r>
        <w:rPr>
          <w:rFonts w:eastAsiaTheme="minorEastAsia"/>
        </w:rPr>
        <w:t>;</w:t>
      </w:r>
    </w:p>
    <w:p w14:paraId="48D06B02"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өзгермелі</w:t>
      </w:r>
      <w:proofErr w:type="spellEnd"/>
      <w:r>
        <w:rPr>
          <w:rFonts w:eastAsiaTheme="minorEastAsia"/>
        </w:rPr>
        <w:t xml:space="preserve"> </w:t>
      </w:r>
      <w:proofErr w:type="spellStart"/>
      <w:r>
        <w:rPr>
          <w:rFonts w:eastAsiaTheme="minorEastAsia"/>
        </w:rPr>
        <w:t>жағдайларға</w:t>
      </w:r>
      <w:proofErr w:type="spellEnd"/>
      <w:r>
        <w:rPr>
          <w:rFonts w:eastAsiaTheme="minorEastAsia"/>
        </w:rPr>
        <w:t xml:space="preserve"> </w:t>
      </w:r>
      <w:proofErr w:type="spellStart"/>
      <w:r>
        <w:rPr>
          <w:rFonts w:eastAsiaTheme="minorEastAsia"/>
        </w:rPr>
        <w:t>бейімделу</w:t>
      </w:r>
      <w:proofErr w:type="spellEnd"/>
      <w:r>
        <w:rPr>
          <w:rFonts w:eastAsiaTheme="minorEastAsia"/>
        </w:rPr>
        <w:t xml:space="preserve"> </w:t>
      </w:r>
      <w:proofErr w:type="spellStart"/>
      <w:r>
        <w:rPr>
          <w:rFonts w:eastAsiaTheme="minorEastAsia"/>
        </w:rPr>
        <w:t>мүмкіндігі</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мониторингтің</w:t>
      </w:r>
      <w:proofErr w:type="spellEnd"/>
      <w:r>
        <w:rPr>
          <w:rFonts w:eastAsiaTheme="minorEastAsia"/>
        </w:rPr>
        <w:t xml:space="preserve"> </w:t>
      </w:r>
      <w:proofErr w:type="spellStart"/>
      <w:r>
        <w:rPr>
          <w:rFonts w:eastAsiaTheme="minorEastAsia"/>
        </w:rPr>
        <w:t>жаңа</w:t>
      </w:r>
      <w:proofErr w:type="spellEnd"/>
      <w:r>
        <w:rPr>
          <w:rFonts w:eastAsiaTheme="minorEastAsia"/>
        </w:rPr>
        <w:t xml:space="preserve">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түскенде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ақпарат</w:t>
      </w:r>
      <w:proofErr w:type="spellEnd"/>
      <w:r>
        <w:rPr>
          <w:rFonts w:eastAsiaTheme="minorEastAsia"/>
        </w:rPr>
        <w:t xml:space="preserve"> </w:t>
      </w:r>
      <w:proofErr w:type="spellStart"/>
      <w:r>
        <w:rPr>
          <w:rFonts w:eastAsiaTheme="minorEastAsia"/>
        </w:rPr>
        <w:t>жаңартылған</w:t>
      </w:r>
      <w:proofErr w:type="spellEnd"/>
      <w:r>
        <w:rPr>
          <w:rFonts w:eastAsiaTheme="minorEastAsia"/>
        </w:rPr>
        <w:t xml:space="preserve"> </w:t>
      </w:r>
      <w:proofErr w:type="spellStart"/>
      <w:r>
        <w:rPr>
          <w:rFonts w:eastAsiaTheme="minorEastAsia"/>
        </w:rPr>
        <w:t>кезде</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w:t>
      </w:r>
      <w:proofErr w:type="spellEnd"/>
      <w:r>
        <w:rPr>
          <w:rFonts w:eastAsiaTheme="minorEastAsia"/>
        </w:rPr>
        <w:t xml:space="preserve"> </w:t>
      </w:r>
      <w:proofErr w:type="spellStart"/>
      <w:r>
        <w:rPr>
          <w:rFonts w:eastAsiaTheme="minorEastAsia"/>
        </w:rPr>
        <w:t>қосымша</w:t>
      </w:r>
      <w:proofErr w:type="spellEnd"/>
      <w:r>
        <w:rPr>
          <w:rFonts w:eastAsiaTheme="minorEastAsia"/>
        </w:rPr>
        <w:t xml:space="preserve"> </w:t>
      </w:r>
      <w:proofErr w:type="spellStart"/>
      <w:r>
        <w:rPr>
          <w:rFonts w:eastAsiaTheme="minorEastAsia"/>
        </w:rPr>
        <w:t>оқытуға</w:t>
      </w:r>
      <w:proofErr w:type="spellEnd"/>
      <w:r>
        <w:rPr>
          <w:rFonts w:eastAsiaTheme="minorEastAsia"/>
        </w:rPr>
        <w:t xml:space="preserve"> </w:t>
      </w:r>
      <w:proofErr w:type="spellStart"/>
      <w:r>
        <w:rPr>
          <w:rFonts w:eastAsiaTheme="minorEastAsia"/>
        </w:rPr>
        <w:t>болады</w:t>
      </w:r>
      <w:proofErr w:type="spellEnd"/>
      <w:r>
        <w:rPr>
          <w:rFonts w:eastAsiaTheme="minorEastAsia"/>
        </w:rPr>
        <w:t>;</w:t>
      </w:r>
    </w:p>
    <w:p w14:paraId="7EA60B68"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жергілікті</w:t>
      </w:r>
      <w:proofErr w:type="spellEnd"/>
      <w:r>
        <w:rPr>
          <w:rFonts w:eastAsiaTheme="minorEastAsia"/>
        </w:rPr>
        <w:t xml:space="preserve"> </w:t>
      </w:r>
      <w:proofErr w:type="spellStart"/>
      <w:r>
        <w:rPr>
          <w:rFonts w:eastAsiaTheme="minorEastAsia"/>
        </w:rPr>
        <w:t>ақауларға</w:t>
      </w:r>
      <w:proofErr w:type="spellEnd"/>
      <w:r>
        <w:rPr>
          <w:rFonts w:eastAsiaTheme="minorEastAsia"/>
        </w:rPr>
        <w:t xml:space="preserve"> </w:t>
      </w:r>
      <w:proofErr w:type="spellStart"/>
      <w:r>
        <w:rPr>
          <w:rFonts w:eastAsiaTheme="minorEastAsia"/>
        </w:rPr>
        <w:t>төзімділігі</w:t>
      </w:r>
      <w:proofErr w:type="spellEnd"/>
      <w:r>
        <w:rPr>
          <w:rFonts w:eastAsiaTheme="minorEastAsia"/>
        </w:rPr>
        <w:t xml:space="preserve">. </w:t>
      </w:r>
      <w:proofErr w:type="spellStart"/>
      <w:r>
        <w:rPr>
          <w:rFonts w:eastAsiaTheme="minorEastAsia"/>
        </w:rPr>
        <w:t>Жекелеген</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параметрлеріндегі</w:t>
      </w:r>
      <w:proofErr w:type="spellEnd"/>
      <w:r>
        <w:rPr>
          <w:rFonts w:eastAsiaTheme="minorEastAsia"/>
        </w:rPr>
        <w:t xml:space="preserve"> </w:t>
      </w:r>
      <w:proofErr w:type="spellStart"/>
      <w:r>
        <w:rPr>
          <w:rFonts w:eastAsiaTheme="minorEastAsia"/>
        </w:rPr>
        <w:t>қателіктер</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қаупінің</w:t>
      </w:r>
      <w:proofErr w:type="spellEnd"/>
      <w:r>
        <w:rPr>
          <w:rFonts w:eastAsiaTheme="minorEastAsia"/>
        </w:rPr>
        <w:t xml:space="preserve"> </w:t>
      </w:r>
      <w:proofErr w:type="spellStart"/>
      <w:r>
        <w:rPr>
          <w:rFonts w:eastAsiaTheme="minorEastAsia"/>
        </w:rPr>
        <w:t>қорытынды</w:t>
      </w:r>
      <w:proofErr w:type="spellEnd"/>
      <w:r>
        <w:rPr>
          <w:rFonts w:eastAsiaTheme="minorEastAsia"/>
        </w:rPr>
        <w:t xml:space="preserve"> </w:t>
      </w:r>
      <w:proofErr w:type="spellStart"/>
      <w:r>
        <w:rPr>
          <w:rFonts w:eastAsiaTheme="minorEastAsia"/>
        </w:rPr>
        <w:t>бағасын</w:t>
      </w:r>
      <w:proofErr w:type="spellEnd"/>
      <w:r>
        <w:rPr>
          <w:rFonts w:eastAsiaTheme="minorEastAsia"/>
        </w:rPr>
        <w:t xml:space="preserve"> </w:t>
      </w:r>
      <w:proofErr w:type="spellStart"/>
      <w:r>
        <w:rPr>
          <w:rFonts w:eastAsiaTheme="minorEastAsia"/>
        </w:rPr>
        <w:t>елеулі</w:t>
      </w:r>
      <w:proofErr w:type="spellEnd"/>
      <w:r>
        <w:rPr>
          <w:rFonts w:eastAsiaTheme="minorEastAsia"/>
        </w:rPr>
        <w:t xml:space="preserve"> </w:t>
      </w:r>
      <w:proofErr w:type="spellStart"/>
      <w:r>
        <w:rPr>
          <w:rFonts w:eastAsiaTheme="minorEastAsia"/>
        </w:rPr>
        <w:t>бұрмалауға</w:t>
      </w:r>
      <w:proofErr w:type="spellEnd"/>
      <w:r>
        <w:rPr>
          <w:rFonts w:eastAsiaTheme="minorEastAsia"/>
        </w:rPr>
        <w:t xml:space="preserve"> </w:t>
      </w:r>
      <w:proofErr w:type="spellStart"/>
      <w:r>
        <w:rPr>
          <w:rFonts w:eastAsiaTheme="minorEastAsia"/>
        </w:rPr>
        <w:t>алып</w:t>
      </w:r>
      <w:proofErr w:type="spellEnd"/>
      <w:r>
        <w:rPr>
          <w:rFonts w:eastAsiaTheme="minorEastAsia"/>
        </w:rPr>
        <w:t xml:space="preserve"> </w:t>
      </w:r>
      <w:proofErr w:type="spellStart"/>
      <w:r>
        <w:rPr>
          <w:rFonts w:eastAsiaTheme="minorEastAsia"/>
        </w:rPr>
        <w:t>келмейді</w:t>
      </w:r>
      <w:proofErr w:type="spellEnd"/>
      <w:r>
        <w:rPr>
          <w:rFonts w:eastAsiaTheme="minorEastAsia"/>
        </w:rPr>
        <w:t>;</w:t>
      </w:r>
    </w:p>
    <w:p w14:paraId="43109343"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есептеулердің</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параллельдігі</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ГАЖ </w:t>
      </w:r>
      <w:proofErr w:type="spellStart"/>
      <w:r>
        <w:rPr>
          <w:rFonts w:eastAsiaTheme="minorEastAsia"/>
        </w:rPr>
        <w:t>ортасында</w:t>
      </w:r>
      <w:proofErr w:type="spellEnd"/>
      <w:r>
        <w:rPr>
          <w:rFonts w:eastAsiaTheme="minorEastAsia"/>
        </w:rPr>
        <w:t xml:space="preserve"> </w:t>
      </w:r>
      <w:proofErr w:type="spellStart"/>
      <w:r>
        <w:rPr>
          <w:rFonts w:eastAsiaTheme="minorEastAsia"/>
        </w:rPr>
        <w:t>үлкен</w:t>
      </w:r>
      <w:proofErr w:type="spellEnd"/>
      <w:r>
        <w:rPr>
          <w:rFonts w:eastAsiaTheme="minorEastAsia"/>
        </w:rPr>
        <w:t xml:space="preserve"> </w:t>
      </w:r>
      <w:proofErr w:type="spellStart"/>
      <w:r>
        <w:rPr>
          <w:rFonts w:eastAsiaTheme="minorEastAsia"/>
        </w:rPr>
        <w:t>көлемдегі</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тиімді</w:t>
      </w:r>
      <w:proofErr w:type="spellEnd"/>
      <w:r>
        <w:rPr>
          <w:rFonts w:eastAsiaTheme="minorEastAsia"/>
        </w:rPr>
        <w:t xml:space="preserve"> </w:t>
      </w:r>
      <w:proofErr w:type="spellStart"/>
      <w:r>
        <w:rPr>
          <w:rFonts w:eastAsiaTheme="minorEastAsia"/>
        </w:rPr>
        <w:t>өңдеуді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6DEE3C31"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өлшемді</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өңдеу</w:t>
      </w:r>
      <w:proofErr w:type="spellEnd"/>
      <w:r>
        <w:rPr>
          <w:rFonts w:eastAsiaTheme="minorEastAsia"/>
        </w:rPr>
        <w:t xml:space="preserve"> </w:t>
      </w:r>
      <w:proofErr w:type="spellStart"/>
      <w:r>
        <w:rPr>
          <w:rFonts w:eastAsiaTheme="minorEastAsia"/>
        </w:rPr>
        <w:t>қабілеті</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міндеттеріне</w:t>
      </w:r>
      <w:proofErr w:type="spellEnd"/>
      <w:r>
        <w:rPr>
          <w:rFonts w:eastAsiaTheme="minorEastAsia"/>
        </w:rPr>
        <w:t xml:space="preserve"> </w:t>
      </w:r>
      <w:proofErr w:type="spellStart"/>
      <w:r>
        <w:rPr>
          <w:rFonts w:eastAsiaTheme="minorEastAsia"/>
        </w:rPr>
        <w:t>тән</w:t>
      </w:r>
      <w:proofErr w:type="spellEnd"/>
      <w:r>
        <w:rPr>
          <w:rFonts w:eastAsiaTheme="minorEastAsia"/>
        </w:rPr>
        <w:t xml:space="preserve"> </w:t>
      </w:r>
      <w:proofErr w:type="spellStart"/>
      <w:r>
        <w:rPr>
          <w:rFonts w:eastAsiaTheme="minorEastAsia"/>
        </w:rPr>
        <w:t>көпөлшемді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әртекті</w:t>
      </w:r>
      <w:proofErr w:type="spellEnd"/>
      <w:r>
        <w:rPr>
          <w:rFonts w:eastAsiaTheme="minorEastAsia"/>
        </w:rPr>
        <w:t xml:space="preserve"> </w:t>
      </w:r>
      <w:proofErr w:type="spellStart"/>
      <w:r>
        <w:rPr>
          <w:rFonts w:eastAsiaTheme="minorEastAsia"/>
        </w:rPr>
        <w:t>геокеңістіктік</w:t>
      </w:r>
      <w:proofErr w:type="spellEnd"/>
      <w:r>
        <w:rPr>
          <w:rFonts w:eastAsiaTheme="minorEastAsia"/>
        </w:rPr>
        <w:t xml:space="preserve"> </w:t>
      </w:r>
      <w:proofErr w:type="spellStart"/>
      <w:r>
        <w:rPr>
          <w:rFonts w:eastAsiaTheme="minorEastAsia"/>
        </w:rPr>
        <w:t>деректермен</w:t>
      </w:r>
      <w:proofErr w:type="spellEnd"/>
      <w:r>
        <w:rPr>
          <w:rFonts w:eastAsiaTheme="minorEastAsia"/>
        </w:rPr>
        <w:t xml:space="preserve"> </w:t>
      </w:r>
      <w:proofErr w:type="spellStart"/>
      <w:r>
        <w:rPr>
          <w:rFonts w:eastAsiaTheme="minorEastAsia"/>
        </w:rPr>
        <w:t>тиімді</w:t>
      </w:r>
      <w:proofErr w:type="spellEnd"/>
      <w:r>
        <w:rPr>
          <w:rFonts w:eastAsiaTheme="minorEastAsia"/>
        </w:rPr>
        <w:t xml:space="preserve"> </w:t>
      </w:r>
      <w:proofErr w:type="spellStart"/>
      <w:r>
        <w:rPr>
          <w:rFonts w:eastAsiaTheme="minorEastAsia"/>
        </w:rPr>
        <w:t>жұмыс</w:t>
      </w:r>
      <w:proofErr w:type="spellEnd"/>
      <w:r>
        <w:rPr>
          <w:rFonts w:eastAsiaTheme="minorEastAsia"/>
        </w:rPr>
        <w:t xml:space="preserve"> </w:t>
      </w:r>
      <w:proofErr w:type="spellStart"/>
      <w:r>
        <w:rPr>
          <w:rFonts w:eastAsiaTheme="minorEastAsia"/>
        </w:rPr>
        <w:t>істейді</w:t>
      </w:r>
      <w:proofErr w:type="spellEnd"/>
      <w:r>
        <w:rPr>
          <w:rFonts w:eastAsiaTheme="minorEastAsia"/>
        </w:rPr>
        <w:t>.</w:t>
      </w:r>
    </w:p>
    <w:p w14:paraId="67880F3F" w14:textId="77777777" w:rsidR="00742B8D" w:rsidRDefault="00680725">
      <w:pPr>
        <w:ind w:firstLine="709"/>
        <w:jc w:val="both"/>
        <w:rPr>
          <w:rFonts w:eastAsiaTheme="minorEastAsia"/>
        </w:rPr>
      </w:pPr>
      <w:r>
        <w:rPr>
          <w:rFonts w:eastAsiaTheme="minorEastAsia"/>
        </w:rPr>
        <w:t xml:space="preserve">Осы диссертация </w:t>
      </w:r>
      <w:proofErr w:type="spellStart"/>
      <w:r>
        <w:rPr>
          <w:rFonts w:eastAsiaTheme="minorEastAsia"/>
        </w:rPr>
        <w:t>аясында</w:t>
      </w:r>
      <w:proofErr w:type="spellEnd"/>
      <w:r>
        <w:rPr>
          <w:rFonts w:eastAsiaTheme="minorEastAsia"/>
        </w:rPr>
        <w:t xml:space="preserve"> </w:t>
      </w:r>
      <w:proofErr w:type="spellStart"/>
      <w:r>
        <w:rPr>
          <w:rFonts w:eastAsiaTheme="minorEastAsia"/>
        </w:rPr>
        <w:t>жасанды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желілерді</w:t>
      </w:r>
      <w:proofErr w:type="spellEnd"/>
      <w:r>
        <w:rPr>
          <w:rFonts w:eastAsiaTheme="minorEastAsia"/>
        </w:rPr>
        <w:t xml:space="preserve"> </w:t>
      </w:r>
      <w:proofErr w:type="spellStart"/>
      <w:r>
        <w:rPr>
          <w:rFonts w:eastAsiaTheme="minorEastAsia"/>
        </w:rPr>
        <w:t>оқытудың</w:t>
      </w:r>
      <w:proofErr w:type="spellEnd"/>
      <w:r>
        <w:rPr>
          <w:rFonts w:eastAsiaTheme="minorEastAsia"/>
        </w:rPr>
        <w:t xml:space="preserve"> </w:t>
      </w:r>
      <w:proofErr w:type="spellStart"/>
      <w:r>
        <w:rPr>
          <w:rFonts w:eastAsiaTheme="minorEastAsia"/>
        </w:rPr>
        <w:t>басқарылатын</w:t>
      </w:r>
      <w:proofErr w:type="spellEnd"/>
      <w:r>
        <w:rPr>
          <w:rFonts w:eastAsiaTheme="minorEastAsia"/>
        </w:rPr>
        <w:t xml:space="preserve"> </w:t>
      </w:r>
      <w:proofErr w:type="spellStart"/>
      <w:r>
        <w:rPr>
          <w:rFonts w:eastAsiaTheme="minorEastAsia"/>
        </w:rPr>
        <w:t>типтегі</w:t>
      </w:r>
      <w:proofErr w:type="spellEnd"/>
      <w:r>
        <w:rPr>
          <w:rFonts w:eastAsiaTheme="minorEastAsia"/>
        </w:rPr>
        <w:t xml:space="preserve"> </w:t>
      </w:r>
      <w:proofErr w:type="spellStart"/>
      <w:r>
        <w:rPr>
          <w:rFonts w:eastAsiaTheme="minorEastAsia"/>
        </w:rPr>
        <w:t>алгоритмдері</w:t>
      </w:r>
      <w:proofErr w:type="spellEnd"/>
      <w:r>
        <w:rPr>
          <w:rFonts w:eastAsiaTheme="minorEastAsia"/>
        </w:rPr>
        <w:t xml:space="preserve"> («</w:t>
      </w:r>
      <w:proofErr w:type="spellStart"/>
      <w:r>
        <w:rPr>
          <w:rFonts w:eastAsiaTheme="minorEastAsia"/>
        </w:rPr>
        <w:t>мұғаліммен</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қолданылады</w:t>
      </w:r>
      <w:proofErr w:type="spellEnd"/>
      <w:r>
        <w:rPr>
          <w:rFonts w:eastAsiaTheme="minorEastAsia"/>
        </w:rPr>
        <w:t xml:space="preserve">, </w:t>
      </w:r>
      <w:proofErr w:type="spellStart"/>
      <w:r>
        <w:rPr>
          <w:rFonts w:eastAsiaTheme="minorEastAsia"/>
        </w:rPr>
        <w:t>өйткені</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proofErr w:type="spellStart"/>
      <w:r>
        <w:rPr>
          <w:rFonts w:eastAsiaTheme="minorEastAsia"/>
        </w:rPr>
        <w:t>зерттелетін</w:t>
      </w:r>
      <w:proofErr w:type="spellEnd"/>
      <w:r>
        <w:rPr>
          <w:rFonts w:eastAsiaTheme="minorEastAsia"/>
        </w:rPr>
        <w:t xml:space="preserve"> </w:t>
      </w:r>
      <w:proofErr w:type="spellStart"/>
      <w:r>
        <w:rPr>
          <w:rFonts w:eastAsiaTheme="minorEastAsia"/>
        </w:rPr>
        <w:t>аумағының</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бөлігі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бұрын</w:t>
      </w:r>
      <w:proofErr w:type="spellEnd"/>
      <w:r>
        <w:rPr>
          <w:rFonts w:eastAsiaTheme="minorEastAsia"/>
        </w:rPr>
        <w:t xml:space="preserve"> </w:t>
      </w:r>
      <w:proofErr w:type="spellStart"/>
      <w:r>
        <w:rPr>
          <w:rFonts w:eastAsiaTheme="minorEastAsia"/>
        </w:rPr>
        <w:t>орын</w:t>
      </w:r>
      <w:proofErr w:type="spellEnd"/>
      <w:r>
        <w:rPr>
          <w:rFonts w:eastAsiaTheme="minorEastAsia"/>
        </w:rPr>
        <w:t xml:space="preserve"> </w:t>
      </w:r>
      <w:proofErr w:type="spellStart"/>
      <w:r>
        <w:rPr>
          <w:rFonts w:eastAsiaTheme="minorEastAsia"/>
        </w:rPr>
        <w:t>алған</w:t>
      </w:r>
      <w:proofErr w:type="spellEnd"/>
      <w:r>
        <w:rPr>
          <w:rFonts w:eastAsiaTheme="minorEastAsia"/>
        </w:rPr>
        <w:t xml:space="preserve"> </w:t>
      </w:r>
      <w:r>
        <w:rPr>
          <w:rFonts w:eastAsiaTheme="minorEastAsia"/>
          <w:lang w:val="kk-KZ"/>
        </w:rPr>
        <w:t>геодинамикалық</w:t>
      </w:r>
      <w:r>
        <w:rPr>
          <w:rFonts w:eastAsiaTheme="minorEastAsia"/>
        </w:rPr>
        <w:t xml:space="preserve"> </w:t>
      </w:r>
      <w:r>
        <w:rPr>
          <w:rFonts w:eastAsiaTheme="minorEastAsia"/>
          <w:lang w:val="kk-KZ"/>
        </w:rPr>
        <w:t>үрдістері</w:t>
      </w:r>
      <w:r>
        <w:rPr>
          <w:rFonts w:eastAsiaTheme="minorEastAsia"/>
        </w:rPr>
        <w:t xml:space="preserve"> </w:t>
      </w:r>
      <w:proofErr w:type="spellStart"/>
      <w:r>
        <w:rPr>
          <w:rFonts w:eastAsiaTheme="minorEastAsia"/>
        </w:rPr>
        <w:t>туралы</w:t>
      </w:r>
      <w:proofErr w:type="spellEnd"/>
      <w:r>
        <w:rPr>
          <w:rFonts w:eastAsiaTheme="minorEastAsia"/>
        </w:rPr>
        <w:t xml:space="preserve"> </w:t>
      </w:r>
      <w:proofErr w:type="spellStart"/>
      <w:r>
        <w:rPr>
          <w:rFonts w:eastAsiaTheme="minorEastAsia"/>
        </w:rPr>
        <w:t>сенімді</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бар. </w:t>
      </w:r>
      <w:proofErr w:type="spellStart"/>
      <w:r>
        <w:rPr>
          <w:rFonts w:eastAsiaTheme="minorEastAsia"/>
        </w:rPr>
        <w:t>Жұмыста</w:t>
      </w:r>
      <w:proofErr w:type="spellEnd"/>
      <w:r>
        <w:rPr>
          <w:rFonts w:eastAsiaTheme="minorEastAsia"/>
        </w:rPr>
        <w:t xml:space="preserve"> </w:t>
      </w:r>
      <w:proofErr w:type="spellStart"/>
      <w:r>
        <w:rPr>
          <w:rFonts w:eastAsiaTheme="minorEastAsia"/>
        </w:rPr>
        <w:t>оқытудың</w:t>
      </w:r>
      <w:proofErr w:type="spellEnd"/>
      <w:r>
        <w:rPr>
          <w:rFonts w:eastAsiaTheme="minorEastAsia"/>
        </w:rPr>
        <w:t xml:space="preserve"> </w:t>
      </w:r>
      <w:proofErr w:type="spellStart"/>
      <w:r>
        <w:rPr>
          <w:rFonts w:eastAsiaTheme="minorEastAsia"/>
        </w:rPr>
        <w:t>басқарылмайтын</w:t>
      </w:r>
      <w:proofErr w:type="spellEnd"/>
      <w:r>
        <w:rPr>
          <w:rFonts w:eastAsiaTheme="minorEastAsia"/>
        </w:rPr>
        <w:t xml:space="preserve"> </w:t>
      </w:r>
      <w:proofErr w:type="spellStart"/>
      <w:r>
        <w:rPr>
          <w:rFonts w:eastAsiaTheme="minorEastAsia"/>
        </w:rPr>
        <w:t>әдістері</w:t>
      </w:r>
      <w:proofErr w:type="spellEnd"/>
      <w:r>
        <w:rPr>
          <w:rFonts w:eastAsiaTheme="minorEastAsia"/>
        </w:rPr>
        <w:t xml:space="preserve"> </w:t>
      </w:r>
      <w:proofErr w:type="spellStart"/>
      <w:r>
        <w:rPr>
          <w:rFonts w:eastAsiaTheme="minorEastAsia"/>
        </w:rPr>
        <w:t>қолданылған</w:t>
      </w:r>
      <w:proofErr w:type="spellEnd"/>
      <w:r>
        <w:rPr>
          <w:rFonts w:eastAsiaTheme="minorEastAsia"/>
        </w:rPr>
        <w:t xml:space="preserve"> </w:t>
      </w:r>
      <w:proofErr w:type="spellStart"/>
      <w:r>
        <w:rPr>
          <w:rFonts w:eastAsiaTheme="minorEastAsia"/>
        </w:rPr>
        <w:t>жоқ</w:t>
      </w:r>
      <w:proofErr w:type="spellEnd"/>
      <w:r>
        <w:rPr>
          <w:rFonts w:eastAsiaTheme="minorEastAsia"/>
        </w:rPr>
        <w:t xml:space="preserve">, </w:t>
      </w:r>
      <w:proofErr w:type="spellStart"/>
      <w:r>
        <w:rPr>
          <w:rFonts w:eastAsiaTheme="minorEastAsia"/>
        </w:rPr>
        <w:t>себебі</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қаупінің</w:t>
      </w:r>
      <w:proofErr w:type="spellEnd"/>
      <w:r>
        <w:rPr>
          <w:rFonts w:eastAsiaTheme="minorEastAsia"/>
        </w:rPr>
        <w:t xml:space="preserve"> </w:t>
      </w:r>
      <w:proofErr w:type="spellStart"/>
      <w:r>
        <w:rPr>
          <w:rFonts w:eastAsiaTheme="minorEastAsia"/>
        </w:rPr>
        <w:t>интерпретацияланатын</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w:t>
      </w:r>
      <w:proofErr w:type="spellStart"/>
      <w:r>
        <w:rPr>
          <w:rFonts w:eastAsiaTheme="minorEastAsia"/>
        </w:rPr>
        <w:t>критерийі</w:t>
      </w:r>
      <w:proofErr w:type="spellEnd"/>
      <w:r>
        <w:rPr>
          <w:rFonts w:eastAsiaTheme="minorEastAsia"/>
        </w:rPr>
        <w:t xml:space="preserve"> </w:t>
      </w:r>
      <w:proofErr w:type="spellStart"/>
      <w:r>
        <w:rPr>
          <w:rFonts w:eastAsiaTheme="minorEastAsia"/>
        </w:rPr>
        <w:t>жоқ</w:t>
      </w:r>
      <w:proofErr w:type="spellEnd"/>
      <w:r>
        <w:rPr>
          <w:rFonts w:eastAsiaTheme="minorEastAsia"/>
        </w:rPr>
        <w:t>.</w:t>
      </w:r>
    </w:p>
    <w:p w14:paraId="69BDD002"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w:t>
      </w:r>
      <w:proofErr w:type="spellEnd"/>
      <w:r>
        <w:rPr>
          <w:rFonts w:eastAsiaTheme="minorEastAsia"/>
        </w:rPr>
        <w:t xml:space="preserve"> </w:t>
      </w:r>
      <w:proofErr w:type="spellStart"/>
      <w:r>
        <w:rPr>
          <w:rFonts w:eastAsiaTheme="minorEastAsia"/>
        </w:rPr>
        <w:t>оқытудың</w:t>
      </w:r>
      <w:proofErr w:type="spellEnd"/>
      <w:r>
        <w:rPr>
          <w:rFonts w:eastAsiaTheme="minorEastAsia"/>
        </w:rPr>
        <w:t xml:space="preserve"> </w:t>
      </w:r>
      <w:proofErr w:type="spellStart"/>
      <w:r>
        <w:rPr>
          <w:rFonts w:eastAsiaTheme="minorEastAsia"/>
        </w:rPr>
        <w:t>негізгі</w:t>
      </w:r>
      <w:proofErr w:type="spellEnd"/>
      <w:r>
        <w:rPr>
          <w:rFonts w:eastAsiaTheme="minorEastAsia"/>
        </w:rPr>
        <w:t xml:space="preserve"> </w:t>
      </w:r>
      <w:proofErr w:type="spellStart"/>
      <w:r>
        <w:rPr>
          <w:rFonts w:eastAsiaTheme="minorEastAsia"/>
        </w:rPr>
        <w:t>алгоритмі</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көпқабатты</w:t>
      </w:r>
      <w:proofErr w:type="spellEnd"/>
      <w:r>
        <w:rPr>
          <w:rFonts w:eastAsiaTheme="minorEastAsia"/>
        </w:rPr>
        <w:t xml:space="preserve"> </w:t>
      </w:r>
      <w:proofErr w:type="spellStart"/>
      <w:r>
        <w:rPr>
          <w:rFonts w:eastAsiaTheme="minorEastAsia"/>
        </w:rPr>
        <w:t>перцептрондарды</w:t>
      </w:r>
      <w:proofErr w:type="spellEnd"/>
      <w:r>
        <w:rPr>
          <w:rFonts w:eastAsiaTheme="minorEastAsia"/>
        </w:rPr>
        <w:t xml:space="preserve"> </w:t>
      </w:r>
      <w:proofErr w:type="spellStart"/>
      <w:r>
        <w:rPr>
          <w:rFonts w:eastAsiaTheme="minorEastAsia"/>
        </w:rPr>
        <w:t>оқытуда</w:t>
      </w:r>
      <w:proofErr w:type="spellEnd"/>
      <w:r>
        <w:rPr>
          <w:rFonts w:eastAsiaTheme="minorEastAsia"/>
        </w:rPr>
        <w:t xml:space="preserve"> </w:t>
      </w:r>
      <w:proofErr w:type="spellStart"/>
      <w:r>
        <w:rPr>
          <w:rFonts w:eastAsiaTheme="minorEastAsia"/>
        </w:rPr>
        <w:t>кеңінен</w:t>
      </w:r>
      <w:proofErr w:type="spellEnd"/>
      <w:r>
        <w:rPr>
          <w:rFonts w:eastAsiaTheme="minorEastAsia"/>
        </w:rPr>
        <w:t xml:space="preserve"> </w:t>
      </w:r>
      <w:proofErr w:type="spellStart"/>
      <w:r>
        <w:rPr>
          <w:rFonts w:eastAsiaTheme="minorEastAsia"/>
        </w:rPr>
        <w:t>қолданылатын</w:t>
      </w:r>
      <w:proofErr w:type="spellEnd"/>
      <w:r>
        <w:rPr>
          <w:rFonts w:eastAsiaTheme="minorEastAsia"/>
        </w:rPr>
        <w:t xml:space="preserve"> </w:t>
      </w:r>
      <w:proofErr w:type="spellStart"/>
      <w:r>
        <w:rPr>
          <w:rFonts w:eastAsiaTheme="minorEastAsia"/>
        </w:rPr>
        <w:t>қатені</w:t>
      </w:r>
      <w:proofErr w:type="spellEnd"/>
      <w:r>
        <w:rPr>
          <w:rFonts w:eastAsiaTheme="minorEastAsia"/>
        </w:rPr>
        <w:t xml:space="preserve"> </w:t>
      </w:r>
      <w:proofErr w:type="spellStart"/>
      <w:r>
        <w:rPr>
          <w:rFonts w:eastAsiaTheme="minorEastAsia"/>
        </w:rPr>
        <w:t>кері</w:t>
      </w:r>
      <w:proofErr w:type="spellEnd"/>
      <w:r>
        <w:rPr>
          <w:rFonts w:eastAsiaTheme="minorEastAsia"/>
        </w:rPr>
        <w:t xml:space="preserve"> </w:t>
      </w:r>
      <w:proofErr w:type="spellStart"/>
      <w:r>
        <w:rPr>
          <w:rFonts w:eastAsiaTheme="minorEastAsia"/>
        </w:rPr>
        <w:t>тарату</w:t>
      </w:r>
      <w:proofErr w:type="spellEnd"/>
      <w:r>
        <w:rPr>
          <w:rFonts w:eastAsiaTheme="minorEastAsia"/>
        </w:rPr>
        <w:t xml:space="preserve"> </w:t>
      </w:r>
      <w:proofErr w:type="spellStart"/>
      <w:r>
        <w:rPr>
          <w:rFonts w:eastAsiaTheme="minorEastAsia"/>
        </w:rPr>
        <w:t>алгоритмі</w:t>
      </w:r>
      <w:proofErr w:type="spellEnd"/>
      <w:r>
        <w:rPr>
          <w:rFonts w:eastAsiaTheme="minorEastAsia"/>
        </w:rPr>
        <w:t xml:space="preserve"> (</w:t>
      </w:r>
      <w:proofErr w:type="spellStart"/>
      <w:r>
        <w:rPr>
          <w:rFonts w:eastAsiaTheme="minorEastAsia"/>
        </w:rPr>
        <w:t>backpropagation</w:t>
      </w:r>
      <w:proofErr w:type="spellEnd"/>
      <w:r>
        <w:rPr>
          <w:rFonts w:eastAsiaTheme="minorEastAsia"/>
        </w:rPr>
        <w:t xml:space="preserve"> </w:t>
      </w:r>
      <w:proofErr w:type="spellStart"/>
      <w:r>
        <w:rPr>
          <w:rFonts w:eastAsiaTheme="minorEastAsia"/>
        </w:rPr>
        <w:t>algorithm</w:t>
      </w:r>
      <w:proofErr w:type="spellEnd"/>
      <w:r>
        <w:rPr>
          <w:rFonts w:eastAsiaTheme="minorEastAsia"/>
        </w:rPr>
        <w:t xml:space="preserve">) </w:t>
      </w:r>
      <w:proofErr w:type="spellStart"/>
      <w:r>
        <w:rPr>
          <w:rFonts w:eastAsiaTheme="minorEastAsia"/>
        </w:rPr>
        <w:t>алынды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көпқабатты</w:t>
      </w:r>
      <w:proofErr w:type="spellEnd"/>
      <w:r>
        <w:rPr>
          <w:rFonts w:eastAsiaTheme="minorEastAsia"/>
        </w:rPr>
        <w:t xml:space="preserve"> </w:t>
      </w:r>
      <w:proofErr w:type="spellStart"/>
      <w:r>
        <w:rPr>
          <w:rFonts w:eastAsiaTheme="minorEastAsia"/>
        </w:rPr>
        <w:t>архитектураға</w:t>
      </w:r>
      <w:proofErr w:type="spellEnd"/>
      <w:r>
        <w:rPr>
          <w:rFonts w:eastAsiaTheme="minorEastAsia"/>
        </w:rPr>
        <w:t xml:space="preserve"> </w:t>
      </w:r>
      <w:proofErr w:type="spellStart"/>
      <w:r>
        <w:rPr>
          <w:rFonts w:eastAsiaTheme="minorEastAsia"/>
        </w:rPr>
        <w:t>ие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қабаттан</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бірнеше</w:t>
      </w:r>
      <w:proofErr w:type="spellEnd"/>
      <w:r>
        <w:rPr>
          <w:rFonts w:eastAsiaTheme="minorEastAsia"/>
        </w:rPr>
        <w:t xml:space="preserve"> </w:t>
      </w:r>
      <w:proofErr w:type="spellStart"/>
      <w:r>
        <w:rPr>
          <w:rFonts w:eastAsiaTheme="minorEastAsia"/>
        </w:rPr>
        <w:t>жасырын</w:t>
      </w:r>
      <w:proofErr w:type="spellEnd"/>
      <w:r>
        <w:rPr>
          <w:rFonts w:eastAsiaTheme="minorEastAsia"/>
        </w:rPr>
        <w:t xml:space="preserve"> </w:t>
      </w:r>
      <w:proofErr w:type="spellStart"/>
      <w:r>
        <w:rPr>
          <w:rFonts w:eastAsiaTheme="minorEastAsia"/>
        </w:rPr>
        <w:t>қабаттан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w:t>
      </w:r>
      <w:proofErr w:type="spellStart"/>
      <w:r>
        <w:rPr>
          <w:rFonts w:eastAsiaTheme="minorEastAsia"/>
        </w:rPr>
        <w:t>қабаттан</w:t>
      </w:r>
      <w:proofErr w:type="spellEnd"/>
      <w:r>
        <w:rPr>
          <w:rFonts w:eastAsiaTheme="minorEastAsia"/>
        </w:rPr>
        <w:t xml:space="preserve"> </w:t>
      </w:r>
      <w:proofErr w:type="spellStart"/>
      <w:r>
        <w:rPr>
          <w:rFonts w:eastAsiaTheme="minorEastAsia"/>
        </w:rPr>
        <w:t>тұрады</w:t>
      </w:r>
      <w:proofErr w:type="spellEnd"/>
      <w:r>
        <w:rPr>
          <w:rFonts w:eastAsiaTheme="minorEastAsia"/>
        </w:rPr>
        <w:t xml:space="preserve"> [</w:t>
      </w:r>
      <w:r>
        <w:rPr>
          <w:rFonts w:eastAsiaTheme="minorEastAsia"/>
          <w:lang w:val="kk-KZ"/>
        </w:rPr>
        <w:t>131,132</w:t>
      </w:r>
      <w:r>
        <w:rPr>
          <w:rFonts w:eastAsiaTheme="minorEastAsia"/>
        </w:rPr>
        <w:t>].</w:t>
      </w:r>
    </w:p>
    <w:p w14:paraId="31E1BAB0" w14:textId="77777777" w:rsidR="00742B8D" w:rsidRDefault="00680725">
      <w:pPr>
        <w:ind w:firstLine="709"/>
        <w:jc w:val="both"/>
        <w:rPr>
          <w:rFonts w:eastAsiaTheme="minorEastAsia"/>
        </w:rPr>
      </w:pPr>
      <w:proofErr w:type="spellStart"/>
      <w:r>
        <w:rPr>
          <w:rFonts w:eastAsiaTheme="minorEastAsia"/>
        </w:rPr>
        <w:t>Қатені</w:t>
      </w:r>
      <w:proofErr w:type="spellEnd"/>
      <w:r>
        <w:rPr>
          <w:rFonts w:eastAsiaTheme="minorEastAsia"/>
        </w:rPr>
        <w:t xml:space="preserve"> </w:t>
      </w:r>
      <w:proofErr w:type="spellStart"/>
      <w:r>
        <w:rPr>
          <w:rFonts w:eastAsiaTheme="minorEastAsia"/>
        </w:rPr>
        <w:t>кері</w:t>
      </w:r>
      <w:proofErr w:type="spellEnd"/>
      <w:r>
        <w:rPr>
          <w:rFonts w:eastAsiaTheme="minorEastAsia"/>
        </w:rPr>
        <w:t xml:space="preserve"> </w:t>
      </w:r>
      <w:proofErr w:type="spellStart"/>
      <w:r>
        <w:rPr>
          <w:rFonts w:eastAsiaTheme="minorEastAsia"/>
        </w:rPr>
        <w:t>тарату</w:t>
      </w:r>
      <w:proofErr w:type="spellEnd"/>
      <w:r>
        <w:rPr>
          <w:rFonts w:eastAsiaTheme="minorEastAsia"/>
        </w:rPr>
        <w:t xml:space="preserve"> </w:t>
      </w:r>
      <w:proofErr w:type="spellStart"/>
      <w:r>
        <w:rPr>
          <w:rFonts w:eastAsiaTheme="minorEastAsia"/>
        </w:rPr>
        <w:t>алгоритмі</w:t>
      </w:r>
      <w:proofErr w:type="spellEnd"/>
      <w:r>
        <w:rPr>
          <w:rFonts w:eastAsiaTheme="minorEastAsia"/>
        </w:rPr>
        <w:t xml:space="preserve"> </w:t>
      </w:r>
      <w:proofErr w:type="spellStart"/>
      <w:r>
        <w:rPr>
          <w:rFonts w:eastAsiaTheme="minorEastAsia"/>
        </w:rPr>
        <w:t>сигналдардың</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барлық</w:t>
      </w:r>
      <w:proofErr w:type="spellEnd"/>
      <w:r>
        <w:rPr>
          <w:rFonts w:eastAsiaTheme="minorEastAsia"/>
        </w:rPr>
        <w:t xml:space="preserve"> </w:t>
      </w:r>
      <w:proofErr w:type="spellStart"/>
      <w:r>
        <w:rPr>
          <w:rFonts w:eastAsiaTheme="minorEastAsia"/>
        </w:rPr>
        <w:t>қабаттары</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тура </w:t>
      </w:r>
      <w:proofErr w:type="spellStart"/>
      <w:r>
        <w:rPr>
          <w:rFonts w:eastAsiaTheme="minorEastAsia"/>
        </w:rPr>
        <w:t>және</w:t>
      </w:r>
      <w:proofErr w:type="spellEnd"/>
      <w:r>
        <w:rPr>
          <w:rFonts w:eastAsiaTheme="minorEastAsia"/>
        </w:rPr>
        <w:t xml:space="preserve"> </w:t>
      </w:r>
      <w:proofErr w:type="spellStart"/>
      <w:r>
        <w:rPr>
          <w:rFonts w:eastAsiaTheme="minorEastAsia"/>
        </w:rPr>
        <w:t>кері</w:t>
      </w:r>
      <w:proofErr w:type="spellEnd"/>
      <w:r>
        <w:rPr>
          <w:rFonts w:eastAsiaTheme="minorEastAsia"/>
        </w:rPr>
        <w:t xml:space="preserve"> </w:t>
      </w:r>
      <w:proofErr w:type="spellStart"/>
      <w:r>
        <w:rPr>
          <w:rFonts w:eastAsiaTheme="minorEastAsia"/>
        </w:rPr>
        <w:t>өтуін</w:t>
      </w:r>
      <w:proofErr w:type="spellEnd"/>
      <w:r>
        <w:rPr>
          <w:rFonts w:eastAsiaTheme="minorEastAsia"/>
        </w:rPr>
        <w:t xml:space="preserve"> </w:t>
      </w:r>
      <w:proofErr w:type="spellStart"/>
      <w:r>
        <w:rPr>
          <w:rFonts w:eastAsiaTheme="minorEastAsia"/>
        </w:rPr>
        <w:t>жүзеге</w:t>
      </w:r>
      <w:proofErr w:type="spellEnd"/>
      <w:r>
        <w:rPr>
          <w:rFonts w:eastAsiaTheme="minorEastAsia"/>
        </w:rPr>
        <w:t xml:space="preserve"> </w:t>
      </w:r>
      <w:proofErr w:type="spellStart"/>
      <w:r>
        <w:rPr>
          <w:rFonts w:eastAsiaTheme="minorEastAsia"/>
        </w:rPr>
        <w:t>асырады</w:t>
      </w:r>
      <w:proofErr w:type="spellEnd"/>
      <w:r>
        <w:rPr>
          <w:rFonts w:eastAsiaTheme="minorEastAsia"/>
        </w:rPr>
        <w:t xml:space="preserve">. Тура </w:t>
      </w:r>
      <w:proofErr w:type="spellStart"/>
      <w:r>
        <w:rPr>
          <w:rFonts w:eastAsiaTheme="minorEastAsia"/>
        </w:rPr>
        <w:t>өту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жіктелген</w:t>
      </w:r>
      <w:proofErr w:type="spellEnd"/>
      <w:r>
        <w:rPr>
          <w:rFonts w:eastAsiaTheme="minorEastAsia"/>
        </w:rPr>
        <w:t xml:space="preserve"> ГАЖ </w:t>
      </w:r>
      <w:proofErr w:type="spellStart"/>
      <w:r>
        <w:rPr>
          <w:rFonts w:eastAsiaTheme="minorEastAsia"/>
        </w:rPr>
        <w:t>деректері</w:t>
      </w:r>
      <w:proofErr w:type="spellEnd"/>
      <w:r>
        <w:rPr>
          <w:rFonts w:eastAsiaTheme="minorEastAsia"/>
        </w:rPr>
        <w:t xml:space="preserve"> мен </w:t>
      </w:r>
      <w:proofErr w:type="spellStart"/>
      <w:r>
        <w:rPr>
          <w:rFonts w:eastAsiaTheme="minorEastAsia"/>
        </w:rPr>
        <w:t>геодезиялық</w:t>
      </w:r>
      <w:proofErr w:type="spellEnd"/>
      <w:r>
        <w:rPr>
          <w:rFonts w:eastAsiaTheme="minorEastAsia"/>
        </w:rPr>
        <w:t xml:space="preserve"> мониторинг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lastRenderedPageBreak/>
        <w:t>қалыптастырылған</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параметрлерінің</w:t>
      </w:r>
      <w:proofErr w:type="spellEnd"/>
      <w:r>
        <w:rPr>
          <w:rFonts w:eastAsiaTheme="minorEastAsia"/>
        </w:rPr>
        <w:t xml:space="preserve"> векторы </w:t>
      </w:r>
      <w:proofErr w:type="spellStart"/>
      <w:r>
        <w:rPr>
          <w:rFonts w:eastAsiaTheme="minorEastAsia"/>
        </w:rPr>
        <w:t>кіріс</w:t>
      </w:r>
      <w:proofErr w:type="spellEnd"/>
      <w:r>
        <w:rPr>
          <w:rFonts w:eastAsiaTheme="minorEastAsia"/>
        </w:rPr>
        <w:t xml:space="preserve"> </w:t>
      </w:r>
      <w:proofErr w:type="spellStart"/>
      <w:r>
        <w:rPr>
          <w:rFonts w:eastAsiaTheme="minorEastAsia"/>
        </w:rPr>
        <w:t>қабатына</w:t>
      </w:r>
      <w:proofErr w:type="spellEnd"/>
      <w:r>
        <w:rPr>
          <w:rFonts w:eastAsiaTheme="minorEastAsia"/>
        </w:rPr>
        <w:t xml:space="preserve"> </w:t>
      </w:r>
      <w:proofErr w:type="spellStart"/>
      <w:r>
        <w:rPr>
          <w:rFonts w:eastAsiaTheme="minorEastAsia"/>
        </w:rPr>
        <w:t>беріледі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бірізді</w:t>
      </w:r>
      <w:proofErr w:type="spellEnd"/>
      <w:r>
        <w:rPr>
          <w:rFonts w:eastAsiaTheme="minorEastAsia"/>
        </w:rPr>
        <w:t xml:space="preserve"> </w:t>
      </w:r>
      <w:proofErr w:type="spellStart"/>
      <w:r>
        <w:rPr>
          <w:rFonts w:eastAsiaTheme="minorEastAsia"/>
        </w:rPr>
        <w:t>таралады</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модельдің</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жауабы</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табылатын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зерттелетін</w:t>
      </w:r>
      <w:proofErr w:type="spellEnd"/>
      <w:r>
        <w:rPr>
          <w:rFonts w:eastAsiaTheme="minorEastAsia"/>
        </w:rPr>
        <w:t xml:space="preserve"> </w:t>
      </w:r>
      <w:proofErr w:type="spellStart"/>
      <w:r>
        <w:rPr>
          <w:rFonts w:eastAsiaTheme="minorEastAsia"/>
        </w:rPr>
        <w:t>учаскенің</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дәрежесінің</w:t>
      </w:r>
      <w:proofErr w:type="spellEnd"/>
      <w:r>
        <w:rPr>
          <w:rFonts w:eastAsiaTheme="minorEastAsia"/>
        </w:rPr>
        <w:t xml:space="preserve"> </w:t>
      </w:r>
      <w:proofErr w:type="spellStart"/>
      <w:r>
        <w:rPr>
          <w:rFonts w:eastAsiaTheme="minorEastAsia"/>
        </w:rPr>
        <w:t>бағасы</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түсіндірілетін</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сигналы </w:t>
      </w:r>
      <w:proofErr w:type="spellStart"/>
      <w:r>
        <w:rPr>
          <w:rFonts w:eastAsiaTheme="minorEastAsia"/>
        </w:rPr>
        <w:t>қалыптасады</w:t>
      </w:r>
      <w:proofErr w:type="spellEnd"/>
      <w:r>
        <w:rPr>
          <w:rFonts w:eastAsiaTheme="minorEastAsia"/>
        </w:rPr>
        <w:t>.</w:t>
      </w:r>
    </w:p>
    <w:p w14:paraId="3BC3C33C" w14:textId="77777777" w:rsidR="00742B8D" w:rsidRDefault="00680725">
      <w:pPr>
        <w:ind w:firstLine="709"/>
        <w:jc w:val="both"/>
        <w:rPr>
          <w:rFonts w:eastAsiaTheme="minorEastAsia"/>
        </w:rPr>
      </w:pPr>
      <w:r>
        <w:rPr>
          <w:rFonts w:eastAsiaTheme="minorEastAsia"/>
        </w:rPr>
        <w:t xml:space="preserve">Тура </w:t>
      </w:r>
      <w:proofErr w:type="spellStart"/>
      <w:r>
        <w:rPr>
          <w:rFonts w:eastAsiaTheme="minorEastAsia"/>
        </w:rPr>
        <w:t>өту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синапстық</w:t>
      </w:r>
      <w:proofErr w:type="spellEnd"/>
      <w:r>
        <w:rPr>
          <w:rFonts w:eastAsiaTheme="minorEastAsia"/>
        </w:rPr>
        <w:t xml:space="preserve"> </w:t>
      </w:r>
      <w:proofErr w:type="spellStart"/>
      <w:r>
        <w:rPr>
          <w:rFonts w:eastAsiaTheme="minorEastAsia"/>
        </w:rPr>
        <w:t>салмақтардың</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w:t>
      </w:r>
      <w:proofErr w:type="spellStart"/>
      <w:r>
        <w:rPr>
          <w:rFonts w:eastAsiaTheme="minorEastAsia"/>
        </w:rPr>
        <w:t>тұрақты</w:t>
      </w:r>
      <w:proofErr w:type="spellEnd"/>
      <w:r>
        <w:rPr>
          <w:rFonts w:eastAsiaTheme="minorEastAsia"/>
        </w:rPr>
        <w:t xml:space="preserve"> </w:t>
      </w:r>
      <w:proofErr w:type="spellStart"/>
      <w:r>
        <w:rPr>
          <w:rFonts w:eastAsiaTheme="minorEastAsia"/>
        </w:rPr>
        <w:t>күйде</w:t>
      </w:r>
      <w:proofErr w:type="spellEnd"/>
      <w:r>
        <w:rPr>
          <w:rFonts w:eastAsiaTheme="minorEastAsia"/>
        </w:rPr>
        <w:t xml:space="preserve"> </w:t>
      </w:r>
      <w:proofErr w:type="spellStart"/>
      <w:r>
        <w:rPr>
          <w:rFonts w:eastAsiaTheme="minorEastAsia"/>
        </w:rPr>
        <w:t>сақталады</w:t>
      </w:r>
      <w:proofErr w:type="spellEnd"/>
      <w:r>
        <w:rPr>
          <w:rFonts w:eastAsiaTheme="minorEastAsia"/>
        </w:rPr>
        <w:t xml:space="preserve">. </w:t>
      </w:r>
      <w:proofErr w:type="spellStart"/>
      <w:r>
        <w:rPr>
          <w:rFonts w:eastAsiaTheme="minorEastAsia"/>
        </w:rPr>
        <w:t>Кері</w:t>
      </w:r>
      <w:proofErr w:type="spellEnd"/>
      <w:r>
        <w:rPr>
          <w:rFonts w:eastAsiaTheme="minorEastAsia"/>
        </w:rPr>
        <w:t xml:space="preserve"> </w:t>
      </w:r>
      <w:proofErr w:type="spellStart"/>
      <w:r>
        <w:rPr>
          <w:rFonts w:eastAsiaTheme="minorEastAsia"/>
        </w:rPr>
        <w:t>өту</w:t>
      </w:r>
      <w:proofErr w:type="spellEnd"/>
      <w:r>
        <w:rPr>
          <w:rFonts w:eastAsiaTheme="minorEastAsia"/>
        </w:rPr>
        <w:t xml:space="preserve"> </w:t>
      </w:r>
      <w:proofErr w:type="spellStart"/>
      <w:r>
        <w:rPr>
          <w:rFonts w:eastAsiaTheme="minorEastAsia"/>
        </w:rPr>
        <w:t>кезеңінде</w:t>
      </w:r>
      <w:proofErr w:type="spellEnd"/>
      <w:r>
        <w:rPr>
          <w:rFonts w:eastAsiaTheme="minorEastAsia"/>
        </w:rPr>
        <w:t xml:space="preserve"> </w:t>
      </w:r>
      <w:proofErr w:type="spellStart"/>
      <w:r>
        <w:rPr>
          <w:rFonts w:eastAsiaTheme="minorEastAsia"/>
        </w:rPr>
        <w:t>қате</w:t>
      </w:r>
      <w:proofErr w:type="spellEnd"/>
      <w:r>
        <w:rPr>
          <w:rFonts w:eastAsiaTheme="minorEastAsia"/>
        </w:rPr>
        <w:t xml:space="preserve"> </w:t>
      </w:r>
      <w:proofErr w:type="spellStart"/>
      <w:r>
        <w:rPr>
          <w:rFonts w:eastAsiaTheme="minorEastAsia"/>
        </w:rPr>
        <w:t>есептеледі</w:t>
      </w:r>
      <w:proofErr w:type="spellEnd"/>
      <w:r>
        <w:rPr>
          <w:rFonts w:eastAsiaTheme="minorEastAsia"/>
        </w:rPr>
        <w:t xml:space="preserve">, </w:t>
      </w:r>
      <w:proofErr w:type="spellStart"/>
      <w:r>
        <w:rPr>
          <w:rFonts w:eastAsiaTheme="minorEastAsia"/>
        </w:rPr>
        <w:t>ол</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сигналы мен </w:t>
      </w:r>
      <w:proofErr w:type="spellStart"/>
      <w:r>
        <w:rPr>
          <w:rFonts w:eastAsiaTheme="minorEastAsia"/>
        </w:rPr>
        <w:t>объекті-аналогтар</w:t>
      </w:r>
      <w:proofErr w:type="spellEnd"/>
      <w:r>
        <w:rPr>
          <w:rFonts w:eastAsiaTheme="minorEastAsia"/>
        </w:rPr>
        <w:t xml:space="preserve"> </w:t>
      </w:r>
      <w:proofErr w:type="spellStart"/>
      <w:r>
        <w:rPr>
          <w:rFonts w:eastAsiaTheme="minorEastAsia"/>
        </w:rPr>
        <w:t>туралы</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эталондық</w:t>
      </w:r>
      <w:proofErr w:type="spellEnd"/>
      <w:r>
        <w:rPr>
          <w:rFonts w:eastAsiaTheme="minorEastAsia"/>
        </w:rPr>
        <w:t xml:space="preserve"> </w:t>
      </w:r>
      <w:proofErr w:type="spellStart"/>
      <w:r>
        <w:rPr>
          <w:rFonts w:eastAsiaTheme="minorEastAsia"/>
        </w:rPr>
        <w:t>мән</w:t>
      </w:r>
      <w:proofErr w:type="spellEnd"/>
      <w:r>
        <w:rPr>
          <w:rFonts w:eastAsiaTheme="minorEastAsia"/>
        </w:rPr>
        <w:t xml:space="preserve"> </w:t>
      </w:r>
      <w:proofErr w:type="spellStart"/>
      <w:r>
        <w:rPr>
          <w:rFonts w:eastAsiaTheme="minorEastAsia"/>
        </w:rPr>
        <w:t>арасындағы</w:t>
      </w:r>
      <w:proofErr w:type="spellEnd"/>
      <w:r>
        <w:rPr>
          <w:rFonts w:eastAsiaTheme="minorEastAsia"/>
        </w:rPr>
        <w:t xml:space="preserve"> </w:t>
      </w:r>
      <w:proofErr w:type="spellStart"/>
      <w:r>
        <w:rPr>
          <w:rFonts w:eastAsiaTheme="minorEastAsia"/>
        </w:rPr>
        <w:t>айырма</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анықталады</w:t>
      </w:r>
      <w:proofErr w:type="spellEnd"/>
      <w:r>
        <w:rPr>
          <w:rFonts w:eastAsiaTheme="minorEastAsia"/>
        </w:rPr>
        <w:t xml:space="preserve">. </w:t>
      </w:r>
      <w:proofErr w:type="spellStart"/>
      <w:r>
        <w:rPr>
          <w:rFonts w:eastAsiaTheme="minorEastAsia"/>
        </w:rPr>
        <w:t>Қалыптасқан</w:t>
      </w:r>
      <w:proofErr w:type="spellEnd"/>
      <w:r>
        <w:rPr>
          <w:rFonts w:eastAsiaTheme="minorEastAsia"/>
        </w:rPr>
        <w:t xml:space="preserve"> </w:t>
      </w:r>
      <w:proofErr w:type="spellStart"/>
      <w:r>
        <w:rPr>
          <w:rFonts w:eastAsiaTheme="minorEastAsia"/>
        </w:rPr>
        <w:t>қате</w:t>
      </w:r>
      <w:proofErr w:type="spellEnd"/>
      <w:r>
        <w:rPr>
          <w:rFonts w:eastAsiaTheme="minorEastAsia"/>
        </w:rPr>
        <w:t xml:space="preserve"> сигналы </w:t>
      </w:r>
      <w:proofErr w:type="spellStart"/>
      <w:r>
        <w:rPr>
          <w:rFonts w:eastAsiaTheme="minorEastAsia"/>
        </w:rPr>
        <w:t>синапстық</w:t>
      </w:r>
      <w:proofErr w:type="spellEnd"/>
      <w:r>
        <w:rPr>
          <w:rFonts w:eastAsiaTheme="minorEastAsia"/>
        </w:rPr>
        <w:t xml:space="preserve"> </w:t>
      </w:r>
      <w:proofErr w:type="spellStart"/>
      <w:r>
        <w:rPr>
          <w:rFonts w:eastAsiaTheme="minorEastAsia"/>
        </w:rPr>
        <w:t>байланыстар</w:t>
      </w:r>
      <w:proofErr w:type="spellEnd"/>
      <w:r>
        <w:rPr>
          <w:rFonts w:eastAsiaTheme="minorEastAsia"/>
        </w:rPr>
        <w:t xml:space="preserve"> </w:t>
      </w:r>
      <w:proofErr w:type="spellStart"/>
      <w:r>
        <w:rPr>
          <w:rFonts w:eastAsiaTheme="minorEastAsia"/>
        </w:rPr>
        <w:t>бағытына</w:t>
      </w:r>
      <w:proofErr w:type="spellEnd"/>
      <w:r>
        <w:rPr>
          <w:rFonts w:eastAsiaTheme="minorEastAsia"/>
        </w:rPr>
        <w:t xml:space="preserve"> </w:t>
      </w:r>
      <w:proofErr w:type="spellStart"/>
      <w:r>
        <w:rPr>
          <w:rFonts w:eastAsiaTheme="minorEastAsia"/>
        </w:rPr>
        <w:t>кері</w:t>
      </w:r>
      <w:proofErr w:type="spellEnd"/>
      <w:r>
        <w:rPr>
          <w:rFonts w:eastAsiaTheme="minorEastAsia"/>
        </w:rPr>
        <w:t xml:space="preserve"> </w:t>
      </w:r>
      <w:proofErr w:type="spellStart"/>
      <w:r>
        <w:rPr>
          <w:rFonts w:eastAsiaTheme="minorEastAsia"/>
        </w:rPr>
        <w:t>бағытта</w:t>
      </w:r>
      <w:proofErr w:type="spellEnd"/>
      <w:r>
        <w:rPr>
          <w:rFonts w:eastAsiaTheme="minorEastAsia"/>
        </w:rPr>
        <w:t xml:space="preserve"> </w:t>
      </w:r>
      <w:proofErr w:type="spellStart"/>
      <w:r>
        <w:rPr>
          <w:rFonts w:eastAsiaTheme="minorEastAsia"/>
        </w:rPr>
        <w:t>таралып</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салмақтық</w:t>
      </w:r>
      <w:proofErr w:type="spellEnd"/>
      <w:r>
        <w:rPr>
          <w:rFonts w:eastAsiaTheme="minorEastAsia"/>
        </w:rPr>
        <w:t xml:space="preserve"> </w:t>
      </w:r>
      <w:proofErr w:type="spellStart"/>
      <w:r>
        <w:rPr>
          <w:rFonts w:eastAsiaTheme="minorEastAsia"/>
        </w:rPr>
        <w:t>коэффициенттерін</w:t>
      </w:r>
      <w:proofErr w:type="spellEnd"/>
      <w:r>
        <w:rPr>
          <w:rFonts w:eastAsiaTheme="minorEastAsia"/>
        </w:rPr>
        <w:t xml:space="preserve"> </w:t>
      </w:r>
      <w:proofErr w:type="spellStart"/>
      <w:r>
        <w:rPr>
          <w:rFonts w:eastAsiaTheme="minorEastAsia"/>
        </w:rPr>
        <w:t>түзету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пайдаланылады</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r>
        <w:rPr>
          <w:rFonts w:eastAsiaTheme="minorEastAsia"/>
          <w:lang w:val="kk-KZ"/>
        </w:rPr>
        <w:t>кезеңінде</w:t>
      </w:r>
      <w:r>
        <w:rPr>
          <w:rFonts w:eastAsiaTheme="minorEastAsia"/>
        </w:rPr>
        <w:t xml:space="preserve"> </w:t>
      </w:r>
      <w:proofErr w:type="spellStart"/>
      <w:r>
        <w:rPr>
          <w:rFonts w:eastAsiaTheme="minorEastAsia"/>
        </w:rPr>
        <w:t>қате</w:t>
      </w:r>
      <w:proofErr w:type="spellEnd"/>
      <w:r>
        <w:rPr>
          <w:rFonts w:eastAsiaTheme="minorEastAsia"/>
        </w:rPr>
        <w:t xml:space="preserve"> минимал </w:t>
      </w:r>
      <w:proofErr w:type="spellStart"/>
      <w:r>
        <w:rPr>
          <w:rFonts w:eastAsiaTheme="minorEastAsia"/>
        </w:rPr>
        <w:t>мәнге</w:t>
      </w:r>
      <w:proofErr w:type="spellEnd"/>
      <w:r>
        <w:rPr>
          <w:rFonts w:eastAsiaTheme="minorEastAsia"/>
        </w:rPr>
        <w:t xml:space="preserve"> </w:t>
      </w:r>
      <w:proofErr w:type="spellStart"/>
      <w:r>
        <w:rPr>
          <w:rFonts w:eastAsiaTheme="minorEastAsia"/>
        </w:rPr>
        <w:t>жеткенге</w:t>
      </w:r>
      <w:proofErr w:type="spellEnd"/>
      <w:r>
        <w:rPr>
          <w:rFonts w:eastAsiaTheme="minorEastAsia"/>
        </w:rPr>
        <w:t xml:space="preserve"> </w:t>
      </w:r>
      <w:proofErr w:type="spellStart"/>
      <w:r>
        <w:rPr>
          <w:rFonts w:eastAsiaTheme="minorEastAsia"/>
        </w:rPr>
        <w:t>дейін</w:t>
      </w:r>
      <w:proofErr w:type="spellEnd"/>
      <w:r>
        <w:rPr>
          <w:rFonts w:eastAsiaTheme="minorEastAsia"/>
        </w:rPr>
        <w:t xml:space="preserve"> </w:t>
      </w:r>
      <w:proofErr w:type="spellStart"/>
      <w:r>
        <w:rPr>
          <w:rFonts w:eastAsiaTheme="minorEastAsia"/>
        </w:rPr>
        <w:t>жалғасады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w:t>
      </w:r>
      <w:proofErr w:type="spellStart"/>
      <w:r>
        <w:rPr>
          <w:rFonts w:eastAsiaTheme="minorEastAsia"/>
        </w:rPr>
        <w:t>бағаларын</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эталондық</w:t>
      </w:r>
      <w:proofErr w:type="spellEnd"/>
      <w:r>
        <w:rPr>
          <w:rFonts w:eastAsiaTheme="minorEastAsia"/>
        </w:rPr>
        <w:t xml:space="preserve"> </w:t>
      </w:r>
      <w:proofErr w:type="spellStart"/>
      <w:r>
        <w:rPr>
          <w:rFonts w:eastAsiaTheme="minorEastAsia"/>
        </w:rPr>
        <w:t>мәндерге</w:t>
      </w:r>
      <w:proofErr w:type="spellEnd"/>
      <w:r>
        <w:rPr>
          <w:rFonts w:eastAsiaTheme="minorEastAsia"/>
        </w:rPr>
        <w:t xml:space="preserve"> </w:t>
      </w:r>
      <w:proofErr w:type="spellStart"/>
      <w:r>
        <w:rPr>
          <w:rFonts w:eastAsiaTheme="minorEastAsia"/>
        </w:rPr>
        <w:t>барынша</w:t>
      </w:r>
      <w:proofErr w:type="spellEnd"/>
      <w:r>
        <w:rPr>
          <w:rFonts w:eastAsiaTheme="minorEastAsia"/>
        </w:rPr>
        <w:t xml:space="preserve"> </w:t>
      </w:r>
      <w:proofErr w:type="spellStart"/>
      <w:r>
        <w:rPr>
          <w:rFonts w:eastAsiaTheme="minorEastAsia"/>
        </w:rPr>
        <w:t>жақындатуды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 xml:space="preserve"> [</w:t>
      </w:r>
      <w:r>
        <w:rPr>
          <w:rFonts w:eastAsiaTheme="minorEastAsia"/>
          <w:lang w:val="kk-KZ"/>
        </w:rPr>
        <w:t>133,134</w:t>
      </w:r>
      <w:r>
        <w:rPr>
          <w:rFonts w:eastAsiaTheme="minorEastAsia"/>
        </w:rPr>
        <w:t>].</w:t>
      </w:r>
    </w:p>
    <w:p w14:paraId="6025B1B5" w14:textId="77777777" w:rsidR="00742B8D" w:rsidRDefault="00680725">
      <w:pPr>
        <w:ind w:firstLine="709"/>
        <w:jc w:val="both"/>
        <w:rPr>
          <w:rFonts w:eastAsiaTheme="minorEastAsia"/>
        </w:rPr>
      </w:pPr>
      <w:proofErr w:type="spellStart"/>
      <w:r>
        <w:rPr>
          <w:rFonts w:eastAsiaTheme="minorEastAsia"/>
        </w:rPr>
        <w:t>Оқыту</w:t>
      </w:r>
      <w:proofErr w:type="spellEnd"/>
      <w:r>
        <w:rPr>
          <w:rFonts w:eastAsiaTheme="minorEastAsia"/>
        </w:rPr>
        <w:t xml:space="preserve"> </w:t>
      </w:r>
      <w:proofErr w:type="spellStart"/>
      <w:r>
        <w:rPr>
          <w:rFonts w:eastAsiaTheme="minorEastAsia"/>
        </w:rPr>
        <w:t>кезеңі</w:t>
      </w:r>
      <w:proofErr w:type="spellEnd"/>
      <w:r>
        <w:rPr>
          <w:rFonts w:eastAsiaTheme="minorEastAsia"/>
        </w:rPr>
        <w:t xml:space="preserve"> </w:t>
      </w:r>
      <w:proofErr w:type="spellStart"/>
      <w:r>
        <w:rPr>
          <w:rFonts w:eastAsiaTheme="minorEastAsia"/>
        </w:rPr>
        <w:t>аяқталғаннан</w:t>
      </w:r>
      <w:proofErr w:type="spellEnd"/>
      <w:r>
        <w:rPr>
          <w:rFonts w:eastAsiaTheme="minorEastAsia"/>
        </w:rPr>
        <w:t xml:space="preserve"> </w:t>
      </w:r>
      <w:proofErr w:type="spellStart"/>
      <w:r>
        <w:rPr>
          <w:rFonts w:eastAsiaTheme="minorEastAsia"/>
        </w:rPr>
        <w:t>кейін</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модель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деректердің</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диапазоны </w:t>
      </w:r>
      <w:proofErr w:type="spellStart"/>
      <w:r>
        <w:rPr>
          <w:rFonts w:eastAsiaTheme="minorEastAsia"/>
        </w:rPr>
        <w:t>шегінде</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болжауды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орнықты</w:t>
      </w:r>
      <w:proofErr w:type="spellEnd"/>
      <w:r>
        <w:rPr>
          <w:rFonts w:eastAsiaTheme="minorEastAsia"/>
        </w:rPr>
        <w:t xml:space="preserve"> </w:t>
      </w:r>
      <w:proofErr w:type="spellStart"/>
      <w:r>
        <w:rPr>
          <w:rFonts w:eastAsiaTheme="minorEastAsia"/>
        </w:rPr>
        <w:t>шығыс</w:t>
      </w:r>
      <w:proofErr w:type="spellEnd"/>
      <w:r>
        <w:rPr>
          <w:rFonts w:eastAsiaTheme="minorEastAsia"/>
        </w:rPr>
        <w:t xml:space="preserve"> </w:t>
      </w:r>
      <w:proofErr w:type="spellStart"/>
      <w:r>
        <w:rPr>
          <w:rFonts w:eastAsiaTheme="minorEastAsia"/>
        </w:rPr>
        <w:t>функциясын</w:t>
      </w:r>
      <w:proofErr w:type="spellEnd"/>
      <w:r>
        <w:rPr>
          <w:rFonts w:eastAsiaTheme="minorEastAsia"/>
        </w:rPr>
        <w:t xml:space="preserve"> </w:t>
      </w:r>
      <w:proofErr w:type="spellStart"/>
      <w:r>
        <w:rPr>
          <w:rFonts w:eastAsiaTheme="minorEastAsia"/>
        </w:rPr>
        <w:t>қалыптастырады</w:t>
      </w:r>
      <w:proofErr w:type="spellEnd"/>
      <w:r>
        <w:rPr>
          <w:rFonts w:eastAsiaTheme="minorEastAsia"/>
        </w:rPr>
        <w:t xml:space="preserve">. Осы </w:t>
      </w:r>
      <w:proofErr w:type="spellStart"/>
      <w:r>
        <w:rPr>
          <w:rFonts w:eastAsiaTheme="minorEastAsia"/>
        </w:rPr>
        <w:t>зерттеу</w:t>
      </w:r>
      <w:proofErr w:type="spellEnd"/>
      <w:r>
        <w:rPr>
          <w:rFonts w:eastAsiaTheme="minorEastAsia"/>
        </w:rPr>
        <w:t xml:space="preserve"> </w:t>
      </w:r>
      <w:proofErr w:type="spellStart"/>
      <w:r>
        <w:rPr>
          <w:rFonts w:eastAsiaTheme="minorEastAsia"/>
        </w:rPr>
        <w:t>аясында</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шығысы</w:t>
      </w:r>
      <w:proofErr w:type="spellEnd"/>
      <w:r>
        <w:rPr>
          <w:rFonts w:eastAsiaTheme="minorEastAsia"/>
        </w:rPr>
        <w:t xml:space="preserve"> </w:t>
      </w:r>
      <w:proofErr w:type="spellStart"/>
      <w:r>
        <w:rPr>
          <w:rFonts w:eastAsiaTheme="minorEastAsia"/>
        </w:rPr>
        <w:t>аумақтың</w:t>
      </w:r>
      <w:proofErr w:type="spellEnd"/>
      <w:r>
        <w:rPr>
          <w:rFonts w:eastAsiaTheme="minorEastAsia"/>
        </w:rPr>
        <w:t xml:space="preserve"> </w:t>
      </w:r>
      <w:proofErr w:type="spellStart"/>
      <w:r>
        <w:rPr>
          <w:rFonts w:eastAsiaTheme="minorEastAsia"/>
        </w:rPr>
        <w:t>әрбір</w:t>
      </w:r>
      <w:proofErr w:type="spellEnd"/>
      <w:r>
        <w:rPr>
          <w:rFonts w:eastAsiaTheme="minorEastAsia"/>
        </w:rPr>
        <w:t xml:space="preserve"> </w:t>
      </w:r>
      <w:proofErr w:type="spellStart"/>
      <w:r>
        <w:rPr>
          <w:rFonts w:eastAsiaTheme="minorEastAsia"/>
        </w:rPr>
        <w:t>есептік</w:t>
      </w:r>
      <w:proofErr w:type="spellEnd"/>
      <w:r>
        <w:rPr>
          <w:rFonts w:eastAsiaTheme="minorEastAsia"/>
        </w:rPr>
        <w:t xml:space="preserve"> </w:t>
      </w:r>
      <w:proofErr w:type="spellStart"/>
      <w:r>
        <w:rPr>
          <w:rFonts w:eastAsiaTheme="minorEastAsia"/>
        </w:rPr>
        <w:t>элементі</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дәрежесінің</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бағасы</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түсіндіріледі</w:t>
      </w:r>
      <w:proofErr w:type="spellEnd"/>
      <w:r>
        <w:rPr>
          <w:rFonts w:eastAsiaTheme="minorEastAsia"/>
        </w:rPr>
        <w:t>.</w:t>
      </w:r>
    </w:p>
    <w:p w14:paraId="211F4F96" w14:textId="77777777" w:rsidR="00742B8D" w:rsidRDefault="00680725">
      <w:pPr>
        <w:ind w:firstLine="709"/>
        <w:jc w:val="both"/>
        <w:rPr>
          <w:rFonts w:eastAsiaTheme="minorEastAsia"/>
        </w:rPr>
      </w:pPr>
      <w:r>
        <w:rPr>
          <w:rFonts w:eastAsiaTheme="minorEastAsia"/>
          <w:lang w:val="kk-KZ"/>
        </w:rPr>
        <w:t>Геодинамикалық тұрғыдан</w:t>
      </w:r>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учаскелерді</w:t>
      </w:r>
      <w:proofErr w:type="spellEnd"/>
      <w:r>
        <w:rPr>
          <w:rFonts w:eastAsiaTheme="minorEastAsia"/>
        </w:rPr>
        <w:t xml:space="preserve"> </w:t>
      </w:r>
      <w:proofErr w:type="spellStart"/>
      <w:r>
        <w:rPr>
          <w:rFonts w:eastAsiaTheme="minorEastAsia"/>
        </w:rPr>
        <w:t>айқындау</w:t>
      </w:r>
      <w:proofErr w:type="spellEnd"/>
      <w:r>
        <w:rPr>
          <w:rFonts w:eastAsiaTheme="minorEastAsia"/>
        </w:rPr>
        <w:t xml:space="preserve"> </w:t>
      </w:r>
      <w:proofErr w:type="spellStart"/>
      <w:r>
        <w:rPr>
          <w:rFonts w:eastAsiaTheme="minorEastAsia"/>
        </w:rPr>
        <w:t>барысында</w:t>
      </w:r>
      <w:proofErr w:type="spellEnd"/>
      <w:r>
        <w:rPr>
          <w:rFonts w:eastAsiaTheme="minorEastAsia"/>
        </w:rPr>
        <w:t xml:space="preserve"> </w:t>
      </w:r>
      <w:proofErr w:type="spellStart"/>
      <w:r>
        <w:rPr>
          <w:rFonts w:eastAsiaTheme="minorEastAsia"/>
        </w:rPr>
        <w:t>іс</w:t>
      </w:r>
      <w:proofErr w:type="spellEnd"/>
      <w:r>
        <w:rPr>
          <w:rFonts w:eastAsiaTheme="minorEastAsia"/>
        </w:rPr>
        <w:t xml:space="preserve"> </w:t>
      </w:r>
      <w:proofErr w:type="spellStart"/>
      <w:r>
        <w:rPr>
          <w:rFonts w:eastAsiaTheme="minorEastAsia"/>
        </w:rPr>
        <w:t>жүзінде</w:t>
      </w:r>
      <w:proofErr w:type="spellEnd"/>
      <w:r>
        <w:rPr>
          <w:rFonts w:eastAsiaTheme="minorEastAsia"/>
        </w:rPr>
        <w:t xml:space="preserve"> </w:t>
      </w:r>
      <w:proofErr w:type="spellStart"/>
      <w:r>
        <w:rPr>
          <w:rFonts w:eastAsiaTheme="minorEastAsia"/>
        </w:rPr>
        <w:t>геомеханикалық</w:t>
      </w:r>
      <w:proofErr w:type="spellEnd"/>
      <w:r>
        <w:rPr>
          <w:rFonts w:eastAsiaTheme="minorEastAsia"/>
        </w:rPr>
        <w:t xml:space="preserve"> </w:t>
      </w:r>
      <w:proofErr w:type="spellStart"/>
      <w:r>
        <w:rPr>
          <w:rFonts w:eastAsiaTheme="minorEastAsia"/>
        </w:rPr>
        <w:t>аналогиялар</w:t>
      </w:r>
      <w:proofErr w:type="spellEnd"/>
      <w:r>
        <w:rPr>
          <w:rFonts w:eastAsiaTheme="minorEastAsia"/>
        </w:rPr>
        <w:t xml:space="preserve"> </w:t>
      </w:r>
      <w:proofErr w:type="spellStart"/>
      <w:r>
        <w:rPr>
          <w:rFonts w:eastAsiaTheme="minorEastAsia"/>
        </w:rPr>
        <w:t>қағидасы</w:t>
      </w:r>
      <w:proofErr w:type="spellEnd"/>
      <w:r>
        <w:rPr>
          <w:rFonts w:eastAsiaTheme="minorEastAsia"/>
        </w:rPr>
        <w:t xml:space="preserve"> </w:t>
      </w:r>
      <w:proofErr w:type="spellStart"/>
      <w:r>
        <w:rPr>
          <w:rFonts w:eastAsiaTheme="minorEastAsia"/>
        </w:rPr>
        <w:t>жүзеге</w:t>
      </w:r>
      <w:proofErr w:type="spellEnd"/>
      <w:r>
        <w:rPr>
          <w:rFonts w:eastAsiaTheme="minorEastAsia"/>
        </w:rPr>
        <w:t xml:space="preserve"> </w:t>
      </w:r>
      <w:proofErr w:type="spellStart"/>
      <w:r>
        <w:rPr>
          <w:rFonts w:eastAsiaTheme="minorEastAsia"/>
        </w:rPr>
        <w:t>асырылады</w:t>
      </w:r>
      <w:proofErr w:type="spellEnd"/>
      <w:r>
        <w:rPr>
          <w:rFonts w:eastAsiaTheme="minorEastAsia"/>
        </w:rPr>
        <w:t xml:space="preserve">, </w:t>
      </w:r>
      <w:proofErr w:type="spellStart"/>
      <w:r>
        <w:rPr>
          <w:rFonts w:eastAsiaTheme="minorEastAsia"/>
        </w:rPr>
        <w:t>оған</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таралуын</w:t>
      </w:r>
      <w:proofErr w:type="spellEnd"/>
      <w:r>
        <w:rPr>
          <w:rFonts w:eastAsiaTheme="minorEastAsia"/>
        </w:rPr>
        <w:t xml:space="preserve"> </w:t>
      </w:r>
      <w:proofErr w:type="spellStart"/>
      <w:r>
        <w:rPr>
          <w:rFonts w:eastAsiaTheme="minorEastAsia"/>
        </w:rPr>
        <w:t>болжау</w:t>
      </w:r>
      <w:proofErr w:type="spellEnd"/>
      <w:r>
        <w:rPr>
          <w:rFonts w:eastAsiaTheme="minorEastAsia"/>
        </w:rPr>
        <w:t xml:space="preserve"> </w:t>
      </w:r>
      <w:proofErr w:type="spellStart"/>
      <w:r>
        <w:rPr>
          <w:rFonts w:eastAsiaTheme="minorEastAsia"/>
        </w:rPr>
        <w:t>ұқсас</w:t>
      </w:r>
      <w:proofErr w:type="spellEnd"/>
      <w:r>
        <w:rPr>
          <w:rFonts w:eastAsiaTheme="minorEastAsia"/>
        </w:rPr>
        <w:t xml:space="preserve"> </w:t>
      </w:r>
      <w:proofErr w:type="spellStart"/>
      <w:r>
        <w:rPr>
          <w:rFonts w:eastAsiaTheme="minorEastAsia"/>
        </w:rPr>
        <w:t>табиғи-геологиялық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геоморфологиялық</w:t>
      </w:r>
      <w:proofErr w:type="spellEnd"/>
      <w:r>
        <w:rPr>
          <w:rFonts w:eastAsiaTheme="minorEastAsia"/>
        </w:rPr>
        <w:t xml:space="preserve"> </w:t>
      </w:r>
      <w:proofErr w:type="spellStart"/>
      <w:r>
        <w:rPr>
          <w:rFonts w:eastAsiaTheme="minorEastAsia"/>
        </w:rPr>
        <w:t>жағдайларда</w:t>
      </w:r>
      <w:proofErr w:type="spellEnd"/>
      <w:r>
        <w:rPr>
          <w:rFonts w:eastAsiaTheme="minorEastAsia"/>
        </w:rPr>
        <w:t xml:space="preserve"> </w:t>
      </w:r>
      <w:proofErr w:type="spellStart"/>
      <w:r>
        <w:rPr>
          <w:rFonts w:eastAsiaTheme="minorEastAsia"/>
        </w:rPr>
        <w:t>бұрын</w:t>
      </w:r>
      <w:proofErr w:type="spellEnd"/>
      <w:r>
        <w:rPr>
          <w:rFonts w:eastAsiaTheme="minorEastAsia"/>
        </w:rPr>
        <w:t xml:space="preserve"> </w:t>
      </w:r>
      <w:proofErr w:type="spellStart"/>
      <w:r>
        <w:rPr>
          <w:rFonts w:eastAsiaTheme="minorEastAsia"/>
        </w:rPr>
        <w:t>тіркелген</w:t>
      </w:r>
      <w:proofErr w:type="spellEnd"/>
      <w:r>
        <w:rPr>
          <w:rFonts w:eastAsiaTheme="minorEastAsia"/>
        </w:rPr>
        <w:t xml:space="preserve"> </w:t>
      </w:r>
      <w:proofErr w:type="spellStart"/>
      <w:r>
        <w:rPr>
          <w:rFonts w:eastAsiaTheme="minorEastAsia"/>
        </w:rPr>
        <w:t>көріністерінің</w:t>
      </w:r>
      <w:proofErr w:type="spellEnd"/>
      <w:r>
        <w:rPr>
          <w:rFonts w:eastAsiaTheme="minorEastAsia"/>
        </w:rPr>
        <w:t xml:space="preserve"> </w:t>
      </w:r>
      <w:proofErr w:type="spellStart"/>
      <w:r>
        <w:rPr>
          <w:rFonts w:eastAsiaTheme="minorEastAsia"/>
        </w:rPr>
        <w:t>статистикасы</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орындалады</w:t>
      </w:r>
      <w:proofErr w:type="spellEnd"/>
      <w:r>
        <w:rPr>
          <w:rFonts w:eastAsiaTheme="minorEastAsia"/>
        </w:rPr>
        <w:t xml:space="preserve">. </w:t>
      </w:r>
      <w:proofErr w:type="spellStart"/>
      <w:r>
        <w:rPr>
          <w:rFonts w:eastAsiaTheme="minorEastAsia"/>
        </w:rPr>
        <w:t>Оқытылған</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жіктелген</w:t>
      </w:r>
      <w:proofErr w:type="spellEnd"/>
      <w:r>
        <w:rPr>
          <w:rFonts w:eastAsiaTheme="minorEastAsia"/>
        </w:rPr>
        <w:t xml:space="preserve"> </w:t>
      </w:r>
      <w:proofErr w:type="spellStart"/>
      <w:r>
        <w:rPr>
          <w:rFonts w:eastAsiaTheme="minorEastAsia"/>
        </w:rPr>
        <w:t>геодинамикалық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үйлесімдерін</w:t>
      </w:r>
      <w:proofErr w:type="spellEnd"/>
      <w:r>
        <w:rPr>
          <w:rFonts w:eastAsiaTheme="minorEastAsia"/>
        </w:rPr>
        <w:t xml:space="preserve"> </w:t>
      </w:r>
      <w:proofErr w:type="spellStart"/>
      <w:r>
        <w:rPr>
          <w:rFonts w:eastAsiaTheme="minorEastAsia"/>
        </w:rPr>
        <w:t>объекті-аналогтармен</w:t>
      </w:r>
      <w:proofErr w:type="spellEnd"/>
      <w:r>
        <w:rPr>
          <w:rFonts w:eastAsiaTheme="minorEastAsia"/>
        </w:rPr>
        <w:t xml:space="preserve"> </w:t>
      </w:r>
      <w:proofErr w:type="spellStart"/>
      <w:r>
        <w:rPr>
          <w:rFonts w:eastAsiaTheme="minorEastAsia"/>
        </w:rPr>
        <w:t>салыстырады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ГАЖ-</w:t>
      </w:r>
      <w:proofErr w:type="spellStart"/>
      <w:r>
        <w:rPr>
          <w:rFonts w:eastAsiaTheme="minorEastAsia"/>
        </w:rPr>
        <w:t>технологияларын</w:t>
      </w:r>
      <w:proofErr w:type="spellEnd"/>
      <w:r>
        <w:rPr>
          <w:rFonts w:eastAsiaTheme="minorEastAsia"/>
        </w:rPr>
        <w:t xml:space="preserve"> </w:t>
      </w:r>
      <w:proofErr w:type="spellStart"/>
      <w:r>
        <w:rPr>
          <w:rFonts w:eastAsiaTheme="minorEastAsia"/>
        </w:rPr>
        <w:t>қолдана</w:t>
      </w:r>
      <w:proofErr w:type="spellEnd"/>
      <w:r>
        <w:rPr>
          <w:rFonts w:eastAsiaTheme="minorEastAsia"/>
        </w:rPr>
        <w:t xml:space="preserve"> </w:t>
      </w:r>
      <w:proofErr w:type="spellStart"/>
      <w:r>
        <w:rPr>
          <w:rFonts w:eastAsiaTheme="minorEastAsia"/>
        </w:rPr>
        <w:t>отырып</w:t>
      </w:r>
      <w:proofErr w:type="spellEnd"/>
      <w:r>
        <w:rPr>
          <w:rFonts w:eastAsiaTheme="minorEastAsia"/>
        </w:rPr>
        <w:t xml:space="preserve"> </w:t>
      </w:r>
      <w:proofErr w:type="spellStart"/>
      <w:r>
        <w:rPr>
          <w:rFonts w:eastAsiaTheme="minorEastAsia"/>
        </w:rPr>
        <w:t>аумақтың</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учаскелеріндегі</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аймақтардың</w:t>
      </w:r>
      <w:proofErr w:type="spellEnd"/>
      <w:r>
        <w:rPr>
          <w:rFonts w:eastAsiaTheme="minorEastAsia"/>
        </w:rPr>
        <w:t xml:space="preserve"> </w:t>
      </w:r>
      <w:proofErr w:type="spellStart"/>
      <w:r>
        <w:rPr>
          <w:rFonts w:eastAsiaTheme="minorEastAsia"/>
        </w:rPr>
        <w:t>болжамдық</w:t>
      </w:r>
      <w:proofErr w:type="spellEnd"/>
      <w:r>
        <w:rPr>
          <w:rFonts w:eastAsiaTheme="minorEastAsia"/>
        </w:rPr>
        <w:t xml:space="preserve"> </w:t>
      </w:r>
      <w:proofErr w:type="spellStart"/>
      <w:r>
        <w:rPr>
          <w:rFonts w:eastAsiaTheme="minorEastAsia"/>
        </w:rPr>
        <w:t>картасын</w:t>
      </w:r>
      <w:proofErr w:type="spellEnd"/>
      <w:r>
        <w:rPr>
          <w:rFonts w:eastAsiaTheme="minorEastAsia"/>
        </w:rPr>
        <w:t xml:space="preserve"> </w:t>
      </w:r>
      <w:proofErr w:type="spellStart"/>
      <w:r>
        <w:rPr>
          <w:rFonts w:eastAsiaTheme="minorEastAsia"/>
        </w:rPr>
        <w:t>құру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пайдаланылады</w:t>
      </w:r>
      <w:proofErr w:type="spellEnd"/>
      <w:r>
        <w:rPr>
          <w:rFonts w:eastAsiaTheme="minorEastAsia"/>
        </w:rPr>
        <w:t xml:space="preserve"> [</w:t>
      </w:r>
      <w:r>
        <w:rPr>
          <w:rFonts w:eastAsiaTheme="minorEastAsia"/>
          <w:lang w:val="kk-KZ"/>
        </w:rPr>
        <w:t>135</w:t>
      </w:r>
      <w:r>
        <w:rPr>
          <w:rFonts w:eastAsiaTheme="minorEastAsia"/>
        </w:rPr>
        <w:t>].</w:t>
      </w:r>
    </w:p>
    <w:p w14:paraId="493CF75F" w14:textId="77777777" w:rsidR="00742B8D" w:rsidRDefault="00680725">
      <w:pPr>
        <w:ind w:firstLine="709"/>
        <w:jc w:val="both"/>
        <w:rPr>
          <w:rFonts w:eastAsiaTheme="minorEastAsia"/>
        </w:rPr>
      </w:pPr>
      <w:proofErr w:type="spellStart"/>
      <w:r>
        <w:rPr>
          <w:rFonts w:eastAsiaTheme="minorEastAsia"/>
        </w:rPr>
        <w:t>Қатені</w:t>
      </w:r>
      <w:proofErr w:type="spellEnd"/>
      <w:r>
        <w:rPr>
          <w:rFonts w:eastAsiaTheme="minorEastAsia"/>
        </w:rPr>
        <w:t xml:space="preserve"> </w:t>
      </w:r>
      <w:proofErr w:type="spellStart"/>
      <w:r>
        <w:rPr>
          <w:rFonts w:eastAsiaTheme="minorEastAsia"/>
        </w:rPr>
        <w:t>кері</w:t>
      </w:r>
      <w:proofErr w:type="spellEnd"/>
      <w:r>
        <w:rPr>
          <w:rFonts w:eastAsiaTheme="minorEastAsia"/>
        </w:rPr>
        <w:t xml:space="preserve"> </w:t>
      </w:r>
      <w:proofErr w:type="spellStart"/>
      <w:r>
        <w:rPr>
          <w:rFonts w:eastAsiaTheme="minorEastAsia"/>
        </w:rPr>
        <w:t>тарату</w:t>
      </w:r>
      <w:proofErr w:type="spellEnd"/>
      <w:r>
        <w:rPr>
          <w:rFonts w:eastAsiaTheme="minorEastAsia"/>
        </w:rPr>
        <w:t xml:space="preserve"> </w:t>
      </w:r>
      <w:proofErr w:type="spellStart"/>
      <w:r>
        <w:rPr>
          <w:rFonts w:eastAsiaTheme="minorEastAsia"/>
        </w:rPr>
        <w:t>алгоритмі</w:t>
      </w:r>
      <w:proofErr w:type="spellEnd"/>
      <w:r>
        <w:rPr>
          <w:rFonts w:eastAsiaTheme="minorEastAsia"/>
        </w:rPr>
        <w:t xml:space="preserve"> </w:t>
      </w:r>
      <w:proofErr w:type="spellStart"/>
      <w:r>
        <w:rPr>
          <w:rFonts w:eastAsiaTheme="minorEastAsia"/>
        </w:rPr>
        <w:t>Matlab</w:t>
      </w:r>
      <w:proofErr w:type="spellEnd"/>
      <w:r>
        <w:rPr>
          <w:rFonts w:eastAsiaTheme="minorEastAsia"/>
        </w:rPr>
        <w:t xml:space="preserve"> </w:t>
      </w:r>
      <w:proofErr w:type="spellStart"/>
      <w:r>
        <w:rPr>
          <w:rFonts w:eastAsiaTheme="minorEastAsia"/>
        </w:rPr>
        <w:t>ортасындағы</w:t>
      </w:r>
      <w:proofErr w:type="spellEnd"/>
      <w:r>
        <w:rPr>
          <w:rFonts w:eastAsiaTheme="minorEastAsia"/>
        </w:rPr>
        <w:t xml:space="preserve"> </w:t>
      </w:r>
      <w:proofErr w:type="spellStart"/>
      <w:r>
        <w:rPr>
          <w:rFonts w:eastAsiaTheme="minorEastAsia"/>
        </w:rPr>
        <w:t>Neural</w:t>
      </w:r>
      <w:proofErr w:type="spellEnd"/>
      <w:r>
        <w:rPr>
          <w:rFonts w:eastAsiaTheme="minorEastAsia"/>
        </w:rPr>
        <w:t xml:space="preserve"> Network </w:t>
      </w:r>
      <w:proofErr w:type="spellStart"/>
      <w:r>
        <w:rPr>
          <w:rFonts w:eastAsiaTheme="minorEastAsia"/>
        </w:rPr>
        <w:t>Analyst</w:t>
      </w:r>
      <w:proofErr w:type="spellEnd"/>
      <w:r>
        <w:rPr>
          <w:rFonts w:eastAsiaTheme="minorEastAsia"/>
        </w:rPr>
        <w:t xml:space="preserve">, </w:t>
      </w:r>
      <w:proofErr w:type="spellStart"/>
      <w:r>
        <w:rPr>
          <w:rFonts w:eastAsiaTheme="minorEastAsia"/>
        </w:rPr>
        <w:t>NeuroSolutions</w:t>
      </w:r>
      <w:proofErr w:type="spellEnd"/>
      <w:r>
        <w:rPr>
          <w:rFonts w:eastAsiaTheme="minorEastAsia"/>
        </w:rPr>
        <w:t xml:space="preserve">, </w:t>
      </w:r>
      <w:proofErr w:type="spellStart"/>
      <w:r>
        <w:rPr>
          <w:rFonts w:eastAsiaTheme="minorEastAsia"/>
        </w:rPr>
        <w:t>BrainMaker</w:t>
      </w:r>
      <w:proofErr w:type="spellEnd"/>
      <w:r>
        <w:rPr>
          <w:rFonts w:eastAsiaTheme="minorEastAsia"/>
        </w:rPr>
        <w:t xml:space="preserve">, </w:t>
      </w:r>
      <w:proofErr w:type="spellStart"/>
      <w:r>
        <w:rPr>
          <w:rFonts w:eastAsiaTheme="minorEastAsia"/>
        </w:rPr>
        <w:t>Deductor</w:t>
      </w:r>
      <w:proofErr w:type="spellEnd"/>
      <w:r>
        <w:rPr>
          <w:rFonts w:eastAsiaTheme="minorEastAsia"/>
        </w:rPr>
        <w:t xml:space="preserve"> </w:t>
      </w:r>
      <w:proofErr w:type="spellStart"/>
      <w:r>
        <w:rPr>
          <w:rFonts w:eastAsiaTheme="minorEastAsia"/>
        </w:rPr>
        <w:t>Academic</w:t>
      </w:r>
      <w:proofErr w:type="spellEnd"/>
      <w:r>
        <w:rPr>
          <w:rFonts w:eastAsiaTheme="minorEastAsia"/>
        </w:rPr>
        <w:t xml:space="preserve">, IBM SPSS </w:t>
      </w:r>
      <w:proofErr w:type="spellStart"/>
      <w:r>
        <w:rPr>
          <w:rFonts w:eastAsiaTheme="minorEastAsia"/>
        </w:rPr>
        <w:t>Neural</w:t>
      </w:r>
      <w:proofErr w:type="spellEnd"/>
      <w:r>
        <w:rPr>
          <w:rFonts w:eastAsiaTheme="minorEastAsia"/>
        </w:rPr>
        <w:t xml:space="preserve"> Network, SNNS, </w:t>
      </w:r>
      <w:proofErr w:type="spellStart"/>
      <w:r>
        <w:rPr>
          <w:rFonts w:eastAsiaTheme="minorEastAsia"/>
        </w:rPr>
        <w:t>NeuralWorks</w:t>
      </w:r>
      <w:proofErr w:type="spellEnd"/>
      <w:r>
        <w:rPr>
          <w:rFonts w:eastAsiaTheme="minorEastAsia"/>
        </w:rPr>
        <w:t xml:space="preserve"> Professional </w:t>
      </w:r>
      <w:proofErr w:type="spellStart"/>
      <w:r>
        <w:rPr>
          <w:rFonts w:eastAsiaTheme="minorEastAsia"/>
        </w:rPr>
        <w:t>және</w:t>
      </w:r>
      <w:proofErr w:type="spellEnd"/>
      <w:r>
        <w:rPr>
          <w:rFonts w:eastAsiaTheme="minorEastAsia"/>
        </w:rPr>
        <w:t xml:space="preserve"> </w:t>
      </w:r>
      <w:proofErr w:type="spellStart"/>
      <w:r>
        <w:rPr>
          <w:rFonts w:eastAsiaTheme="minorEastAsia"/>
        </w:rPr>
        <w:t>басқа</w:t>
      </w:r>
      <w:proofErr w:type="spellEnd"/>
      <w:r>
        <w:rPr>
          <w:rFonts w:eastAsiaTheme="minorEastAsia"/>
        </w:rPr>
        <w:t xml:space="preserve"> да </w:t>
      </w:r>
      <w:proofErr w:type="spellStart"/>
      <w:r>
        <w:rPr>
          <w:rFonts w:eastAsiaTheme="minorEastAsia"/>
        </w:rPr>
        <w:t>бірқатар</w:t>
      </w:r>
      <w:proofErr w:type="spellEnd"/>
      <w:r>
        <w:rPr>
          <w:rFonts w:eastAsiaTheme="minorEastAsia"/>
        </w:rPr>
        <w:t xml:space="preserve"> </w:t>
      </w:r>
      <w:proofErr w:type="spellStart"/>
      <w:r>
        <w:rPr>
          <w:rFonts w:eastAsiaTheme="minorEastAsia"/>
        </w:rPr>
        <w:t>заманауи</w:t>
      </w:r>
      <w:proofErr w:type="spellEnd"/>
      <w:r>
        <w:rPr>
          <w:rFonts w:eastAsiaTheme="minorEastAsia"/>
        </w:rPr>
        <w:t xml:space="preserve"> </w:t>
      </w:r>
      <w:proofErr w:type="spellStart"/>
      <w:r>
        <w:rPr>
          <w:rFonts w:eastAsiaTheme="minorEastAsia"/>
        </w:rPr>
        <w:t>статистикалық</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кешендерде</w:t>
      </w:r>
      <w:proofErr w:type="spellEnd"/>
      <w:r>
        <w:rPr>
          <w:rFonts w:eastAsiaTheme="minorEastAsia"/>
        </w:rPr>
        <w:t xml:space="preserve">, </w:t>
      </w:r>
      <w:proofErr w:type="spellStart"/>
      <w:r>
        <w:rPr>
          <w:rFonts w:eastAsiaTheme="minorEastAsia"/>
        </w:rPr>
        <w:t>нейропакеттерде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мамандандырылған</w:t>
      </w:r>
      <w:proofErr w:type="spellEnd"/>
      <w:r>
        <w:rPr>
          <w:rFonts w:eastAsiaTheme="minorEastAsia"/>
        </w:rPr>
        <w:t xml:space="preserve"> </w:t>
      </w:r>
      <w:proofErr w:type="spellStart"/>
      <w:r>
        <w:rPr>
          <w:rFonts w:eastAsiaTheme="minorEastAsia"/>
        </w:rPr>
        <w:t>модульдерде</w:t>
      </w:r>
      <w:proofErr w:type="spellEnd"/>
      <w:r>
        <w:rPr>
          <w:rFonts w:eastAsiaTheme="minorEastAsia"/>
        </w:rPr>
        <w:t xml:space="preserve"> </w:t>
      </w:r>
      <w:proofErr w:type="spellStart"/>
      <w:r>
        <w:rPr>
          <w:rFonts w:eastAsiaTheme="minorEastAsia"/>
        </w:rPr>
        <w:t>жүзеге</w:t>
      </w:r>
      <w:proofErr w:type="spellEnd"/>
      <w:r>
        <w:rPr>
          <w:rFonts w:eastAsiaTheme="minorEastAsia"/>
        </w:rPr>
        <w:t xml:space="preserve"> </w:t>
      </w:r>
      <w:proofErr w:type="spellStart"/>
      <w:r>
        <w:rPr>
          <w:rFonts w:eastAsiaTheme="minorEastAsia"/>
        </w:rPr>
        <w:t>асырылған</w:t>
      </w:r>
      <w:proofErr w:type="spellEnd"/>
      <w:r>
        <w:rPr>
          <w:rFonts w:eastAsiaTheme="minorEastAsia"/>
        </w:rPr>
        <w:t xml:space="preserve">. </w:t>
      </w:r>
      <w:proofErr w:type="spellStart"/>
      <w:r>
        <w:rPr>
          <w:rFonts w:eastAsiaTheme="minorEastAsia"/>
        </w:rPr>
        <w:t>Аталған</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құралдардың</w:t>
      </w:r>
      <w:proofErr w:type="spellEnd"/>
      <w:r>
        <w:rPr>
          <w:rFonts w:eastAsiaTheme="minorEastAsia"/>
        </w:rPr>
        <w:t xml:space="preserve"> басым </w:t>
      </w:r>
      <w:proofErr w:type="spellStart"/>
      <w:r>
        <w:rPr>
          <w:rFonts w:eastAsiaTheme="minorEastAsia"/>
        </w:rPr>
        <w:t>бөлігі</w:t>
      </w:r>
      <w:proofErr w:type="spellEnd"/>
      <w:r>
        <w:rPr>
          <w:rFonts w:eastAsiaTheme="minorEastAsia"/>
        </w:rPr>
        <w:t xml:space="preserve"> </w:t>
      </w:r>
      <w:proofErr w:type="spellStart"/>
      <w:r>
        <w:rPr>
          <w:rFonts w:eastAsiaTheme="minorEastAsia"/>
        </w:rPr>
        <w:t>электрондық</w:t>
      </w:r>
      <w:proofErr w:type="spellEnd"/>
      <w:r>
        <w:rPr>
          <w:rFonts w:eastAsiaTheme="minorEastAsia"/>
        </w:rPr>
        <w:t xml:space="preserve"> </w:t>
      </w:r>
      <w:proofErr w:type="spellStart"/>
      <w:r>
        <w:rPr>
          <w:rFonts w:eastAsiaTheme="minorEastAsia"/>
        </w:rPr>
        <w:t>кестелер</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базалары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векторлық</w:t>
      </w:r>
      <w:proofErr w:type="spellEnd"/>
      <w:r>
        <w:rPr>
          <w:rFonts w:eastAsiaTheme="minorEastAsia"/>
        </w:rPr>
        <w:t xml:space="preserve"> </w:t>
      </w:r>
      <w:proofErr w:type="spellStart"/>
      <w:r>
        <w:rPr>
          <w:rFonts w:eastAsiaTheme="minorEastAsia"/>
        </w:rPr>
        <w:t>массивтер</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ұсынылған</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өңдеуге</w:t>
      </w:r>
      <w:proofErr w:type="spellEnd"/>
      <w:r>
        <w:rPr>
          <w:rFonts w:eastAsiaTheme="minorEastAsia"/>
        </w:rPr>
        <w:t xml:space="preserve"> </w:t>
      </w:r>
      <w:proofErr w:type="spellStart"/>
      <w:r>
        <w:rPr>
          <w:rFonts w:eastAsiaTheme="minorEastAsia"/>
        </w:rPr>
        <w:t>бағытталған</w:t>
      </w:r>
      <w:proofErr w:type="spellEnd"/>
      <w:r>
        <w:rPr>
          <w:rFonts w:eastAsiaTheme="minorEastAsia"/>
        </w:rPr>
        <w:t>.</w:t>
      </w:r>
    </w:p>
    <w:p w14:paraId="42EAD519" w14:textId="77777777" w:rsidR="00742B8D" w:rsidRDefault="00680725">
      <w:pPr>
        <w:ind w:firstLine="709"/>
        <w:jc w:val="both"/>
        <w:rPr>
          <w:rFonts w:eastAsiaTheme="minorEastAsia"/>
        </w:rPr>
      </w:pPr>
      <w:r>
        <w:rPr>
          <w:rFonts w:eastAsiaTheme="minorEastAsia"/>
        </w:rPr>
        <w:t xml:space="preserve">Осы </w:t>
      </w:r>
      <w:proofErr w:type="spellStart"/>
      <w:r>
        <w:rPr>
          <w:rFonts w:eastAsiaTheme="minorEastAsia"/>
        </w:rPr>
        <w:t>зерттеу</w:t>
      </w:r>
      <w:proofErr w:type="spellEnd"/>
      <w:r>
        <w:rPr>
          <w:rFonts w:eastAsiaTheme="minorEastAsia"/>
        </w:rPr>
        <w:t xml:space="preserve"> </w:t>
      </w:r>
      <w:proofErr w:type="spellStart"/>
      <w:r>
        <w:rPr>
          <w:rFonts w:eastAsiaTheme="minorEastAsia"/>
        </w:rPr>
        <w:t>аясында</w:t>
      </w:r>
      <w:proofErr w:type="spellEnd"/>
      <w:r>
        <w:rPr>
          <w:rFonts w:eastAsiaTheme="minorEastAsia"/>
        </w:rPr>
        <w:t xml:space="preserve"> </w:t>
      </w:r>
      <w:r>
        <w:rPr>
          <w:rFonts w:eastAsiaTheme="minorEastAsia"/>
          <w:lang w:val="kk-KZ"/>
        </w:rPr>
        <w:t>сырғыма</w:t>
      </w:r>
      <w:r>
        <w:rPr>
          <w:rFonts w:eastAsiaTheme="minorEastAsia"/>
        </w:rPr>
        <w:t xml:space="preserve"> </w:t>
      </w:r>
      <w:proofErr w:type="spellStart"/>
      <w:r>
        <w:rPr>
          <w:rFonts w:eastAsiaTheme="minorEastAsia"/>
        </w:rPr>
        <w:t>факторларын</w:t>
      </w:r>
      <w:proofErr w:type="spellEnd"/>
      <w:r>
        <w:rPr>
          <w:rFonts w:eastAsiaTheme="minorEastAsia"/>
        </w:rPr>
        <w:t xml:space="preserve"> </w:t>
      </w:r>
      <w:proofErr w:type="spellStart"/>
      <w:r>
        <w:rPr>
          <w:rFonts w:eastAsiaTheme="minorEastAsia"/>
        </w:rPr>
        <w:t>сипаттайтын</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ақпарат</w:t>
      </w:r>
      <w:proofErr w:type="spellEnd"/>
      <w:r>
        <w:rPr>
          <w:rFonts w:eastAsiaTheme="minorEastAsia"/>
        </w:rPr>
        <w:t xml:space="preserve"> </w:t>
      </w:r>
      <w:proofErr w:type="spellStart"/>
      <w:r>
        <w:rPr>
          <w:rFonts w:eastAsiaTheme="minorEastAsia"/>
        </w:rPr>
        <w:t>негізінен</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ГАЖ-</w:t>
      </w:r>
      <w:proofErr w:type="spellStart"/>
      <w:r>
        <w:rPr>
          <w:rFonts w:eastAsiaTheme="minorEastAsia"/>
        </w:rPr>
        <w:t>қабаттары</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r>
        <w:rPr>
          <w:rFonts w:eastAsiaTheme="minorEastAsia"/>
        </w:rPr>
        <w:t xml:space="preserve">, </w:t>
      </w:r>
      <w:proofErr w:type="spellStart"/>
      <w:r>
        <w:rPr>
          <w:rFonts w:eastAsiaTheme="minorEastAsia"/>
        </w:rPr>
        <w:t>беткей</w:t>
      </w:r>
      <w:proofErr w:type="spellEnd"/>
      <w:r>
        <w:rPr>
          <w:rFonts w:eastAsiaTheme="minorEastAsia"/>
        </w:rPr>
        <w:t xml:space="preserve"> </w:t>
      </w:r>
      <w:proofErr w:type="spellStart"/>
      <w:r>
        <w:rPr>
          <w:rFonts w:eastAsiaTheme="minorEastAsia"/>
        </w:rPr>
        <w:t>еңістігі</w:t>
      </w:r>
      <w:proofErr w:type="spellEnd"/>
      <w:r>
        <w:rPr>
          <w:rFonts w:eastAsiaTheme="minorEastAsia"/>
        </w:rPr>
        <w:t xml:space="preserve"> </w:t>
      </w:r>
      <w:proofErr w:type="spellStart"/>
      <w:r>
        <w:rPr>
          <w:rFonts w:eastAsiaTheme="minorEastAsia"/>
        </w:rPr>
        <w:t>карталары</w:t>
      </w:r>
      <w:proofErr w:type="spellEnd"/>
      <w:r>
        <w:rPr>
          <w:rFonts w:eastAsiaTheme="minorEastAsia"/>
        </w:rPr>
        <w:t xml:space="preserve">, экспозиция, </w:t>
      </w:r>
      <w:proofErr w:type="spellStart"/>
      <w:r>
        <w:rPr>
          <w:rFonts w:eastAsiaTheme="minorEastAsia"/>
        </w:rPr>
        <w:t>тік</w:t>
      </w:r>
      <w:proofErr w:type="spellEnd"/>
      <w:r>
        <w:rPr>
          <w:rFonts w:eastAsiaTheme="minorEastAsia"/>
        </w:rPr>
        <w:t xml:space="preserve"> </w:t>
      </w:r>
      <w:proofErr w:type="spellStart"/>
      <w:r>
        <w:rPr>
          <w:rFonts w:eastAsiaTheme="minorEastAsia"/>
        </w:rPr>
        <w:t>ығысулардың</w:t>
      </w:r>
      <w:proofErr w:type="spellEnd"/>
      <w:r>
        <w:rPr>
          <w:rFonts w:eastAsiaTheme="minorEastAsia"/>
        </w:rPr>
        <w:t xml:space="preserve"> </w:t>
      </w:r>
      <w:proofErr w:type="spellStart"/>
      <w:r>
        <w:rPr>
          <w:rFonts w:eastAsiaTheme="minorEastAsia"/>
        </w:rPr>
        <w:t>таралуы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басқа</w:t>
      </w:r>
      <w:proofErr w:type="spellEnd"/>
      <w:r>
        <w:rPr>
          <w:rFonts w:eastAsiaTheme="minorEastAsia"/>
        </w:rPr>
        <w:t xml:space="preserve"> да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параметрлер</w:t>
      </w:r>
      <w:proofErr w:type="spellEnd"/>
      <w:r>
        <w:rPr>
          <w:rFonts w:eastAsiaTheme="minorEastAsia"/>
        </w:rPr>
        <w:t xml:space="preserve">). </w:t>
      </w:r>
      <w:proofErr w:type="spellStart"/>
      <w:r>
        <w:rPr>
          <w:rFonts w:eastAsiaTheme="minorEastAsia"/>
        </w:rPr>
        <w:t>Деректердің</w:t>
      </w:r>
      <w:proofErr w:type="spellEnd"/>
      <w:r>
        <w:rPr>
          <w:rFonts w:eastAsiaTheme="minorEastAsia"/>
        </w:rPr>
        <w:t xml:space="preserve"> </w:t>
      </w:r>
      <w:proofErr w:type="spellStart"/>
      <w:r>
        <w:rPr>
          <w:rFonts w:eastAsiaTheme="minorEastAsia"/>
        </w:rPr>
        <w:t>мұндай</w:t>
      </w:r>
      <w:proofErr w:type="spellEnd"/>
      <w:r>
        <w:rPr>
          <w:rFonts w:eastAsiaTheme="minorEastAsia"/>
        </w:rPr>
        <w:t xml:space="preserve"> форматы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модельдеуге</w:t>
      </w:r>
      <w:proofErr w:type="spellEnd"/>
      <w:r>
        <w:rPr>
          <w:rFonts w:eastAsiaTheme="minorEastAsia"/>
        </w:rPr>
        <w:t xml:space="preserve"> </w:t>
      </w:r>
      <w:proofErr w:type="spellStart"/>
      <w:r>
        <w:rPr>
          <w:rFonts w:eastAsiaTheme="minorEastAsia"/>
        </w:rPr>
        <w:t>арналған</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құралдарды</w:t>
      </w:r>
      <w:proofErr w:type="spellEnd"/>
      <w:r>
        <w:rPr>
          <w:rFonts w:eastAsiaTheme="minorEastAsia"/>
        </w:rPr>
        <w:t xml:space="preserve"> </w:t>
      </w:r>
      <w:proofErr w:type="spellStart"/>
      <w:r>
        <w:rPr>
          <w:rFonts w:eastAsiaTheme="minorEastAsia"/>
        </w:rPr>
        <w:t>таңдауды</w:t>
      </w:r>
      <w:proofErr w:type="spellEnd"/>
      <w:r>
        <w:rPr>
          <w:rFonts w:eastAsiaTheme="minorEastAsia"/>
        </w:rPr>
        <w:t xml:space="preserve"> </w:t>
      </w:r>
      <w:proofErr w:type="spellStart"/>
      <w:r>
        <w:rPr>
          <w:rFonts w:eastAsiaTheme="minorEastAsia"/>
        </w:rPr>
        <w:t>едәуір</w:t>
      </w:r>
      <w:proofErr w:type="spellEnd"/>
      <w:r>
        <w:rPr>
          <w:rFonts w:eastAsiaTheme="minorEastAsia"/>
        </w:rPr>
        <w:t xml:space="preserve"> </w:t>
      </w:r>
      <w:proofErr w:type="spellStart"/>
      <w:r>
        <w:rPr>
          <w:rFonts w:eastAsiaTheme="minorEastAsia"/>
        </w:rPr>
        <w:t>шектейді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деректермен</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жұмыс</w:t>
      </w:r>
      <w:proofErr w:type="spellEnd"/>
      <w:r>
        <w:rPr>
          <w:rFonts w:eastAsiaTheme="minorEastAsia"/>
        </w:rPr>
        <w:t xml:space="preserve"> </w:t>
      </w:r>
      <w:proofErr w:type="spellStart"/>
      <w:r>
        <w:rPr>
          <w:rFonts w:eastAsiaTheme="minorEastAsia"/>
        </w:rPr>
        <w:t>істеуді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орталарды</w:t>
      </w:r>
      <w:proofErr w:type="spellEnd"/>
      <w:r>
        <w:rPr>
          <w:rFonts w:eastAsiaTheme="minorEastAsia"/>
        </w:rPr>
        <w:t xml:space="preserve"> </w:t>
      </w:r>
      <w:proofErr w:type="spellStart"/>
      <w:r>
        <w:rPr>
          <w:rFonts w:eastAsiaTheme="minorEastAsia"/>
        </w:rPr>
        <w:t>пайдалануды</w:t>
      </w:r>
      <w:proofErr w:type="spellEnd"/>
      <w:r>
        <w:rPr>
          <w:rFonts w:eastAsiaTheme="minorEastAsia"/>
        </w:rPr>
        <w:t xml:space="preserve"> </w:t>
      </w:r>
      <w:proofErr w:type="spellStart"/>
      <w:r>
        <w:rPr>
          <w:rFonts w:eastAsiaTheme="minorEastAsia"/>
        </w:rPr>
        <w:t>талап</w:t>
      </w:r>
      <w:proofErr w:type="spellEnd"/>
      <w:r>
        <w:rPr>
          <w:rFonts w:eastAsiaTheme="minorEastAsia"/>
        </w:rPr>
        <w:t xml:space="preserve"> </w:t>
      </w:r>
      <w:proofErr w:type="spellStart"/>
      <w:r>
        <w:rPr>
          <w:rFonts w:eastAsiaTheme="minorEastAsia"/>
        </w:rPr>
        <w:t>етеді</w:t>
      </w:r>
      <w:proofErr w:type="spellEnd"/>
      <w:r>
        <w:rPr>
          <w:rFonts w:eastAsiaTheme="minorEastAsia"/>
        </w:rPr>
        <w:t xml:space="preserve"> [</w:t>
      </w:r>
      <w:r>
        <w:rPr>
          <w:rFonts w:eastAsiaTheme="minorEastAsia"/>
          <w:lang w:val="kk-KZ"/>
        </w:rPr>
        <w:t>136</w:t>
      </w:r>
      <w:r>
        <w:rPr>
          <w:rFonts w:eastAsiaTheme="minorEastAsia"/>
        </w:rPr>
        <w:t>].</w:t>
      </w:r>
    </w:p>
    <w:p w14:paraId="45FDF4E7" w14:textId="77777777" w:rsidR="00742B8D" w:rsidRDefault="00680725">
      <w:pPr>
        <w:ind w:firstLine="709"/>
        <w:jc w:val="both"/>
        <w:rPr>
          <w:rFonts w:eastAsiaTheme="minorEastAsia"/>
        </w:rPr>
      </w:pPr>
      <w:proofErr w:type="spellStart"/>
      <w:r>
        <w:rPr>
          <w:rFonts w:eastAsiaTheme="minorEastAsia"/>
        </w:rPr>
        <w:t>Осыған</w:t>
      </w:r>
      <w:proofErr w:type="spellEnd"/>
      <w:r>
        <w:rPr>
          <w:rFonts w:eastAsiaTheme="minorEastAsia"/>
        </w:rPr>
        <w:t xml:space="preserve"> </w:t>
      </w:r>
      <w:proofErr w:type="spellStart"/>
      <w:r>
        <w:rPr>
          <w:rFonts w:eastAsiaTheme="minorEastAsia"/>
        </w:rPr>
        <w:t>байланысты</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ақпаратты</w:t>
      </w:r>
      <w:proofErr w:type="spellEnd"/>
      <w:r>
        <w:rPr>
          <w:rFonts w:eastAsiaTheme="minorEastAsia"/>
        </w:rPr>
        <w:t xml:space="preserve"> </w:t>
      </w:r>
      <w:proofErr w:type="spellStart"/>
      <w:r>
        <w:rPr>
          <w:rFonts w:eastAsiaTheme="minorEastAsia"/>
        </w:rPr>
        <w:t>өңдеуді</w:t>
      </w:r>
      <w:proofErr w:type="spellEnd"/>
      <w:r>
        <w:rPr>
          <w:rFonts w:eastAsiaTheme="minorEastAsia"/>
        </w:rPr>
        <w:t xml:space="preserve"> </w:t>
      </w:r>
      <w:proofErr w:type="spellStart"/>
      <w:r>
        <w:rPr>
          <w:rFonts w:eastAsiaTheme="minorEastAsia"/>
        </w:rPr>
        <w:t>қолдайтын</w:t>
      </w:r>
      <w:proofErr w:type="spellEnd"/>
      <w:r>
        <w:rPr>
          <w:rFonts w:eastAsiaTheme="minorEastAsia"/>
        </w:rPr>
        <w:t xml:space="preserve"> </w:t>
      </w:r>
      <w:proofErr w:type="spellStart"/>
      <w:r>
        <w:rPr>
          <w:rFonts w:eastAsiaTheme="minorEastAsia"/>
        </w:rPr>
        <w:t>бағдарламалық</w:t>
      </w:r>
      <w:proofErr w:type="spellEnd"/>
      <w:r>
        <w:rPr>
          <w:rFonts w:eastAsiaTheme="minorEastAsia"/>
        </w:rPr>
        <w:t xml:space="preserve"> </w:t>
      </w:r>
      <w:proofErr w:type="spellStart"/>
      <w:r>
        <w:rPr>
          <w:rFonts w:eastAsiaTheme="minorEastAsia"/>
        </w:rPr>
        <w:t>ортада</w:t>
      </w:r>
      <w:proofErr w:type="spellEnd"/>
      <w:r>
        <w:rPr>
          <w:rFonts w:eastAsiaTheme="minorEastAsia"/>
        </w:rPr>
        <w:t xml:space="preserve">, </w:t>
      </w:r>
      <w:proofErr w:type="spellStart"/>
      <w:r>
        <w:rPr>
          <w:rFonts w:eastAsiaTheme="minorEastAsia"/>
        </w:rPr>
        <w:t>атап</w:t>
      </w:r>
      <w:proofErr w:type="spellEnd"/>
      <w:r>
        <w:rPr>
          <w:rFonts w:eastAsiaTheme="minorEastAsia"/>
        </w:rPr>
        <w:t xml:space="preserve"> </w:t>
      </w:r>
      <w:proofErr w:type="spellStart"/>
      <w:r>
        <w:rPr>
          <w:rFonts w:eastAsiaTheme="minorEastAsia"/>
        </w:rPr>
        <w:t>айтқанда</w:t>
      </w:r>
      <w:proofErr w:type="spellEnd"/>
      <w:r>
        <w:rPr>
          <w:rFonts w:eastAsiaTheme="minorEastAsia"/>
        </w:rPr>
        <w:t xml:space="preserve"> </w:t>
      </w:r>
      <w:proofErr w:type="spellStart"/>
      <w:r>
        <w:rPr>
          <w:rFonts w:eastAsiaTheme="minorEastAsia"/>
        </w:rPr>
        <w:t>ArcGIS</w:t>
      </w:r>
      <w:proofErr w:type="spellEnd"/>
      <w:r>
        <w:rPr>
          <w:rFonts w:eastAsiaTheme="minorEastAsia"/>
        </w:rPr>
        <w:t xml:space="preserve"> </w:t>
      </w:r>
      <w:r>
        <w:rPr>
          <w:rFonts w:eastAsiaTheme="minorEastAsia"/>
        </w:rPr>
        <w:lastRenderedPageBreak/>
        <w:t>ГАЖ-</w:t>
      </w:r>
      <w:proofErr w:type="spellStart"/>
      <w:r>
        <w:rPr>
          <w:rFonts w:eastAsiaTheme="minorEastAsia"/>
        </w:rPr>
        <w:t>модульдері</w:t>
      </w:r>
      <w:proofErr w:type="spellEnd"/>
      <w:r>
        <w:rPr>
          <w:rFonts w:eastAsiaTheme="minorEastAsia"/>
        </w:rPr>
        <w:t xml:space="preserve"> (</w:t>
      </w:r>
      <w:proofErr w:type="spellStart"/>
      <w:r>
        <w:rPr>
          <w:rFonts w:eastAsiaTheme="minorEastAsia"/>
        </w:rPr>
        <w:t>ArcSDE</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орындалады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r>
        <w:rPr>
          <w:rFonts w:eastAsiaTheme="minorEastAsia"/>
          <w:lang w:val="kk-KZ"/>
        </w:rPr>
        <w:t>сырғыма</w:t>
      </w:r>
      <w:r>
        <w:rPr>
          <w:rFonts w:eastAsiaTheme="minorEastAsia"/>
        </w:rPr>
        <w:t xml:space="preserve"> </w:t>
      </w:r>
      <w:proofErr w:type="spellStart"/>
      <w:r>
        <w:rPr>
          <w:rFonts w:eastAsiaTheme="minorEastAsia"/>
        </w:rPr>
        <w:t>қаупін</w:t>
      </w:r>
      <w:proofErr w:type="spellEnd"/>
      <w:r>
        <w:rPr>
          <w:rFonts w:eastAsiaTheme="minorEastAsia"/>
        </w:rPr>
        <w:t xml:space="preserve"> </w:t>
      </w:r>
      <w:proofErr w:type="spellStart"/>
      <w:r>
        <w:rPr>
          <w:rFonts w:eastAsiaTheme="minorEastAsia"/>
        </w:rPr>
        <w:t>болжауға</w:t>
      </w:r>
      <w:proofErr w:type="spellEnd"/>
      <w:r>
        <w:rPr>
          <w:rFonts w:eastAsiaTheme="minorEastAsia"/>
        </w:rPr>
        <w:t xml:space="preserve"> </w:t>
      </w:r>
      <w:proofErr w:type="spellStart"/>
      <w:r>
        <w:rPr>
          <w:rFonts w:eastAsiaTheme="minorEastAsia"/>
        </w:rPr>
        <w:t>арналған</w:t>
      </w:r>
      <w:proofErr w:type="spellEnd"/>
      <w:r>
        <w:rPr>
          <w:rFonts w:eastAsiaTheme="minorEastAsia"/>
        </w:rPr>
        <w:t xml:space="preserve"> </w:t>
      </w:r>
      <w:proofErr w:type="spellStart"/>
      <w:r>
        <w:rPr>
          <w:rFonts w:eastAsiaTheme="minorEastAsia"/>
        </w:rPr>
        <w:t>бірыңғай</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модельге</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мониторинг </w:t>
      </w:r>
      <w:proofErr w:type="spellStart"/>
      <w:r>
        <w:rPr>
          <w:rFonts w:eastAsiaTheme="minorEastAsia"/>
        </w:rPr>
        <w:t>нәтижелерін</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морфометриялық</w:t>
      </w:r>
      <w:proofErr w:type="spellEnd"/>
      <w:r>
        <w:rPr>
          <w:rFonts w:eastAsiaTheme="minorEastAsia"/>
        </w:rPr>
        <w:t xml:space="preserve"> </w:t>
      </w:r>
      <w:proofErr w:type="spellStart"/>
      <w:r>
        <w:rPr>
          <w:rFonts w:eastAsiaTheme="minorEastAsia"/>
        </w:rPr>
        <w:t>сипаттамаларын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басқа</w:t>
      </w:r>
      <w:proofErr w:type="spellEnd"/>
      <w:r>
        <w:rPr>
          <w:rFonts w:eastAsiaTheme="minorEastAsia"/>
        </w:rPr>
        <w:t xml:space="preserve"> да </w:t>
      </w:r>
      <w:proofErr w:type="spellStart"/>
      <w:r>
        <w:rPr>
          <w:rFonts w:eastAsiaTheme="minorEastAsia"/>
        </w:rPr>
        <w:t>геокеңістіктік</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біріктіруге</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w:t>
      </w:r>
    </w:p>
    <w:p w14:paraId="3AA90D12" w14:textId="77777777" w:rsidR="00742B8D" w:rsidRDefault="00680725">
      <w:pPr>
        <w:ind w:firstLine="709"/>
        <w:jc w:val="both"/>
        <w:rPr>
          <w:rFonts w:eastAsiaTheme="minorEastAsia"/>
        </w:rPr>
      </w:pPr>
      <w:r>
        <w:rPr>
          <w:rFonts w:eastAsiaTheme="minorEastAsia"/>
        </w:rPr>
        <w:t xml:space="preserve">Диссертация </w:t>
      </w:r>
      <w:proofErr w:type="spellStart"/>
      <w:r>
        <w:rPr>
          <w:rFonts w:eastAsiaTheme="minorEastAsia"/>
        </w:rPr>
        <w:t>аясындағы</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r>
        <w:rPr>
          <w:rFonts w:eastAsiaTheme="minorEastAsia"/>
          <w:lang w:val="kk-KZ"/>
        </w:rPr>
        <w:t>сырғыма</w:t>
      </w:r>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w:t>
      </w:r>
      <w:proofErr w:type="spellEnd"/>
      <w:r>
        <w:rPr>
          <w:rFonts w:eastAsiaTheme="minorEastAsia"/>
        </w:rPr>
        <w:t xml:space="preserve"> </w:t>
      </w:r>
      <w:proofErr w:type="spellStart"/>
      <w:r>
        <w:rPr>
          <w:rFonts w:eastAsiaTheme="minorEastAsia"/>
        </w:rPr>
        <w:t>туралы</w:t>
      </w:r>
      <w:proofErr w:type="spellEnd"/>
      <w:r>
        <w:rPr>
          <w:rFonts w:eastAsiaTheme="minorEastAsia"/>
        </w:rPr>
        <w:t xml:space="preserve"> </w:t>
      </w:r>
      <w:proofErr w:type="spellStart"/>
      <w:r>
        <w:rPr>
          <w:rFonts w:eastAsiaTheme="minorEastAsia"/>
        </w:rPr>
        <w:t>ақпаратты</w:t>
      </w:r>
      <w:proofErr w:type="spellEnd"/>
      <w:r>
        <w:rPr>
          <w:rFonts w:eastAsiaTheme="minorEastAsia"/>
        </w:rPr>
        <w:t xml:space="preserve"> </w:t>
      </w:r>
      <w:proofErr w:type="spellStart"/>
      <w:r>
        <w:rPr>
          <w:rFonts w:eastAsiaTheme="minorEastAsia"/>
        </w:rPr>
        <w:t>қамтитын</w:t>
      </w:r>
      <w:proofErr w:type="spellEnd"/>
      <w:r>
        <w:rPr>
          <w:rFonts w:eastAsiaTheme="minorEastAsia"/>
        </w:rPr>
        <w:t xml:space="preserve"> </w:t>
      </w:r>
      <w:proofErr w:type="spellStart"/>
      <w:r>
        <w:rPr>
          <w:rFonts w:eastAsiaTheme="minorEastAsia"/>
        </w:rPr>
        <w:t>тақырыптық</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әдістер</w:t>
      </w:r>
      <w:proofErr w:type="spellEnd"/>
      <w:r>
        <w:rPr>
          <w:rFonts w:eastAsiaTheme="minorEastAsia"/>
        </w:rPr>
        <w:t xml:space="preserve">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модельдері</w:t>
      </w:r>
      <w:proofErr w:type="spellEnd"/>
      <w:r>
        <w:rPr>
          <w:rFonts w:eastAsiaTheme="minorEastAsia"/>
        </w:rPr>
        <w:t xml:space="preserve"> </w:t>
      </w:r>
      <w:proofErr w:type="spellStart"/>
      <w:r>
        <w:rPr>
          <w:rFonts w:eastAsiaTheme="minorEastAsia"/>
        </w:rPr>
        <w:t>қызмет</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02674C80" w14:textId="77777777" w:rsidR="00742B8D" w:rsidRDefault="00680725">
      <w:pPr>
        <w:ind w:firstLine="709"/>
        <w:jc w:val="both"/>
        <w:rPr>
          <w:rFonts w:eastAsiaTheme="minorEastAsia"/>
        </w:rPr>
      </w:pPr>
      <w:proofErr w:type="spellStart"/>
      <w:r>
        <w:rPr>
          <w:rFonts w:eastAsiaTheme="minorEastAsia"/>
        </w:rPr>
        <w:t>Бастапқы</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жинау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дайындау</w:t>
      </w:r>
      <w:proofErr w:type="spellEnd"/>
      <w:r>
        <w:rPr>
          <w:rFonts w:eastAsiaTheme="minorEastAsia"/>
        </w:rPr>
        <w:t xml:space="preserve"> </w:t>
      </w:r>
      <w:proofErr w:type="spellStart"/>
      <w:r>
        <w:rPr>
          <w:rFonts w:eastAsiaTheme="minorEastAsia"/>
        </w:rPr>
        <w:t>географиялық</w:t>
      </w:r>
      <w:proofErr w:type="spellEnd"/>
      <w:r>
        <w:rPr>
          <w:rFonts w:eastAsiaTheme="minorEastAsia"/>
        </w:rPr>
        <w:t xml:space="preserve"> </w:t>
      </w:r>
      <w:proofErr w:type="spellStart"/>
      <w:r>
        <w:rPr>
          <w:rFonts w:eastAsiaTheme="minorEastAsia"/>
        </w:rPr>
        <w:t>байлау</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өңдеу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материалдарды</w:t>
      </w:r>
      <w:proofErr w:type="spellEnd"/>
      <w:r>
        <w:rPr>
          <w:rFonts w:eastAsiaTheme="minorEastAsia"/>
        </w:rPr>
        <w:t xml:space="preserve"> </w:t>
      </w:r>
      <w:proofErr w:type="spellStart"/>
      <w:r>
        <w:rPr>
          <w:rFonts w:eastAsiaTheme="minorEastAsia"/>
        </w:rPr>
        <w:t>геоақпараттық</w:t>
      </w:r>
      <w:proofErr w:type="spellEnd"/>
      <w:r>
        <w:rPr>
          <w:rFonts w:eastAsiaTheme="minorEastAsia"/>
        </w:rPr>
        <w:t xml:space="preserve"> </w:t>
      </w:r>
      <w:proofErr w:type="spellStart"/>
      <w:r>
        <w:rPr>
          <w:rFonts w:eastAsiaTheme="minorEastAsia"/>
        </w:rPr>
        <w:t>технологияларды</w:t>
      </w:r>
      <w:proofErr w:type="spellEnd"/>
      <w:r>
        <w:rPr>
          <w:rFonts w:eastAsiaTheme="minorEastAsia"/>
        </w:rPr>
        <w:t xml:space="preserve"> </w:t>
      </w:r>
      <w:proofErr w:type="spellStart"/>
      <w:r>
        <w:rPr>
          <w:rFonts w:eastAsiaTheme="minorEastAsia"/>
        </w:rPr>
        <w:t>пайдалана</w:t>
      </w:r>
      <w:proofErr w:type="spellEnd"/>
      <w:r>
        <w:rPr>
          <w:rFonts w:eastAsiaTheme="minorEastAsia"/>
        </w:rPr>
        <w:t xml:space="preserve"> </w:t>
      </w:r>
      <w:proofErr w:type="spellStart"/>
      <w:r>
        <w:rPr>
          <w:rFonts w:eastAsiaTheme="minorEastAsia"/>
        </w:rPr>
        <w:t>отырып</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w:t>
      </w:r>
      <w:proofErr w:type="spellStart"/>
      <w:r>
        <w:rPr>
          <w:rFonts w:eastAsiaTheme="minorEastAsia"/>
        </w:rPr>
        <w:t>рәсімдерін</w:t>
      </w:r>
      <w:proofErr w:type="spellEnd"/>
      <w:r>
        <w:rPr>
          <w:rFonts w:eastAsiaTheme="minorEastAsia"/>
        </w:rPr>
        <w:t xml:space="preserve"> </w:t>
      </w:r>
      <w:proofErr w:type="spellStart"/>
      <w:r>
        <w:rPr>
          <w:rFonts w:eastAsiaTheme="minorEastAsia"/>
        </w:rPr>
        <w:t>қамтиды</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кескіндер</w:t>
      </w:r>
      <w:proofErr w:type="spellEnd"/>
      <w:r>
        <w:rPr>
          <w:rFonts w:eastAsiaTheme="minorEastAsia"/>
        </w:rPr>
        <w:t xml:space="preserve"> </w:t>
      </w:r>
      <w:proofErr w:type="spellStart"/>
      <w:r>
        <w:rPr>
          <w:rFonts w:eastAsiaTheme="minorEastAsia"/>
        </w:rPr>
        <w:t>графикалық</w:t>
      </w:r>
      <w:proofErr w:type="spellEnd"/>
      <w:r>
        <w:rPr>
          <w:rFonts w:eastAsiaTheme="minorEastAsia"/>
        </w:rPr>
        <w:t xml:space="preserve"> </w:t>
      </w:r>
      <w:proofErr w:type="spellStart"/>
      <w:r>
        <w:rPr>
          <w:rFonts w:eastAsiaTheme="minorEastAsia"/>
        </w:rPr>
        <w:t>файлдардың</w:t>
      </w:r>
      <w:proofErr w:type="spellEnd"/>
      <w:r>
        <w:rPr>
          <w:rFonts w:eastAsiaTheme="minorEastAsia"/>
        </w:rPr>
        <w:t xml:space="preserve"> </w:t>
      </w:r>
      <w:proofErr w:type="spellStart"/>
      <w:r>
        <w:rPr>
          <w:rFonts w:eastAsiaTheme="minorEastAsia"/>
        </w:rPr>
        <w:t>кең</w:t>
      </w:r>
      <w:proofErr w:type="spellEnd"/>
      <w:r>
        <w:rPr>
          <w:rFonts w:eastAsiaTheme="minorEastAsia"/>
        </w:rPr>
        <w:t xml:space="preserve"> </w:t>
      </w:r>
      <w:proofErr w:type="spellStart"/>
      <w:r>
        <w:rPr>
          <w:rFonts w:eastAsiaTheme="minorEastAsia"/>
        </w:rPr>
        <w:t>таралған</w:t>
      </w:r>
      <w:proofErr w:type="spellEnd"/>
      <w:r>
        <w:rPr>
          <w:rFonts w:eastAsiaTheme="minorEastAsia"/>
        </w:rPr>
        <w:t xml:space="preserve"> </w:t>
      </w:r>
      <w:proofErr w:type="spellStart"/>
      <w:r>
        <w:rPr>
          <w:rFonts w:eastAsiaTheme="minorEastAsia"/>
        </w:rPr>
        <w:t>форматтарынан</w:t>
      </w:r>
      <w:proofErr w:type="spellEnd"/>
      <w:r>
        <w:rPr>
          <w:rFonts w:eastAsiaTheme="minorEastAsia"/>
        </w:rPr>
        <w:t xml:space="preserve"> (BMP, JPG, EMF </w:t>
      </w:r>
      <w:proofErr w:type="spellStart"/>
      <w:r>
        <w:rPr>
          <w:rFonts w:eastAsiaTheme="minorEastAsia"/>
        </w:rPr>
        <w:t>және</w:t>
      </w:r>
      <w:proofErr w:type="spellEnd"/>
      <w:r>
        <w:rPr>
          <w:rFonts w:eastAsiaTheme="minorEastAsia"/>
        </w:rPr>
        <w:t xml:space="preserve"> </w:t>
      </w:r>
      <w:proofErr w:type="spellStart"/>
      <w:r>
        <w:rPr>
          <w:rFonts w:eastAsiaTheme="minorEastAsia"/>
        </w:rPr>
        <w:t>т.б</w:t>
      </w:r>
      <w:proofErr w:type="spellEnd"/>
      <w:r>
        <w:rPr>
          <w:rFonts w:eastAsiaTheme="minorEastAsia"/>
        </w:rPr>
        <w:t xml:space="preserve">.) ГАЖ </w:t>
      </w:r>
      <w:proofErr w:type="spellStart"/>
      <w:r>
        <w:rPr>
          <w:rFonts w:eastAsiaTheme="minorEastAsia"/>
        </w:rPr>
        <w:t>ортасына</w:t>
      </w:r>
      <w:proofErr w:type="spellEnd"/>
      <w:r>
        <w:rPr>
          <w:rFonts w:eastAsiaTheme="minorEastAsia"/>
        </w:rPr>
        <w:t xml:space="preserve"> </w:t>
      </w:r>
      <w:proofErr w:type="spellStart"/>
      <w:r>
        <w:rPr>
          <w:rFonts w:eastAsiaTheme="minorEastAsia"/>
        </w:rPr>
        <w:t>жүктеліп</w:t>
      </w:r>
      <w:proofErr w:type="spellEnd"/>
      <w:r>
        <w:rPr>
          <w:rFonts w:eastAsiaTheme="minorEastAsia"/>
        </w:rPr>
        <w:t xml:space="preserve">, </w:t>
      </w:r>
      <w:proofErr w:type="spellStart"/>
      <w:r>
        <w:rPr>
          <w:rFonts w:eastAsiaTheme="minorEastAsia"/>
        </w:rPr>
        <w:t>кейін</w:t>
      </w:r>
      <w:proofErr w:type="spellEnd"/>
      <w:r>
        <w:rPr>
          <w:rFonts w:eastAsiaTheme="minorEastAsia"/>
        </w:rPr>
        <w:t xml:space="preserve"> </w:t>
      </w:r>
      <w:proofErr w:type="spellStart"/>
      <w:r>
        <w:rPr>
          <w:rFonts w:eastAsiaTheme="minorEastAsia"/>
        </w:rPr>
        <w:t>қабылданған</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жүйесіне</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байлау</w:t>
      </w:r>
      <w:proofErr w:type="spellEnd"/>
      <w:r>
        <w:rPr>
          <w:rFonts w:eastAsiaTheme="minorEastAsia"/>
        </w:rPr>
        <w:t xml:space="preserve"> </w:t>
      </w:r>
      <w:proofErr w:type="spellStart"/>
      <w:r>
        <w:rPr>
          <w:rFonts w:eastAsiaTheme="minorEastAsia"/>
        </w:rPr>
        <w:t>орындалады</w:t>
      </w:r>
      <w:proofErr w:type="spellEnd"/>
      <w:r>
        <w:rPr>
          <w:rFonts w:eastAsiaTheme="minorEastAsia"/>
        </w:rPr>
        <w:t>.</w:t>
      </w:r>
    </w:p>
    <w:p w14:paraId="4FEE7FA0"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талдауда</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материалдарды</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күйінде</w:t>
      </w:r>
      <w:proofErr w:type="spellEnd"/>
      <w:r>
        <w:rPr>
          <w:rFonts w:eastAsiaTheme="minorEastAsia"/>
        </w:rPr>
        <w:t xml:space="preserve"> </w:t>
      </w:r>
      <w:proofErr w:type="spellStart"/>
      <w:r>
        <w:rPr>
          <w:rFonts w:eastAsiaTheme="minorEastAsia"/>
        </w:rPr>
        <w:t>пайдалану</w:t>
      </w:r>
      <w:proofErr w:type="spellEnd"/>
      <w:r>
        <w:rPr>
          <w:rFonts w:eastAsiaTheme="minorEastAsia"/>
        </w:rPr>
        <w:t xml:space="preserve"> </w:t>
      </w:r>
      <w:proofErr w:type="spellStart"/>
      <w:r>
        <w:rPr>
          <w:rFonts w:eastAsiaTheme="minorEastAsia"/>
        </w:rPr>
        <w:t>мүмкін</w:t>
      </w:r>
      <w:proofErr w:type="spellEnd"/>
      <w:r>
        <w:rPr>
          <w:rFonts w:eastAsiaTheme="minorEastAsia"/>
        </w:rPr>
        <w:t xml:space="preserve"> </w:t>
      </w:r>
      <w:proofErr w:type="spellStart"/>
      <w:r>
        <w:rPr>
          <w:rFonts w:eastAsiaTheme="minorEastAsia"/>
        </w:rPr>
        <w:t>емес</w:t>
      </w:r>
      <w:proofErr w:type="spellEnd"/>
      <w:r>
        <w:rPr>
          <w:rFonts w:eastAsiaTheme="minorEastAsia"/>
        </w:rPr>
        <w:t xml:space="preserve">, </w:t>
      </w:r>
      <w:proofErr w:type="spellStart"/>
      <w:r>
        <w:rPr>
          <w:rFonts w:eastAsiaTheme="minorEastAsia"/>
        </w:rPr>
        <w:t>себебі</w:t>
      </w:r>
      <w:proofErr w:type="spellEnd"/>
      <w:r>
        <w:rPr>
          <w:rFonts w:eastAsiaTheme="minorEastAsia"/>
        </w:rPr>
        <w:t xml:space="preserve"> </w:t>
      </w:r>
      <w:proofErr w:type="spellStart"/>
      <w:r>
        <w:rPr>
          <w:rFonts w:eastAsiaTheme="minorEastAsia"/>
        </w:rPr>
        <w:t>оларда</w:t>
      </w:r>
      <w:proofErr w:type="spellEnd"/>
      <w:r>
        <w:rPr>
          <w:rFonts w:eastAsiaTheme="minorEastAsia"/>
        </w:rPr>
        <w:t xml:space="preserve"> </w:t>
      </w:r>
      <w:proofErr w:type="spellStart"/>
      <w:r>
        <w:rPr>
          <w:rFonts w:eastAsiaTheme="minorEastAsia"/>
        </w:rPr>
        <w:t>әртекті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қосымша</w:t>
      </w:r>
      <w:proofErr w:type="spellEnd"/>
      <w:r>
        <w:rPr>
          <w:rFonts w:eastAsiaTheme="minorEastAsia"/>
        </w:rPr>
        <w:t xml:space="preserve"> </w:t>
      </w:r>
      <w:proofErr w:type="spellStart"/>
      <w:r>
        <w:rPr>
          <w:rFonts w:eastAsiaTheme="minorEastAsia"/>
        </w:rPr>
        <w:t>ақпараттың</w:t>
      </w:r>
      <w:proofErr w:type="spellEnd"/>
      <w:r>
        <w:rPr>
          <w:rFonts w:eastAsiaTheme="minorEastAsia"/>
        </w:rPr>
        <w:t xml:space="preserve"> </w:t>
      </w:r>
      <w:proofErr w:type="spellStart"/>
      <w:r>
        <w:rPr>
          <w:rFonts w:eastAsiaTheme="minorEastAsia"/>
        </w:rPr>
        <w:t>үлкен</w:t>
      </w:r>
      <w:proofErr w:type="spellEnd"/>
      <w:r>
        <w:rPr>
          <w:rFonts w:eastAsiaTheme="minorEastAsia"/>
        </w:rPr>
        <w:t xml:space="preserve"> </w:t>
      </w:r>
      <w:proofErr w:type="spellStart"/>
      <w:r>
        <w:rPr>
          <w:rFonts w:eastAsiaTheme="minorEastAsia"/>
        </w:rPr>
        <w:t>көлемі</w:t>
      </w:r>
      <w:proofErr w:type="spellEnd"/>
      <w:r>
        <w:rPr>
          <w:rFonts w:eastAsiaTheme="minorEastAsia"/>
        </w:rPr>
        <w:t xml:space="preserve"> </w:t>
      </w:r>
      <w:proofErr w:type="spellStart"/>
      <w:r>
        <w:rPr>
          <w:rFonts w:eastAsiaTheme="minorEastAsia"/>
        </w:rPr>
        <w:t>болады</w:t>
      </w:r>
      <w:proofErr w:type="spellEnd"/>
      <w:r>
        <w:rPr>
          <w:rFonts w:eastAsiaTheme="minorEastAsia"/>
        </w:rPr>
        <w:t xml:space="preserve"> (</w:t>
      </w:r>
      <w:proofErr w:type="spellStart"/>
      <w:r>
        <w:rPr>
          <w:rFonts w:eastAsiaTheme="minorEastAsia"/>
        </w:rPr>
        <w:t>топографиялық</w:t>
      </w:r>
      <w:proofErr w:type="spellEnd"/>
      <w:r>
        <w:rPr>
          <w:rFonts w:eastAsiaTheme="minorEastAsia"/>
        </w:rPr>
        <w:t xml:space="preserve"> </w:t>
      </w:r>
      <w:proofErr w:type="spellStart"/>
      <w:r>
        <w:rPr>
          <w:rFonts w:eastAsiaTheme="minorEastAsia"/>
        </w:rPr>
        <w:t>элементтер</w:t>
      </w:r>
      <w:proofErr w:type="spellEnd"/>
      <w:r>
        <w:rPr>
          <w:rFonts w:eastAsiaTheme="minorEastAsia"/>
        </w:rPr>
        <w:t xml:space="preserve">, </w:t>
      </w:r>
      <w:proofErr w:type="spellStart"/>
      <w:r>
        <w:rPr>
          <w:rFonts w:eastAsiaTheme="minorEastAsia"/>
        </w:rPr>
        <w:t>шартты</w:t>
      </w:r>
      <w:proofErr w:type="spellEnd"/>
      <w:r>
        <w:rPr>
          <w:rFonts w:eastAsiaTheme="minorEastAsia"/>
        </w:rPr>
        <w:t xml:space="preserve"> </w:t>
      </w:r>
      <w:proofErr w:type="spellStart"/>
      <w:r>
        <w:rPr>
          <w:rFonts w:eastAsiaTheme="minorEastAsia"/>
        </w:rPr>
        <w:t>белгілер</w:t>
      </w:r>
      <w:proofErr w:type="spellEnd"/>
      <w:r>
        <w:rPr>
          <w:rFonts w:eastAsiaTheme="minorEastAsia"/>
        </w:rPr>
        <w:t xml:space="preserve">, </w:t>
      </w:r>
      <w:proofErr w:type="spellStart"/>
      <w:r>
        <w:rPr>
          <w:rFonts w:eastAsiaTheme="minorEastAsia"/>
        </w:rPr>
        <w:t>жазулар</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т.б</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мақсатында</w:t>
      </w:r>
      <w:proofErr w:type="spellEnd"/>
      <w:r>
        <w:rPr>
          <w:rFonts w:eastAsiaTheme="minorEastAsia"/>
        </w:rPr>
        <w:t xml:space="preserve"> </w:t>
      </w:r>
      <w:proofErr w:type="spellStart"/>
      <w:r>
        <w:rPr>
          <w:rFonts w:eastAsiaTheme="minorEastAsia"/>
        </w:rPr>
        <w:t>әрбір</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түзілуінің</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факторын</w:t>
      </w:r>
      <w:proofErr w:type="spellEnd"/>
      <w:r>
        <w:rPr>
          <w:rFonts w:eastAsiaTheme="minorEastAsia"/>
        </w:rPr>
        <w:t xml:space="preserve"> </w:t>
      </w:r>
      <w:proofErr w:type="spellStart"/>
      <w:r>
        <w:rPr>
          <w:rFonts w:eastAsiaTheme="minorEastAsia"/>
        </w:rPr>
        <w:t>сипаттайтын</w:t>
      </w:r>
      <w:proofErr w:type="spellEnd"/>
      <w:r>
        <w:rPr>
          <w:rFonts w:eastAsiaTheme="minorEastAsia"/>
        </w:rPr>
        <w:t xml:space="preserve"> </w:t>
      </w:r>
      <w:proofErr w:type="spellStart"/>
      <w:r>
        <w:rPr>
          <w:rFonts w:eastAsiaTheme="minorEastAsia"/>
        </w:rPr>
        <w:t>ақпаратты</w:t>
      </w:r>
      <w:proofErr w:type="spellEnd"/>
      <w:r>
        <w:rPr>
          <w:rFonts w:eastAsiaTheme="minorEastAsia"/>
        </w:rPr>
        <w:t xml:space="preserve"> </w:t>
      </w:r>
      <w:proofErr w:type="spellStart"/>
      <w:r>
        <w:rPr>
          <w:rFonts w:eastAsiaTheme="minorEastAsia"/>
        </w:rPr>
        <w:t>ғана</w:t>
      </w:r>
      <w:proofErr w:type="spellEnd"/>
      <w:r>
        <w:rPr>
          <w:rFonts w:eastAsiaTheme="minorEastAsia"/>
        </w:rPr>
        <w:t xml:space="preserve"> </w:t>
      </w:r>
      <w:proofErr w:type="spellStart"/>
      <w:r>
        <w:rPr>
          <w:rFonts w:eastAsiaTheme="minorEastAsia"/>
        </w:rPr>
        <w:t>қамтуы</w:t>
      </w:r>
      <w:proofErr w:type="spellEnd"/>
      <w:r>
        <w:rPr>
          <w:rFonts w:eastAsiaTheme="minorEastAsia"/>
        </w:rPr>
        <w:t xml:space="preserve"> </w:t>
      </w:r>
      <w:proofErr w:type="spellStart"/>
      <w:r>
        <w:rPr>
          <w:rFonts w:eastAsiaTheme="minorEastAsia"/>
        </w:rPr>
        <w:t>тиіс</w:t>
      </w:r>
      <w:proofErr w:type="spellEnd"/>
      <w:r>
        <w:rPr>
          <w:rFonts w:eastAsiaTheme="minorEastAsia"/>
        </w:rPr>
        <w:t xml:space="preserve">. </w:t>
      </w:r>
      <w:proofErr w:type="spellStart"/>
      <w:r>
        <w:rPr>
          <w:rFonts w:eastAsiaTheme="minorEastAsia"/>
        </w:rPr>
        <w:t>Осыған</w:t>
      </w:r>
      <w:proofErr w:type="spellEnd"/>
      <w:r>
        <w:rPr>
          <w:rFonts w:eastAsiaTheme="minorEastAsia"/>
        </w:rPr>
        <w:t xml:space="preserve"> </w:t>
      </w:r>
      <w:proofErr w:type="spellStart"/>
      <w:r>
        <w:rPr>
          <w:rFonts w:eastAsiaTheme="minorEastAsia"/>
        </w:rPr>
        <w:t>байланысты</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материалдарды</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мен </w:t>
      </w:r>
      <w:proofErr w:type="spellStart"/>
      <w:r>
        <w:rPr>
          <w:rFonts w:eastAsiaTheme="minorEastAsia"/>
        </w:rPr>
        <w:t>тақырыптық</w:t>
      </w:r>
      <w:proofErr w:type="spellEnd"/>
      <w:r>
        <w:rPr>
          <w:rFonts w:eastAsiaTheme="minorEastAsia"/>
        </w:rPr>
        <w:t xml:space="preserve"> </w:t>
      </w:r>
      <w:proofErr w:type="spellStart"/>
      <w:r>
        <w:rPr>
          <w:rFonts w:eastAsiaTheme="minorEastAsia"/>
        </w:rPr>
        <w:t>жалпылау</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дайындаудың</w:t>
      </w:r>
      <w:proofErr w:type="spellEnd"/>
      <w:r>
        <w:rPr>
          <w:rFonts w:eastAsiaTheme="minorEastAsia"/>
        </w:rPr>
        <w:t xml:space="preserve"> </w:t>
      </w:r>
      <w:proofErr w:type="spellStart"/>
      <w:r>
        <w:rPr>
          <w:rFonts w:eastAsiaTheme="minorEastAsia"/>
        </w:rPr>
        <w:t>міндетті</w:t>
      </w:r>
      <w:proofErr w:type="spellEnd"/>
      <w:r>
        <w:rPr>
          <w:rFonts w:eastAsiaTheme="minorEastAsia"/>
        </w:rPr>
        <w:t xml:space="preserve"> </w:t>
      </w:r>
      <w:proofErr w:type="spellStart"/>
      <w:r>
        <w:rPr>
          <w:rFonts w:eastAsiaTheme="minorEastAsia"/>
        </w:rPr>
        <w:t>кезеңдері</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олар</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модель </w:t>
      </w:r>
      <w:proofErr w:type="spellStart"/>
      <w:r>
        <w:rPr>
          <w:rFonts w:eastAsiaTheme="minorEastAsia"/>
        </w:rPr>
        <w:t>үшін</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қалыптастыруды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қаупін</w:t>
      </w:r>
      <w:proofErr w:type="spellEnd"/>
      <w:r>
        <w:rPr>
          <w:rFonts w:eastAsiaTheme="minorEastAsia"/>
        </w:rPr>
        <w:t xml:space="preserve"> </w:t>
      </w:r>
      <w:proofErr w:type="spellStart"/>
      <w:r>
        <w:rPr>
          <w:rFonts w:eastAsiaTheme="minorEastAsia"/>
        </w:rPr>
        <w:t>болжау</w:t>
      </w:r>
      <w:proofErr w:type="spellEnd"/>
      <w:r>
        <w:rPr>
          <w:rFonts w:eastAsiaTheme="minorEastAsia"/>
        </w:rPr>
        <w:t xml:space="preserve"> </w:t>
      </w:r>
      <w:proofErr w:type="spellStart"/>
      <w:r>
        <w:rPr>
          <w:rFonts w:eastAsiaTheme="minorEastAsia"/>
        </w:rPr>
        <w:t>нәтижелерінің</w:t>
      </w:r>
      <w:proofErr w:type="spellEnd"/>
      <w:r>
        <w:rPr>
          <w:rFonts w:eastAsiaTheme="minorEastAsia"/>
        </w:rPr>
        <w:t xml:space="preserve"> </w:t>
      </w:r>
      <w:proofErr w:type="spellStart"/>
      <w:r>
        <w:rPr>
          <w:rFonts w:eastAsiaTheme="minorEastAsia"/>
        </w:rPr>
        <w:t>шынайылығын</w:t>
      </w:r>
      <w:proofErr w:type="spellEnd"/>
      <w:r>
        <w:rPr>
          <w:rFonts w:eastAsiaTheme="minorEastAsia"/>
        </w:rPr>
        <w:t xml:space="preserve"> </w:t>
      </w:r>
      <w:proofErr w:type="spellStart"/>
      <w:r>
        <w:rPr>
          <w:rFonts w:eastAsiaTheme="minorEastAsia"/>
        </w:rPr>
        <w:t>арттыруды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0BA2EEA7" w14:textId="77777777" w:rsidR="00742B8D" w:rsidRDefault="00680725">
      <w:pPr>
        <w:ind w:firstLine="709"/>
        <w:jc w:val="both"/>
        <w:rPr>
          <w:rFonts w:eastAsiaTheme="minorEastAsia"/>
        </w:rPr>
      </w:pPr>
      <w:proofErr w:type="spellStart"/>
      <w:r>
        <w:rPr>
          <w:rFonts w:eastAsiaTheme="minorEastAsia"/>
        </w:rPr>
        <w:t>Бастапқы</w:t>
      </w:r>
      <w:proofErr w:type="spellEnd"/>
      <w:r>
        <w:rPr>
          <w:rFonts w:eastAsiaTheme="minorEastAsia"/>
        </w:rPr>
        <w:t xml:space="preserve"> </w:t>
      </w:r>
      <w:proofErr w:type="spellStart"/>
      <w:r>
        <w:rPr>
          <w:rFonts w:eastAsiaTheme="minorEastAsia"/>
        </w:rPr>
        <w:t>геокеңістіктік</w:t>
      </w:r>
      <w:proofErr w:type="spellEnd"/>
      <w:r>
        <w:rPr>
          <w:rFonts w:eastAsiaTheme="minorEastAsia"/>
        </w:rPr>
        <w:t xml:space="preserve"> </w:t>
      </w:r>
      <w:proofErr w:type="spellStart"/>
      <w:r>
        <w:rPr>
          <w:rFonts w:eastAsiaTheme="minorEastAsia"/>
        </w:rPr>
        <w:t>ақпаратты</w:t>
      </w:r>
      <w:proofErr w:type="spellEnd"/>
      <w:r>
        <w:rPr>
          <w:rFonts w:eastAsiaTheme="minorEastAsia"/>
        </w:rPr>
        <w:t xml:space="preserve"> </w:t>
      </w:r>
      <w:proofErr w:type="spellStart"/>
      <w:r>
        <w:rPr>
          <w:rFonts w:eastAsiaTheme="minorEastAsia"/>
        </w:rPr>
        <w:t>кейінгі</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талдауға</w:t>
      </w:r>
      <w:proofErr w:type="spellEnd"/>
      <w:r>
        <w:rPr>
          <w:rFonts w:eastAsiaTheme="minorEastAsia"/>
        </w:rPr>
        <w:t xml:space="preserve"> </w:t>
      </w:r>
      <w:proofErr w:type="spellStart"/>
      <w:r>
        <w:rPr>
          <w:rFonts w:eastAsiaTheme="minorEastAsia"/>
        </w:rPr>
        <w:t>жарамды</w:t>
      </w:r>
      <w:proofErr w:type="spellEnd"/>
      <w:r>
        <w:rPr>
          <w:rFonts w:eastAsiaTheme="minorEastAsia"/>
        </w:rPr>
        <w:t xml:space="preserve"> </w:t>
      </w:r>
      <w:proofErr w:type="spellStart"/>
      <w:r>
        <w:rPr>
          <w:rFonts w:eastAsiaTheme="minorEastAsia"/>
        </w:rPr>
        <w:t>форматқа</w:t>
      </w:r>
      <w:proofErr w:type="spellEnd"/>
      <w:r>
        <w:rPr>
          <w:rFonts w:eastAsiaTheme="minorEastAsia"/>
        </w:rPr>
        <w:t xml:space="preserve"> </w:t>
      </w:r>
      <w:proofErr w:type="spellStart"/>
      <w:r>
        <w:rPr>
          <w:rFonts w:eastAsiaTheme="minorEastAsia"/>
        </w:rPr>
        <w:t>көшіру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осы </w:t>
      </w:r>
      <w:proofErr w:type="spellStart"/>
      <w:r>
        <w:rPr>
          <w:rFonts w:eastAsiaTheme="minorEastAsia"/>
        </w:rPr>
        <w:t>зерттеу</w:t>
      </w:r>
      <w:proofErr w:type="spellEnd"/>
      <w:r>
        <w:rPr>
          <w:rFonts w:eastAsiaTheme="minorEastAsia"/>
        </w:rPr>
        <w:t xml:space="preserve"> </w:t>
      </w:r>
      <w:proofErr w:type="spellStart"/>
      <w:r>
        <w:rPr>
          <w:rFonts w:eastAsiaTheme="minorEastAsia"/>
        </w:rPr>
        <w:t>аясында</w:t>
      </w:r>
      <w:proofErr w:type="spellEnd"/>
      <w:r>
        <w:rPr>
          <w:rFonts w:eastAsiaTheme="minorEastAsia"/>
        </w:rPr>
        <w:t xml:space="preserve"> ГАЖ </w:t>
      </w:r>
      <w:proofErr w:type="spellStart"/>
      <w:r>
        <w:rPr>
          <w:rFonts w:eastAsiaTheme="minorEastAsia"/>
        </w:rPr>
        <w:t>ортасында</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өңдеуді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технологиялық</w:t>
      </w:r>
      <w:proofErr w:type="spellEnd"/>
      <w:r>
        <w:rPr>
          <w:rFonts w:eastAsiaTheme="minorEastAsia"/>
        </w:rPr>
        <w:t xml:space="preserve"> </w:t>
      </w:r>
      <w:proofErr w:type="spellStart"/>
      <w:r>
        <w:rPr>
          <w:rFonts w:eastAsiaTheme="minorEastAsia"/>
        </w:rPr>
        <w:t>операциялардың</w:t>
      </w:r>
      <w:proofErr w:type="spellEnd"/>
      <w:r>
        <w:rPr>
          <w:rFonts w:eastAsiaTheme="minorEastAsia"/>
        </w:rPr>
        <w:t xml:space="preserve"> </w:t>
      </w:r>
      <w:proofErr w:type="spellStart"/>
      <w:r>
        <w:rPr>
          <w:rFonts w:eastAsiaTheme="minorEastAsia"/>
        </w:rPr>
        <w:t>бірізділігі</w:t>
      </w:r>
      <w:proofErr w:type="spellEnd"/>
      <w:r>
        <w:rPr>
          <w:rFonts w:eastAsiaTheme="minorEastAsia"/>
        </w:rPr>
        <w:t xml:space="preserve"> </w:t>
      </w:r>
      <w:proofErr w:type="spellStart"/>
      <w:r>
        <w:rPr>
          <w:rFonts w:eastAsiaTheme="minorEastAsia"/>
        </w:rPr>
        <w:t>орындалады</w:t>
      </w:r>
      <w:proofErr w:type="spellEnd"/>
      <w:r>
        <w:rPr>
          <w:rFonts w:eastAsiaTheme="minorEastAsia"/>
        </w:rPr>
        <w:t>.</w:t>
      </w:r>
    </w:p>
    <w:p w14:paraId="04AA38C4" w14:textId="77777777" w:rsidR="00742B8D" w:rsidRDefault="00680725">
      <w:pPr>
        <w:ind w:firstLine="709"/>
        <w:jc w:val="both"/>
        <w:rPr>
          <w:rFonts w:eastAsiaTheme="minorEastAsia"/>
        </w:rPr>
      </w:pP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дайындаудың</w:t>
      </w:r>
      <w:proofErr w:type="spellEnd"/>
      <w:r>
        <w:rPr>
          <w:rFonts w:eastAsiaTheme="minorEastAsia"/>
        </w:rPr>
        <w:t xml:space="preserve"> </w:t>
      </w:r>
      <w:proofErr w:type="spellStart"/>
      <w:r>
        <w:rPr>
          <w:rFonts w:eastAsiaTheme="minorEastAsia"/>
        </w:rPr>
        <w:t>негізгі</w:t>
      </w:r>
      <w:proofErr w:type="spellEnd"/>
      <w:r>
        <w:rPr>
          <w:rFonts w:eastAsiaTheme="minorEastAsia"/>
        </w:rPr>
        <w:t xml:space="preserve"> </w:t>
      </w:r>
      <w:proofErr w:type="spellStart"/>
      <w:r>
        <w:rPr>
          <w:rFonts w:eastAsiaTheme="minorEastAsia"/>
        </w:rPr>
        <w:t>кезеңдері</w:t>
      </w:r>
      <w:proofErr w:type="spellEnd"/>
      <w:r>
        <w:rPr>
          <w:rFonts w:eastAsiaTheme="minorEastAsia"/>
          <w:lang w:val="kk-KZ"/>
        </w:rPr>
        <w:t xml:space="preserve"> келесідей</w:t>
      </w:r>
      <w:r>
        <w:rPr>
          <w:rFonts w:eastAsiaTheme="minorEastAsia"/>
        </w:rPr>
        <w:t>:</w:t>
      </w:r>
    </w:p>
    <w:p w14:paraId="11505E3E"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тақырыптық</w:t>
      </w:r>
      <w:proofErr w:type="spellEnd"/>
      <w:r>
        <w:rPr>
          <w:rFonts w:eastAsiaTheme="minorEastAsia"/>
        </w:rPr>
        <w:t xml:space="preserve"> </w:t>
      </w:r>
      <w:proofErr w:type="spellStart"/>
      <w:r>
        <w:rPr>
          <w:rFonts w:eastAsiaTheme="minorEastAsia"/>
        </w:rPr>
        <w:t>карталар</w:t>
      </w:r>
      <w:proofErr w:type="spellEnd"/>
      <w:r>
        <w:rPr>
          <w:rFonts w:eastAsiaTheme="minorEastAsia"/>
        </w:rPr>
        <w:t xml:space="preserve"> </w:t>
      </w:r>
      <w:proofErr w:type="spellStart"/>
      <w:r>
        <w:rPr>
          <w:rFonts w:eastAsiaTheme="minorEastAsia"/>
        </w:rPr>
        <w:t>объектілерін</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w:t>
      </w:r>
      <w:proofErr w:type="spellStart"/>
      <w:r>
        <w:rPr>
          <w:rFonts w:eastAsiaTheme="minorEastAsia"/>
        </w:rPr>
        <w:t>яғни</w:t>
      </w:r>
      <w:proofErr w:type="spellEnd"/>
      <w:r>
        <w:rPr>
          <w:rFonts w:eastAsiaTheme="minorEastAsia"/>
        </w:rPr>
        <w:t xml:space="preserve"> </w:t>
      </w:r>
      <w:proofErr w:type="spellStart"/>
      <w:r>
        <w:rPr>
          <w:rFonts w:eastAsiaTheme="minorEastAsia"/>
        </w:rPr>
        <w:t>ақпаратты</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байлауды</w:t>
      </w:r>
      <w:proofErr w:type="spellEnd"/>
      <w:r>
        <w:rPr>
          <w:rFonts w:eastAsiaTheme="minorEastAsia"/>
        </w:rPr>
        <w:t xml:space="preserve"> </w:t>
      </w:r>
      <w:proofErr w:type="spellStart"/>
      <w:r>
        <w:rPr>
          <w:rFonts w:eastAsiaTheme="minorEastAsia"/>
        </w:rPr>
        <w:t>сақтай</w:t>
      </w:r>
      <w:proofErr w:type="spellEnd"/>
      <w:r>
        <w:rPr>
          <w:rFonts w:eastAsiaTheme="minorEastAsia"/>
        </w:rPr>
        <w:t xml:space="preserve"> </w:t>
      </w:r>
      <w:proofErr w:type="spellStart"/>
      <w:r>
        <w:rPr>
          <w:rFonts w:eastAsiaTheme="minorEastAsia"/>
        </w:rPr>
        <w:t>отырып</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формадан</w:t>
      </w:r>
      <w:proofErr w:type="spellEnd"/>
      <w:r>
        <w:rPr>
          <w:rFonts w:eastAsiaTheme="minorEastAsia"/>
        </w:rPr>
        <w:t xml:space="preserve"> </w:t>
      </w:r>
      <w:proofErr w:type="spellStart"/>
      <w:r>
        <w:rPr>
          <w:rFonts w:eastAsiaTheme="minorEastAsia"/>
        </w:rPr>
        <w:t>векторлық</w:t>
      </w:r>
      <w:proofErr w:type="spellEnd"/>
      <w:r>
        <w:rPr>
          <w:rFonts w:eastAsiaTheme="minorEastAsia"/>
        </w:rPr>
        <w:t xml:space="preserve"> </w:t>
      </w:r>
      <w:proofErr w:type="spellStart"/>
      <w:r>
        <w:rPr>
          <w:rFonts w:eastAsiaTheme="minorEastAsia"/>
        </w:rPr>
        <w:t>формаға</w:t>
      </w:r>
      <w:proofErr w:type="spellEnd"/>
      <w:r>
        <w:rPr>
          <w:rFonts w:eastAsiaTheme="minorEastAsia"/>
        </w:rPr>
        <w:t xml:space="preserve"> </w:t>
      </w:r>
      <w:proofErr w:type="spellStart"/>
      <w:r>
        <w:rPr>
          <w:rFonts w:eastAsiaTheme="minorEastAsia"/>
        </w:rPr>
        <w:t>көшіру</w:t>
      </w:r>
      <w:proofErr w:type="spellEnd"/>
      <w:r>
        <w:rPr>
          <w:rFonts w:eastAsiaTheme="minorEastAsia"/>
        </w:rPr>
        <w:t>;</w:t>
      </w:r>
    </w:p>
    <w:p w14:paraId="533C3C5A"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бұрын</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геодинамикалық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белгілерге</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факторларын</w:t>
      </w:r>
      <w:proofErr w:type="spellEnd"/>
      <w:r>
        <w:rPr>
          <w:rFonts w:eastAsiaTheme="minorEastAsia"/>
        </w:rPr>
        <w:t xml:space="preserve"> </w:t>
      </w:r>
      <w:proofErr w:type="spellStart"/>
      <w:r>
        <w:rPr>
          <w:rFonts w:eastAsiaTheme="minorEastAsia"/>
        </w:rPr>
        <w:t>бөлу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жіктеу</w:t>
      </w:r>
      <w:proofErr w:type="spellEnd"/>
      <w:r>
        <w:rPr>
          <w:rFonts w:eastAsiaTheme="minorEastAsia"/>
        </w:rPr>
        <w:t>;</w:t>
      </w:r>
    </w:p>
    <w:p w14:paraId="48E41BA4"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әрбір</w:t>
      </w:r>
      <w:proofErr w:type="spellEnd"/>
      <w:r>
        <w:rPr>
          <w:rFonts w:eastAsiaTheme="minorEastAsia"/>
        </w:rPr>
        <w:t xml:space="preserve"> фактор </w:t>
      </w:r>
      <w:proofErr w:type="spellStart"/>
      <w:r>
        <w:rPr>
          <w:rFonts w:eastAsiaTheme="minorEastAsia"/>
        </w:rPr>
        <w:t>класына</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барысында</w:t>
      </w:r>
      <w:proofErr w:type="spellEnd"/>
      <w:r>
        <w:rPr>
          <w:rFonts w:eastAsiaTheme="minorEastAsia"/>
        </w:rPr>
        <w:t xml:space="preserve"> </w:t>
      </w:r>
      <w:proofErr w:type="spellStart"/>
      <w:r>
        <w:rPr>
          <w:rFonts w:eastAsiaTheme="minorEastAsia"/>
        </w:rPr>
        <w:t>оларды</w:t>
      </w:r>
      <w:proofErr w:type="spellEnd"/>
      <w:r>
        <w:rPr>
          <w:rFonts w:eastAsiaTheme="minorEastAsia"/>
        </w:rPr>
        <w:t xml:space="preserve"> </w:t>
      </w:r>
      <w:proofErr w:type="spellStart"/>
      <w:r>
        <w:rPr>
          <w:rFonts w:eastAsiaTheme="minorEastAsia"/>
        </w:rPr>
        <w:t>бірмәнді</w:t>
      </w:r>
      <w:proofErr w:type="spellEnd"/>
      <w:r>
        <w:rPr>
          <w:rFonts w:eastAsiaTheme="minorEastAsia"/>
        </w:rPr>
        <w:t xml:space="preserve"> </w:t>
      </w:r>
      <w:proofErr w:type="spellStart"/>
      <w:r>
        <w:rPr>
          <w:rFonts w:eastAsiaTheme="minorEastAsia"/>
        </w:rPr>
        <w:t>түсіндіруді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бірегей</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код беру;</w:t>
      </w:r>
    </w:p>
    <w:p w14:paraId="72053F56"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жіктелген</w:t>
      </w:r>
      <w:proofErr w:type="spellEnd"/>
      <w:r>
        <w:rPr>
          <w:rFonts w:eastAsiaTheme="minorEastAsia"/>
        </w:rPr>
        <w:t xml:space="preserve">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векторлық</w:t>
      </w:r>
      <w:proofErr w:type="spellEnd"/>
      <w:r>
        <w:rPr>
          <w:rFonts w:eastAsiaTheme="minorEastAsia"/>
        </w:rPr>
        <w:t xml:space="preserve"> </w:t>
      </w:r>
      <w:proofErr w:type="spellStart"/>
      <w:r>
        <w:rPr>
          <w:rFonts w:eastAsiaTheme="minorEastAsia"/>
        </w:rPr>
        <w:t>қабаттарын</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кодтар</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формаға</w:t>
      </w:r>
      <w:proofErr w:type="spellEnd"/>
      <w:r>
        <w:rPr>
          <w:rFonts w:eastAsiaTheme="minorEastAsia"/>
        </w:rPr>
        <w:t xml:space="preserve"> </w:t>
      </w:r>
      <w:proofErr w:type="spellStart"/>
      <w:r>
        <w:rPr>
          <w:rFonts w:eastAsiaTheme="minorEastAsia"/>
        </w:rPr>
        <w:t>түрлендіру</w:t>
      </w:r>
      <w:proofErr w:type="spellEnd"/>
      <w:r>
        <w:rPr>
          <w:rFonts w:eastAsiaTheme="minorEastAsia"/>
        </w:rPr>
        <w:t>;</w:t>
      </w:r>
    </w:p>
    <w:p w14:paraId="4E5BC180"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сұр</w:t>
      </w:r>
      <w:proofErr w:type="spellEnd"/>
      <w:r>
        <w:rPr>
          <w:rFonts w:eastAsiaTheme="minorEastAsia"/>
        </w:rPr>
        <w:t xml:space="preserve"> </w:t>
      </w:r>
      <w:proofErr w:type="spellStart"/>
      <w:r>
        <w:rPr>
          <w:rFonts w:eastAsiaTheme="minorEastAsia"/>
        </w:rPr>
        <w:t>реңктер</w:t>
      </w:r>
      <w:proofErr w:type="spellEnd"/>
      <w:r>
        <w:rPr>
          <w:rFonts w:eastAsiaTheme="minorEastAsia"/>
        </w:rPr>
        <w:t xml:space="preserve">» </w:t>
      </w:r>
      <w:proofErr w:type="spellStart"/>
      <w:r>
        <w:rPr>
          <w:rFonts w:eastAsiaTheme="minorEastAsia"/>
        </w:rPr>
        <w:t>форматына</w:t>
      </w:r>
      <w:proofErr w:type="spellEnd"/>
      <w:r>
        <w:rPr>
          <w:rFonts w:eastAsiaTheme="minorEastAsia"/>
        </w:rPr>
        <w:t xml:space="preserve"> </w:t>
      </w:r>
      <w:proofErr w:type="spellStart"/>
      <w:r>
        <w:rPr>
          <w:rFonts w:eastAsiaTheme="minorEastAsia"/>
        </w:rPr>
        <w:t>келтіру</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параметрлерінің</w:t>
      </w:r>
      <w:proofErr w:type="spellEnd"/>
      <w:r>
        <w:rPr>
          <w:rFonts w:eastAsiaTheme="minorEastAsia"/>
        </w:rPr>
        <w:t xml:space="preserve"> </w:t>
      </w:r>
      <w:proofErr w:type="spellStart"/>
      <w:r>
        <w:rPr>
          <w:rFonts w:eastAsiaTheme="minorEastAsia"/>
        </w:rPr>
        <w:t>бірізді</w:t>
      </w:r>
      <w:proofErr w:type="spellEnd"/>
      <w:r>
        <w:rPr>
          <w:rFonts w:eastAsiaTheme="minorEastAsia"/>
        </w:rPr>
        <w:t xml:space="preserve"> </w:t>
      </w:r>
      <w:proofErr w:type="spellStart"/>
      <w:r>
        <w:rPr>
          <w:rFonts w:eastAsiaTheme="minorEastAsia"/>
        </w:rPr>
        <w:t>ұсынылуын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етіп</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модельдің</w:t>
      </w:r>
      <w:proofErr w:type="spellEnd"/>
      <w:r>
        <w:rPr>
          <w:rFonts w:eastAsiaTheme="minorEastAsia"/>
        </w:rPr>
        <w:t xml:space="preserve"> </w:t>
      </w:r>
      <w:proofErr w:type="spellStart"/>
      <w:r>
        <w:rPr>
          <w:rFonts w:eastAsiaTheme="minorEastAsia"/>
        </w:rPr>
        <w:t>орнықтылығын</w:t>
      </w:r>
      <w:proofErr w:type="spellEnd"/>
      <w:r>
        <w:rPr>
          <w:rFonts w:eastAsiaTheme="minorEastAsia"/>
        </w:rPr>
        <w:t xml:space="preserve"> </w:t>
      </w:r>
      <w:proofErr w:type="spellStart"/>
      <w:r>
        <w:rPr>
          <w:rFonts w:eastAsiaTheme="minorEastAsia"/>
        </w:rPr>
        <w:t>арттырады</w:t>
      </w:r>
      <w:proofErr w:type="spellEnd"/>
      <w:r>
        <w:rPr>
          <w:rFonts w:eastAsiaTheme="minorEastAsia"/>
        </w:rPr>
        <w:t>.</w:t>
      </w:r>
    </w:p>
    <w:p w14:paraId="311B1DB3" w14:textId="77777777" w:rsidR="00742B8D" w:rsidRDefault="00680725">
      <w:pPr>
        <w:ind w:firstLine="709"/>
        <w:jc w:val="both"/>
        <w:rPr>
          <w:rFonts w:eastAsiaTheme="minorEastAsia"/>
        </w:rPr>
      </w:pPr>
      <w:proofErr w:type="spellStart"/>
      <w:r>
        <w:rPr>
          <w:rFonts w:eastAsiaTheme="minorEastAsia"/>
        </w:rPr>
        <w:t>Карталарды</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w:t>
      </w:r>
      <w:proofErr w:type="spellStart"/>
      <w:r>
        <w:rPr>
          <w:rFonts w:eastAsiaTheme="minorEastAsia"/>
        </w:rPr>
        <w:t>рәсімін</w:t>
      </w:r>
      <w:proofErr w:type="spellEnd"/>
      <w:r>
        <w:rPr>
          <w:rFonts w:eastAsiaTheme="minorEastAsia"/>
        </w:rPr>
        <w:t xml:space="preserve"> </w:t>
      </w:r>
      <w:proofErr w:type="spellStart"/>
      <w:r>
        <w:rPr>
          <w:rFonts w:eastAsiaTheme="minorEastAsia"/>
        </w:rPr>
        <w:t>орындаудың</w:t>
      </w:r>
      <w:proofErr w:type="spellEnd"/>
      <w:r>
        <w:rPr>
          <w:rFonts w:eastAsiaTheme="minorEastAsia"/>
        </w:rPr>
        <w:t xml:space="preserve"> </w:t>
      </w:r>
      <w:proofErr w:type="spellStart"/>
      <w:r>
        <w:rPr>
          <w:rFonts w:eastAsiaTheme="minorEastAsia"/>
        </w:rPr>
        <w:t>алдында</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дайындау</w:t>
      </w:r>
      <w:proofErr w:type="spellEnd"/>
      <w:r>
        <w:rPr>
          <w:rFonts w:eastAsiaTheme="minorEastAsia"/>
        </w:rPr>
        <w:t xml:space="preserve"> </w:t>
      </w:r>
      <w:proofErr w:type="spellStart"/>
      <w:r>
        <w:rPr>
          <w:rFonts w:eastAsiaTheme="minorEastAsia"/>
        </w:rPr>
        <w:t>келесі</w:t>
      </w:r>
      <w:proofErr w:type="spellEnd"/>
      <w:r>
        <w:rPr>
          <w:rFonts w:eastAsiaTheme="minorEastAsia"/>
        </w:rPr>
        <w:t xml:space="preserve"> </w:t>
      </w:r>
      <w:proofErr w:type="spellStart"/>
      <w:r>
        <w:rPr>
          <w:rFonts w:eastAsiaTheme="minorEastAsia"/>
        </w:rPr>
        <w:t>кезеңдерді</w:t>
      </w:r>
      <w:proofErr w:type="spellEnd"/>
      <w:r>
        <w:rPr>
          <w:rFonts w:eastAsiaTheme="minorEastAsia"/>
        </w:rPr>
        <w:t xml:space="preserve"> </w:t>
      </w:r>
      <w:proofErr w:type="spellStart"/>
      <w:r>
        <w:rPr>
          <w:rFonts w:eastAsiaTheme="minorEastAsia"/>
        </w:rPr>
        <w:t>қамтыды</w:t>
      </w:r>
      <w:proofErr w:type="spellEnd"/>
      <w:r>
        <w:rPr>
          <w:rFonts w:eastAsiaTheme="minorEastAsia"/>
        </w:rPr>
        <w:t>:</w:t>
      </w:r>
    </w:p>
    <w:p w14:paraId="784F1977"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файлдарды</w:t>
      </w:r>
      <w:proofErr w:type="spellEnd"/>
      <w:r>
        <w:rPr>
          <w:rFonts w:eastAsiaTheme="minorEastAsia"/>
        </w:rPr>
        <w:t xml:space="preserve"> ГАЖ </w:t>
      </w:r>
      <w:proofErr w:type="spellStart"/>
      <w:r>
        <w:rPr>
          <w:rFonts w:eastAsiaTheme="minorEastAsia"/>
        </w:rPr>
        <w:t>қолдайтын</w:t>
      </w:r>
      <w:proofErr w:type="spellEnd"/>
      <w:r>
        <w:rPr>
          <w:rFonts w:eastAsiaTheme="minorEastAsia"/>
        </w:rPr>
        <w:t xml:space="preserve"> </w:t>
      </w:r>
      <w:proofErr w:type="spellStart"/>
      <w:r>
        <w:rPr>
          <w:rFonts w:eastAsiaTheme="minorEastAsia"/>
        </w:rPr>
        <w:t>форматтарға</w:t>
      </w:r>
      <w:proofErr w:type="spellEnd"/>
      <w:r>
        <w:rPr>
          <w:rFonts w:eastAsiaTheme="minorEastAsia"/>
        </w:rPr>
        <w:t xml:space="preserve"> </w:t>
      </w:r>
      <w:proofErr w:type="spellStart"/>
      <w:r>
        <w:rPr>
          <w:rFonts w:eastAsiaTheme="minorEastAsia"/>
        </w:rPr>
        <w:t>түрлендіру</w:t>
      </w:r>
      <w:proofErr w:type="spellEnd"/>
      <w:r>
        <w:rPr>
          <w:rFonts w:eastAsiaTheme="minorEastAsia"/>
        </w:rPr>
        <w:t xml:space="preserve"> (</w:t>
      </w:r>
      <w:proofErr w:type="spellStart"/>
      <w:r>
        <w:rPr>
          <w:rFonts w:eastAsiaTheme="minorEastAsia"/>
        </w:rPr>
        <w:t>қажет</w:t>
      </w:r>
      <w:proofErr w:type="spellEnd"/>
      <w:r>
        <w:rPr>
          <w:rFonts w:eastAsiaTheme="minorEastAsia"/>
        </w:rPr>
        <w:t xml:space="preserve"> </w:t>
      </w:r>
      <w:proofErr w:type="spellStart"/>
      <w:r>
        <w:rPr>
          <w:rFonts w:eastAsiaTheme="minorEastAsia"/>
        </w:rPr>
        <w:t>болған</w:t>
      </w:r>
      <w:proofErr w:type="spellEnd"/>
      <w:r>
        <w:rPr>
          <w:rFonts w:eastAsiaTheme="minorEastAsia"/>
        </w:rPr>
        <w:t xml:space="preserve"> </w:t>
      </w:r>
      <w:proofErr w:type="spellStart"/>
      <w:r>
        <w:rPr>
          <w:rFonts w:eastAsiaTheme="minorEastAsia"/>
        </w:rPr>
        <w:t>жағдайда</w:t>
      </w:r>
      <w:proofErr w:type="spellEnd"/>
      <w:r>
        <w:rPr>
          <w:rFonts w:eastAsiaTheme="minorEastAsia"/>
        </w:rPr>
        <w:t>);</w:t>
      </w:r>
    </w:p>
    <w:p w14:paraId="0D90E857" w14:textId="77777777" w:rsidR="00742B8D" w:rsidRDefault="00680725">
      <w:pPr>
        <w:ind w:firstLine="709"/>
        <w:jc w:val="both"/>
        <w:rPr>
          <w:rFonts w:eastAsiaTheme="minorEastAsia"/>
        </w:rPr>
      </w:pPr>
      <w:r>
        <w:rPr>
          <w:rFonts w:eastAsiaTheme="minorEastAsia"/>
        </w:rPr>
        <w:lastRenderedPageBreak/>
        <w:t xml:space="preserve">– </w:t>
      </w:r>
      <w:proofErr w:type="spellStart"/>
      <w:r>
        <w:rPr>
          <w:rFonts w:eastAsiaTheme="minorEastAsia"/>
        </w:rPr>
        <w:t>бірыңғай</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жүйесін</w:t>
      </w:r>
      <w:proofErr w:type="spellEnd"/>
      <w:r>
        <w:rPr>
          <w:rFonts w:eastAsiaTheme="minorEastAsia"/>
        </w:rPr>
        <w:t xml:space="preserve"> </w:t>
      </w:r>
      <w:proofErr w:type="spellStart"/>
      <w:r>
        <w:rPr>
          <w:rFonts w:eastAsiaTheme="minorEastAsia"/>
        </w:rPr>
        <w:t>қайта</w:t>
      </w:r>
      <w:proofErr w:type="spellEnd"/>
      <w:r>
        <w:rPr>
          <w:rFonts w:eastAsiaTheme="minorEastAsia"/>
        </w:rPr>
        <w:t xml:space="preserve"> </w:t>
      </w:r>
      <w:proofErr w:type="spellStart"/>
      <w:r>
        <w:rPr>
          <w:rFonts w:eastAsiaTheme="minorEastAsia"/>
        </w:rPr>
        <w:t>проекциялау</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орнату</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объектілерді</w:t>
      </w:r>
      <w:proofErr w:type="spellEnd"/>
      <w:r>
        <w:rPr>
          <w:rFonts w:eastAsiaTheme="minorEastAsia"/>
        </w:rPr>
        <w:t xml:space="preserve"> </w:t>
      </w:r>
      <w:proofErr w:type="spellStart"/>
      <w:r>
        <w:rPr>
          <w:rFonts w:eastAsiaTheme="minorEastAsia"/>
        </w:rPr>
        <w:t>географиялық</w:t>
      </w:r>
      <w:proofErr w:type="spellEnd"/>
      <w:r>
        <w:rPr>
          <w:rFonts w:eastAsiaTheme="minorEastAsia"/>
        </w:rPr>
        <w:t xml:space="preserve"> </w:t>
      </w:r>
      <w:proofErr w:type="spellStart"/>
      <w:r>
        <w:rPr>
          <w:rFonts w:eastAsiaTheme="minorEastAsia"/>
        </w:rPr>
        <w:t>кеңістікте</w:t>
      </w:r>
      <w:proofErr w:type="spellEnd"/>
      <w:r>
        <w:rPr>
          <w:rFonts w:eastAsiaTheme="minorEastAsia"/>
        </w:rPr>
        <w:t xml:space="preserve"> </w:t>
      </w:r>
      <w:proofErr w:type="spellStart"/>
      <w:r>
        <w:rPr>
          <w:rFonts w:eastAsiaTheme="minorEastAsia"/>
        </w:rPr>
        <w:t>тікелей</w:t>
      </w:r>
      <w:proofErr w:type="spellEnd"/>
      <w:r>
        <w:rPr>
          <w:rFonts w:eastAsiaTheme="minorEastAsia"/>
        </w:rPr>
        <w:t xml:space="preserve"> </w:t>
      </w:r>
      <w:proofErr w:type="spellStart"/>
      <w:r>
        <w:rPr>
          <w:rFonts w:eastAsiaTheme="minorEastAsia"/>
        </w:rPr>
        <w:t>цифрлауды</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орындауды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0B2DF9B2"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кескіндерді</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proofErr w:type="spellStart"/>
      <w:r>
        <w:rPr>
          <w:rFonts w:eastAsiaTheme="minorEastAsia"/>
        </w:rPr>
        <w:t>зерттеу</w:t>
      </w:r>
      <w:proofErr w:type="spellEnd"/>
      <w:r>
        <w:rPr>
          <w:rFonts w:eastAsiaTheme="minorEastAsia"/>
        </w:rPr>
        <w:t xml:space="preserve"> </w:t>
      </w:r>
      <w:proofErr w:type="spellStart"/>
      <w:r>
        <w:rPr>
          <w:rFonts w:eastAsiaTheme="minorEastAsia"/>
        </w:rPr>
        <w:t>аумағы</w:t>
      </w:r>
      <w:proofErr w:type="spellEnd"/>
      <w:r>
        <w:rPr>
          <w:rFonts w:eastAsiaTheme="minorEastAsia"/>
        </w:rPr>
        <w:t xml:space="preserve"> </w:t>
      </w:r>
      <w:proofErr w:type="spellStart"/>
      <w:r>
        <w:rPr>
          <w:rFonts w:eastAsiaTheme="minorEastAsia"/>
        </w:rPr>
        <w:t>шекаралары</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қиып</w:t>
      </w:r>
      <w:proofErr w:type="spellEnd"/>
      <w:r>
        <w:rPr>
          <w:rFonts w:eastAsiaTheme="minorEastAsia"/>
        </w:rPr>
        <w:t xml:space="preserve"> </w:t>
      </w:r>
      <w:proofErr w:type="spellStart"/>
      <w:r>
        <w:rPr>
          <w:rFonts w:eastAsiaTheme="minorEastAsia"/>
        </w:rPr>
        <w:t>алу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арналардың</w:t>
      </w:r>
      <w:proofErr w:type="spellEnd"/>
      <w:r>
        <w:rPr>
          <w:rFonts w:eastAsiaTheme="minorEastAsia"/>
        </w:rPr>
        <w:t xml:space="preserve"> </w:t>
      </w:r>
      <w:proofErr w:type="spellStart"/>
      <w:r>
        <w:rPr>
          <w:rFonts w:eastAsiaTheme="minorEastAsia"/>
        </w:rPr>
        <w:t>оңтайлы</w:t>
      </w:r>
      <w:proofErr w:type="spellEnd"/>
      <w:r>
        <w:rPr>
          <w:rFonts w:eastAsiaTheme="minorEastAsia"/>
        </w:rPr>
        <w:t xml:space="preserve"> </w:t>
      </w:r>
      <w:proofErr w:type="spellStart"/>
      <w:r>
        <w:rPr>
          <w:rFonts w:eastAsiaTheme="minorEastAsia"/>
        </w:rPr>
        <w:t>үйлесімдерін</w:t>
      </w:r>
      <w:proofErr w:type="spellEnd"/>
      <w:r>
        <w:rPr>
          <w:rFonts w:eastAsiaTheme="minorEastAsia"/>
        </w:rPr>
        <w:t xml:space="preserve"> </w:t>
      </w:r>
      <w:proofErr w:type="spellStart"/>
      <w:r>
        <w:rPr>
          <w:rFonts w:eastAsiaTheme="minorEastAsia"/>
        </w:rPr>
        <w:t>таңдау</w:t>
      </w:r>
      <w:proofErr w:type="spellEnd"/>
      <w:r>
        <w:rPr>
          <w:rFonts w:eastAsiaTheme="minorEastAsia"/>
        </w:rPr>
        <w:t>;</w:t>
      </w:r>
    </w:p>
    <w:p w14:paraId="7DD0DBF4" w14:textId="77777777" w:rsidR="00742B8D" w:rsidRDefault="00680725">
      <w:pPr>
        <w:ind w:firstLine="709"/>
        <w:jc w:val="both"/>
        <w:rPr>
          <w:rFonts w:eastAsiaTheme="minorEastAsia"/>
        </w:rPr>
      </w:pPr>
      <w:r>
        <w:rPr>
          <w:rFonts w:eastAsiaTheme="minorEastAsia"/>
        </w:rPr>
        <w:t xml:space="preserve">– </w:t>
      </w:r>
      <w:proofErr w:type="spellStart"/>
      <w:r>
        <w:rPr>
          <w:rFonts w:eastAsiaTheme="minorEastAsia"/>
        </w:rPr>
        <w:t>георастрларды</w:t>
      </w:r>
      <w:proofErr w:type="spellEnd"/>
      <w:r>
        <w:rPr>
          <w:rFonts w:eastAsiaTheme="minorEastAsia"/>
        </w:rPr>
        <w:t xml:space="preserve"> </w:t>
      </w:r>
      <w:proofErr w:type="spellStart"/>
      <w:r>
        <w:rPr>
          <w:rFonts w:eastAsiaTheme="minorEastAsia"/>
        </w:rPr>
        <w:t>дайындау</w:t>
      </w:r>
      <w:proofErr w:type="spellEnd"/>
      <w:r>
        <w:rPr>
          <w:rFonts w:eastAsiaTheme="minorEastAsia"/>
        </w:rPr>
        <w:t xml:space="preserve">, </w:t>
      </w:r>
      <w:proofErr w:type="spellStart"/>
      <w:r>
        <w:rPr>
          <w:rFonts w:eastAsiaTheme="minorEastAsia"/>
        </w:rPr>
        <w:t>оған</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материалдарды</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дәлдікті</w:t>
      </w:r>
      <w:proofErr w:type="spellEnd"/>
      <w:r>
        <w:rPr>
          <w:rFonts w:eastAsiaTheme="minorEastAsia"/>
        </w:rPr>
        <w:t xml:space="preserve"> </w:t>
      </w:r>
      <w:proofErr w:type="spellStart"/>
      <w:r>
        <w:rPr>
          <w:rFonts w:eastAsiaTheme="minorEastAsia"/>
        </w:rPr>
        <w:t>толықтүсті</w:t>
      </w:r>
      <w:proofErr w:type="spellEnd"/>
      <w:r>
        <w:rPr>
          <w:rFonts w:eastAsiaTheme="minorEastAsia"/>
        </w:rPr>
        <w:t xml:space="preserve"> </w:t>
      </w:r>
      <w:proofErr w:type="spellStart"/>
      <w:r>
        <w:rPr>
          <w:rFonts w:eastAsiaTheme="minorEastAsia"/>
        </w:rPr>
        <w:t>сканерлеу</w:t>
      </w:r>
      <w:proofErr w:type="spellEnd"/>
      <w:r>
        <w:rPr>
          <w:rFonts w:eastAsiaTheme="minorEastAsia"/>
        </w:rPr>
        <w:t xml:space="preserve">, </w:t>
      </w:r>
      <w:proofErr w:type="spellStart"/>
      <w:r>
        <w:rPr>
          <w:rFonts w:eastAsiaTheme="minorEastAsia"/>
        </w:rPr>
        <w:t>географиялық</w:t>
      </w:r>
      <w:proofErr w:type="spellEnd"/>
      <w:r>
        <w:rPr>
          <w:rFonts w:eastAsiaTheme="minorEastAsia"/>
        </w:rPr>
        <w:t xml:space="preserve"> </w:t>
      </w:r>
      <w:proofErr w:type="spellStart"/>
      <w:r>
        <w:rPr>
          <w:rFonts w:eastAsiaTheme="minorEastAsia"/>
        </w:rPr>
        <w:t>байлау</w:t>
      </w:r>
      <w:proofErr w:type="spellEnd"/>
      <w:r>
        <w:rPr>
          <w:rFonts w:eastAsiaTheme="minorEastAsia"/>
        </w:rPr>
        <w:t xml:space="preserve">, </w:t>
      </w:r>
      <w:proofErr w:type="spellStart"/>
      <w:r>
        <w:rPr>
          <w:rFonts w:eastAsiaTheme="minorEastAsia"/>
        </w:rPr>
        <w:t>қабылданған</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жүйесіне</w:t>
      </w:r>
      <w:proofErr w:type="spellEnd"/>
      <w:r>
        <w:rPr>
          <w:rFonts w:eastAsiaTheme="minorEastAsia"/>
        </w:rPr>
        <w:t xml:space="preserve"> </w:t>
      </w:r>
      <w:proofErr w:type="spellStart"/>
      <w:r>
        <w:rPr>
          <w:rFonts w:eastAsiaTheme="minorEastAsia"/>
        </w:rPr>
        <w:t>қайта</w:t>
      </w:r>
      <w:proofErr w:type="spellEnd"/>
      <w:r>
        <w:rPr>
          <w:rFonts w:eastAsiaTheme="minorEastAsia"/>
        </w:rPr>
        <w:t xml:space="preserve"> </w:t>
      </w:r>
      <w:proofErr w:type="spellStart"/>
      <w:r>
        <w:rPr>
          <w:rFonts w:eastAsiaTheme="minorEastAsia"/>
        </w:rPr>
        <w:t>проекциялау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GeoTIFF</w:t>
      </w:r>
      <w:proofErr w:type="spellEnd"/>
      <w:r>
        <w:rPr>
          <w:rFonts w:eastAsiaTheme="minorEastAsia"/>
        </w:rPr>
        <w:t xml:space="preserve"> </w:t>
      </w:r>
      <w:proofErr w:type="spellStart"/>
      <w:r>
        <w:rPr>
          <w:rFonts w:eastAsiaTheme="minorEastAsia"/>
        </w:rPr>
        <w:t>форматында</w:t>
      </w:r>
      <w:proofErr w:type="spellEnd"/>
      <w:r>
        <w:rPr>
          <w:rFonts w:eastAsiaTheme="minorEastAsia"/>
        </w:rPr>
        <w:t xml:space="preserve"> </w:t>
      </w:r>
      <w:proofErr w:type="spellStart"/>
      <w:r>
        <w:rPr>
          <w:rFonts w:eastAsiaTheme="minorEastAsia"/>
        </w:rPr>
        <w:t>экспорттау</w:t>
      </w:r>
      <w:proofErr w:type="spellEnd"/>
      <w:r>
        <w:rPr>
          <w:rFonts w:eastAsiaTheme="minorEastAsia"/>
        </w:rPr>
        <w:t xml:space="preserve"> </w:t>
      </w:r>
      <w:proofErr w:type="spellStart"/>
      <w:r>
        <w:rPr>
          <w:rFonts w:eastAsiaTheme="minorEastAsia"/>
        </w:rPr>
        <w:t>кіреді</w:t>
      </w:r>
      <w:proofErr w:type="spellEnd"/>
      <w:r>
        <w:rPr>
          <w:rFonts w:eastAsiaTheme="minorEastAsia"/>
        </w:rPr>
        <w:t>.</w:t>
      </w:r>
    </w:p>
    <w:p w14:paraId="50932BFB" w14:textId="77777777" w:rsidR="00742B8D" w:rsidRDefault="00680725">
      <w:pPr>
        <w:ind w:firstLine="709"/>
        <w:jc w:val="both"/>
        <w:rPr>
          <w:rFonts w:eastAsiaTheme="minorEastAsia"/>
        </w:rPr>
      </w:pPr>
      <w:proofErr w:type="spellStart"/>
      <w:r>
        <w:rPr>
          <w:rFonts w:eastAsiaTheme="minorEastAsia"/>
        </w:rPr>
        <w:t>Аталған</w:t>
      </w:r>
      <w:proofErr w:type="spellEnd"/>
      <w:r>
        <w:rPr>
          <w:rFonts w:eastAsiaTheme="minorEastAsia"/>
        </w:rPr>
        <w:t xml:space="preserve"> </w:t>
      </w:r>
      <w:proofErr w:type="spellStart"/>
      <w:r>
        <w:rPr>
          <w:rFonts w:eastAsiaTheme="minorEastAsia"/>
        </w:rPr>
        <w:t>рәсімдерді</w:t>
      </w:r>
      <w:proofErr w:type="spellEnd"/>
      <w:r>
        <w:rPr>
          <w:rFonts w:eastAsiaTheme="minorEastAsia"/>
        </w:rPr>
        <w:t xml:space="preserve"> </w:t>
      </w:r>
      <w:proofErr w:type="spellStart"/>
      <w:r>
        <w:rPr>
          <w:rFonts w:eastAsiaTheme="minorEastAsia"/>
        </w:rPr>
        <w:t>жүзеге</w:t>
      </w:r>
      <w:proofErr w:type="spellEnd"/>
      <w:r>
        <w:rPr>
          <w:rFonts w:eastAsiaTheme="minorEastAsia"/>
        </w:rPr>
        <w:t xml:space="preserve"> </w:t>
      </w:r>
      <w:proofErr w:type="spellStart"/>
      <w:r>
        <w:rPr>
          <w:rFonts w:eastAsiaTheme="minorEastAsia"/>
        </w:rPr>
        <w:t>асыру</w:t>
      </w:r>
      <w:proofErr w:type="spellEnd"/>
      <w:r>
        <w:rPr>
          <w:rFonts w:eastAsiaTheme="minorEastAsia"/>
        </w:rPr>
        <w:t xml:space="preserve"> </w:t>
      </w:r>
      <w:proofErr w:type="spellStart"/>
      <w:r>
        <w:rPr>
          <w:rFonts w:eastAsiaTheme="minorEastAsia"/>
        </w:rPr>
        <w:t>аумақтың</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қаупін</w:t>
      </w:r>
      <w:proofErr w:type="spellEnd"/>
      <w:r>
        <w:rPr>
          <w:rFonts w:eastAsiaTheme="minorEastAsia"/>
        </w:rPr>
        <w:t xml:space="preserve"> </w:t>
      </w:r>
      <w:proofErr w:type="spellStart"/>
      <w:r>
        <w:rPr>
          <w:rFonts w:eastAsiaTheme="minorEastAsia"/>
        </w:rPr>
        <w:t>болжау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жасанды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желілерді</w:t>
      </w:r>
      <w:proofErr w:type="spellEnd"/>
      <w:r>
        <w:rPr>
          <w:rFonts w:eastAsiaTheme="minorEastAsia"/>
        </w:rPr>
        <w:t xml:space="preserve"> </w:t>
      </w:r>
      <w:proofErr w:type="spellStart"/>
      <w:r>
        <w:rPr>
          <w:rFonts w:eastAsiaTheme="minorEastAsia"/>
        </w:rPr>
        <w:t>кейінгі</w:t>
      </w:r>
      <w:proofErr w:type="spellEnd"/>
      <w:r>
        <w:rPr>
          <w:rFonts w:eastAsiaTheme="minorEastAsia"/>
        </w:rPr>
        <w:t xml:space="preserve"> </w:t>
      </w:r>
      <w:proofErr w:type="spellStart"/>
      <w:r>
        <w:rPr>
          <w:rFonts w:eastAsiaTheme="minorEastAsia"/>
        </w:rPr>
        <w:t>қолдануға</w:t>
      </w:r>
      <w:proofErr w:type="spellEnd"/>
      <w:r>
        <w:rPr>
          <w:rFonts w:eastAsiaTheme="minorEastAsia"/>
        </w:rPr>
        <w:t xml:space="preserve"> </w:t>
      </w:r>
      <w:proofErr w:type="spellStart"/>
      <w:r>
        <w:rPr>
          <w:rFonts w:eastAsiaTheme="minorEastAsia"/>
        </w:rPr>
        <w:t>қажетті</w:t>
      </w:r>
      <w:proofErr w:type="spellEnd"/>
      <w:r>
        <w:rPr>
          <w:rFonts w:eastAsiaTheme="minorEastAsia"/>
        </w:rPr>
        <w:t xml:space="preserve"> </w:t>
      </w:r>
      <w:proofErr w:type="spellStart"/>
      <w:r>
        <w:rPr>
          <w:rFonts w:eastAsiaTheme="minorEastAsia"/>
        </w:rPr>
        <w:t>біртекті</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деректерін</w:t>
      </w:r>
      <w:proofErr w:type="spellEnd"/>
      <w:r>
        <w:rPr>
          <w:rFonts w:eastAsiaTheme="minorEastAsia"/>
        </w:rPr>
        <w:t xml:space="preserve"> </w:t>
      </w:r>
      <w:proofErr w:type="spellStart"/>
      <w:r>
        <w:rPr>
          <w:rFonts w:eastAsiaTheme="minorEastAsia"/>
        </w:rPr>
        <w:t>қалыптастыруды</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 xml:space="preserve"> [</w:t>
      </w:r>
      <w:r>
        <w:rPr>
          <w:rFonts w:eastAsiaTheme="minorEastAsia"/>
          <w:lang w:val="kk-KZ"/>
        </w:rPr>
        <w:t>137</w:t>
      </w:r>
      <w:r>
        <w:rPr>
          <w:rFonts w:eastAsiaTheme="minorEastAsia"/>
        </w:rPr>
        <w:t>].</w:t>
      </w:r>
    </w:p>
    <w:p w14:paraId="390B1E44" w14:textId="77777777" w:rsidR="00742B8D" w:rsidRDefault="00680725">
      <w:pPr>
        <w:ind w:firstLine="709"/>
        <w:jc w:val="both"/>
        <w:rPr>
          <w:rFonts w:eastAsiaTheme="minorEastAsia"/>
        </w:rPr>
      </w:pP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материалдарды</w:t>
      </w:r>
      <w:proofErr w:type="spellEnd"/>
      <w:r>
        <w:rPr>
          <w:rFonts w:eastAsiaTheme="minorEastAsia"/>
        </w:rPr>
        <w:t xml:space="preserve"> </w:t>
      </w:r>
      <w:proofErr w:type="spellStart"/>
      <w:r>
        <w:rPr>
          <w:rFonts w:eastAsiaTheme="minorEastAsia"/>
        </w:rPr>
        <w:t>географиялық</w:t>
      </w:r>
      <w:proofErr w:type="spellEnd"/>
      <w:r>
        <w:rPr>
          <w:rFonts w:eastAsiaTheme="minorEastAsia"/>
        </w:rPr>
        <w:t xml:space="preserve"> </w:t>
      </w:r>
      <w:proofErr w:type="spellStart"/>
      <w:r>
        <w:rPr>
          <w:rFonts w:eastAsiaTheme="minorEastAsia"/>
        </w:rPr>
        <w:t>байлау</w:t>
      </w:r>
      <w:proofErr w:type="spellEnd"/>
      <w:r>
        <w:rPr>
          <w:rFonts w:eastAsiaTheme="minorEastAsia"/>
        </w:rPr>
        <w:t xml:space="preserve"> </w:t>
      </w:r>
      <w:proofErr w:type="spellStart"/>
      <w:r>
        <w:rPr>
          <w:rFonts w:eastAsiaTheme="minorEastAsia"/>
        </w:rPr>
        <w:t>барысында</w:t>
      </w:r>
      <w:proofErr w:type="spellEnd"/>
      <w:r>
        <w:rPr>
          <w:rFonts w:eastAsiaTheme="minorEastAsia"/>
        </w:rPr>
        <w:t xml:space="preserve"> </w:t>
      </w:r>
      <w:proofErr w:type="spellStart"/>
      <w:r>
        <w:rPr>
          <w:rFonts w:eastAsiaTheme="minorEastAsia"/>
        </w:rPr>
        <w:t>тірек</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өлшеулер</w:t>
      </w:r>
      <w:proofErr w:type="spellEnd"/>
      <w:r>
        <w:rPr>
          <w:rFonts w:eastAsiaTheme="minorEastAsia"/>
        </w:rPr>
        <w:t xml:space="preserve"> мен </w:t>
      </w:r>
      <w:proofErr w:type="spellStart"/>
      <w:r>
        <w:rPr>
          <w:rFonts w:eastAsiaTheme="minorEastAsia"/>
        </w:rPr>
        <w:t>өзекті</w:t>
      </w:r>
      <w:proofErr w:type="spellEnd"/>
      <w:r>
        <w:rPr>
          <w:rFonts w:eastAsiaTheme="minorEastAsia"/>
        </w:rPr>
        <w:t xml:space="preserve"> </w:t>
      </w:r>
      <w:proofErr w:type="spellStart"/>
      <w:r>
        <w:rPr>
          <w:rFonts w:eastAsiaTheme="minorEastAsia"/>
        </w:rPr>
        <w:t>топографиялық</w:t>
      </w:r>
      <w:proofErr w:type="spellEnd"/>
      <w:r>
        <w:rPr>
          <w:rFonts w:eastAsiaTheme="minorEastAsia"/>
        </w:rPr>
        <w:t xml:space="preserve"> </w:t>
      </w:r>
      <w:proofErr w:type="spellStart"/>
      <w:r>
        <w:rPr>
          <w:rFonts w:eastAsiaTheme="minorEastAsia"/>
        </w:rPr>
        <w:t>материалдар</w:t>
      </w:r>
      <w:proofErr w:type="spellEnd"/>
      <w:r>
        <w:rPr>
          <w:rFonts w:eastAsiaTheme="minorEastAsia"/>
        </w:rPr>
        <w:t xml:space="preserve">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бақылау</w:t>
      </w:r>
      <w:proofErr w:type="spellEnd"/>
      <w:r>
        <w:rPr>
          <w:rFonts w:eastAsiaTheme="minorEastAsia"/>
        </w:rPr>
        <w:t xml:space="preserve"> </w:t>
      </w:r>
      <w:proofErr w:type="spellStart"/>
      <w:r>
        <w:rPr>
          <w:rFonts w:eastAsiaTheme="minorEastAsia"/>
        </w:rPr>
        <w:t>нүктелерінің</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координаталары</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картаны</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оның</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кескініндегі</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нүктелердің</w:t>
      </w:r>
      <w:proofErr w:type="spellEnd"/>
      <w:r>
        <w:rPr>
          <w:rFonts w:eastAsiaTheme="minorEastAsia"/>
        </w:rPr>
        <w:t xml:space="preserve"> </w:t>
      </w:r>
      <w:proofErr w:type="spellStart"/>
      <w:r>
        <w:rPr>
          <w:rFonts w:eastAsiaTheme="minorEastAsia"/>
        </w:rPr>
        <w:t>координаталары</w:t>
      </w:r>
      <w:proofErr w:type="spellEnd"/>
      <w:r>
        <w:rPr>
          <w:rFonts w:eastAsiaTheme="minorEastAsia"/>
        </w:rPr>
        <w:t xml:space="preserve"> </w:t>
      </w:r>
      <w:proofErr w:type="spellStart"/>
      <w:r>
        <w:rPr>
          <w:rFonts w:eastAsiaTheme="minorEastAsia"/>
        </w:rPr>
        <w:t>пайдаланылады</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w:t>
      </w:r>
      <w:proofErr w:type="spellStart"/>
      <w:r>
        <w:rPr>
          <w:rFonts w:eastAsiaTheme="minorEastAsia"/>
        </w:rPr>
        <w:t>енгізілгеннен</w:t>
      </w:r>
      <w:proofErr w:type="spellEnd"/>
      <w:r>
        <w:rPr>
          <w:rFonts w:eastAsiaTheme="minorEastAsia"/>
        </w:rPr>
        <w:t xml:space="preserve"> </w:t>
      </w:r>
      <w:proofErr w:type="spellStart"/>
      <w:r>
        <w:rPr>
          <w:rFonts w:eastAsiaTheme="minorEastAsia"/>
        </w:rPr>
        <w:t>кейін</w:t>
      </w:r>
      <w:proofErr w:type="spellEnd"/>
      <w:r>
        <w:rPr>
          <w:rFonts w:eastAsiaTheme="minorEastAsia"/>
        </w:rPr>
        <w:t xml:space="preserve"> </w:t>
      </w:r>
      <w:proofErr w:type="spellStart"/>
      <w:r>
        <w:rPr>
          <w:rFonts w:eastAsiaTheme="minorEastAsia"/>
        </w:rPr>
        <w:t>геобайлаудың</w:t>
      </w:r>
      <w:proofErr w:type="spellEnd"/>
      <w:r>
        <w:rPr>
          <w:rFonts w:eastAsiaTheme="minorEastAsia"/>
        </w:rPr>
        <w:t xml:space="preserve"> орта </w:t>
      </w:r>
      <w:proofErr w:type="spellStart"/>
      <w:r>
        <w:rPr>
          <w:rFonts w:eastAsiaTheme="minorEastAsia"/>
        </w:rPr>
        <w:t>квадраттық</w:t>
      </w:r>
      <w:proofErr w:type="spellEnd"/>
      <w:r>
        <w:rPr>
          <w:rFonts w:eastAsiaTheme="minorEastAsia"/>
        </w:rPr>
        <w:t xml:space="preserve"> </w:t>
      </w:r>
      <w:proofErr w:type="spellStart"/>
      <w:r>
        <w:rPr>
          <w:rFonts w:eastAsiaTheme="minorEastAsia"/>
        </w:rPr>
        <w:t>қатесі</w:t>
      </w:r>
      <w:proofErr w:type="spellEnd"/>
      <w:r>
        <w:rPr>
          <w:rFonts w:eastAsiaTheme="minorEastAsia"/>
        </w:rPr>
        <w:t xml:space="preserve"> </w:t>
      </w:r>
      <w:proofErr w:type="spellStart"/>
      <w:r>
        <w:rPr>
          <w:rFonts w:eastAsiaTheme="minorEastAsia"/>
        </w:rPr>
        <w:t>бағаланып</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кескіннің</w:t>
      </w:r>
      <w:proofErr w:type="spellEnd"/>
      <w:r>
        <w:rPr>
          <w:rFonts w:eastAsiaTheme="minorEastAsia"/>
        </w:rPr>
        <w:t xml:space="preserve"> </w:t>
      </w:r>
      <w:proofErr w:type="spellStart"/>
      <w:r>
        <w:rPr>
          <w:rFonts w:eastAsiaTheme="minorEastAsia"/>
        </w:rPr>
        <w:t>қабылданған</w:t>
      </w:r>
      <w:proofErr w:type="spellEnd"/>
      <w:r>
        <w:rPr>
          <w:rFonts w:eastAsiaTheme="minorEastAsia"/>
        </w:rPr>
        <w:t xml:space="preserve"> </w:t>
      </w:r>
      <w:proofErr w:type="spellStart"/>
      <w:r>
        <w:rPr>
          <w:rFonts w:eastAsiaTheme="minorEastAsia"/>
        </w:rPr>
        <w:t>координаталар</w:t>
      </w:r>
      <w:proofErr w:type="spellEnd"/>
      <w:r>
        <w:rPr>
          <w:rFonts w:eastAsiaTheme="minorEastAsia"/>
        </w:rPr>
        <w:t xml:space="preserve"> </w:t>
      </w:r>
      <w:proofErr w:type="spellStart"/>
      <w:r>
        <w:rPr>
          <w:rFonts w:eastAsiaTheme="minorEastAsia"/>
        </w:rPr>
        <w:t>жүйесімен</w:t>
      </w:r>
      <w:proofErr w:type="spellEnd"/>
      <w:r>
        <w:rPr>
          <w:rFonts w:eastAsiaTheme="minorEastAsia"/>
        </w:rPr>
        <w:t xml:space="preserve"> </w:t>
      </w:r>
      <w:proofErr w:type="spellStart"/>
      <w:r>
        <w:rPr>
          <w:rFonts w:eastAsiaTheme="minorEastAsia"/>
        </w:rPr>
        <w:t>сәйкестену</w:t>
      </w:r>
      <w:proofErr w:type="spellEnd"/>
      <w:r>
        <w:rPr>
          <w:rFonts w:eastAsiaTheme="minorEastAsia"/>
        </w:rPr>
        <w:t xml:space="preserve"> </w:t>
      </w:r>
      <w:proofErr w:type="spellStart"/>
      <w:r>
        <w:rPr>
          <w:rFonts w:eastAsiaTheme="minorEastAsia"/>
        </w:rPr>
        <w:t>дәлдігі</w:t>
      </w:r>
      <w:proofErr w:type="spellEnd"/>
      <w:r>
        <w:rPr>
          <w:rFonts w:eastAsiaTheme="minorEastAsia"/>
        </w:rPr>
        <w:t xml:space="preserve"> </w:t>
      </w:r>
      <w:proofErr w:type="spellStart"/>
      <w:r>
        <w:rPr>
          <w:rFonts w:eastAsiaTheme="minorEastAsia"/>
        </w:rPr>
        <w:t>анықталады</w:t>
      </w:r>
      <w:proofErr w:type="spellEnd"/>
      <w:r>
        <w:rPr>
          <w:rFonts w:eastAsiaTheme="minorEastAsia"/>
        </w:rPr>
        <w:t xml:space="preserve"> [</w:t>
      </w:r>
      <w:r>
        <w:rPr>
          <w:rFonts w:eastAsiaTheme="minorEastAsia"/>
          <w:lang w:val="kk-KZ"/>
        </w:rPr>
        <w:t>138</w:t>
      </w:r>
      <w:r>
        <w:rPr>
          <w:rFonts w:eastAsiaTheme="minorEastAsia"/>
        </w:rPr>
        <w:t>].</w:t>
      </w:r>
    </w:p>
    <w:p w14:paraId="7A94E79F" w14:textId="77777777" w:rsidR="00742B8D" w:rsidRDefault="00680725">
      <w:pPr>
        <w:ind w:firstLine="709"/>
        <w:jc w:val="both"/>
        <w:rPr>
          <w:rFonts w:eastAsiaTheme="minorEastAsia"/>
        </w:rPr>
      </w:pPr>
      <w:r>
        <w:rPr>
          <w:rFonts w:eastAsiaTheme="minorEastAsia"/>
        </w:rPr>
        <w:t xml:space="preserve">Егер орта </w:t>
      </w:r>
      <w:proofErr w:type="spellStart"/>
      <w:r>
        <w:rPr>
          <w:rFonts w:eastAsiaTheme="minorEastAsia"/>
        </w:rPr>
        <w:t>квадраттық</w:t>
      </w:r>
      <w:proofErr w:type="spellEnd"/>
      <w:r>
        <w:rPr>
          <w:rFonts w:eastAsiaTheme="minorEastAsia"/>
        </w:rPr>
        <w:t xml:space="preserve"> </w:t>
      </w:r>
      <w:proofErr w:type="spellStart"/>
      <w:r>
        <w:rPr>
          <w:rFonts w:eastAsiaTheme="minorEastAsia"/>
        </w:rPr>
        <w:t>қате</w:t>
      </w:r>
      <w:proofErr w:type="spellEnd"/>
      <w:r>
        <w:rPr>
          <w:rFonts w:eastAsiaTheme="minorEastAsia"/>
        </w:rPr>
        <w:t xml:space="preserve"> </w:t>
      </w:r>
      <w:proofErr w:type="spellStart"/>
      <w:r>
        <w:rPr>
          <w:rFonts w:eastAsiaTheme="minorEastAsia"/>
        </w:rPr>
        <w:t>рұқсат</w:t>
      </w:r>
      <w:proofErr w:type="spellEnd"/>
      <w:r>
        <w:rPr>
          <w:rFonts w:eastAsiaTheme="minorEastAsia"/>
        </w:rPr>
        <w:t xml:space="preserve"> </w:t>
      </w:r>
      <w:proofErr w:type="spellStart"/>
      <w:r>
        <w:rPr>
          <w:rFonts w:eastAsiaTheme="minorEastAsia"/>
        </w:rPr>
        <w:t>етілетін</w:t>
      </w:r>
      <w:proofErr w:type="spellEnd"/>
      <w:r>
        <w:rPr>
          <w:rFonts w:eastAsiaTheme="minorEastAsia"/>
        </w:rPr>
        <w:t xml:space="preserve"> </w:t>
      </w:r>
      <w:proofErr w:type="spellStart"/>
      <w:r>
        <w:rPr>
          <w:rFonts w:eastAsiaTheme="minorEastAsia"/>
        </w:rPr>
        <w:t>мәннен</w:t>
      </w:r>
      <w:proofErr w:type="spellEnd"/>
      <w:r>
        <w:rPr>
          <w:rFonts w:eastAsiaTheme="minorEastAsia"/>
        </w:rPr>
        <w:t xml:space="preserve"> </w:t>
      </w:r>
      <w:proofErr w:type="spellStart"/>
      <w:r>
        <w:rPr>
          <w:rFonts w:eastAsiaTheme="minorEastAsia"/>
        </w:rPr>
        <w:t>асып</w:t>
      </w:r>
      <w:proofErr w:type="spellEnd"/>
      <w:r>
        <w:rPr>
          <w:rFonts w:eastAsiaTheme="minorEastAsia"/>
        </w:rPr>
        <w:t xml:space="preserve"> </w:t>
      </w:r>
      <w:proofErr w:type="spellStart"/>
      <w:r>
        <w:rPr>
          <w:rFonts w:eastAsiaTheme="minorEastAsia"/>
        </w:rPr>
        <w:t>кетсе</w:t>
      </w:r>
      <w:proofErr w:type="spellEnd"/>
      <w:r>
        <w:rPr>
          <w:rFonts w:eastAsiaTheme="minorEastAsia"/>
        </w:rPr>
        <w:t xml:space="preserve">, </w:t>
      </w:r>
      <w:proofErr w:type="spellStart"/>
      <w:r>
        <w:rPr>
          <w:rFonts w:eastAsiaTheme="minorEastAsia"/>
        </w:rPr>
        <w:t>байлау</w:t>
      </w:r>
      <w:proofErr w:type="spellEnd"/>
      <w:r>
        <w:rPr>
          <w:rFonts w:eastAsiaTheme="minorEastAsia"/>
        </w:rPr>
        <w:t xml:space="preserve"> </w:t>
      </w:r>
      <w:proofErr w:type="spellStart"/>
      <w:r>
        <w:rPr>
          <w:rFonts w:eastAsiaTheme="minorEastAsia"/>
        </w:rPr>
        <w:t>рәсімі</w:t>
      </w:r>
      <w:proofErr w:type="spellEnd"/>
      <w:r>
        <w:rPr>
          <w:rFonts w:eastAsiaTheme="minorEastAsia"/>
        </w:rPr>
        <w:t xml:space="preserve"> </w:t>
      </w:r>
      <w:proofErr w:type="spellStart"/>
      <w:r>
        <w:rPr>
          <w:rFonts w:eastAsiaTheme="minorEastAsia"/>
        </w:rPr>
        <w:t>бақылау</w:t>
      </w:r>
      <w:proofErr w:type="spellEnd"/>
      <w:r>
        <w:rPr>
          <w:rFonts w:eastAsiaTheme="minorEastAsia"/>
        </w:rPr>
        <w:t xml:space="preserve"> </w:t>
      </w:r>
      <w:proofErr w:type="spellStart"/>
      <w:r>
        <w:rPr>
          <w:rFonts w:eastAsiaTheme="minorEastAsia"/>
        </w:rPr>
        <w:t>нүктелерінің</w:t>
      </w:r>
      <w:proofErr w:type="spellEnd"/>
      <w:r>
        <w:rPr>
          <w:rFonts w:eastAsiaTheme="minorEastAsia"/>
        </w:rPr>
        <w:t xml:space="preserve"> </w:t>
      </w:r>
      <w:proofErr w:type="spellStart"/>
      <w:r>
        <w:rPr>
          <w:rFonts w:eastAsiaTheme="minorEastAsia"/>
        </w:rPr>
        <w:t>баламалы</w:t>
      </w:r>
      <w:proofErr w:type="spellEnd"/>
      <w:r>
        <w:rPr>
          <w:rFonts w:eastAsiaTheme="minorEastAsia"/>
        </w:rPr>
        <w:t xml:space="preserve"> </w:t>
      </w:r>
      <w:proofErr w:type="spellStart"/>
      <w:r>
        <w:rPr>
          <w:rFonts w:eastAsiaTheme="minorEastAsia"/>
        </w:rPr>
        <w:t>жиынтығын</w:t>
      </w:r>
      <w:proofErr w:type="spellEnd"/>
      <w:r>
        <w:rPr>
          <w:rFonts w:eastAsiaTheme="minorEastAsia"/>
        </w:rPr>
        <w:t xml:space="preserve"> </w:t>
      </w:r>
      <w:proofErr w:type="spellStart"/>
      <w:r>
        <w:rPr>
          <w:rFonts w:eastAsiaTheme="minorEastAsia"/>
        </w:rPr>
        <w:t>пайдалану</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қате</w:t>
      </w:r>
      <w:proofErr w:type="spellEnd"/>
      <w:r>
        <w:rPr>
          <w:rFonts w:eastAsiaTheme="minorEastAsia"/>
        </w:rPr>
        <w:t xml:space="preserve"> </w:t>
      </w:r>
      <w:proofErr w:type="spellStart"/>
      <w:r>
        <w:rPr>
          <w:rFonts w:eastAsiaTheme="minorEastAsia"/>
        </w:rPr>
        <w:t>шамасына</w:t>
      </w:r>
      <w:proofErr w:type="spellEnd"/>
      <w:r>
        <w:rPr>
          <w:rFonts w:eastAsiaTheme="minorEastAsia"/>
        </w:rPr>
        <w:t xml:space="preserve"> </w:t>
      </w:r>
      <w:proofErr w:type="spellStart"/>
      <w:r>
        <w:rPr>
          <w:rFonts w:eastAsiaTheme="minorEastAsia"/>
        </w:rPr>
        <w:t>ең</w:t>
      </w:r>
      <w:proofErr w:type="spellEnd"/>
      <w:r>
        <w:rPr>
          <w:rFonts w:eastAsiaTheme="minorEastAsia"/>
        </w:rPr>
        <w:t xml:space="preserve"> </w:t>
      </w:r>
      <w:proofErr w:type="spellStart"/>
      <w:r>
        <w:rPr>
          <w:rFonts w:eastAsiaTheme="minorEastAsia"/>
        </w:rPr>
        <w:t>көп</w:t>
      </w:r>
      <w:proofErr w:type="spellEnd"/>
      <w:r>
        <w:rPr>
          <w:rFonts w:eastAsiaTheme="minorEastAsia"/>
        </w:rPr>
        <w:t xml:space="preserve"> </w:t>
      </w:r>
      <w:proofErr w:type="spellStart"/>
      <w:r>
        <w:rPr>
          <w:rFonts w:eastAsiaTheme="minorEastAsia"/>
        </w:rPr>
        <w:t>әсер</w:t>
      </w:r>
      <w:proofErr w:type="spellEnd"/>
      <w:r>
        <w:rPr>
          <w:rFonts w:eastAsiaTheme="minorEastAsia"/>
        </w:rPr>
        <w:t xml:space="preserve"> </w:t>
      </w:r>
      <w:proofErr w:type="spellStart"/>
      <w:r>
        <w:rPr>
          <w:rFonts w:eastAsiaTheme="minorEastAsia"/>
        </w:rPr>
        <w:t>ететін</w:t>
      </w:r>
      <w:proofErr w:type="spellEnd"/>
      <w:r>
        <w:rPr>
          <w:rFonts w:eastAsiaTheme="minorEastAsia"/>
        </w:rPr>
        <w:t xml:space="preserve"> </w:t>
      </w:r>
      <w:proofErr w:type="spellStart"/>
      <w:r>
        <w:rPr>
          <w:rFonts w:eastAsiaTheme="minorEastAsia"/>
        </w:rPr>
        <w:t>жекелеген</w:t>
      </w:r>
      <w:proofErr w:type="spellEnd"/>
      <w:r>
        <w:rPr>
          <w:rFonts w:eastAsiaTheme="minorEastAsia"/>
        </w:rPr>
        <w:t xml:space="preserve"> </w:t>
      </w:r>
      <w:proofErr w:type="spellStart"/>
      <w:r>
        <w:rPr>
          <w:rFonts w:eastAsiaTheme="minorEastAsia"/>
        </w:rPr>
        <w:t>нүктелерді</w:t>
      </w:r>
      <w:proofErr w:type="spellEnd"/>
      <w:r>
        <w:rPr>
          <w:rFonts w:eastAsiaTheme="minorEastAsia"/>
        </w:rPr>
        <w:t xml:space="preserve"> </w:t>
      </w:r>
      <w:proofErr w:type="spellStart"/>
      <w:r>
        <w:rPr>
          <w:rFonts w:eastAsiaTheme="minorEastAsia"/>
        </w:rPr>
        <w:t>алып</w:t>
      </w:r>
      <w:proofErr w:type="spellEnd"/>
      <w:r>
        <w:rPr>
          <w:rFonts w:eastAsiaTheme="minorEastAsia"/>
        </w:rPr>
        <w:t xml:space="preserve"> </w:t>
      </w:r>
      <w:proofErr w:type="spellStart"/>
      <w:r>
        <w:rPr>
          <w:rFonts w:eastAsiaTheme="minorEastAsia"/>
        </w:rPr>
        <w:t>тастау</w:t>
      </w:r>
      <w:proofErr w:type="spellEnd"/>
      <w:r>
        <w:rPr>
          <w:rFonts w:eastAsiaTheme="minorEastAsia"/>
        </w:rPr>
        <w:t xml:space="preserve"> </w:t>
      </w:r>
      <w:proofErr w:type="spellStart"/>
      <w:r>
        <w:rPr>
          <w:rFonts w:eastAsiaTheme="minorEastAsia"/>
        </w:rPr>
        <w:t>жолымен</w:t>
      </w:r>
      <w:proofErr w:type="spellEnd"/>
      <w:r>
        <w:rPr>
          <w:rFonts w:eastAsiaTheme="minorEastAsia"/>
        </w:rPr>
        <w:t xml:space="preserve"> </w:t>
      </w:r>
      <w:proofErr w:type="spellStart"/>
      <w:r>
        <w:rPr>
          <w:rFonts w:eastAsiaTheme="minorEastAsia"/>
        </w:rPr>
        <w:t>қайталанады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ретте</w:t>
      </w:r>
      <w:proofErr w:type="spellEnd"/>
      <w:r>
        <w:rPr>
          <w:rFonts w:eastAsiaTheme="minorEastAsia"/>
        </w:rPr>
        <w:t xml:space="preserve"> </w:t>
      </w:r>
      <w:proofErr w:type="spellStart"/>
      <w:r>
        <w:rPr>
          <w:rFonts w:eastAsiaTheme="minorEastAsia"/>
        </w:rPr>
        <w:t>тірек</w:t>
      </w:r>
      <w:proofErr w:type="spellEnd"/>
      <w:r>
        <w:rPr>
          <w:rFonts w:eastAsiaTheme="minorEastAsia"/>
        </w:rPr>
        <w:t xml:space="preserve"> </w:t>
      </w:r>
      <w:proofErr w:type="spellStart"/>
      <w:r>
        <w:rPr>
          <w:rFonts w:eastAsiaTheme="minorEastAsia"/>
        </w:rPr>
        <w:t>нүктелерінің</w:t>
      </w:r>
      <w:proofErr w:type="spellEnd"/>
      <w:r>
        <w:rPr>
          <w:rFonts w:eastAsiaTheme="minorEastAsia"/>
        </w:rPr>
        <w:t xml:space="preserve"> </w:t>
      </w:r>
      <w:proofErr w:type="spellStart"/>
      <w:r>
        <w:rPr>
          <w:rFonts w:eastAsiaTheme="minorEastAsia"/>
        </w:rPr>
        <w:t>ең</w:t>
      </w:r>
      <w:proofErr w:type="spellEnd"/>
      <w:r>
        <w:rPr>
          <w:rFonts w:eastAsiaTheme="minorEastAsia"/>
        </w:rPr>
        <w:t xml:space="preserve"> аз саны </w:t>
      </w:r>
      <w:proofErr w:type="spellStart"/>
      <w:r>
        <w:rPr>
          <w:rFonts w:eastAsiaTheme="minorEastAsia"/>
        </w:rPr>
        <w:t>төртеуден</w:t>
      </w:r>
      <w:proofErr w:type="spellEnd"/>
      <w:r>
        <w:rPr>
          <w:rFonts w:eastAsiaTheme="minorEastAsia"/>
        </w:rPr>
        <w:t xml:space="preserve"> кем </w:t>
      </w:r>
      <w:proofErr w:type="spellStart"/>
      <w:r>
        <w:rPr>
          <w:rFonts w:eastAsiaTheme="minorEastAsia"/>
        </w:rPr>
        <w:t>болмауы</w:t>
      </w:r>
      <w:proofErr w:type="spellEnd"/>
      <w:r>
        <w:rPr>
          <w:rFonts w:eastAsiaTheme="minorEastAsia"/>
        </w:rPr>
        <w:t xml:space="preserve"> </w:t>
      </w:r>
      <w:proofErr w:type="spellStart"/>
      <w:r>
        <w:rPr>
          <w:rFonts w:eastAsiaTheme="minorEastAsia"/>
        </w:rPr>
        <w:t>тиіс</w:t>
      </w:r>
      <w:proofErr w:type="spellEnd"/>
      <w:r>
        <w:rPr>
          <w:rFonts w:eastAsiaTheme="minorEastAsia"/>
        </w:rPr>
        <w:t xml:space="preserve"> [</w:t>
      </w:r>
      <w:r>
        <w:rPr>
          <w:rFonts w:eastAsiaTheme="minorEastAsia"/>
          <w:lang w:val="kk-KZ"/>
        </w:rPr>
        <w:t>139</w:t>
      </w:r>
      <w:r>
        <w:rPr>
          <w:rFonts w:eastAsiaTheme="minorEastAsia"/>
        </w:rPr>
        <w:t>].</w:t>
      </w:r>
    </w:p>
    <w:p w14:paraId="3D86C58F" w14:textId="77777777" w:rsidR="00742B8D" w:rsidRDefault="00680725">
      <w:pPr>
        <w:ind w:firstLine="709"/>
        <w:jc w:val="both"/>
        <w:rPr>
          <w:rFonts w:eastAsiaTheme="minorEastAsia"/>
        </w:rPr>
      </w:pPr>
      <w:proofErr w:type="spellStart"/>
      <w:r>
        <w:rPr>
          <w:rFonts w:eastAsiaTheme="minorEastAsia"/>
        </w:rPr>
        <w:t>Геобайлау</w:t>
      </w:r>
      <w:proofErr w:type="spellEnd"/>
      <w:r>
        <w:rPr>
          <w:rFonts w:eastAsiaTheme="minorEastAsia"/>
        </w:rPr>
        <w:t xml:space="preserve"> </w:t>
      </w:r>
      <w:proofErr w:type="spellStart"/>
      <w:r>
        <w:rPr>
          <w:rFonts w:eastAsiaTheme="minorEastAsia"/>
        </w:rPr>
        <w:t>аяқталғаннан</w:t>
      </w:r>
      <w:proofErr w:type="spellEnd"/>
      <w:r>
        <w:rPr>
          <w:rFonts w:eastAsiaTheme="minorEastAsia"/>
        </w:rPr>
        <w:t xml:space="preserve"> </w:t>
      </w:r>
      <w:proofErr w:type="spellStart"/>
      <w:r>
        <w:rPr>
          <w:rFonts w:eastAsiaTheme="minorEastAsia"/>
        </w:rPr>
        <w:t>кейін</w:t>
      </w:r>
      <w:proofErr w:type="spellEnd"/>
      <w:r>
        <w:rPr>
          <w:rFonts w:eastAsiaTheme="minorEastAsia"/>
        </w:rPr>
        <w:t xml:space="preserve"> ГАЖ-</w:t>
      </w:r>
      <w:proofErr w:type="spellStart"/>
      <w:r>
        <w:rPr>
          <w:rFonts w:eastAsiaTheme="minorEastAsia"/>
        </w:rPr>
        <w:t>ға</w:t>
      </w:r>
      <w:proofErr w:type="spellEnd"/>
      <w:r>
        <w:rPr>
          <w:rFonts w:eastAsiaTheme="minorEastAsia"/>
        </w:rPr>
        <w:t xml:space="preserve"> </w:t>
      </w:r>
      <w:proofErr w:type="spellStart"/>
      <w:r>
        <w:rPr>
          <w:rFonts w:eastAsiaTheme="minorEastAsia"/>
        </w:rPr>
        <w:t>жүктелген</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w:t>
      </w:r>
      <w:proofErr w:type="spellEnd"/>
      <w:r>
        <w:rPr>
          <w:rFonts w:eastAsiaTheme="minorEastAsia"/>
        </w:rPr>
        <w:t xml:space="preserve"> </w:t>
      </w:r>
      <w:proofErr w:type="spellStart"/>
      <w:r>
        <w:rPr>
          <w:rFonts w:eastAsiaTheme="minorEastAsia"/>
        </w:rPr>
        <w:t>цифрлаудан</w:t>
      </w:r>
      <w:proofErr w:type="spellEnd"/>
      <w:r>
        <w:rPr>
          <w:rFonts w:eastAsiaTheme="minorEastAsia"/>
        </w:rPr>
        <w:t xml:space="preserve"> </w:t>
      </w:r>
      <w:proofErr w:type="spellStart"/>
      <w:r>
        <w:rPr>
          <w:rFonts w:eastAsiaTheme="minorEastAsia"/>
        </w:rPr>
        <w:t>өтеді</w:t>
      </w:r>
      <w:proofErr w:type="spellEnd"/>
      <w:r>
        <w:rPr>
          <w:rFonts w:eastAsiaTheme="minorEastAsia"/>
        </w:rPr>
        <w:t xml:space="preserve">. </w:t>
      </w:r>
      <w:proofErr w:type="spellStart"/>
      <w:r>
        <w:rPr>
          <w:rFonts w:eastAsiaTheme="minorEastAsia"/>
        </w:rPr>
        <w:t>Объектілерді</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w:t>
      </w:r>
      <w:proofErr w:type="spellStart"/>
      <w:r>
        <w:rPr>
          <w:rFonts w:eastAsiaTheme="minorEastAsia"/>
        </w:rPr>
        <w:t>олардың</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табиғатына</w:t>
      </w:r>
      <w:proofErr w:type="spellEnd"/>
      <w:r>
        <w:rPr>
          <w:rFonts w:eastAsiaTheme="minorEastAsia"/>
        </w:rPr>
        <w:t xml:space="preserve"> </w:t>
      </w:r>
      <w:proofErr w:type="spellStart"/>
      <w:r>
        <w:rPr>
          <w:rFonts w:eastAsiaTheme="minorEastAsia"/>
        </w:rPr>
        <w:t>қарай</w:t>
      </w:r>
      <w:proofErr w:type="spellEnd"/>
      <w:r>
        <w:rPr>
          <w:rFonts w:eastAsiaTheme="minorEastAsia"/>
        </w:rPr>
        <w:t xml:space="preserve"> </w:t>
      </w:r>
      <w:proofErr w:type="spellStart"/>
      <w:r>
        <w:rPr>
          <w:rFonts w:eastAsiaTheme="minorEastAsia"/>
        </w:rPr>
        <w:t>нүктелік</w:t>
      </w:r>
      <w:proofErr w:type="spellEnd"/>
      <w:r>
        <w:rPr>
          <w:rFonts w:eastAsiaTheme="minorEastAsia"/>
        </w:rPr>
        <w:t xml:space="preserve">, </w:t>
      </w:r>
      <w:proofErr w:type="spellStart"/>
      <w:r>
        <w:rPr>
          <w:rFonts w:eastAsiaTheme="minorEastAsia"/>
        </w:rPr>
        <w:t>сызықтық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алаңдық</w:t>
      </w:r>
      <w:proofErr w:type="spellEnd"/>
      <w:r>
        <w:rPr>
          <w:rFonts w:eastAsiaTheme="minorEastAsia"/>
        </w:rPr>
        <w:t xml:space="preserve"> (</w:t>
      </w:r>
      <w:proofErr w:type="spellStart"/>
      <w:r>
        <w:rPr>
          <w:rFonts w:eastAsiaTheme="minorEastAsia"/>
        </w:rPr>
        <w:t>полигондық</w:t>
      </w:r>
      <w:proofErr w:type="spellEnd"/>
      <w:r>
        <w:rPr>
          <w:rFonts w:eastAsiaTheme="minorEastAsia"/>
        </w:rPr>
        <w:t xml:space="preserve">) </w:t>
      </w:r>
      <w:proofErr w:type="spellStart"/>
      <w:r>
        <w:rPr>
          <w:rFonts w:eastAsiaTheme="minorEastAsia"/>
        </w:rPr>
        <w:t>нысандар</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орындалады</w:t>
      </w:r>
      <w:proofErr w:type="spellEnd"/>
      <w:r>
        <w:rPr>
          <w:rFonts w:eastAsiaTheme="minorEastAsia"/>
        </w:rPr>
        <w:t xml:space="preserve">. </w:t>
      </w:r>
      <w:r>
        <w:rPr>
          <w:rFonts w:eastAsiaTheme="minorEastAsia"/>
          <w:lang w:val="kk-KZ"/>
        </w:rPr>
        <w:t>В</w:t>
      </w:r>
      <w:proofErr w:type="spellStart"/>
      <w:r>
        <w:rPr>
          <w:rFonts w:eastAsiaTheme="minorEastAsia"/>
        </w:rPr>
        <w:t>екторлық</w:t>
      </w:r>
      <w:proofErr w:type="spellEnd"/>
      <w:r>
        <w:rPr>
          <w:rFonts w:eastAsiaTheme="minorEastAsia"/>
        </w:rPr>
        <w:t xml:space="preserve"> </w:t>
      </w:r>
      <w:proofErr w:type="spellStart"/>
      <w:r>
        <w:rPr>
          <w:rFonts w:eastAsiaTheme="minorEastAsia"/>
        </w:rPr>
        <w:t>объектіге</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факторларының</w:t>
      </w:r>
      <w:proofErr w:type="spellEnd"/>
      <w:r>
        <w:rPr>
          <w:rFonts w:eastAsiaTheme="minorEastAsia"/>
        </w:rPr>
        <w:t xml:space="preserve"> </w:t>
      </w:r>
      <w:proofErr w:type="spellStart"/>
      <w:r>
        <w:rPr>
          <w:rFonts w:eastAsiaTheme="minorEastAsia"/>
        </w:rPr>
        <w:t>белгілі</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класына</w:t>
      </w:r>
      <w:proofErr w:type="spellEnd"/>
      <w:r>
        <w:rPr>
          <w:rFonts w:eastAsiaTheme="minorEastAsia"/>
        </w:rPr>
        <w:t xml:space="preserve"> </w:t>
      </w:r>
      <w:proofErr w:type="spellStart"/>
      <w:r>
        <w:rPr>
          <w:rFonts w:eastAsiaTheme="minorEastAsia"/>
        </w:rPr>
        <w:t>тиесілігін</w:t>
      </w:r>
      <w:proofErr w:type="spellEnd"/>
      <w:r>
        <w:rPr>
          <w:rFonts w:eastAsiaTheme="minorEastAsia"/>
        </w:rPr>
        <w:t xml:space="preserve"> </w:t>
      </w:r>
      <w:proofErr w:type="spellStart"/>
      <w:r>
        <w:rPr>
          <w:rFonts w:eastAsiaTheme="minorEastAsia"/>
        </w:rPr>
        <w:t>көрсететін</w:t>
      </w:r>
      <w:proofErr w:type="spellEnd"/>
      <w:r>
        <w:rPr>
          <w:rFonts w:eastAsiaTheme="minorEastAsia"/>
        </w:rPr>
        <w:t xml:space="preserve"> </w:t>
      </w:r>
      <w:proofErr w:type="spellStart"/>
      <w:r>
        <w:rPr>
          <w:rFonts w:eastAsiaTheme="minorEastAsia"/>
        </w:rPr>
        <w:t>атрибутивтік</w:t>
      </w:r>
      <w:proofErr w:type="spellEnd"/>
      <w:r>
        <w:rPr>
          <w:rFonts w:eastAsiaTheme="minorEastAsia"/>
        </w:rPr>
        <w:t xml:space="preserve"> </w:t>
      </w:r>
      <w:proofErr w:type="spellStart"/>
      <w:r>
        <w:rPr>
          <w:rFonts w:eastAsiaTheme="minorEastAsia"/>
        </w:rPr>
        <w:t>ақпарат</w:t>
      </w:r>
      <w:proofErr w:type="spellEnd"/>
      <w:r>
        <w:rPr>
          <w:rFonts w:eastAsiaTheme="minorEastAsia"/>
        </w:rPr>
        <w:t xml:space="preserve"> </w:t>
      </w:r>
      <w:proofErr w:type="spellStart"/>
      <w:r>
        <w:rPr>
          <w:rFonts w:eastAsiaTheme="minorEastAsia"/>
        </w:rPr>
        <w:t>беріледі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ол</w:t>
      </w:r>
      <w:proofErr w:type="spellEnd"/>
      <w:r>
        <w:rPr>
          <w:rFonts w:eastAsiaTheme="minorEastAsia"/>
        </w:rPr>
        <w:t xml:space="preserve"> ГАЖ-</w:t>
      </w:r>
      <w:proofErr w:type="spellStart"/>
      <w:r>
        <w:rPr>
          <w:rFonts w:eastAsiaTheme="minorEastAsia"/>
        </w:rPr>
        <w:t>дың</w:t>
      </w:r>
      <w:proofErr w:type="spellEnd"/>
      <w:r>
        <w:rPr>
          <w:rFonts w:eastAsiaTheme="minorEastAsia"/>
        </w:rPr>
        <w:t xml:space="preserve"> </w:t>
      </w:r>
      <w:proofErr w:type="spellStart"/>
      <w:r>
        <w:rPr>
          <w:rFonts w:eastAsiaTheme="minorEastAsia"/>
        </w:rPr>
        <w:t>тиісті</w:t>
      </w:r>
      <w:proofErr w:type="spellEnd"/>
      <w:r>
        <w:rPr>
          <w:rFonts w:eastAsiaTheme="minorEastAsia"/>
        </w:rPr>
        <w:t xml:space="preserve"> </w:t>
      </w:r>
      <w:proofErr w:type="spellStart"/>
      <w:r>
        <w:rPr>
          <w:rFonts w:eastAsiaTheme="minorEastAsia"/>
        </w:rPr>
        <w:t>атрибуттық</w:t>
      </w:r>
      <w:proofErr w:type="spellEnd"/>
      <w:r>
        <w:rPr>
          <w:rFonts w:eastAsiaTheme="minorEastAsia"/>
        </w:rPr>
        <w:t xml:space="preserve"> </w:t>
      </w:r>
      <w:proofErr w:type="spellStart"/>
      <w:r>
        <w:rPr>
          <w:rFonts w:eastAsiaTheme="minorEastAsia"/>
        </w:rPr>
        <w:t>кестелеріне</w:t>
      </w:r>
      <w:proofErr w:type="spellEnd"/>
      <w:r>
        <w:rPr>
          <w:rFonts w:eastAsiaTheme="minorEastAsia"/>
        </w:rPr>
        <w:t xml:space="preserve"> </w:t>
      </w:r>
      <w:proofErr w:type="spellStart"/>
      <w:r>
        <w:rPr>
          <w:rFonts w:eastAsiaTheme="minorEastAsia"/>
        </w:rPr>
        <w:t>енгізіледі</w:t>
      </w:r>
      <w:proofErr w:type="spellEnd"/>
      <w:r>
        <w:rPr>
          <w:rFonts w:eastAsiaTheme="minorEastAsia"/>
        </w:rPr>
        <w:t xml:space="preserve"> [</w:t>
      </w:r>
      <w:r>
        <w:rPr>
          <w:rFonts w:eastAsiaTheme="minorEastAsia"/>
          <w:lang w:val="kk-KZ"/>
        </w:rPr>
        <w:t>140</w:t>
      </w:r>
      <w:r>
        <w:rPr>
          <w:rFonts w:eastAsiaTheme="minorEastAsia"/>
        </w:rPr>
        <w:t>].</w:t>
      </w:r>
    </w:p>
    <w:p w14:paraId="7655D018" w14:textId="77777777" w:rsidR="00742B8D" w:rsidRDefault="00680725">
      <w:pPr>
        <w:ind w:firstLine="709"/>
        <w:jc w:val="both"/>
        <w:rPr>
          <w:rFonts w:eastAsiaTheme="minorEastAsia"/>
          <w:lang w:val="kk-KZ"/>
        </w:rPr>
      </w:pPr>
      <w:proofErr w:type="spellStart"/>
      <w:r>
        <w:rPr>
          <w:rFonts w:eastAsiaTheme="minorEastAsia"/>
        </w:rPr>
        <w:t>Цифрланған</w:t>
      </w:r>
      <w:proofErr w:type="spellEnd"/>
      <w:r>
        <w:rPr>
          <w:rFonts w:eastAsiaTheme="minorEastAsia"/>
        </w:rPr>
        <w:t xml:space="preserve"> </w:t>
      </w:r>
      <w:proofErr w:type="spellStart"/>
      <w:r>
        <w:rPr>
          <w:rFonts w:eastAsiaTheme="minorEastAsia"/>
        </w:rPr>
        <w:t>векторлық</w:t>
      </w:r>
      <w:proofErr w:type="spellEnd"/>
      <w:r>
        <w:rPr>
          <w:rFonts w:eastAsiaTheme="minorEastAsia"/>
        </w:rPr>
        <w:t xml:space="preserve"> </w:t>
      </w:r>
      <w:proofErr w:type="spellStart"/>
      <w:r>
        <w:rPr>
          <w:rFonts w:eastAsiaTheme="minorEastAsia"/>
        </w:rPr>
        <w:t>объектілер</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талдауда</w:t>
      </w:r>
      <w:proofErr w:type="spellEnd"/>
      <w:r>
        <w:rPr>
          <w:rFonts w:eastAsiaTheme="minorEastAsia"/>
        </w:rPr>
        <w:t xml:space="preserve"> </w:t>
      </w:r>
      <w:proofErr w:type="spellStart"/>
      <w:r>
        <w:rPr>
          <w:rFonts w:eastAsiaTheme="minorEastAsia"/>
        </w:rPr>
        <w:t>пайдаланылатын</w:t>
      </w:r>
      <w:proofErr w:type="spellEnd"/>
      <w:r>
        <w:rPr>
          <w:rFonts w:eastAsiaTheme="minorEastAsia"/>
        </w:rPr>
        <w:t xml:space="preserve"> </w:t>
      </w:r>
      <w:proofErr w:type="spellStart"/>
      <w:r>
        <w:rPr>
          <w:rFonts w:eastAsiaTheme="minorEastAsia"/>
        </w:rPr>
        <w:t>жекелеген</w:t>
      </w:r>
      <w:proofErr w:type="spellEnd"/>
      <w:r>
        <w:rPr>
          <w:rFonts w:eastAsiaTheme="minorEastAsia"/>
        </w:rPr>
        <w:t xml:space="preserve"> </w:t>
      </w:r>
      <w:proofErr w:type="spellStart"/>
      <w:r>
        <w:rPr>
          <w:rFonts w:eastAsiaTheme="minorEastAsia"/>
        </w:rPr>
        <w:t>факторлар</w:t>
      </w:r>
      <w:proofErr w:type="spellEnd"/>
      <w:r>
        <w:rPr>
          <w:rFonts w:eastAsiaTheme="minorEastAsia"/>
        </w:rPr>
        <w:t xml:space="preserve"> </w:t>
      </w:r>
      <w:proofErr w:type="spellStart"/>
      <w:r>
        <w:rPr>
          <w:rFonts w:eastAsiaTheme="minorEastAsia"/>
        </w:rPr>
        <w:t>кластарының</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таралуының</w:t>
      </w:r>
      <w:proofErr w:type="spellEnd"/>
      <w:r>
        <w:rPr>
          <w:rFonts w:eastAsiaTheme="minorEastAsia"/>
        </w:rPr>
        <w:t xml:space="preserve"> </w:t>
      </w:r>
      <w:proofErr w:type="spellStart"/>
      <w:r>
        <w:rPr>
          <w:rFonts w:eastAsiaTheme="minorEastAsia"/>
        </w:rPr>
        <w:t>аналитикалық</w:t>
      </w:r>
      <w:proofErr w:type="spellEnd"/>
      <w:r>
        <w:rPr>
          <w:rFonts w:eastAsiaTheme="minorEastAsia"/>
        </w:rPr>
        <w:t xml:space="preserve"> </w:t>
      </w:r>
      <w:proofErr w:type="spellStart"/>
      <w:r>
        <w:rPr>
          <w:rFonts w:eastAsiaTheme="minorEastAsia"/>
        </w:rPr>
        <w:t>карталары</w:t>
      </w:r>
      <w:proofErr w:type="spellEnd"/>
      <w:r>
        <w:rPr>
          <w:rFonts w:eastAsiaTheme="minorEastAsia"/>
        </w:rPr>
        <w:t xml:space="preserve"> </w:t>
      </w:r>
      <w:proofErr w:type="spellStart"/>
      <w:r>
        <w:rPr>
          <w:rFonts w:eastAsiaTheme="minorEastAsia"/>
        </w:rPr>
        <w:t>қалыптастырылады</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модельдеуге</w:t>
      </w:r>
      <w:proofErr w:type="spellEnd"/>
      <w:r>
        <w:rPr>
          <w:rFonts w:eastAsiaTheme="minorEastAsia"/>
        </w:rPr>
        <w:t xml:space="preserve"> </w:t>
      </w:r>
      <w:proofErr w:type="spellStart"/>
      <w:r>
        <w:rPr>
          <w:rFonts w:eastAsiaTheme="minorEastAsia"/>
        </w:rPr>
        <w:t>арналған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деректердің</w:t>
      </w:r>
      <w:proofErr w:type="spellEnd"/>
      <w:r>
        <w:rPr>
          <w:rFonts w:eastAsiaTheme="minorEastAsia"/>
        </w:rPr>
        <w:t xml:space="preserve"> </w:t>
      </w:r>
      <w:proofErr w:type="spellStart"/>
      <w:r>
        <w:rPr>
          <w:rFonts w:eastAsiaTheme="minorEastAsia"/>
        </w:rPr>
        <w:t>құрылымы</w:t>
      </w:r>
      <w:proofErr w:type="spellEnd"/>
      <w:r>
        <w:rPr>
          <w:rFonts w:eastAsiaTheme="minorEastAsia"/>
        </w:rPr>
        <w:t xml:space="preserve"> </w:t>
      </w:r>
      <w:proofErr w:type="spellStart"/>
      <w:r>
        <w:rPr>
          <w:rFonts w:eastAsiaTheme="minorEastAsia"/>
        </w:rPr>
        <w:t>дәстүрлі</w:t>
      </w:r>
      <w:proofErr w:type="spellEnd"/>
      <w:r>
        <w:rPr>
          <w:rFonts w:eastAsiaTheme="minorEastAsia"/>
        </w:rPr>
        <w:t xml:space="preserve"> ГАЖ-</w:t>
      </w:r>
      <w:proofErr w:type="spellStart"/>
      <w:r>
        <w:rPr>
          <w:rFonts w:eastAsiaTheme="minorEastAsia"/>
        </w:rPr>
        <w:t>талдауда</w:t>
      </w:r>
      <w:proofErr w:type="spellEnd"/>
      <w:r>
        <w:rPr>
          <w:rFonts w:eastAsiaTheme="minorEastAsia"/>
        </w:rPr>
        <w:t xml:space="preserve"> </w:t>
      </w:r>
      <w:proofErr w:type="spellStart"/>
      <w:r>
        <w:rPr>
          <w:rFonts w:eastAsiaTheme="minorEastAsia"/>
        </w:rPr>
        <w:t>қолданылатын</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құрылымына</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келеді</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олардың</w:t>
      </w:r>
      <w:proofErr w:type="spellEnd"/>
      <w:r>
        <w:rPr>
          <w:rFonts w:eastAsiaTheme="minorEastAsia"/>
        </w:rPr>
        <w:t xml:space="preserve"> </w:t>
      </w:r>
      <w:proofErr w:type="spellStart"/>
      <w:r>
        <w:rPr>
          <w:rFonts w:eastAsiaTheme="minorEastAsia"/>
        </w:rPr>
        <w:t>үйлесімділігін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біріктірілуін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құрылымының</w:t>
      </w:r>
      <w:proofErr w:type="spellEnd"/>
      <w:r>
        <w:rPr>
          <w:rFonts w:eastAsiaTheme="minorEastAsia"/>
        </w:rPr>
        <w:t xml:space="preserve"> </w:t>
      </w:r>
      <w:proofErr w:type="spellStart"/>
      <w:r>
        <w:rPr>
          <w:rFonts w:eastAsiaTheme="minorEastAsia"/>
        </w:rPr>
        <w:t>мысалы</w:t>
      </w:r>
      <w:proofErr w:type="spellEnd"/>
      <w:r>
        <w:rPr>
          <w:rFonts w:eastAsiaTheme="minorEastAsia"/>
        </w:rPr>
        <w:t xml:space="preserve"> </w:t>
      </w:r>
      <w:r>
        <w:rPr>
          <w:rFonts w:eastAsiaTheme="minorEastAsia"/>
          <w:lang w:val="kk-KZ"/>
        </w:rPr>
        <w:t>21</w:t>
      </w:r>
      <w:r>
        <w:rPr>
          <w:rFonts w:eastAsiaTheme="minorEastAsia"/>
        </w:rPr>
        <w:t>-</w:t>
      </w:r>
      <w:proofErr w:type="spellStart"/>
      <w:r>
        <w:rPr>
          <w:rFonts w:eastAsiaTheme="minorEastAsia"/>
        </w:rPr>
        <w:t>кестеде</w:t>
      </w:r>
      <w:proofErr w:type="spellEnd"/>
      <w:r>
        <w:rPr>
          <w:rFonts w:eastAsiaTheme="minorEastAsia"/>
        </w:rPr>
        <w:t xml:space="preserve"> </w:t>
      </w:r>
      <w:proofErr w:type="spellStart"/>
      <w:r>
        <w:rPr>
          <w:rFonts w:eastAsiaTheme="minorEastAsia"/>
        </w:rPr>
        <w:t>келтірілген</w:t>
      </w:r>
      <w:proofErr w:type="spellEnd"/>
      <w:r>
        <w:rPr>
          <w:rFonts w:eastAsiaTheme="minorEastAsia"/>
        </w:rPr>
        <w:t>.</w:t>
      </w:r>
    </w:p>
    <w:p w14:paraId="551D1E0E" w14:textId="77777777" w:rsidR="00742B8D" w:rsidRDefault="00742B8D">
      <w:pPr>
        <w:jc w:val="both"/>
        <w:rPr>
          <w:rFonts w:eastAsiaTheme="minorEastAsia"/>
          <w:lang w:val="kk-KZ"/>
        </w:rPr>
      </w:pPr>
    </w:p>
    <w:p w14:paraId="5916EA4F" w14:textId="77777777" w:rsidR="00742B8D" w:rsidRDefault="00742B8D">
      <w:pPr>
        <w:jc w:val="both"/>
        <w:rPr>
          <w:rFonts w:eastAsiaTheme="minorEastAsia"/>
          <w:lang w:val="kk-KZ"/>
        </w:rPr>
      </w:pPr>
    </w:p>
    <w:p w14:paraId="5F27AFC4" w14:textId="77777777" w:rsidR="00742B8D" w:rsidRDefault="00742B8D">
      <w:pPr>
        <w:jc w:val="both"/>
        <w:rPr>
          <w:rFonts w:eastAsiaTheme="minorEastAsia"/>
          <w:lang w:val="kk-KZ"/>
        </w:rPr>
      </w:pPr>
    </w:p>
    <w:p w14:paraId="108ECE98" w14:textId="4D3579A3" w:rsidR="00742B8D" w:rsidRDefault="00742B8D">
      <w:pPr>
        <w:jc w:val="both"/>
        <w:rPr>
          <w:rFonts w:eastAsiaTheme="minorEastAsia"/>
          <w:lang w:val="kk-KZ"/>
        </w:rPr>
      </w:pPr>
    </w:p>
    <w:p w14:paraId="17883B02" w14:textId="604C7891" w:rsidR="00E6406B" w:rsidRDefault="00E6406B">
      <w:pPr>
        <w:jc w:val="both"/>
        <w:rPr>
          <w:rFonts w:eastAsiaTheme="minorEastAsia"/>
          <w:lang w:val="kk-KZ"/>
        </w:rPr>
      </w:pPr>
    </w:p>
    <w:p w14:paraId="70BA3F65" w14:textId="77777777" w:rsidR="00E6406B" w:rsidRDefault="00E6406B">
      <w:pPr>
        <w:jc w:val="both"/>
        <w:rPr>
          <w:rFonts w:eastAsiaTheme="minorEastAsia"/>
          <w:lang w:val="kk-KZ"/>
        </w:rPr>
      </w:pPr>
    </w:p>
    <w:p w14:paraId="51984F45" w14:textId="77777777" w:rsidR="00742B8D" w:rsidRDefault="00742B8D">
      <w:pPr>
        <w:jc w:val="both"/>
        <w:rPr>
          <w:rFonts w:eastAsiaTheme="minorEastAsia"/>
          <w:lang w:val="kk-KZ"/>
        </w:rPr>
      </w:pPr>
    </w:p>
    <w:p w14:paraId="5B25F0CB" w14:textId="341EF509" w:rsidR="00742B8D" w:rsidRDefault="00680725">
      <w:pPr>
        <w:jc w:val="both"/>
        <w:rPr>
          <w:rStyle w:val="a6"/>
          <w:b w:val="0"/>
          <w:bCs w:val="0"/>
        </w:rPr>
      </w:pPr>
      <w:proofErr w:type="spellStart"/>
      <w:r w:rsidRPr="00E6406B">
        <w:rPr>
          <w:rStyle w:val="a6"/>
          <w:b w:val="0"/>
          <w:bCs w:val="0"/>
        </w:rPr>
        <w:lastRenderedPageBreak/>
        <w:t>Кесте</w:t>
      </w:r>
      <w:proofErr w:type="spellEnd"/>
      <w:r w:rsidRPr="00E6406B">
        <w:rPr>
          <w:rStyle w:val="a6"/>
          <w:b w:val="0"/>
          <w:bCs w:val="0"/>
        </w:rPr>
        <w:t xml:space="preserve"> </w:t>
      </w:r>
      <w:r w:rsidRPr="00E6406B">
        <w:rPr>
          <w:rStyle w:val="a6"/>
          <w:b w:val="0"/>
          <w:bCs w:val="0"/>
          <w:lang w:val="kk-KZ"/>
        </w:rPr>
        <w:t>21</w:t>
      </w:r>
      <w:r w:rsidRPr="00E6406B">
        <w:rPr>
          <w:rStyle w:val="a6"/>
          <w:b w:val="0"/>
          <w:bCs w:val="0"/>
        </w:rPr>
        <w:t xml:space="preserve"> – Сыр</w:t>
      </w:r>
      <w:r w:rsidRPr="00E6406B">
        <w:rPr>
          <w:rStyle w:val="a6"/>
          <w:b w:val="0"/>
          <w:bCs w:val="0"/>
          <w:lang w:val="kk-KZ"/>
        </w:rPr>
        <w:t>ғыма</w:t>
      </w:r>
      <w:r w:rsidRPr="00E6406B">
        <w:rPr>
          <w:rStyle w:val="a6"/>
          <w:b w:val="0"/>
          <w:bCs w:val="0"/>
        </w:rPr>
        <w:t xml:space="preserve"> </w:t>
      </w:r>
      <w:proofErr w:type="spellStart"/>
      <w:r w:rsidRPr="00E6406B">
        <w:rPr>
          <w:rStyle w:val="a6"/>
          <w:b w:val="0"/>
          <w:bCs w:val="0"/>
        </w:rPr>
        <w:t>процестерін</w:t>
      </w:r>
      <w:proofErr w:type="spellEnd"/>
      <w:r w:rsidRPr="00E6406B">
        <w:rPr>
          <w:rStyle w:val="a6"/>
          <w:b w:val="0"/>
          <w:bCs w:val="0"/>
        </w:rPr>
        <w:t xml:space="preserve"> </w:t>
      </w:r>
      <w:proofErr w:type="spellStart"/>
      <w:r w:rsidRPr="00E6406B">
        <w:rPr>
          <w:rStyle w:val="a6"/>
          <w:b w:val="0"/>
          <w:bCs w:val="0"/>
        </w:rPr>
        <w:t>талдауға</w:t>
      </w:r>
      <w:proofErr w:type="spellEnd"/>
      <w:r>
        <w:rPr>
          <w:rStyle w:val="a6"/>
          <w:b w:val="0"/>
          <w:bCs w:val="0"/>
        </w:rPr>
        <w:t xml:space="preserve"> </w:t>
      </w:r>
      <w:proofErr w:type="spellStart"/>
      <w:r>
        <w:rPr>
          <w:rStyle w:val="a6"/>
          <w:b w:val="0"/>
          <w:bCs w:val="0"/>
        </w:rPr>
        <w:t>пайдаланылатын</w:t>
      </w:r>
      <w:proofErr w:type="spellEnd"/>
      <w:r>
        <w:rPr>
          <w:rStyle w:val="a6"/>
          <w:b w:val="0"/>
          <w:bCs w:val="0"/>
        </w:rPr>
        <w:t xml:space="preserve"> </w:t>
      </w:r>
      <w:proofErr w:type="spellStart"/>
      <w:r>
        <w:rPr>
          <w:rStyle w:val="a6"/>
          <w:b w:val="0"/>
          <w:bCs w:val="0"/>
        </w:rPr>
        <w:t>факторлар</w:t>
      </w:r>
      <w:proofErr w:type="spellEnd"/>
      <w:r>
        <w:rPr>
          <w:rStyle w:val="a6"/>
          <w:b w:val="0"/>
          <w:bCs w:val="0"/>
        </w:rPr>
        <w:t xml:space="preserve"> </w:t>
      </w:r>
    </w:p>
    <w:p w14:paraId="599376B5" w14:textId="77777777" w:rsidR="00742B8D" w:rsidRDefault="00742B8D">
      <w:pPr>
        <w:jc w:val="both"/>
      </w:pPr>
    </w:p>
    <w:tbl>
      <w:tblPr>
        <w:tblStyle w:val="13"/>
        <w:tblW w:w="0" w:type="auto"/>
        <w:tblLook w:val="04A0" w:firstRow="1" w:lastRow="0" w:firstColumn="1" w:lastColumn="0" w:noHBand="0" w:noVBand="1"/>
      </w:tblPr>
      <w:tblGrid>
        <w:gridCol w:w="1814"/>
        <w:gridCol w:w="1382"/>
        <w:gridCol w:w="2413"/>
        <w:gridCol w:w="3736"/>
      </w:tblGrid>
      <w:tr w:rsidR="00742B8D" w14:paraId="552BE49E" w14:textId="77777777">
        <w:tc>
          <w:tcPr>
            <w:tcW w:w="0" w:type="auto"/>
          </w:tcPr>
          <w:p w14:paraId="093DEB3A" w14:textId="77777777" w:rsidR="00742B8D" w:rsidRDefault="00680725">
            <w:pPr>
              <w:jc w:val="center"/>
              <w:rPr>
                <w:b/>
                <w:bCs/>
                <w:sz w:val="24"/>
                <w:szCs w:val="24"/>
                <w:lang w:eastAsia="ru-RU"/>
              </w:rPr>
            </w:pPr>
            <w:proofErr w:type="spellStart"/>
            <w:r>
              <w:rPr>
                <w:rStyle w:val="a6"/>
                <w:rFonts w:eastAsiaTheme="majorEastAsia"/>
                <w:b w:val="0"/>
                <w:sz w:val="24"/>
                <w:szCs w:val="24"/>
                <w:lang w:eastAsia="ru-RU"/>
              </w:rPr>
              <w:t>Факторлар</w:t>
            </w:r>
            <w:proofErr w:type="spellEnd"/>
          </w:p>
        </w:tc>
        <w:tc>
          <w:tcPr>
            <w:tcW w:w="0" w:type="auto"/>
          </w:tcPr>
          <w:p w14:paraId="2775D202" w14:textId="77777777" w:rsidR="00742B8D" w:rsidRDefault="00680725">
            <w:pPr>
              <w:jc w:val="center"/>
              <w:rPr>
                <w:b/>
                <w:bCs/>
                <w:sz w:val="24"/>
                <w:szCs w:val="24"/>
                <w:lang w:eastAsia="ru-RU"/>
              </w:rPr>
            </w:pPr>
            <w:r>
              <w:rPr>
                <w:rStyle w:val="a6"/>
                <w:rFonts w:eastAsiaTheme="majorEastAsia"/>
                <w:b w:val="0"/>
                <w:sz w:val="24"/>
                <w:szCs w:val="24"/>
                <w:lang w:eastAsia="ru-RU"/>
              </w:rPr>
              <w:t xml:space="preserve">Фактор </w:t>
            </w:r>
            <w:proofErr w:type="spellStart"/>
            <w:r>
              <w:rPr>
                <w:rStyle w:val="a6"/>
                <w:rFonts w:eastAsiaTheme="majorEastAsia"/>
                <w:b w:val="0"/>
                <w:sz w:val="24"/>
                <w:szCs w:val="24"/>
                <w:lang w:eastAsia="ru-RU"/>
              </w:rPr>
              <w:t>кластары</w:t>
            </w:r>
            <w:proofErr w:type="spellEnd"/>
          </w:p>
        </w:tc>
        <w:tc>
          <w:tcPr>
            <w:tcW w:w="0" w:type="auto"/>
          </w:tcPr>
          <w:p w14:paraId="6E066A92" w14:textId="77777777" w:rsidR="00742B8D" w:rsidRDefault="00680725">
            <w:pPr>
              <w:jc w:val="center"/>
              <w:rPr>
                <w:b/>
                <w:bCs/>
                <w:sz w:val="24"/>
                <w:szCs w:val="24"/>
                <w:lang w:eastAsia="ru-RU"/>
              </w:rPr>
            </w:pPr>
            <w:proofErr w:type="spellStart"/>
            <w:r>
              <w:rPr>
                <w:rStyle w:val="a6"/>
                <w:rFonts w:eastAsiaTheme="majorEastAsia"/>
                <w:b w:val="0"/>
                <w:sz w:val="24"/>
                <w:szCs w:val="24"/>
                <w:lang w:eastAsia="ru-RU"/>
              </w:rPr>
              <w:t>Дереккөз</w:t>
            </w:r>
            <w:proofErr w:type="spellEnd"/>
          </w:p>
        </w:tc>
        <w:tc>
          <w:tcPr>
            <w:tcW w:w="0" w:type="auto"/>
          </w:tcPr>
          <w:p w14:paraId="073346B3" w14:textId="77777777" w:rsidR="00742B8D" w:rsidRDefault="00680725">
            <w:pPr>
              <w:jc w:val="center"/>
              <w:rPr>
                <w:b/>
                <w:bCs/>
                <w:sz w:val="24"/>
                <w:szCs w:val="24"/>
                <w:lang w:eastAsia="ru-RU"/>
              </w:rPr>
            </w:pPr>
            <w:proofErr w:type="spellStart"/>
            <w:r>
              <w:rPr>
                <w:rStyle w:val="a6"/>
                <w:rFonts w:eastAsiaTheme="majorEastAsia"/>
                <w:b w:val="0"/>
                <w:sz w:val="24"/>
                <w:szCs w:val="24"/>
                <w:lang w:eastAsia="ru-RU"/>
              </w:rPr>
              <w:t>Алыну</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әдісі</w:t>
            </w:r>
            <w:proofErr w:type="spellEnd"/>
          </w:p>
        </w:tc>
      </w:tr>
      <w:tr w:rsidR="00742B8D" w14:paraId="7A9AA443" w14:textId="77777777">
        <w:tc>
          <w:tcPr>
            <w:tcW w:w="0" w:type="auto"/>
          </w:tcPr>
          <w:p w14:paraId="0FEE65F5" w14:textId="77777777" w:rsidR="00742B8D" w:rsidRDefault="00680725">
            <w:pPr>
              <w:rPr>
                <w:b/>
                <w:sz w:val="24"/>
                <w:szCs w:val="24"/>
                <w:lang w:eastAsia="ru-RU"/>
              </w:rPr>
            </w:pPr>
            <w:proofErr w:type="spellStart"/>
            <w:r>
              <w:rPr>
                <w:rStyle w:val="a6"/>
                <w:rFonts w:eastAsiaTheme="majorEastAsia"/>
                <w:b w:val="0"/>
                <w:sz w:val="24"/>
                <w:szCs w:val="24"/>
                <w:lang w:eastAsia="ru-RU"/>
              </w:rPr>
              <w:t>Беткей</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экспозициясы</w:t>
            </w:r>
            <w:proofErr w:type="spellEnd"/>
          </w:p>
        </w:tc>
        <w:tc>
          <w:tcPr>
            <w:tcW w:w="0" w:type="auto"/>
          </w:tcPr>
          <w:p w14:paraId="47CA1257" w14:textId="77777777" w:rsidR="00742B8D" w:rsidRDefault="00680725">
            <w:pPr>
              <w:rPr>
                <w:sz w:val="24"/>
                <w:szCs w:val="24"/>
                <w:lang w:eastAsia="ru-RU"/>
              </w:rPr>
            </w:pPr>
            <w:proofErr w:type="spellStart"/>
            <w:r>
              <w:rPr>
                <w:sz w:val="24"/>
                <w:szCs w:val="24"/>
                <w:lang w:eastAsia="ru-RU"/>
              </w:rPr>
              <w:t>Солтүстік</w:t>
            </w:r>
            <w:proofErr w:type="spellEnd"/>
          </w:p>
        </w:tc>
        <w:tc>
          <w:tcPr>
            <w:tcW w:w="0" w:type="auto"/>
          </w:tcPr>
          <w:p w14:paraId="2E2E5F22" w14:textId="77777777" w:rsidR="00742B8D" w:rsidRDefault="00742B8D">
            <w:pPr>
              <w:rPr>
                <w:sz w:val="24"/>
                <w:szCs w:val="24"/>
                <w:lang w:eastAsia="ru-RU"/>
              </w:rPr>
            </w:pPr>
          </w:p>
        </w:tc>
        <w:tc>
          <w:tcPr>
            <w:tcW w:w="0" w:type="auto"/>
          </w:tcPr>
          <w:p w14:paraId="440478CA" w14:textId="77777777" w:rsidR="00742B8D" w:rsidRDefault="00742B8D">
            <w:pPr>
              <w:rPr>
                <w:sz w:val="24"/>
                <w:szCs w:val="24"/>
                <w:lang w:eastAsia="ru-RU"/>
              </w:rPr>
            </w:pPr>
          </w:p>
        </w:tc>
      </w:tr>
      <w:tr w:rsidR="00742B8D" w14:paraId="751FA1A5" w14:textId="77777777">
        <w:tc>
          <w:tcPr>
            <w:tcW w:w="0" w:type="auto"/>
          </w:tcPr>
          <w:p w14:paraId="199C981A" w14:textId="77777777" w:rsidR="00742B8D" w:rsidRDefault="00742B8D">
            <w:pPr>
              <w:rPr>
                <w:sz w:val="24"/>
                <w:szCs w:val="24"/>
                <w:lang w:eastAsia="ru-RU"/>
              </w:rPr>
            </w:pPr>
          </w:p>
        </w:tc>
        <w:tc>
          <w:tcPr>
            <w:tcW w:w="0" w:type="auto"/>
          </w:tcPr>
          <w:p w14:paraId="2783D75E" w14:textId="77777777" w:rsidR="00742B8D" w:rsidRDefault="00680725">
            <w:pPr>
              <w:rPr>
                <w:sz w:val="24"/>
                <w:szCs w:val="24"/>
                <w:lang w:eastAsia="ru-RU"/>
              </w:rPr>
            </w:pPr>
            <w:proofErr w:type="spellStart"/>
            <w:r>
              <w:rPr>
                <w:sz w:val="24"/>
                <w:szCs w:val="24"/>
                <w:lang w:eastAsia="ru-RU"/>
              </w:rPr>
              <w:t>Солтүстік-шығыс</w:t>
            </w:r>
            <w:proofErr w:type="spellEnd"/>
          </w:p>
        </w:tc>
        <w:tc>
          <w:tcPr>
            <w:tcW w:w="0" w:type="auto"/>
          </w:tcPr>
          <w:p w14:paraId="07E9F44A" w14:textId="77777777" w:rsidR="00742B8D" w:rsidRDefault="00742B8D">
            <w:pPr>
              <w:rPr>
                <w:sz w:val="24"/>
                <w:szCs w:val="24"/>
                <w:lang w:eastAsia="ru-RU"/>
              </w:rPr>
            </w:pPr>
          </w:p>
        </w:tc>
        <w:tc>
          <w:tcPr>
            <w:tcW w:w="0" w:type="auto"/>
          </w:tcPr>
          <w:p w14:paraId="354D64C5" w14:textId="77777777" w:rsidR="00742B8D" w:rsidRDefault="00742B8D">
            <w:pPr>
              <w:rPr>
                <w:sz w:val="24"/>
                <w:szCs w:val="24"/>
                <w:lang w:eastAsia="ru-RU"/>
              </w:rPr>
            </w:pPr>
          </w:p>
        </w:tc>
      </w:tr>
      <w:tr w:rsidR="00742B8D" w14:paraId="68C5CBA9" w14:textId="77777777">
        <w:tc>
          <w:tcPr>
            <w:tcW w:w="0" w:type="auto"/>
          </w:tcPr>
          <w:p w14:paraId="59892D1A" w14:textId="77777777" w:rsidR="00742B8D" w:rsidRDefault="00742B8D">
            <w:pPr>
              <w:rPr>
                <w:sz w:val="24"/>
                <w:szCs w:val="24"/>
                <w:lang w:eastAsia="ru-RU"/>
              </w:rPr>
            </w:pPr>
          </w:p>
        </w:tc>
        <w:tc>
          <w:tcPr>
            <w:tcW w:w="0" w:type="auto"/>
          </w:tcPr>
          <w:p w14:paraId="7E942984" w14:textId="77777777" w:rsidR="00742B8D" w:rsidRDefault="00680725">
            <w:pPr>
              <w:rPr>
                <w:sz w:val="24"/>
                <w:szCs w:val="24"/>
                <w:lang w:eastAsia="ru-RU"/>
              </w:rPr>
            </w:pPr>
            <w:proofErr w:type="spellStart"/>
            <w:r>
              <w:rPr>
                <w:sz w:val="24"/>
                <w:szCs w:val="24"/>
                <w:lang w:eastAsia="ru-RU"/>
              </w:rPr>
              <w:t>Шығыс</w:t>
            </w:r>
            <w:proofErr w:type="spellEnd"/>
          </w:p>
        </w:tc>
        <w:tc>
          <w:tcPr>
            <w:tcW w:w="0" w:type="auto"/>
          </w:tcPr>
          <w:p w14:paraId="15099C73" w14:textId="77777777" w:rsidR="00742B8D" w:rsidRDefault="00742B8D">
            <w:pPr>
              <w:rPr>
                <w:sz w:val="24"/>
                <w:szCs w:val="24"/>
                <w:lang w:eastAsia="ru-RU"/>
              </w:rPr>
            </w:pPr>
          </w:p>
        </w:tc>
        <w:tc>
          <w:tcPr>
            <w:tcW w:w="0" w:type="auto"/>
          </w:tcPr>
          <w:p w14:paraId="2CC3A60B" w14:textId="77777777" w:rsidR="00742B8D" w:rsidRDefault="00742B8D">
            <w:pPr>
              <w:rPr>
                <w:sz w:val="24"/>
                <w:szCs w:val="24"/>
                <w:lang w:eastAsia="ru-RU"/>
              </w:rPr>
            </w:pPr>
          </w:p>
        </w:tc>
      </w:tr>
      <w:tr w:rsidR="00742B8D" w14:paraId="298317D6" w14:textId="77777777">
        <w:tc>
          <w:tcPr>
            <w:tcW w:w="0" w:type="auto"/>
          </w:tcPr>
          <w:p w14:paraId="0723002B" w14:textId="77777777" w:rsidR="00742B8D" w:rsidRDefault="00742B8D">
            <w:pPr>
              <w:rPr>
                <w:sz w:val="24"/>
                <w:szCs w:val="24"/>
                <w:lang w:eastAsia="ru-RU"/>
              </w:rPr>
            </w:pPr>
          </w:p>
        </w:tc>
        <w:tc>
          <w:tcPr>
            <w:tcW w:w="0" w:type="auto"/>
          </w:tcPr>
          <w:p w14:paraId="64CA2911" w14:textId="77777777" w:rsidR="00742B8D" w:rsidRDefault="00680725">
            <w:pPr>
              <w:rPr>
                <w:sz w:val="24"/>
                <w:szCs w:val="24"/>
                <w:lang w:eastAsia="ru-RU"/>
              </w:rPr>
            </w:pPr>
            <w:proofErr w:type="spellStart"/>
            <w:r>
              <w:rPr>
                <w:sz w:val="24"/>
                <w:szCs w:val="24"/>
                <w:lang w:eastAsia="ru-RU"/>
              </w:rPr>
              <w:t>Оңтүстік-шығыс</w:t>
            </w:r>
            <w:proofErr w:type="spellEnd"/>
          </w:p>
        </w:tc>
        <w:tc>
          <w:tcPr>
            <w:tcW w:w="0" w:type="auto"/>
          </w:tcPr>
          <w:p w14:paraId="3A965AE6" w14:textId="77777777" w:rsidR="00742B8D" w:rsidRDefault="00742B8D">
            <w:pPr>
              <w:rPr>
                <w:sz w:val="24"/>
                <w:szCs w:val="24"/>
                <w:lang w:eastAsia="ru-RU"/>
              </w:rPr>
            </w:pPr>
          </w:p>
        </w:tc>
        <w:tc>
          <w:tcPr>
            <w:tcW w:w="0" w:type="auto"/>
          </w:tcPr>
          <w:p w14:paraId="352A0EB5" w14:textId="77777777" w:rsidR="00742B8D" w:rsidRDefault="00742B8D">
            <w:pPr>
              <w:rPr>
                <w:sz w:val="24"/>
                <w:szCs w:val="24"/>
                <w:lang w:eastAsia="ru-RU"/>
              </w:rPr>
            </w:pPr>
          </w:p>
        </w:tc>
      </w:tr>
      <w:tr w:rsidR="00742B8D" w14:paraId="5865C481" w14:textId="77777777">
        <w:tc>
          <w:tcPr>
            <w:tcW w:w="0" w:type="auto"/>
          </w:tcPr>
          <w:p w14:paraId="25363DAB" w14:textId="77777777" w:rsidR="00742B8D" w:rsidRDefault="00742B8D">
            <w:pPr>
              <w:rPr>
                <w:sz w:val="24"/>
                <w:szCs w:val="24"/>
                <w:lang w:eastAsia="ru-RU"/>
              </w:rPr>
            </w:pPr>
          </w:p>
        </w:tc>
        <w:tc>
          <w:tcPr>
            <w:tcW w:w="0" w:type="auto"/>
          </w:tcPr>
          <w:p w14:paraId="2CE88331" w14:textId="77777777" w:rsidR="00742B8D" w:rsidRDefault="00680725">
            <w:pPr>
              <w:rPr>
                <w:sz w:val="24"/>
                <w:szCs w:val="24"/>
                <w:lang w:eastAsia="ru-RU"/>
              </w:rPr>
            </w:pPr>
            <w:proofErr w:type="spellStart"/>
            <w:r>
              <w:rPr>
                <w:sz w:val="24"/>
                <w:szCs w:val="24"/>
                <w:lang w:eastAsia="ru-RU"/>
              </w:rPr>
              <w:t>Оңтүстік</w:t>
            </w:r>
            <w:proofErr w:type="spellEnd"/>
          </w:p>
        </w:tc>
        <w:tc>
          <w:tcPr>
            <w:tcW w:w="0" w:type="auto"/>
          </w:tcPr>
          <w:p w14:paraId="6EFDBFDF" w14:textId="77777777" w:rsidR="00742B8D" w:rsidRDefault="00742B8D">
            <w:pPr>
              <w:rPr>
                <w:sz w:val="24"/>
                <w:szCs w:val="24"/>
                <w:lang w:eastAsia="ru-RU"/>
              </w:rPr>
            </w:pPr>
          </w:p>
        </w:tc>
        <w:tc>
          <w:tcPr>
            <w:tcW w:w="0" w:type="auto"/>
          </w:tcPr>
          <w:p w14:paraId="17B6BC62" w14:textId="77777777" w:rsidR="00742B8D" w:rsidRDefault="00742B8D">
            <w:pPr>
              <w:rPr>
                <w:sz w:val="24"/>
                <w:szCs w:val="24"/>
                <w:lang w:eastAsia="ru-RU"/>
              </w:rPr>
            </w:pPr>
          </w:p>
        </w:tc>
      </w:tr>
      <w:tr w:rsidR="00742B8D" w14:paraId="55E879D6" w14:textId="77777777">
        <w:tc>
          <w:tcPr>
            <w:tcW w:w="0" w:type="auto"/>
          </w:tcPr>
          <w:p w14:paraId="53307EF3" w14:textId="77777777" w:rsidR="00742B8D" w:rsidRDefault="00742B8D">
            <w:pPr>
              <w:rPr>
                <w:sz w:val="24"/>
                <w:szCs w:val="24"/>
                <w:lang w:eastAsia="ru-RU"/>
              </w:rPr>
            </w:pPr>
          </w:p>
        </w:tc>
        <w:tc>
          <w:tcPr>
            <w:tcW w:w="0" w:type="auto"/>
          </w:tcPr>
          <w:p w14:paraId="0683144F" w14:textId="77777777" w:rsidR="00742B8D" w:rsidRDefault="00680725">
            <w:pPr>
              <w:rPr>
                <w:sz w:val="24"/>
                <w:szCs w:val="24"/>
                <w:lang w:eastAsia="ru-RU"/>
              </w:rPr>
            </w:pPr>
            <w:proofErr w:type="spellStart"/>
            <w:r>
              <w:rPr>
                <w:sz w:val="24"/>
                <w:szCs w:val="24"/>
                <w:lang w:eastAsia="ru-RU"/>
              </w:rPr>
              <w:t>Оңтүстік-батыс</w:t>
            </w:r>
            <w:proofErr w:type="spellEnd"/>
          </w:p>
        </w:tc>
        <w:tc>
          <w:tcPr>
            <w:tcW w:w="0" w:type="auto"/>
          </w:tcPr>
          <w:p w14:paraId="6DAEE0FB" w14:textId="77777777" w:rsidR="00742B8D" w:rsidRDefault="00742B8D">
            <w:pPr>
              <w:rPr>
                <w:sz w:val="24"/>
                <w:szCs w:val="24"/>
                <w:lang w:eastAsia="ru-RU"/>
              </w:rPr>
            </w:pPr>
          </w:p>
        </w:tc>
        <w:tc>
          <w:tcPr>
            <w:tcW w:w="0" w:type="auto"/>
          </w:tcPr>
          <w:p w14:paraId="68F9E58E" w14:textId="77777777" w:rsidR="00742B8D" w:rsidRDefault="00742B8D">
            <w:pPr>
              <w:rPr>
                <w:sz w:val="24"/>
                <w:szCs w:val="24"/>
                <w:lang w:eastAsia="ru-RU"/>
              </w:rPr>
            </w:pPr>
          </w:p>
        </w:tc>
      </w:tr>
      <w:tr w:rsidR="00742B8D" w14:paraId="772BDFB4" w14:textId="77777777">
        <w:tc>
          <w:tcPr>
            <w:tcW w:w="0" w:type="auto"/>
          </w:tcPr>
          <w:p w14:paraId="5296ED3E" w14:textId="77777777" w:rsidR="00742B8D" w:rsidRDefault="00742B8D">
            <w:pPr>
              <w:rPr>
                <w:sz w:val="24"/>
                <w:szCs w:val="24"/>
                <w:lang w:eastAsia="ru-RU"/>
              </w:rPr>
            </w:pPr>
          </w:p>
        </w:tc>
        <w:tc>
          <w:tcPr>
            <w:tcW w:w="0" w:type="auto"/>
          </w:tcPr>
          <w:p w14:paraId="03184FF3" w14:textId="77777777" w:rsidR="00742B8D" w:rsidRDefault="00680725">
            <w:pPr>
              <w:rPr>
                <w:sz w:val="24"/>
                <w:szCs w:val="24"/>
                <w:lang w:eastAsia="ru-RU"/>
              </w:rPr>
            </w:pPr>
            <w:proofErr w:type="spellStart"/>
            <w:r>
              <w:rPr>
                <w:sz w:val="24"/>
                <w:szCs w:val="24"/>
                <w:lang w:eastAsia="ru-RU"/>
              </w:rPr>
              <w:t>Батыс</w:t>
            </w:r>
            <w:proofErr w:type="spellEnd"/>
          </w:p>
        </w:tc>
        <w:tc>
          <w:tcPr>
            <w:tcW w:w="0" w:type="auto"/>
          </w:tcPr>
          <w:p w14:paraId="56BFCA62" w14:textId="77777777" w:rsidR="00742B8D" w:rsidRDefault="00742B8D">
            <w:pPr>
              <w:rPr>
                <w:sz w:val="24"/>
                <w:szCs w:val="24"/>
                <w:lang w:eastAsia="ru-RU"/>
              </w:rPr>
            </w:pPr>
          </w:p>
        </w:tc>
        <w:tc>
          <w:tcPr>
            <w:tcW w:w="0" w:type="auto"/>
          </w:tcPr>
          <w:p w14:paraId="16C3F8C8" w14:textId="77777777" w:rsidR="00742B8D" w:rsidRDefault="00742B8D">
            <w:pPr>
              <w:rPr>
                <w:sz w:val="24"/>
                <w:szCs w:val="24"/>
                <w:lang w:eastAsia="ru-RU"/>
              </w:rPr>
            </w:pPr>
          </w:p>
        </w:tc>
      </w:tr>
      <w:tr w:rsidR="00742B8D" w14:paraId="5F9E4E75" w14:textId="77777777">
        <w:tc>
          <w:tcPr>
            <w:tcW w:w="0" w:type="auto"/>
          </w:tcPr>
          <w:p w14:paraId="6931EE6E" w14:textId="77777777" w:rsidR="00742B8D" w:rsidRDefault="00742B8D">
            <w:pPr>
              <w:rPr>
                <w:sz w:val="24"/>
                <w:szCs w:val="24"/>
                <w:lang w:eastAsia="ru-RU"/>
              </w:rPr>
            </w:pPr>
          </w:p>
        </w:tc>
        <w:tc>
          <w:tcPr>
            <w:tcW w:w="0" w:type="auto"/>
          </w:tcPr>
          <w:p w14:paraId="3B94DD7C" w14:textId="77777777" w:rsidR="00742B8D" w:rsidRDefault="00680725">
            <w:pPr>
              <w:rPr>
                <w:sz w:val="24"/>
                <w:szCs w:val="24"/>
                <w:lang w:eastAsia="ru-RU"/>
              </w:rPr>
            </w:pPr>
            <w:proofErr w:type="spellStart"/>
            <w:r>
              <w:rPr>
                <w:sz w:val="24"/>
                <w:szCs w:val="24"/>
                <w:lang w:eastAsia="ru-RU"/>
              </w:rPr>
              <w:t>Солтүстік-батыс</w:t>
            </w:r>
            <w:proofErr w:type="spellEnd"/>
          </w:p>
        </w:tc>
        <w:tc>
          <w:tcPr>
            <w:tcW w:w="0" w:type="auto"/>
          </w:tcPr>
          <w:p w14:paraId="5901AA9F" w14:textId="6472E129" w:rsidR="00742B8D" w:rsidRDefault="00680725">
            <w:pPr>
              <w:rPr>
                <w:sz w:val="24"/>
                <w:szCs w:val="24"/>
                <w:lang w:eastAsia="ru-RU"/>
              </w:rPr>
            </w:pPr>
            <w:proofErr w:type="spellStart"/>
            <w:r>
              <w:rPr>
                <w:sz w:val="24"/>
                <w:szCs w:val="24"/>
                <w:lang w:eastAsia="ru-RU"/>
              </w:rPr>
              <w:t>Тахеометриялық</w:t>
            </w:r>
            <w:proofErr w:type="spellEnd"/>
            <w:r>
              <w:rPr>
                <w:sz w:val="24"/>
                <w:szCs w:val="24"/>
                <w:lang w:eastAsia="ru-RU"/>
              </w:rPr>
              <w:t xml:space="preserve"> </w:t>
            </w:r>
            <w:proofErr w:type="spellStart"/>
            <w:r>
              <w:rPr>
                <w:sz w:val="24"/>
                <w:szCs w:val="24"/>
                <w:lang w:eastAsia="ru-RU"/>
              </w:rPr>
              <w:t>түсірілімдер</w:t>
            </w:r>
            <w:proofErr w:type="spellEnd"/>
            <w:r>
              <w:rPr>
                <w:sz w:val="24"/>
                <w:szCs w:val="24"/>
                <w:lang w:eastAsia="ru-RU"/>
              </w:rPr>
              <w:t xml:space="preserve"> </w:t>
            </w:r>
            <w:proofErr w:type="spellStart"/>
            <w:r>
              <w:rPr>
                <w:sz w:val="24"/>
                <w:szCs w:val="24"/>
                <w:lang w:eastAsia="ru-RU"/>
              </w:rPr>
              <w:t>негізіндегі</w:t>
            </w:r>
            <w:proofErr w:type="spellEnd"/>
            <w:r>
              <w:rPr>
                <w:sz w:val="24"/>
                <w:szCs w:val="24"/>
                <w:lang w:eastAsia="ru-RU"/>
              </w:rPr>
              <w:t xml:space="preserve"> </w:t>
            </w:r>
            <w:r w:rsidR="00CC6311">
              <w:rPr>
                <w:sz w:val="24"/>
                <w:szCs w:val="24"/>
                <w:lang w:eastAsia="ru-RU"/>
              </w:rPr>
              <w:t>СБМ</w:t>
            </w:r>
            <w:r>
              <w:rPr>
                <w:sz w:val="24"/>
                <w:szCs w:val="24"/>
                <w:lang w:eastAsia="ru-RU"/>
              </w:rPr>
              <w:t xml:space="preserve"> </w:t>
            </w:r>
            <w:proofErr w:type="spellStart"/>
            <w:r>
              <w:rPr>
                <w:sz w:val="24"/>
                <w:szCs w:val="24"/>
                <w:lang w:eastAsia="ru-RU"/>
              </w:rPr>
              <w:t>деректері</w:t>
            </w:r>
            <w:proofErr w:type="spellEnd"/>
            <w:r>
              <w:rPr>
                <w:sz w:val="24"/>
                <w:szCs w:val="24"/>
                <w:lang w:eastAsia="ru-RU"/>
              </w:rPr>
              <w:t xml:space="preserve"> </w:t>
            </w:r>
          </w:p>
        </w:tc>
        <w:tc>
          <w:tcPr>
            <w:tcW w:w="0" w:type="auto"/>
          </w:tcPr>
          <w:p w14:paraId="2FFB8807" w14:textId="77777777" w:rsidR="00742B8D" w:rsidRDefault="00680725">
            <w:pPr>
              <w:rPr>
                <w:sz w:val="24"/>
                <w:szCs w:val="24"/>
                <w:lang w:eastAsia="ru-RU"/>
              </w:rPr>
            </w:pPr>
            <w:r>
              <w:rPr>
                <w:sz w:val="24"/>
                <w:szCs w:val="24"/>
                <w:lang w:eastAsia="ru-RU"/>
              </w:rPr>
              <w:t xml:space="preserve">ЦМР </w:t>
            </w:r>
            <w:proofErr w:type="spellStart"/>
            <w:r>
              <w:rPr>
                <w:sz w:val="24"/>
                <w:szCs w:val="24"/>
                <w:lang w:eastAsia="ru-RU"/>
              </w:rPr>
              <w:t>негізінде</w:t>
            </w:r>
            <w:proofErr w:type="spellEnd"/>
            <w:r>
              <w:rPr>
                <w:sz w:val="24"/>
                <w:szCs w:val="24"/>
                <w:lang w:eastAsia="ru-RU"/>
              </w:rPr>
              <w:t xml:space="preserve"> </w:t>
            </w:r>
            <w:proofErr w:type="spellStart"/>
            <w:r>
              <w:rPr>
                <w:sz w:val="24"/>
                <w:szCs w:val="24"/>
                <w:lang w:eastAsia="ru-RU"/>
              </w:rPr>
              <w:t>беткей</w:t>
            </w:r>
            <w:proofErr w:type="spellEnd"/>
            <w:r>
              <w:rPr>
                <w:sz w:val="24"/>
                <w:szCs w:val="24"/>
                <w:lang w:eastAsia="ru-RU"/>
              </w:rPr>
              <w:t xml:space="preserve"> </w:t>
            </w:r>
            <w:proofErr w:type="spellStart"/>
            <w:r>
              <w:rPr>
                <w:sz w:val="24"/>
                <w:szCs w:val="24"/>
                <w:lang w:eastAsia="ru-RU"/>
              </w:rPr>
              <w:t>экспозициясын</w:t>
            </w:r>
            <w:proofErr w:type="spellEnd"/>
            <w:r>
              <w:rPr>
                <w:sz w:val="24"/>
                <w:szCs w:val="24"/>
                <w:lang w:eastAsia="ru-RU"/>
              </w:rPr>
              <w:t xml:space="preserve"> </w:t>
            </w:r>
            <w:proofErr w:type="spellStart"/>
            <w:r>
              <w:rPr>
                <w:sz w:val="24"/>
                <w:szCs w:val="24"/>
                <w:lang w:eastAsia="ru-RU"/>
              </w:rPr>
              <w:t>есептеу</w:t>
            </w:r>
            <w:proofErr w:type="spellEnd"/>
            <w:r>
              <w:rPr>
                <w:sz w:val="24"/>
                <w:szCs w:val="24"/>
                <w:lang w:eastAsia="ru-RU"/>
              </w:rPr>
              <w:t xml:space="preserve"> </w:t>
            </w:r>
            <w:r>
              <w:rPr>
                <w:rStyle w:val="a3"/>
                <w:rFonts w:eastAsiaTheme="majorEastAsia"/>
                <w:sz w:val="24"/>
                <w:szCs w:val="24"/>
                <w:lang w:eastAsia="ru-RU"/>
              </w:rPr>
              <w:t xml:space="preserve">3D </w:t>
            </w:r>
            <w:proofErr w:type="spellStart"/>
            <w:r>
              <w:rPr>
                <w:rStyle w:val="a3"/>
                <w:rFonts w:eastAsiaTheme="majorEastAsia"/>
                <w:sz w:val="24"/>
                <w:szCs w:val="24"/>
                <w:lang w:eastAsia="ru-RU"/>
              </w:rPr>
              <w:t>Analyst</w:t>
            </w:r>
            <w:proofErr w:type="spellEnd"/>
            <w:r>
              <w:rPr>
                <w:sz w:val="24"/>
                <w:szCs w:val="24"/>
                <w:lang w:eastAsia="ru-RU"/>
              </w:rPr>
              <w:t xml:space="preserve"> </w:t>
            </w:r>
            <w:proofErr w:type="spellStart"/>
            <w:r>
              <w:rPr>
                <w:sz w:val="24"/>
                <w:szCs w:val="24"/>
                <w:lang w:eastAsia="ru-RU"/>
              </w:rPr>
              <w:t>модулінің</w:t>
            </w:r>
            <w:proofErr w:type="spellEnd"/>
            <w:r>
              <w:rPr>
                <w:sz w:val="24"/>
                <w:szCs w:val="24"/>
                <w:lang w:eastAsia="ru-RU"/>
              </w:rPr>
              <w:t xml:space="preserve"> </w:t>
            </w:r>
            <w:proofErr w:type="spellStart"/>
            <w:r>
              <w:rPr>
                <w:rStyle w:val="a6"/>
                <w:rFonts w:eastAsiaTheme="majorEastAsia"/>
                <w:sz w:val="24"/>
                <w:szCs w:val="24"/>
                <w:lang w:eastAsia="ru-RU"/>
              </w:rPr>
              <w:t>Aspect</w:t>
            </w:r>
            <w:proofErr w:type="spellEnd"/>
            <w:r>
              <w:rPr>
                <w:sz w:val="24"/>
                <w:szCs w:val="24"/>
                <w:lang w:eastAsia="ru-RU"/>
              </w:rPr>
              <w:t xml:space="preserve"> </w:t>
            </w:r>
            <w:proofErr w:type="spellStart"/>
            <w:r>
              <w:rPr>
                <w:sz w:val="24"/>
                <w:szCs w:val="24"/>
                <w:lang w:eastAsia="ru-RU"/>
              </w:rPr>
              <w:t>функциясын</w:t>
            </w:r>
            <w:proofErr w:type="spellEnd"/>
            <w:r>
              <w:rPr>
                <w:sz w:val="24"/>
                <w:szCs w:val="24"/>
                <w:lang w:eastAsia="ru-RU"/>
              </w:rPr>
              <w:t xml:space="preserve"> </w:t>
            </w:r>
            <w:proofErr w:type="spellStart"/>
            <w:r>
              <w:rPr>
                <w:sz w:val="24"/>
                <w:szCs w:val="24"/>
                <w:lang w:eastAsia="ru-RU"/>
              </w:rPr>
              <w:t>қолдану</w:t>
            </w:r>
            <w:proofErr w:type="spellEnd"/>
            <w:r>
              <w:rPr>
                <w:sz w:val="24"/>
                <w:szCs w:val="24"/>
                <w:lang w:eastAsia="ru-RU"/>
              </w:rPr>
              <w:t xml:space="preserve"> </w:t>
            </w:r>
            <w:proofErr w:type="spellStart"/>
            <w:r>
              <w:rPr>
                <w:sz w:val="24"/>
                <w:szCs w:val="24"/>
                <w:lang w:eastAsia="ru-RU"/>
              </w:rPr>
              <w:t>арқылы</w:t>
            </w:r>
            <w:proofErr w:type="spellEnd"/>
          </w:p>
        </w:tc>
      </w:tr>
      <w:tr w:rsidR="00742B8D" w14:paraId="157CC0A4" w14:textId="77777777">
        <w:tc>
          <w:tcPr>
            <w:tcW w:w="0" w:type="auto"/>
          </w:tcPr>
          <w:p w14:paraId="5734B725" w14:textId="77777777" w:rsidR="00742B8D" w:rsidRDefault="00680725">
            <w:pPr>
              <w:rPr>
                <w:b/>
                <w:sz w:val="24"/>
                <w:szCs w:val="24"/>
                <w:lang w:eastAsia="ru-RU"/>
              </w:rPr>
            </w:pPr>
            <w:r>
              <w:rPr>
                <w:rStyle w:val="a6"/>
                <w:rFonts w:eastAsiaTheme="majorEastAsia"/>
                <w:b w:val="0"/>
                <w:sz w:val="24"/>
                <w:szCs w:val="24"/>
                <w:lang w:eastAsia="ru-RU"/>
              </w:rPr>
              <w:t xml:space="preserve">Эрозия </w:t>
            </w:r>
            <w:proofErr w:type="spellStart"/>
            <w:r>
              <w:rPr>
                <w:rStyle w:val="a6"/>
                <w:rFonts w:eastAsiaTheme="majorEastAsia"/>
                <w:b w:val="0"/>
                <w:sz w:val="24"/>
                <w:szCs w:val="24"/>
                <w:lang w:eastAsia="ru-RU"/>
              </w:rPr>
              <w:t>коэффициенті</w:t>
            </w:r>
            <w:proofErr w:type="spellEnd"/>
          </w:p>
        </w:tc>
        <w:tc>
          <w:tcPr>
            <w:tcW w:w="0" w:type="auto"/>
          </w:tcPr>
          <w:p w14:paraId="1C62DBB6" w14:textId="77777777" w:rsidR="00742B8D" w:rsidRDefault="00680725">
            <w:pPr>
              <w:rPr>
                <w:sz w:val="24"/>
                <w:szCs w:val="24"/>
                <w:lang w:eastAsia="ru-RU"/>
              </w:rPr>
            </w:pPr>
            <w:r>
              <w:rPr>
                <w:sz w:val="24"/>
                <w:szCs w:val="24"/>
                <w:lang w:eastAsia="ru-RU"/>
              </w:rPr>
              <w:t xml:space="preserve">2-ден </w:t>
            </w:r>
            <w:proofErr w:type="spellStart"/>
            <w:r>
              <w:rPr>
                <w:sz w:val="24"/>
                <w:szCs w:val="24"/>
                <w:lang w:eastAsia="ru-RU"/>
              </w:rPr>
              <w:t>төмен</w:t>
            </w:r>
            <w:proofErr w:type="spellEnd"/>
          </w:p>
        </w:tc>
        <w:tc>
          <w:tcPr>
            <w:tcW w:w="0" w:type="auto"/>
          </w:tcPr>
          <w:p w14:paraId="1793A3B8" w14:textId="77777777" w:rsidR="00742B8D" w:rsidRDefault="00742B8D">
            <w:pPr>
              <w:rPr>
                <w:sz w:val="24"/>
                <w:szCs w:val="24"/>
                <w:lang w:eastAsia="ru-RU"/>
              </w:rPr>
            </w:pPr>
          </w:p>
        </w:tc>
        <w:tc>
          <w:tcPr>
            <w:tcW w:w="0" w:type="auto"/>
          </w:tcPr>
          <w:p w14:paraId="15FC9214" w14:textId="77777777" w:rsidR="00742B8D" w:rsidRDefault="00742B8D">
            <w:pPr>
              <w:rPr>
                <w:sz w:val="24"/>
                <w:szCs w:val="24"/>
                <w:lang w:eastAsia="ru-RU"/>
              </w:rPr>
            </w:pPr>
          </w:p>
        </w:tc>
      </w:tr>
      <w:tr w:rsidR="00742B8D" w14:paraId="06A239EF" w14:textId="77777777">
        <w:tc>
          <w:tcPr>
            <w:tcW w:w="0" w:type="auto"/>
          </w:tcPr>
          <w:p w14:paraId="6DF70FF8" w14:textId="77777777" w:rsidR="00742B8D" w:rsidRDefault="00742B8D">
            <w:pPr>
              <w:rPr>
                <w:sz w:val="24"/>
                <w:szCs w:val="24"/>
                <w:lang w:eastAsia="ru-RU"/>
              </w:rPr>
            </w:pPr>
          </w:p>
        </w:tc>
        <w:tc>
          <w:tcPr>
            <w:tcW w:w="0" w:type="auto"/>
          </w:tcPr>
          <w:p w14:paraId="3A2C865E" w14:textId="77777777" w:rsidR="00742B8D" w:rsidRDefault="00680725">
            <w:pPr>
              <w:rPr>
                <w:sz w:val="24"/>
                <w:szCs w:val="24"/>
                <w:lang w:eastAsia="ru-RU"/>
              </w:rPr>
            </w:pPr>
            <w:r>
              <w:rPr>
                <w:sz w:val="24"/>
                <w:szCs w:val="24"/>
                <w:lang w:eastAsia="ru-RU"/>
              </w:rPr>
              <w:t>2–5</w:t>
            </w:r>
          </w:p>
        </w:tc>
        <w:tc>
          <w:tcPr>
            <w:tcW w:w="0" w:type="auto"/>
          </w:tcPr>
          <w:p w14:paraId="592BA5EE" w14:textId="77777777" w:rsidR="00742B8D" w:rsidRDefault="00742B8D">
            <w:pPr>
              <w:rPr>
                <w:sz w:val="24"/>
                <w:szCs w:val="24"/>
                <w:lang w:eastAsia="ru-RU"/>
              </w:rPr>
            </w:pPr>
          </w:p>
        </w:tc>
        <w:tc>
          <w:tcPr>
            <w:tcW w:w="0" w:type="auto"/>
          </w:tcPr>
          <w:p w14:paraId="7A8976DF" w14:textId="77777777" w:rsidR="00742B8D" w:rsidRDefault="00742B8D">
            <w:pPr>
              <w:rPr>
                <w:sz w:val="24"/>
                <w:szCs w:val="24"/>
                <w:lang w:eastAsia="ru-RU"/>
              </w:rPr>
            </w:pPr>
          </w:p>
        </w:tc>
      </w:tr>
      <w:tr w:rsidR="00742B8D" w14:paraId="3EE3A761" w14:textId="77777777">
        <w:tc>
          <w:tcPr>
            <w:tcW w:w="0" w:type="auto"/>
          </w:tcPr>
          <w:p w14:paraId="18952F1D" w14:textId="77777777" w:rsidR="00742B8D" w:rsidRDefault="00742B8D">
            <w:pPr>
              <w:rPr>
                <w:sz w:val="24"/>
                <w:szCs w:val="24"/>
                <w:lang w:eastAsia="ru-RU"/>
              </w:rPr>
            </w:pPr>
          </w:p>
        </w:tc>
        <w:tc>
          <w:tcPr>
            <w:tcW w:w="0" w:type="auto"/>
          </w:tcPr>
          <w:p w14:paraId="2E3D223C" w14:textId="77777777" w:rsidR="00742B8D" w:rsidRDefault="00680725">
            <w:pPr>
              <w:rPr>
                <w:sz w:val="24"/>
                <w:szCs w:val="24"/>
                <w:lang w:eastAsia="ru-RU"/>
              </w:rPr>
            </w:pPr>
            <w:r>
              <w:rPr>
                <w:sz w:val="24"/>
                <w:szCs w:val="24"/>
                <w:lang w:eastAsia="ru-RU"/>
              </w:rPr>
              <w:t xml:space="preserve">5-тен </w:t>
            </w:r>
            <w:proofErr w:type="spellStart"/>
            <w:r>
              <w:rPr>
                <w:sz w:val="24"/>
                <w:szCs w:val="24"/>
                <w:lang w:eastAsia="ru-RU"/>
              </w:rPr>
              <w:t>жоғары</w:t>
            </w:r>
            <w:proofErr w:type="spellEnd"/>
          </w:p>
        </w:tc>
        <w:tc>
          <w:tcPr>
            <w:tcW w:w="0" w:type="auto"/>
          </w:tcPr>
          <w:p w14:paraId="7A572233" w14:textId="01C96C0A" w:rsidR="00742B8D" w:rsidRDefault="00680725">
            <w:pPr>
              <w:rPr>
                <w:sz w:val="24"/>
                <w:szCs w:val="24"/>
                <w:lang w:eastAsia="ru-RU"/>
              </w:rPr>
            </w:pPr>
            <w:proofErr w:type="spellStart"/>
            <w:r>
              <w:rPr>
                <w:sz w:val="24"/>
                <w:szCs w:val="24"/>
                <w:lang w:eastAsia="ru-RU"/>
              </w:rPr>
              <w:t>Тахеометриялық</w:t>
            </w:r>
            <w:proofErr w:type="spellEnd"/>
            <w:r>
              <w:rPr>
                <w:sz w:val="24"/>
                <w:szCs w:val="24"/>
                <w:lang w:eastAsia="ru-RU"/>
              </w:rPr>
              <w:t xml:space="preserve"> </w:t>
            </w:r>
            <w:proofErr w:type="spellStart"/>
            <w:r>
              <w:rPr>
                <w:sz w:val="24"/>
                <w:szCs w:val="24"/>
                <w:lang w:eastAsia="ru-RU"/>
              </w:rPr>
              <w:t>түсірілімдер</w:t>
            </w:r>
            <w:proofErr w:type="spellEnd"/>
            <w:r>
              <w:rPr>
                <w:sz w:val="24"/>
                <w:szCs w:val="24"/>
                <w:lang w:eastAsia="ru-RU"/>
              </w:rPr>
              <w:t xml:space="preserve"> </w:t>
            </w:r>
            <w:proofErr w:type="spellStart"/>
            <w:r>
              <w:rPr>
                <w:sz w:val="24"/>
                <w:szCs w:val="24"/>
                <w:lang w:eastAsia="ru-RU"/>
              </w:rPr>
              <w:t>және</w:t>
            </w:r>
            <w:proofErr w:type="spellEnd"/>
            <w:r>
              <w:rPr>
                <w:sz w:val="24"/>
                <w:szCs w:val="24"/>
                <w:lang w:eastAsia="ru-RU"/>
              </w:rPr>
              <w:t xml:space="preserve"> </w:t>
            </w:r>
            <w:r w:rsidR="00CC6311">
              <w:rPr>
                <w:sz w:val="24"/>
                <w:szCs w:val="24"/>
                <w:lang w:eastAsia="ru-RU"/>
              </w:rPr>
              <w:t>СБМ</w:t>
            </w:r>
          </w:p>
        </w:tc>
        <w:tc>
          <w:tcPr>
            <w:tcW w:w="0" w:type="auto"/>
          </w:tcPr>
          <w:p w14:paraId="7BC7E686" w14:textId="77777777" w:rsidR="00742B8D" w:rsidRDefault="00680725">
            <w:pPr>
              <w:rPr>
                <w:sz w:val="24"/>
                <w:szCs w:val="24"/>
                <w:lang w:eastAsia="ru-RU"/>
              </w:rPr>
            </w:pPr>
            <w:r>
              <w:rPr>
                <w:sz w:val="24"/>
                <w:szCs w:val="24"/>
                <w:lang w:eastAsia="ru-RU"/>
              </w:rPr>
              <w:t xml:space="preserve">Эрозия </w:t>
            </w:r>
            <w:proofErr w:type="spellStart"/>
            <w:r>
              <w:rPr>
                <w:sz w:val="24"/>
                <w:szCs w:val="24"/>
                <w:lang w:eastAsia="ru-RU"/>
              </w:rPr>
              <w:t>коэффициентін</w:t>
            </w:r>
            <w:proofErr w:type="spellEnd"/>
            <w:r>
              <w:rPr>
                <w:sz w:val="24"/>
                <w:szCs w:val="24"/>
                <w:lang w:eastAsia="ru-RU"/>
              </w:rPr>
              <w:t xml:space="preserve"> </w:t>
            </w:r>
            <w:proofErr w:type="spellStart"/>
            <w:r>
              <w:rPr>
                <w:sz w:val="24"/>
                <w:szCs w:val="24"/>
                <w:lang w:eastAsia="ru-RU"/>
              </w:rPr>
              <w:t>квадраттар</w:t>
            </w:r>
            <w:proofErr w:type="spellEnd"/>
            <w:r>
              <w:rPr>
                <w:sz w:val="24"/>
                <w:szCs w:val="24"/>
                <w:lang w:eastAsia="ru-RU"/>
              </w:rPr>
              <w:t xml:space="preserve"> торы </w:t>
            </w:r>
            <w:proofErr w:type="spellStart"/>
            <w:r>
              <w:rPr>
                <w:sz w:val="24"/>
                <w:szCs w:val="24"/>
                <w:lang w:eastAsia="ru-RU"/>
              </w:rPr>
              <w:t>бойынша</w:t>
            </w:r>
            <w:proofErr w:type="spellEnd"/>
            <w:r>
              <w:rPr>
                <w:sz w:val="24"/>
                <w:szCs w:val="24"/>
                <w:lang w:eastAsia="ru-RU"/>
              </w:rPr>
              <w:t xml:space="preserve"> </w:t>
            </w:r>
            <w:proofErr w:type="spellStart"/>
            <w:r>
              <w:rPr>
                <w:sz w:val="24"/>
                <w:szCs w:val="24"/>
                <w:lang w:eastAsia="ru-RU"/>
              </w:rPr>
              <w:t>есептеу</w:t>
            </w:r>
            <w:proofErr w:type="spellEnd"/>
            <w:r>
              <w:rPr>
                <w:sz w:val="24"/>
                <w:szCs w:val="24"/>
                <w:lang w:eastAsia="ru-RU"/>
              </w:rPr>
              <w:t xml:space="preserve">: квадрат </w:t>
            </w:r>
            <w:proofErr w:type="spellStart"/>
            <w:r>
              <w:rPr>
                <w:sz w:val="24"/>
                <w:szCs w:val="24"/>
                <w:lang w:eastAsia="ru-RU"/>
              </w:rPr>
              <w:t>ішіне</w:t>
            </w:r>
            <w:proofErr w:type="spellEnd"/>
            <w:r>
              <w:rPr>
                <w:sz w:val="24"/>
                <w:szCs w:val="24"/>
                <w:lang w:eastAsia="ru-RU"/>
              </w:rPr>
              <w:t xml:space="preserve"> </w:t>
            </w:r>
            <w:proofErr w:type="spellStart"/>
            <w:r>
              <w:rPr>
                <w:sz w:val="24"/>
                <w:szCs w:val="24"/>
                <w:lang w:eastAsia="ru-RU"/>
              </w:rPr>
              <w:t>түскен</w:t>
            </w:r>
            <w:proofErr w:type="spellEnd"/>
            <w:r>
              <w:rPr>
                <w:sz w:val="24"/>
                <w:szCs w:val="24"/>
                <w:lang w:eastAsia="ru-RU"/>
              </w:rPr>
              <w:t xml:space="preserve"> су </w:t>
            </w:r>
            <w:proofErr w:type="spellStart"/>
            <w:r>
              <w:rPr>
                <w:sz w:val="24"/>
                <w:szCs w:val="24"/>
                <w:lang w:eastAsia="ru-RU"/>
              </w:rPr>
              <w:t>ағыны</w:t>
            </w:r>
            <w:proofErr w:type="spellEnd"/>
            <w:r>
              <w:rPr>
                <w:sz w:val="24"/>
                <w:szCs w:val="24"/>
                <w:lang w:eastAsia="ru-RU"/>
              </w:rPr>
              <w:t xml:space="preserve"> </w:t>
            </w:r>
            <w:proofErr w:type="spellStart"/>
            <w:r>
              <w:rPr>
                <w:sz w:val="24"/>
                <w:szCs w:val="24"/>
                <w:lang w:eastAsia="ru-RU"/>
              </w:rPr>
              <w:t>ұзындығының</w:t>
            </w:r>
            <w:proofErr w:type="spellEnd"/>
            <w:r>
              <w:rPr>
                <w:sz w:val="24"/>
                <w:szCs w:val="24"/>
                <w:lang w:eastAsia="ru-RU"/>
              </w:rPr>
              <w:t xml:space="preserve"> </w:t>
            </w:r>
            <w:proofErr w:type="spellStart"/>
            <w:r>
              <w:rPr>
                <w:sz w:val="24"/>
                <w:szCs w:val="24"/>
                <w:lang w:eastAsia="ru-RU"/>
              </w:rPr>
              <w:t>оның</w:t>
            </w:r>
            <w:proofErr w:type="spellEnd"/>
            <w:r>
              <w:rPr>
                <w:sz w:val="24"/>
                <w:szCs w:val="24"/>
                <w:lang w:eastAsia="ru-RU"/>
              </w:rPr>
              <w:t xml:space="preserve"> </w:t>
            </w:r>
            <w:proofErr w:type="spellStart"/>
            <w:r>
              <w:rPr>
                <w:sz w:val="24"/>
                <w:szCs w:val="24"/>
                <w:lang w:eastAsia="ru-RU"/>
              </w:rPr>
              <w:t>ауданына</w:t>
            </w:r>
            <w:proofErr w:type="spellEnd"/>
            <w:r>
              <w:rPr>
                <w:sz w:val="24"/>
                <w:szCs w:val="24"/>
                <w:lang w:eastAsia="ru-RU"/>
              </w:rPr>
              <w:t xml:space="preserve"> </w:t>
            </w:r>
            <w:proofErr w:type="spellStart"/>
            <w:r>
              <w:rPr>
                <w:sz w:val="24"/>
                <w:szCs w:val="24"/>
                <w:lang w:eastAsia="ru-RU"/>
              </w:rPr>
              <w:t>қатынасы</w:t>
            </w:r>
            <w:proofErr w:type="spellEnd"/>
            <w:r>
              <w:rPr>
                <w:sz w:val="24"/>
                <w:szCs w:val="24"/>
                <w:lang w:eastAsia="ru-RU"/>
              </w:rPr>
              <w:t xml:space="preserve">. Су </w:t>
            </w:r>
            <w:proofErr w:type="spellStart"/>
            <w:r>
              <w:rPr>
                <w:sz w:val="24"/>
                <w:szCs w:val="24"/>
                <w:lang w:eastAsia="ru-RU"/>
              </w:rPr>
              <w:t>ағындары</w:t>
            </w:r>
            <w:proofErr w:type="spellEnd"/>
            <w:r>
              <w:rPr>
                <w:sz w:val="24"/>
                <w:szCs w:val="24"/>
                <w:lang w:eastAsia="ru-RU"/>
              </w:rPr>
              <w:t xml:space="preserve"> </w:t>
            </w:r>
            <w:proofErr w:type="spellStart"/>
            <w:r>
              <w:rPr>
                <w:rStyle w:val="a3"/>
                <w:rFonts w:eastAsiaTheme="majorEastAsia"/>
                <w:sz w:val="24"/>
                <w:szCs w:val="24"/>
                <w:lang w:eastAsia="ru-RU"/>
              </w:rPr>
              <w:t>Spatial</w:t>
            </w:r>
            <w:proofErr w:type="spellEnd"/>
            <w:r>
              <w:rPr>
                <w:rStyle w:val="a3"/>
                <w:rFonts w:eastAsiaTheme="majorEastAsia"/>
                <w:sz w:val="24"/>
                <w:szCs w:val="24"/>
                <w:lang w:eastAsia="ru-RU"/>
              </w:rPr>
              <w:t xml:space="preserve"> </w:t>
            </w:r>
            <w:proofErr w:type="spellStart"/>
            <w:r>
              <w:rPr>
                <w:rStyle w:val="a3"/>
                <w:rFonts w:eastAsiaTheme="majorEastAsia"/>
                <w:sz w:val="24"/>
                <w:szCs w:val="24"/>
                <w:lang w:eastAsia="ru-RU"/>
              </w:rPr>
              <w:t>Analyst</w:t>
            </w:r>
            <w:proofErr w:type="spellEnd"/>
            <w:r>
              <w:rPr>
                <w:sz w:val="24"/>
                <w:szCs w:val="24"/>
                <w:lang w:eastAsia="ru-RU"/>
              </w:rPr>
              <w:t xml:space="preserve"> </w:t>
            </w:r>
            <w:proofErr w:type="spellStart"/>
            <w:r>
              <w:rPr>
                <w:sz w:val="24"/>
                <w:szCs w:val="24"/>
                <w:lang w:eastAsia="ru-RU"/>
              </w:rPr>
              <w:t>модулінің</w:t>
            </w:r>
            <w:proofErr w:type="spellEnd"/>
            <w:r>
              <w:rPr>
                <w:sz w:val="24"/>
                <w:szCs w:val="24"/>
                <w:lang w:eastAsia="ru-RU"/>
              </w:rPr>
              <w:t xml:space="preserve"> </w:t>
            </w:r>
            <w:proofErr w:type="spellStart"/>
            <w:r>
              <w:rPr>
                <w:rStyle w:val="a6"/>
                <w:rFonts w:eastAsiaTheme="majorEastAsia"/>
                <w:sz w:val="24"/>
                <w:szCs w:val="24"/>
                <w:lang w:eastAsia="ru-RU"/>
              </w:rPr>
              <w:t>Hydrology</w:t>
            </w:r>
            <w:proofErr w:type="spellEnd"/>
            <w:r>
              <w:rPr>
                <w:sz w:val="24"/>
                <w:szCs w:val="24"/>
                <w:lang w:eastAsia="ru-RU"/>
              </w:rPr>
              <w:t xml:space="preserve"> </w:t>
            </w:r>
            <w:proofErr w:type="spellStart"/>
            <w:r>
              <w:rPr>
                <w:sz w:val="24"/>
                <w:szCs w:val="24"/>
                <w:lang w:eastAsia="ru-RU"/>
              </w:rPr>
              <w:t>құралдары</w:t>
            </w:r>
            <w:proofErr w:type="spellEnd"/>
            <w:r>
              <w:rPr>
                <w:sz w:val="24"/>
                <w:szCs w:val="24"/>
                <w:lang w:eastAsia="ru-RU"/>
              </w:rPr>
              <w:t xml:space="preserve"> </w:t>
            </w:r>
            <w:proofErr w:type="spellStart"/>
            <w:r>
              <w:rPr>
                <w:sz w:val="24"/>
                <w:szCs w:val="24"/>
                <w:lang w:eastAsia="ru-RU"/>
              </w:rPr>
              <w:t>арқылы</w:t>
            </w:r>
            <w:proofErr w:type="spellEnd"/>
            <w:r>
              <w:rPr>
                <w:sz w:val="24"/>
                <w:szCs w:val="24"/>
                <w:lang w:eastAsia="ru-RU"/>
              </w:rPr>
              <w:t xml:space="preserve"> </w:t>
            </w:r>
            <w:proofErr w:type="spellStart"/>
            <w:r>
              <w:rPr>
                <w:sz w:val="24"/>
                <w:szCs w:val="24"/>
                <w:lang w:eastAsia="ru-RU"/>
              </w:rPr>
              <w:t>анықталды</w:t>
            </w:r>
            <w:proofErr w:type="spellEnd"/>
          </w:p>
        </w:tc>
      </w:tr>
      <w:tr w:rsidR="00742B8D" w14:paraId="57EC3DFC" w14:textId="77777777">
        <w:tc>
          <w:tcPr>
            <w:tcW w:w="0" w:type="auto"/>
          </w:tcPr>
          <w:p w14:paraId="3E990217" w14:textId="77777777" w:rsidR="00742B8D" w:rsidRDefault="00680725">
            <w:pPr>
              <w:rPr>
                <w:b/>
                <w:sz w:val="24"/>
                <w:szCs w:val="24"/>
                <w:lang w:eastAsia="ru-RU"/>
              </w:rPr>
            </w:pPr>
            <w:proofErr w:type="spellStart"/>
            <w:r>
              <w:rPr>
                <w:rStyle w:val="a6"/>
                <w:rFonts w:eastAsiaTheme="majorEastAsia"/>
                <w:b w:val="0"/>
                <w:sz w:val="24"/>
                <w:szCs w:val="24"/>
                <w:lang w:eastAsia="ru-RU"/>
              </w:rPr>
              <w:t>Өзендерден</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қашықтығы</w:t>
            </w:r>
            <w:proofErr w:type="spellEnd"/>
          </w:p>
        </w:tc>
        <w:tc>
          <w:tcPr>
            <w:tcW w:w="0" w:type="auto"/>
          </w:tcPr>
          <w:p w14:paraId="0EF1FBA2" w14:textId="77777777" w:rsidR="00742B8D" w:rsidRDefault="00680725">
            <w:pPr>
              <w:rPr>
                <w:sz w:val="24"/>
                <w:szCs w:val="24"/>
                <w:lang w:eastAsia="ru-RU"/>
              </w:rPr>
            </w:pPr>
            <w:r>
              <w:rPr>
                <w:sz w:val="24"/>
                <w:szCs w:val="24"/>
                <w:lang w:eastAsia="ru-RU"/>
              </w:rPr>
              <w:t>100 м-ден кем</w:t>
            </w:r>
          </w:p>
        </w:tc>
        <w:tc>
          <w:tcPr>
            <w:tcW w:w="0" w:type="auto"/>
          </w:tcPr>
          <w:p w14:paraId="744F3011" w14:textId="77777777" w:rsidR="00742B8D" w:rsidRDefault="00742B8D">
            <w:pPr>
              <w:rPr>
                <w:sz w:val="24"/>
                <w:szCs w:val="24"/>
                <w:lang w:eastAsia="ru-RU"/>
              </w:rPr>
            </w:pPr>
          </w:p>
        </w:tc>
        <w:tc>
          <w:tcPr>
            <w:tcW w:w="0" w:type="auto"/>
          </w:tcPr>
          <w:p w14:paraId="1CF4018D" w14:textId="77777777" w:rsidR="00742B8D" w:rsidRDefault="00742B8D">
            <w:pPr>
              <w:rPr>
                <w:sz w:val="24"/>
                <w:szCs w:val="24"/>
                <w:lang w:eastAsia="ru-RU"/>
              </w:rPr>
            </w:pPr>
          </w:p>
        </w:tc>
      </w:tr>
      <w:tr w:rsidR="00742B8D" w14:paraId="53B24860" w14:textId="77777777">
        <w:tc>
          <w:tcPr>
            <w:tcW w:w="0" w:type="auto"/>
          </w:tcPr>
          <w:p w14:paraId="1D12DC7E" w14:textId="77777777" w:rsidR="00742B8D" w:rsidRDefault="00742B8D">
            <w:pPr>
              <w:rPr>
                <w:sz w:val="24"/>
                <w:szCs w:val="24"/>
                <w:lang w:eastAsia="ru-RU"/>
              </w:rPr>
            </w:pPr>
          </w:p>
        </w:tc>
        <w:tc>
          <w:tcPr>
            <w:tcW w:w="0" w:type="auto"/>
          </w:tcPr>
          <w:p w14:paraId="77A18F7C" w14:textId="77777777" w:rsidR="00742B8D" w:rsidRDefault="00680725">
            <w:pPr>
              <w:rPr>
                <w:sz w:val="24"/>
                <w:szCs w:val="24"/>
                <w:lang w:eastAsia="ru-RU"/>
              </w:rPr>
            </w:pPr>
            <w:r>
              <w:rPr>
                <w:sz w:val="24"/>
                <w:szCs w:val="24"/>
                <w:lang w:eastAsia="ru-RU"/>
              </w:rPr>
              <w:t>100–200 м</w:t>
            </w:r>
          </w:p>
        </w:tc>
        <w:tc>
          <w:tcPr>
            <w:tcW w:w="0" w:type="auto"/>
          </w:tcPr>
          <w:p w14:paraId="0C0A6D5A" w14:textId="77777777" w:rsidR="00742B8D" w:rsidRDefault="00742B8D">
            <w:pPr>
              <w:rPr>
                <w:sz w:val="24"/>
                <w:szCs w:val="24"/>
                <w:lang w:eastAsia="ru-RU"/>
              </w:rPr>
            </w:pPr>
          </w:p>
        </w:tc>
        <w:tc>
          <w:tcPr>
            <w:tcW w:w="0" w:type="auto"/>
          </w:tcPr>
          <w:p w14:paraId="0711DF5B" w14:textId="77777777" w:rsidR="00742B8D" w:rsidRDefault="00742B8D">
            <w:pPr>
              <w:rPr>
                <w:sz w:val="24"/>
                <w:szCs w:val="24"/>
                <w:lang w:eastAsia="ru-RU"/>
              </w:rPr>
            </w:pPr>
          </w:p>
        </w:tc>
      </w:tr>
      <w:tr w:rsidR="00742B8D" w14:paraId="33DD9B43" w14:textId="77777777">
        <w:tc>
          <w:tcPr>
            <w:tcW w:w="0" w:type="auto"/>
          </w:tcPr>
          <w:p w14:paraId="798F6C0E" w14:textId="77777777" w:rsidR="00742B8D" w:rsidRDefault="00742B8D">
            <w:pPr>
              <w:rPr>
                <w:sz w:val="24"/>
                <w:szCs w:val="24"/>
                <w:lang w:eastAsia="ru-RU"/>
              </w:rPr>
            </w:pPr>
          </w:p>
        </w:tc>
        <w:tc>
          <w:tcPr>
            <w:tcW w:w="0" w:type="auto"/>
          </w:tcPr>
          <w:p w14:paraId="0E31457B" w14:textId="77777777" w:rsidR="00742B8D" w:rsidRDefault="00680725">
            <w:pPr>
              <w:rPr>
                <w:sz w:val="24"/>
                <w:szCs w:val="24"/>
                <w:lang w:eastAsia="ru-RU"/>
              </w:rPr>
            </w:pPr>
            <w:r>
              <w:rPr>
                <w:sz w:val="24"/>
                <w:szCs w:val="24"/>
                <w:lang w:eastAsia="ru-RU"/>
              </w:rPr>
              <w:t>200–300 м</w:t>
            </w:r>
          </w:p>
        </w:tc>
        <w:tc>
          <w:tcPr>
            <w:tcW w:w="0" w:type="auto"/>
          </w:tcPr>
          <w:p w14:paraId="134344D8" w14:textId="77777777" w:rsidR="00742B8D" w:rsidRDefault="00742B8D">
            <w:pPr>
              <w:rPr>
                <w:sz w:val="24"/>
                <w:szCs w:val="24"/>
                <w:lang w:eastAsia="ru-RU"/>
              </w:rPr>
            </w:pPr>
          </w:p>
        </w:tc>
        <w:tc>
          <w:tcPr>
            <w:tcW w:w="0" w:type="auto"/>
          </w:tcPr>
          <w:p w14:paraId="16B4DF0C" w14:textId="77777777" w:rsidR="00742B8D" w:rsidRDefault="00742B8D">
            <w:pPr>
              <w:rPr>
                <w:sz w:val="24"/>
                <w:szCs w:val="24"/>
                <w:lang w:eastAsia="ru-RU"/>
              </w:rPr>
            </w:pPr>
          </w:p>
        </w:tc>
      </w:tr>
      <w:tr w:rsidR="00742B8D" w14:paraId="033070B3" w14:textId="77777777">
        <w:tc>
          <w:tcPr>
            <w:tcW w:w="0" w:type="auto"/>
          </w:tcPr>
          <w:p w14:paraId="579A3341" w14:textId="77777777" w:rsidR="00742B8D" w:rsidRDefault="00742B8D">
            <w:pPr>
              <w:rPr>
                <w:sz w:val="24"/>
                <w:szCs w:val="24"/>
                <w:lang w:eastAsia="ru-RU"/>
              </w:rPr>
            </w:pPr>
          </w:p>
        </w:tc>
        <w:tc>
          <w:tcPr>
            <w:tcW w:w="0" w:type="auto"/>
          </w:tcPr>
          <w:p w14:paraId="51AD1D41" w14:textId="77777777" w:rsidR="00742B8D" w:rsidRDefault="00680725">
            <w:pPr>
              <w:rPr>
                <w:sz w:val="24"/>
                <w:szCs w:val="24"/>
                <w:lang w:eastAsia="ru-RU"/>
              </w:rPr>
            </w:pPr>
            <w:r>
              <w:rPr>
                <w:sz w:val="24"/>
                <w:szCs w:val="24"/>
                <w:lang w:eastAsia="ru-RU"/>
              </w:rPr>
              <w:t>300–400 м</w:t>
            </w:r>
          </w:p>
        </w:tc>
        <w:tc>
          <w:tcPr>
            <w:tcW w:w="0" w:type="auto"/>
          </w:tcPr>
          <w:p w14:paraId="79481BE1" w14:textId="77777777" w:rsidR="00742B8D" w:rsidRDefault="00742B8D">
            <w:pPr>
              <w:rPr>
                <w:sz w:val="24"/>
                <w:szCs w:val="24"/>
                <w:lang w:eastAsia="ru-RU"/>
              </w:rPr>
            </w:pPr>
          </w:p>
        </w:tc>
        <w:tc>
          <w:tcPr>
            <w:tcW w:w="0" w:type="auto"/>
          </w:tcPr>
          <w:p w14:paraId="5E627BB3" w14:textId="77777777" w:rsidR="00742B8D" w:rsidRDefault="00742B8D">
            <w:pPr>
              <w:rPr>
                <w:sz w:val="24"/>
                <w:szCs w:val="24"/>
                <w:lang w:eastAsia="ru-RU"/>
              </w:rPr>
            </w:pPr>
          </w:p>
        </w:tc>
      </w:tr>
      <w:tr w:rsidR="00742B8D" w14:paraId="00F9ADF5" w14:textId="77777777">
        <w:tc>
          <w:tcPr>
            <w:tcW w:w="0" w:type="auto"/>
          </w:tcPr>
          <w:p w14:paraId="7460415D" w14:textId="77777777" w:rsidR="00742B8D" w:rsidRDefault="00742B8D">
            <w:pPr>
              <w:rPr>
                <w:sz w:val="24"/>
                <w:szCs w:val="24"/>
                <w:lang w:eastAsia="ru-RU"/>
              </w:rPr>
            </w:pPr>
          </w:p>
        </w:tc>
        <w:tc>
          <w:tcPr>
            <w:tcW w:w="0" w:type="auto"/>
          </w:tcPr>
          <w:p w14:paraId="2BB891C9" w14:textId="77777777" w:rsidR="00742B8D" w:rsidRDefault="00680725">
            <w:pPr>
              <w:rPr>
                <w:sz w:val="24"/>
                <w:szCs w:val="24"/>
                <w:lang w:eastAsia="ru-RU"/>
              </w:rPr>
            </w:pPr>
            <w:r>
              <w:rPr>
                <w:sz w:val="24"/>
                <w:szCs w:val="24"/>
                <w:lang w:eastAsia="ru-RU"/>
              </w:rPr>
              <w:t xml:space="preserve">400 м-ден </w:t>
            </w:r>
            <w:proofErr w:type="spellStart"/>
            <w:r>
              <w:rPr>
                <w:sz w:val="24"/>
                <w:szCs w:val="24"/>
                <w:lang w:eastAsia="ru-RU"/>
              </w:rPr>
              <w:t>артық</w:t>
            </w:r>
            <w:proofErr w:type="spellEnd"/>
          </w:p>
        </w:tc>
        <w:tc>
          <w:tcPr>
            <w:tcW w:w="0" w:type="auto"/>
          </w:tcPr>
          <w:p w14:paraId="62BDA64E" w14:textId="77777777" w:rsidR="00742B8D" w:rsidRDefault="00680725">
            <w:pPr>
              <w:rPr>
                <w:sz w:val="24"/>
                <w:szCs w:val="24"/>
                <w:lang w:eastAsia="ru-RU"/>
              </w:rPr>
            </w:pPr>
            <w:proofErr w:type="spellStart"/>
            <w:r>
              <w:rPr>
                <w:sz w:val="24"/>
                <w:szCs w:val="24"/>
                <w:lang w:eastAsia="ru-RU"/>
              </w:rPr>
              <w:t>Ортофотожоспар</w:t>
            </w:r>
            <w:proofErr w:type="spellEnd"/>
            <w:r>
              <w:rPr>
                <w:sz w:val="24"/>
                <w:szCs w:val="24"/>
                <w:lang w:eastAsia="ru-RU"/>
              </w:rPr>
              <w:t xml:space="preserve">, </w:t>
            </w:r>
            <w:proofErr w:type="spellStart"/>
            <w:r>
              <w:rPr>
                <w:sz w:val="24"/>
                <w:szCs w:val="24"/>
                <w:lang w:eastAsia="ru-RU"/>
              </w:rPr>
              <w:t>топографиялық</w:t>
            </w:r>
            <w:proofErr w:type="spellEnd"/>
            <w:r>
              <w:rPr>
                <w:sz w:val="24"/>
                <w:szCs w:val="24"/>
                <w:lang w:eastAsia="ru-RU"/>
              </w:rPr>
              <w:t xml:space="preserve"> карта</w:t>
            </w:r>
          </w:p>
        </w:tc>
        <w:tc>
          <w:tcPr>
            <w:tcW w:w="0" w:type="auto"/>
          </w:tcPr>
          <w:p w14:paraId="20A1F9D2" w14:textId="77777777" w:rsidR="00742B8D" w:rsidRDefault="00680725">
            <w:pPr>
              <w:rPr>
                <w:sz w:val="24"/>
                <w:szCs w:val="24"/>
                <w:lang w:eastAsia="ru-RU"/>
              </w:rPr>
            </w:pPr>
            <w:proofErr w:type="spellStart"/>
            <w:r>
              <w:rPr>
                <w:sz w:val="24"/>
                <w:szCs w:val="24"/>
                <w:lang w:eastAsia="ru-RU"/>
              </w:rPr>
              <w:t>Топографиялық</w:t>
            </w:r>
            <w:proofErr w:type="spellEnd"/>
            <w:r>
              <w:rPr>
                <w:sz w:val="24"/>
                <w:szCs w:val="24"/>
                <w:lang w:eastAsia="ru-RU"/>
              </w:rPr>
              <w:t xml:space="preserve"> </w:t>
            </w:r>
            <w:proofErr w:type="spellStart"/>
            <w:r>
              <w:rPr>
                <w:sz w:val="24"/>
                <w:szCs w:val="24"/>
                <w:lang w:eastAsia="ru-RU"/>
              </w:rPr>
              <w:t>картадан</w:t>
            </w:r>
            <w:proofErr w:type="spellEnd"/>
            <w:r>
              <w:rPr>
                <w:sz w:val="24"/>
                <w:szCs w:val="24"/>
                <w:lang w:eastAsia="ru-RU"/>
              </w:rPr>
              <w:t xml:space="preserve"> </w:t>
            </w:r>
            <w:proofErr w:type="spellStart"/>
            <w:r>
              <w:rPr>
                <w:sz w:val="24"/>
                <w:szCs w:val="24"/>
                <w:lang w:eastAsia="ru-RU"/>
              </w:rPr>
              <w:t>цифрланған</w:t>
            </w:r>
            <w:proofErr w:type="spellEnd"/>
            <w:r>
              <w:rPr>
                <w:sz w:val="24"/>
                <w:szCs w:val="24"/>
                <w:lang w:eastAsia="ru-RU"/>
              </w:rPr>
              <w:t xml:space="preserve"> </w:t>
            </w:r>
            <w:proofErr w:type="spellStart"/>
            <w:r>
              <w:rPr>
                <w:sz w:val="24"/>
                <w:szCs w:val="24"/>
                <w:lang w:eastAsia="ru-RU"/>
              </w:rPr>
              <w:t>өзен</w:t>
            </w:r>
            <w:proofErr w:type="spellEnd"/>
            <w:r>
              <w:rPr>
                <w:sz w:val="24"/>
                <w:szCs w:val="24"/>
                <w:lang w:eastAsia="ru-RU"/>
              </w:rPr>
              <w:t xml:space="preserve"> </w:t>
            </w:r>
            <w:proofErr w:type="spellStart"/>
            <w:r>
              <w:rPr>
                <w:sz w:val="24"/>
                <w:szCs w:val="24"/>
                <w:lang w:eastAsia="ru-RU"/>
              </w:rPr>
              <w:t>желілеріне</w:t>
            </w:r>
            <w:proofErr w:type="spellEnd"/>
            <w:r>
              <w:rPr>
                <w:sz w:val="24"/>
                <w:szCs w:val="24"/>
                <w:lang w:eastAsia="ru-RU"/>
              </w:rPr>
              <w:t xml:space="preserve"> </w:t>
            </w:r>
            <w:proofErr w:type="spellStart"/>
            <w:r>
              <w:rPr>
                <w:sz w:val="24"/>
                <w:szCs w:val="24"/>
                <w:lang w:eastAsia="ru-RU"/>
              </w:rPr>
              <w:t>дейінгі</w:t>
            </w:r>
            <w:proofErr w:type="spellEnd"/>
            <w:r>
              <w:rPr>
                <w:sz w:val="24"/>
                <w:szCs w:val="24"/>
                <w:lang w:eastAsia="ru-RU"/>
              </w:rPr>
              <w:t xml:space="preserve"> </w:t>
            </w:r>
            <w:proofErr w:type="spellStart"/>
            <w:r>
              <w:rPr>
                <w:sz w:val="24"/>
                <w:szCs w:val="24"/>
                <w:lang w:eastAsia="ru-RU"/>
              </w:rPr>
              <w:t>қашықтықты</w:t>
            </w:r>
            <w:proofErr w:type="spellEnd"/>
            <w:r>
              <w:rPr>
                <w:sz w:val="24"/>
                <w:szCs w:val="24"/>
                <w:lang w:eastAsia="ru-RU"/>
              </w:rPr>
              <w:t xml:space="preserve"> </w:t>
            </w:r>
            <w:proofErr w:type="spellStart"/>
            <w:r>
              <w:rPr>
                <w:rStyle w:val="a3"/>
                <w:rFonts w:eastAsiaTheme="majorEastAsia"/>
                <w:sz w:val="24"/>
                <w:szCs w:val="24"/>
                <w:lang w:eastAsia="ru-RU"/>
              </w:rPr>
              <w:t>Spatial</w:t>
            </w:r>
            <w:proofErr w:type="spellEnd"/>
            <w:r>
              <w:rPr>
                <w:rStyle w:val="a3"/>
                <w:rFonts w:eastAsiaTheme="majorEastAsia"/>
                <w:sz w:val="24"/>
                <w:szCs w:val="24"/>
                <w:lang w:eastAsia="ru-RU"/>
              </w:rPr>
              <w:t xml:space="preserve"> </w:t>
            </w:r>
            <w:proofErr w:type="spellStart"/>
            <w:r>
              <w:rPr>
                <w:rStyle w:val="a3"/>
                <w:rFonts w:eastAsiaTheme="majorEastAsia"/>
                <w:sz w:val="24"/>
                <w:szCs w:val="24"/>
                <w:lang w:eastAsia="ru-RU"/>
              </w:rPr>
              <w:t>Analyst</w:t>
            </w:r>
            <w:proofErr w:type="spellEnd"/>
            <w:r>
              <w:rPr>
                <w:sz w:val="24"/>
                <w:szCs w:val="24"/>
                <w:lang w:eastAsia="ru-RU"/>
              </w:rPr>
              <w:t xml:space="preserve"> </w:t>
            </w:r>
            <w:proofErr w:type="spellStart"/>
            <w:r>
              <w:rPr>
                <w:sz w:val="24"/>
                <w:szCs w:val="24"/>
                <w:lang w:eastAsia="ru-RU"/>
              </w:rPr>
              <w:t>модулінің</w:t>
            </w:r>
            <w:proofErr w:type="spellEnd"/>
            <w:r>
              <w:rPr>
                <w:sz w:val="24"/>
                <w:szCs w:val="24"/>
                <w:lang w:eastAsia="ru-RU"/>
              </w:rPr>
              <w:t xml:space="preserve"> </w:t>
            </w:r>
            <w:proofErr w:type="spellStart"/>
            <w:r>
              <w:rPr>
                <w:rStyle w:val="a6"/>
                <w:rFonts w:eastAsiaTheme="majorEastAsia"/>
                <w:b w:val="0"/>
                <w:sz w:val="24"/>
                <w:szCs w:val="24"/>
                <w:lang w:eastAsia="ru-RU"/>
              </w:rPr>
              <w:t>Distance</w:t>
            </w:r>
            <w:proofErr w:type="spellEnd"/>
            <w:r>
              <w:rPr>
                <w:b/>
                <w:sz w:val="24"/>
                <w:szCs w:val="24"/>
                <w:lang w:eastAsia="ru-RU"/>
              </w:rPr>
              <w:t xml:space="preserve"> </w:t>
            </w:r>
            <w:proofErr w:type="spellStart"/>
            <w:r>
              <w:rPr>
                <w:sz w:val="24"/>
                <w:szCs w:val="24"/>
                <w:lang w:eastAsia="ru-RU"/>
              </w:rPr>
              <w:t>құралдар</w:t>
            </w:r>
            <w:proofErr w:type="spellEnd"/>
            <w:r>
              <w:rPr>
                <w:sz w:val="24"/>
                <w:szCs w:val="24"/>
                <w:lang w:eastAsia="ru-RU"/>
              </w:rPr>
              <w:t xml:space="preserve"> </w:t>
            </w:r>
            <w:proofErr w:type="spellStart"/>
            <w:r>
              <w:rPr>
                <w:sz w:val="24"/>
                <w:szCs w:val="24"/>
                <w:lang w:eastAsia="ru-RU"/>
              </w:rPr>
              <w:t>тобы</w:t>
            </w:r>
            <w:proofErr w:type="spellEnd"/>
            <w:r>
              <w:rPr>
                <w:sz w:val="24"/>
                <w:szCs w:val="24"/>
                <w:lang w:eastAsia="ru-RU"/>
              </w:rPr>
              <w:t xml:space="preserve"> </w:t>
            </w:r>
            <w:proofErr w:type="spellStart"/>
            <w:r>
              <w:rPr>
                <w:sz w:val="24"/>
                <w:szCs w:val="24"/>
                <w:lang w:eastAsia="ru-RU"/>
              </w:rPr>
              <w:t>арқылы</w:t>
            </w:r>
            <w:proofErr w:type="spellEnd"/>
            <w:r>
              <w:rPr>
                <w:sz w:val="24"/>
                <w:szCs w:val="24"/>
                <w:lang w:eastAsia="ru-RU"/>
              </w:rPr>
              <w:t xml:space="preserve"> </w:t>
            </w:r>
            <w:proofErr w:type="spellStart"/>
            <w:r>
              <w:rPr>
                <w:sz w:val="24"/>
                <w:szCs w:val="24"/>
                <w:lang w:eastAsia="ru-RU"/>
              </w:rPr>
              <w:t>есептеу</w:t>
            </w:r>
            <w:proofErr w:type="spellEnd"/>
          </w:p>
        </w:tc>
      </w:tr>
      <w:tr w:rsidR="00742B8D" w14:paraId="7E60B78C" w14:textId="77777777">
        <w:tc>
          <w:tcPr>
            <w:tcW w:w="0" w:type="auto"/>
          </w:tcPr>
          <w:p w14:paraId="05933A1E" w14:textId="77777777" w:rsidR="00742B8D" w:rsidRDefault="00680725">
            <w:pPr>
              <w:rPr>
                <w:b/>
                <w:sz w:val="24"/>
                <w:szCs w:val="24"/>
                <w:lang w:eastAsia="ru-RU"/>
              </w:rPr>
            </w:pPr>
            <w:proofErr w:type="spellStart"/>
            <w:r>
              <w:rPr>
                <w:rStyle w:val="a6"/>
                <w:rFonts w:eastAsiaTheme="majorEastAsia"/>
                <w:b w:val="0"/>
                <w:sz w:val="24"/>
                <w:szCs w:val="24"/>
                <w:lang w:eastAsia="ru-RU"/>
              </w:rPr>
              <w:t>Елді</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мекендерден</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қашықтығы</w:t>
            </w:r>
            <w:proofErr w:type="spellEnd"/>
          </w:p>
        </w:tc>
        <w:tc>
          <w:tcPr>
            <w:tcW w:w="0" w:type="auto"/>
          </w:tcPr>
          <w:p w14:paraId="7C294785" w14:textId="77777777" w:rsidR="00742B8D" w:rsidRDefault="00680725">
            <w:pPr>
              <w:rPr>
                <w:sz w:val="24"/>
                <w:szCs w:val="24"/>
                <w:lang w:eastAsia="ru-RU"/>
              </w:rPr>
            </w:pPr>
            <w:r>
              <w:rPr>
                <w:sz w:val="24"/>
                <w:szCs w:val="24"/>
                <w:lang w:eastAsia="ru-RU"/>
              </w:rPr>
              <w:t>200 м-ден кем</w:t>
            </w:r>
          </w:p>
        </w:tc>
        <w:tc>
          <w:tcPr>
            <w:tcW w:w="0" w:type="auto"/>
          </w:tcPr>
          <w:p w14:paraId="56A9AE9C" w14:textId="77777777" w:rsidR="00742B8D" w:rsidRDefault="00742B8D">
            <w:pPr>
              <w:rPr>
                <w:sz w:val="24"/>
                <w:szCs w:val="24"/>
                <w:lang w:eastAsia="ru-RU"/>
              </w:rPr>
            </w:pPr>
          </w:p>
        </w:tc>
        <w:tc>
          <w:tcPr>
            <w:tcW w:w="0" w:type="auto"/>
          </w:tcPr>
          <w:p w14:paraId="469C89D6" w14:textId="77777777" w:rsidR="00742B8D" w:rsidRDefault="00742B8D">
            <w:pPr>
              <w:rPr>
                <w:sz w:val="24"/>
                <w:szCs w:val="24"/>
                <w:lang w:eastAsia="ru-RU"/>
              </w:rPr>
            </w:pPr>
          </w:p>
        </w:tc>
      </w:tr>
      <w:tr w:rsidR="00742B8D" w14:paraId="09457974" w14:textId="77777777">
        <w:tc>
          <w:tcPr>
            <w:tcW w:w="0" w:type="auto"/>
          </w:tcPr>
          <w:p w14:paraId="5F6E69C6" w14:textId="77777777" w:rsidR="00742B8D" w:rsidRDefault="00742B8D">
            <w:pPr>
              <w:rPr>
                <w:sz w:val="24"/>
                <w:szCs w:val="24"/>
                <w:lang w:eastAsia="ru-RU"/>
              </w:rPr>
            </w:pPr>
          </w:p>
        </w:tc>
        <w:tc>
          <w:tcPr>
            <w:tcW w:w="0" w:type="auto"/>
          </w:tcPr>
          <w:p w14:paraId="29DCAAC5" w14:textId="77777777" w:rsidR="00742B8D" w:rsidRDefault="00680725">
            <w:pPr>
              <w:rPr>
                <w:sz w:val="24"/>
                <w:szCs w:val="24"/>
                <w:lang w:eastAsia="ru-RU"/>
              </w:rPr>
            </w:pPr>
            <w:r>
              <w:rPr>
                <w:sz w:val="24"/>
                <w:szCs w:val="24"/>
                <w:lang w:eastAsia="ru-RU"/>
              </w:rPr>
              <w:t>200–400 м</w:t>
            </w:r>
          </w:p>
        </w:tc>
        <w:tc>
          <w:tcPr>
            <w:tcW w:w="0" w:type="auto"/>
          </w:tcPr>
          <w:p w14:paraId="1190193E" w14:textId="77777777" w:rsidR="00742B8D" w:rsidRDefault="00742B8D">
            <w:pPr>
              <w:rPr>
                <w:sz w:val="24"/>
                <w:szCs w:val="24"/>
                <w:lang w:eastAsia="ru-RU"/>
              </w:rPr>
            </w:pPr>
          </w:p>
        </w:tc>
        <w:tc>
          <w:tcPr>
            <w:tcW w:w="0" w:type="auto"/>
          </w:tcPr>
          <w:p w14:paraId="6025128C" w14:textId="77777777" w:rsidR="00742B8D" w:rsidRDefault="00742B8D">
            <w:pPr>
              <w:rPr>
                <w:sz w:val="24"/>
                <w:szCs w:val="24"/>
                <w:lang w:eastAsia="ru-RU"/>
              </w:rPr>
            </w:pPr>
          </w:p>
        </w:tc>
      </w:tr>
      <w:tr w:rsidR="00742B8D" w14:paraId="2B656252" w14:textId="77777777">
        <w:tc>
          <w:tcPr>
            <w:tcW w:w="0" w:type="auto"/>
          </w:tcPr>
          <w:p w14:paraId="4950FC88" w14:textId="77777777" w:rsidR="00742B8D" w:rsidRDefault="00742B8D">
            <w:pPr>
              <w:rPr>
                <w:sz w:val="24"/>
                <w:szCs w:val="24"/>
                <w:lang w:eastAsia="ru-RU"/>
              </w:rPr>
            </w:pPr>
          </w:p>
        </w:tc>
        <w:tc>
          <w:tcPr>
            <w:tcW w:w="0" w:type="auto"/>
          </w:tcPr>
          <w:p w14:paraId="42F4B962" w14:textId="77777777" w:rsidR="00742B8D" w:rsidRDefault="00680725">
            <w:pPr>
              <w:rPr>
                <w:sz w:val="24"/>
                <w:szCs w:val="24"/>
                <w:lang w:eastAsia="ru-RU"/>
              </w:rPr>
            </w:pPr>
            <w:r>
              <w:rPr>
                <w:sz w:val="24"/>
                <w:szCs w:val="24"/>
                <w:lang w:eastAsia="ru-RU"/>
              </w:rPr>
              <w:t>400–600 м</w:t>
            </w:r>
          </w:p>
        </w:tc>
        <w:tc>
          <w:tcPr>
            <w:tcW w:w="0" w:type="auto"/>
          </w:tcPr>
          <w:p w14:paraId="4178C57C" w14:textId="77777777" w:rsidR="00742B8D" w:rsidRDefault="00742B8D">
            <w:pPr>
              <w:rPr>
                <w:sz w:val="24"/>
                <w:szCs w:val="24"/>
                <w:lang w:eastAsia="ru-RU"/>
              </w:rPr>
            </w:pPr>
          </w:p>
        </w:tc>
        <w:tc>
          <w:tcPr>
            <w:tcW w:w="0" w:type="auto"/>
          </w:tcPr>
          <w:p w14:paraId="513CFA91" w14:textId="77777777" w:rsidR="00742B8D" w:rsidRDefault="00742B8D">
            <w:pPr>
              <w:rPr>
                <w:sz w:val="24"/>
                <w:szCs w:val="24"/>
                <w:lang w:eastAsia="ru-RU"/>
              </w:rPr>
            </w:pPr>
          </w:p>
        </w:tc>
      </w:tr>
      <w:tr w:rsidR="00742B8D" w14:paraId="4B249456" w14:textId="77777777">
        <w:tc>
          <w:tcPr>
            <w:tcW w:w="0" w:type="auto"/>
          </w:tcPr>
          <w:p w14:paraId="6B79AEDD" w14:textId="77777777" w:rsidR="00742B8D" w:rsidRDefault="00742B8D">
            <w:pPr>
              <w:rPr>
                <w:sz w:val="24"/>
                <w:szCs w:val="24"/>
                <w:lang w:eastAsia="ru-RU"/>
              </w:rPr>
            </w:pPr>
          </w:p>
        </w:tc>
        <w:tc>
          <w:tcPr>
            <w:tcW w:w="0" w:type="auto"/>
          </w:tcPr>
          <w:p w14:paraId="363654A3" w14:textId="77777777" w:rsidR="00742B8D" w:rsidRDefault="00680725">
            <w:pPr>
              <w:rPr>
                <w:sz w:val="24"/>
                <w:szCs w:val="24"/>
                <w:lang w:eastAsia="ru-RU"/>
              </w:rPr>
            </w:pPr>
            <w:r>
              <w:rPr>
                <w:sz w:val="24"/>
                <w:szCs w:val="24"/>
                <w:lang w:eastAsia="ru-RU"/>
              </w:rPr>
              <w:t xml:space="preserve">600 м-ден </w:t>
            </w:r>
            <w:proofErr w:type="spellStart"/>
            <w:r>
              <w:rPr>
                <w:sz w:val="24"/>
                <w:szCs w:val="24"/>
                <w:lang w:eastAsia="ru-RU"/>
              </w:rPr>
              <w:t>артық</w:t>
            </w:r>
            <w:proofErr w:type="spellEnd"/>
          </w:p>
        </w:tc>
        <w:tc>
          <w:tcPr>
            <w:tcW w:w="0" w:type="auto"/>
          </w:tcPr>
          <w:p w14:paraId="5D59D0E6" w14:textId="77777777" w:rsidR="00742B8D" w:rsidRDefault="00680725">
            <w:pPr>
              <w:rPr>
                <w:sz w:val="24"/>
                <w:szCs w:val="24"/>
                <w:lang w:eastAsia="ru-RU"/>
              </w:rPr>
            </w:pPr>
            <w:proofErr w:type="spellStart"/>
            <w:r>
              <w:rPr>
                <w:sz w:val="24"/>
                <w:szCs w:val="24"/>
                <w:lang w:eastAsia="ru-RU"/>
              </w:rPr>
              <w:t>Ортофотожоспар</w:t>
            </w:r>
            <w:proofErr w:type="spellEnd"/>
            <w:r>
              <w:rPr>
                <w:sz w:val="24"/>
                <w:szCs w:val="24"/>
                <w:lang w:eastAsia="ru-RU"/>
              </w:rPr>
              <w:t xml:space="preserve">, </w:t>
            </w:r>
            <w:proofErr w:type="spellStart"/>
            <w:r>
              <w:rPr>
                <w:sz w:val="24"/>
                <w:szCs w:val="24"/>
                <w:lang w:eastAsia="ru-RU"/>
              </w:rPr>
              <w:t>топографиялық</w:t>
            </w:r>
            <w:proofErr w:type="spellEnd"/>
            <w:r>
              <w:rPr>
                <w:sz w:val="24"/>
                <w:szCs w:val="24"/>
                <w:lang w:eastAsia="ru-RU"/>
              </w:rPr>
              <w:t xml:space="preserve"> карта</w:t>
            </w:r>
          </w:p>
        </w:tc>
        <w:tc>
          <w:tcPr>
            <w:tcW w:w="0" w:type="auto"/>
          </w:tcPr>
          <w:p w14:paraId="59AFDFAB" w14:textId="77777777" w:rsidR="00742B8D" w:rsidRDefault="00680725">
            <w:pPr>
              <w:rPr>
                <w:sz w:val="24"/>
                <w:szCs w:val="24"/>
                <w:lang w:eastAsia="ru-RU"/>
              </w:rPr>
            </w:pPr>
            <w:proofErr w:type="spellStart"/>
            <w:r>
              <w:rPr>
                <w:sz w:val="24"/>
                <w:szCs w:val="24"/>
                <w:lang w:eastAsia="ru-RU"/>
              </w:rPr>
              <w:t>Құрылыс</w:t>
            </w:r>
            <w:proofErr w:type="spellEnd"/>
            <w:r>
              <w:rPr>
                <w:sz w:val="24"/>
                <w:szCs w:val="24"/>
                <w:lang w:eastAsia="ru-RU"/>
              </w:rPr>
              <w:t xml:space="preserve"> </w:t>
            </w:r>
            <w:proofErr w:type="spellStart"/>
            <w:r>
              <w:rPr>
                <w:sz w:val="24"/>
                <w:szCs w:val="24"/>
                <w:lang w:eastAsia="ru-RU"/>
              </w:rPr>
              <w:t>салынған</w:t>
            </w:r>
            <w:proofErr w:type="spellEnd"/>
            <w:r>
              <w:rPr>
                <w:sz w:val="24"/>
                <w:szCs w:val="24"/>
                <w:lang w:eastAsia="ru-RU"/>
              </w:rPr>
              <w:t xml:space="preserve"> </w:t>
            </w:r>
            <w:proofErr w:type="spellStart"/>
            <w:r>
              <w:rPr>
                <w:sz w:val="24"/>
                <w:szCs w:val="24"/>
                <w:lang w:eastAsia="ru-RU"/>
              </w:rPr>
              <w:t>аумақтарға</w:t>
            </w:r>
            <w:proofErr w:type="spellEnd"/>
            <w:r>
              <w:rPr>
                <w:sz w:val="24"/>
                <w:szCs w:val="24"/>
                <w:lang w:eastAsia="ru-RU"/>
              </w:rPr>
              <w:t xml:space="preserve"> </w:t>
            </w:r>
            <w:proofErr w:type="spellStart"/>
            <w:r>
              <w:rPr>
                <w:sz w:val="24"/>
                <w:szCs w:val="24"/>
                <w:lang w:eastAsia="ru-RU"/>
              </w:rPr>
              <w:t>дейінгі</w:t>
            </w:r>
            <w:proofErr w:type="spellEnd"/>
            <w:r>
              <w:rPr>
                <w:sz w:val="24"/>
                <w:szCs w:val="24"/>
                <w:lang w:eastAsia="ru-RU"/>
              </w:rPr>
              <w:t xml:space="preserve"> </w:t>
            </w:r>
            <w:proofErr w:type="spellStart"/>
            <w:r>
              <w:rPr>
                <w:sz w:val="24"/>
                <w:szCs w:val="24"/>
                <w:lang w:eastAsia="ru-RU"/>
              </w:rPr>
              <w:t>қашықтықты</w:t>
            </w:r>
            <w:proofErr w:type="spellEnd"/>
            <w:r>
              <w:rPr>
                <w:sz w:val="24"/>
                <w:szCs w:val="24"/>
                <w:lang w:eastAsia="ru-RU"/>
              </w:rPr>
              <w:t xml:space="preserve"> </w:t>
            </w:r>
            <w:proofErr w:type="spellStart"/>
            <w:r>
              <w:rPr>
                <w:rStyle w:val="a3"/>
                <w:rFonts w:eastAsiaTheme="majorEastAsia"/>
                <w:sz w:val="24"/>
                <w:szCs w:val="24"/>
                <w:lang w:eastAsia="ru-RU"/>
              </w:rPr>
              <w:t>Spatial</w:t>
            </w:r>
            <w:proofErr w:type="spellEnd"/>
            <w:r>
              <w:rPr>
                <w:rStyle w:val="a3"/>
                <w:rFonts w:eastAsiaTheme="majorEastAsia"/>
                <w:sz w:val="24"/>
                <w:szCs w:val="24"/>
                <w:lang w:eastAsia="ru-RU"/>
              </w:rPr>
              <w:t xml:space="preserve"> </w:t>
            </w:r>
            <w:proofErr w:type="spellStart"/>
            <w:r>
              <w:rPr>
                <w:rStyle w:val="a3"/>
                <w:rFonts w:eastAsiaTheme="majorEastAsia"/>
                <w:sz w:val="24"/>
                <w:szCs w:val="24"/>
                <w:lang w:eastAsia="ru-RU"/>
              </w:rPr>
              <w:t>Analyst</w:t>
            </w:r>
            <w:proofErr w:type="spellEnd"/>
            <w:r>
              <w:rPr>
                <w:sz w:val="24"/>
                <w:szCs w:val="24"/>
                <w:lang w:eastAsia="ru-RU"/>
              </w:rPr>
              <w:t xml:space="preserve"> </w:t>
            </w:r>
            <w:proofErr w:type="spellStart"/>
            <w:r>
              <w:rPr>
                <w:sz w:val="24"/>
                <w:szCs w:val="24"/>
                <w:lang w:eastAsia="ru-RU"/>
              </w:rPr>
              <w:t>модулінің</w:t>
            </w:r>
            <w:proofErr w:type="spellEnd"/>
            <w:r>
              <w:rPr>
                <w:sz w:val="24"/>
                <w:szCs w:val="24"/>
                <w:lang w:eastAsia="ru-RU"/>
              </w:rPr>
              <w:t xml:space="preserve"> </w:t>
            </w:r>
            <w:proofErr w:type="spellStart"/>
            <w:r>
              <w:rPr>
                <w:rStyle w:val="a6"/>
                <w:rFonts w:eastAsiaTheme="majorEastAsia"/>
                <w:sz w:val="24"/>
                <w:szCs w:val="24"/>
                <w:lang w:eastAsia="ru-RU"/>
              </w:rPr>
              <w:t>Distance</w:t>
            </w:r>
            <w:proofErr w:type="spellEnd"/>
            <w:r>
              <w:rPr>
                <w:sz w:val="24"/>
                <w:szCs w:val="24"/>
                <w:lang w:eastAsia="ru-RU"/>
              </w:rPr>
              <w:t xml:space="preserve"> </w:t>
            </w:r>
            <w:proofErr w:type="spellStart"/>
            <w:r>
              <w:rPr>
                <w:sz w:val="24"/>
                <w:szCs w:val="24"/>
                <w:lang w:eastAsia="ru-RU"/>
              </w:rPr>
              <w:t>құралдары</w:t>
            </w:r>
            <w:proofErr w:type="spellEnd"/>
            <w:r>
              <w:rPr>
                <w:sz w:val="24"/>
                <w:szCs w:val="24"/>
                <w:lang w:eastAsia="ru-RU"/>
              </w:rPr>
              <w:t xml:space="preserve"> </w:t>
            </w:r>
            <w:proofErr w:type="spellStart"/>
            <w:r>
              <w:rPr>
                <w:sz w:val="24"/>
                <w:szCs w:val="24"/>
                <w:lang w:eastAsia="ru-RU"/>
              </w:rPr>
              <w:t>көмегімен</w:t>
            </w:r>
            <w:proofErr w:type="spellEnd"/>
            <w:r>
              <w:rPr>
                <w:sz w:val="24"/>
                <w:szCs w:val="24"/>
                <w:lang w:eastAsia="ru-RU"/>
              </w:rPr>
              <w:t xml:space="preserve"> </w:t>
            </w:r>
            <w:proofErr w:type="spellStart"/>
            <w:r>
              <w:rPr>
                <w:sz w:val="24"/>
                <w:szCs w:val="24"/>
                <w:lang w:eastAsia="ru-RU"/>
              </w:rPr>
              <w:t>есептеу</w:t>
            </w:r>
            <w:proofErr w:type="spellEnd"/>
          </w:p>
        </w:tc>
      </w:tr>
    </w:tbl>
    <w:p w14:paraId="5399C521" w14:textId="77777777" w:rsidR="00E6406B" w:rsidRDefault="00E6406B">
      <w:r>
        <w:br w:type="page"/>
      </w:r>
    </w:p>
    <w:tbl>
      <w:tblPr>
        <w:tblStyle w:val="13"/>
        <w:tblW w:w="0" w:type="auto"/>
        <w:tblInd w:w="5" w:type="dxa"/>
        <w:tblLook w:val="04A0" w:firstRow="1" w:lastRow="0" w:firstColumn="1" w:lastColumn="0" w:noHBand="0" w:noVBand="1"/>
      </w:tblPr>
      <w:tblGrid>
        <w:gridCol w:w="2332"/>
        <w:gridCol w:w="1282"/>
        <w:gridCol w:w="2384"/>
        <w:gridCol w:w="3352"/>
      </w:tblGrid>
      <w:tr w:rsidR="00CC6311" w14:paraId="1481E3FB" w14:textId="77777777" w:rsidTr="00CC6311">
        <w:tc>
          <w:tcPr>
            <w:tcW w:w="0" w:type="auto"/>
            <w:gridSpan w:val="4"/>
            <w:tcBorders>
              <w:top w:val="nil"/>
              <w:left w:val="nil"/>
              <w:right w:val="nil"/>
            </w:tcBorders>
          </w:tcPr>
          <w:p w14:paraId="651ABCAC" w14:textId="77777777" w:rsidR="00CC6311" w:rsidRDefault="00CC6311" w:rsidP="00E6406B">
            <w:pPr>
              <w:rPr>
                <w:rStyle w:val="a6"/>
                <w:b w:val="0"/>
                <w:bCs w:val="0"/>
                <w:lang w:val="kk-KZ"/>
              </w:rPr>
            </w:pPr>
            <w:proofErr w:type="spellStart"/>
            <w:r w:rsidRPr="00E6406B">
              <w:rPr>
                <w:rStyle w:val="a6"/>
                <w:b w:val="0"/>
                <w:bCs w:val="0"/>
              </w:rPr>
              <w:lastRenderedPageBreak/>
              <w:t>Кесте</w:t>
            </w:r>
            <w:proofErr w:type="spellEnd"/>
            <w:r w:rsidRPr="00E6406B">
              <w:rPr>
                <w:rStyle w:val="a6"/>
                <w:b w:val="0"/>
                <w:bCs w:val="0"/>
              </w:rPr>
              <w:t xml:space="preserve"> </w:t>
            </w:r>
            <w:r w:rsidRPr="00E6406B">
              <w:rPr>
                <w:rStyle w:val="a6"/>
                <w:b w:val="0"/>
                <w:bCs w:val="0"/>
                <w:lang w:val="kk-KZ"/>
              </w:rPr>
              <w:t>21</w:t>
            </w:r>
            <w:r w:rsidRPr="00E6406B">
              <w:rPr>
                <w:rStyle w:val="a6"/>
                <w:b w:val="0"/>
                <w:bCs w:val="0"/>
              </w:rPr>
              <w:t xml:space="preserve"> –</w:t>
            </w:r>
            <w:r>
              <w:rPr>
                <w:rStyle w:val="a6"/>
                <w:b w:val="0"/>
                <w:bCs w:val="0"/>
                <w:lang w:val="kk-KZ"/>
              </w:rPr>
              <w:t xml:space="preserve"> Жалғасы</w:t>
            </w:r>
          </w:p>
          <w:p w14:paraId="789C053D" w14:textId="2D02F26B" w:rsidR="00CC6311" w:rsidRDefault="00CC6311" w:rsidP="00E6406B">
            <w:pPr>
              <w:rPr>
                <w:sz w:val="24"/>
                <w:szCs w:val="24"/>
                <w:lang w:eastAsia="ru-RU"/>
              </w:rPr>
            </w:pPr>
          </w:p>
        </w:tc>
      </w:tr>
      <w:tr w:rsidR="00CC6311" w14:paraId="5EE2B04B" w14:textId="77777777" w:rsidTr="00CC6311">
        <w:tc>
          <w:tcPr>
            <w:tcW w:w="0" w:type="auto"/>
          </w:tcPr>
          <w:p w14:paraId="3334A636" w14:textId="64349E4C" w:rsidR="00CC6311" w:rsidRDefault="00CC6311" w:rsidP="00CC6311">
            <w:pPr>
              <w:rPr>
                <w:rStyle w:val="a6"/>
                <w:rFonts w:eastAsiaTheme="majorEastAsia"/>
                <w:b w:val="0"/>
                <w:sz w:val="24"/>
                <w:szCs w:val="24"/>
                <w:lang w:eastAsia="ru-RU"/>
              </w:rPr>
            </w:pPr>
            <w:proofErr w:type="spellStart"/>
            <w:r>
              <w:rPr>
                <w:rStyle w:val="a6"/>
                <w:rFonts w:eastAsiaTheme="majorEastAsia"/>
                <w:b w:val="0"/>
                <w:sz w:val="24"/>
                <w:szCs w:val="24"/>
                <w:lang w:eastAsia="ru-RU"/>
              </w:rPr>
              <w:t>Факторлар</w:t>
            </w:r>
            <w:proofErr w:type="spellEnd"/>
          </w:p>
        </w:tc>
        <w:tc>
          <w:tcPr>
            <w:tcW w:w="0" w:type="auto"/>
          </w:tcPr>
          <w:p w14:paraId="05D92D7A" w14:textId="51A9B249" w:rsidR="00CC6311" w:rsidRDefault="00CC6311" w:rsidP="00CC6311">
            <w:pPr>
              <w:rPr>
                <w:rStyle w:val="a6"/>
                <w:rFonts w:eastAsiaTheme="majorEastAsia"/>
                <w:b w:val="0"/>
                <w:sz w:val="24"/>
                <w:szCs w:val="24"/>
                <w:lang w:eastAsia="ru-RU"/>
              </w:rPr>
            </w:pPr>
            <w:r>
              <w:rPr>
                <w:rStyle w:val="a6"/>
                <w:rFonts w:eastAsiaTheme="majorEastAsia"/>
                <w:b w:val="0"/>
                <w:sz w:val="24"/>
                <w:szCs w:val="24"/>
                <w:lang w:eastAsia="ru-RU"/>
              </w:rPr>
              <w:t xml:space="preserve">Фактор </w:t>
            </w:r>
            <w:proofErr w:type="spellStart"/>
            <w:r>
              <w:rPr>
                <w:rStyle w:val="a6"/>
                <w:rFonts w:eastAsiaTheme="majorEastAsia"/>
                <w:b w:val="0"/>
                <w:sz w:val="24"/>
                <w:szCs w:val="24"/>
                <w:lang w:eastAsia="ru-RU"/>
              </w:rPr>
              <w:t>кластары</w:t>
            </w:r>
            <w:proofErr w:type="spellEnd"/>
          </w:p>
        </w:tc>
        <w:tc>
          <w:tcPr>
            <w:tcW w:w="0" w:type="auto"/>
          </w:tcPr>
          <w:p w14:paraId="77B25C36" w14:textId="76296AD7" w:rsidR="00CC6311" w:rsidRDefault="00CC6311" w:rsidP="00CC6311">
            <w:pPr>
              <w:rPr>
                <w:rStyle w:val="a6"/>
                <w:rFonts w:eastAsiaTheme="majorEastAsia"/>
                <w:b w:val="0"/>
                <w:sz w:val="24"/>
                <w:szCs w:val="24"/>
                <w:lang w:eastAsia="ru-RU"/>
              </w:rPr>
            </w:pPr>
            <w:proofErr w:type="spellStart"/>
            <w:r>
              <w:rPr>
                <w:rStyle w:val="a6"/>
                <w:rFonts w:eastAsiaTheme="majorEastAsia"/>
                <w:b w:val="0"/>
                <w:sz w:val="24"/>
                <w:szCs w:val="24"/>
                <w:lang w:eastAsia="ru-RU"/>
              </w:rPr>
              <w:t>Дереккөз</w:t>
            </w:r>
            <w:proofErr w:type="spellEnd"/>
          </w:p>
        </w:tc>
        <w:tc>
          <w:tcPr>
            <w:tcW w:w="0" w:type="auto"/>
          </w:tcPr>
          <w:p w14:paraId="10887AFB" w14:textId="2DF4AF85" w:rsidR="00CC6311" w:rsidRDefault="00CC6311" w:rsidP="00CC6311">
            <w:pPr>
              <w:rPr>
                <w:rStyle w:val="a6"/>
                <w:rFonts w:eastAsiaTheme="majorEastAsia"/>
                <w:b w:val="0"/>
                <w:sz w:val="24"/>
                <w:szCs w:val="24"/>
                <w:lang w:eastAsia="ru-RU"/>
              </w:rPr>
            </w:pPr>
            <w:proofErr w:type="spellStart"/>
            <w:r>
              <w:rPr>
                <w:rStyle w:val="a6"/>
                <w:rFonts w:eastAsiaTheme="majorEastAsia"/>
                <w:b w:val="0"/>
                <w:sz w:val="24"/>
                <w:szCs w:val="24"/>
                <w:lang w:eastAsia="ru-RU"/>
              </w:rPr>
              <w:t>Алыну</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әдісі</w:t>
            </w:r>
            <w:proofErr w:type="spellEnd"/>
          </w:p>
        </w:tc>
      </w:tr>
      <w:tr w:rsidR="00CC6311" w14:paraId="5BBDD78E" w14:textId="77777777" w:rsidTr="00CC6311">
        <w:tc>
          <w:tcPr>
            <w:tcW w:w="0" w:type="auto"/>
          </w:tcPr>
          <w:p w14:paraId="555B92B0" w14:textId="77777777" w:rsidR="00CC6311" w:rsidRDefault="00CC6311" w:rsidP="00CC6311">
            <w:pPr>
              <w:rPr>
                <w:b/>
                <w:sz w:val="24"/>
                <w:szCs w:val="24"/>
                <w:lang w:eastAsia="ru-RU"/>
              </w:rPr>
            </w:pPr>
            <w:r>
              <w:rPr>
                <w:rStyle w:val="a6"/>
                <w:rFonts w:eastAsiaTheme="majorEastAsia"/>
                <w:b w:val="0"/>
                <w:sz w:val="24"/>
                <w:szCs w:val="24"/>
                <w:lang w:eastAsia="ru-RU"/>
              </w:rPr>
              <w:t xml:space="preserve">Автомобиль </w:t>
            </w:r>
            <w:proofErr w:type="spellStart"/>
            <w:r>
              <w:rPr>
                <w:rStyle w:val="a6"/>
                <w:rFonts w:eastAsiaTheme="majorEastAsia"/>
                <w:b w:val="0"/>
                <w:sz w:val="24"/>
                <w:szCs w:val="24"/>
                <w:lang w:eastAsia="ru-RU"/>
              </w:rPr>
              <w:t>жолдарынан</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қашықтығы</w:t>
            </w:r>
            <w:proofErr w:type="spellEnd"/>
          </w:p>
        </w:tc>
        <w:tc>
          <w:tcPr>
            <w:tcW w:w="0" w:type="auto"/>
          </w:tcPr>
          <w:p w14:paraId="351755E9" w14:textId="77777777" w:rsidR="00CC6311" w:rsidRDefault="00CC6311" w:rsidP="00CC6311">
            <w:pPr>
              <w:rPr>
                <w:sz w:val="24"/>
                <w:szCs w:val="24"/>
                <w:lang w:eastAsia="ru-RU"/>
              </w:rPr>
            </w:pPr>
            <w:r>
              <w:rPr>
                <w:sz w:val="24"/>
                <w:szCs w:val="24"/>
                <w:lang w:eastAsia="ru-RU"/>
              </w:rPr>
              <w:t>100 м-ден кем</w:t>
            </w:r>
          </w:p>
        </w:tc>
        <w:tc>
          <w:tcPr>
            <w:tcW w:w="0" w:type="auto"/>
          </w:tcPr>
          <w:p w14:paraId="5B479BAB" w14:textId="77777777" w:rsidR="00CC6311" w:rsidRDefault="00CC6311" w:rsidP="00CC6311">
            <w:pPr>
              <w:rPr>
                <w:sz w:val="24"/>
                <w:szCs w:val="24"/>
                <w:lang w:eastAsia="ru-RU"/>
              </w:rPr>
            </w:pPr>
          </w:p>
        </w:tc>
        <w:tc>
          <w:tcPr>
            <w:tcW w:w="0" w:type="auto"/>
          </w:tcPr>
          <w:p w14:paraId="652BC8A9" w14:textId="77777777" w:rsidR="00CC6311" w:rsidRDefault="00CC6311" w:rsidP="00CC6311">
            <w:pPr>
              <w:rPr>
                <w:sz w:val="24"/>
                <w:szCs w:val="24"/>
                <w:lang w:eastAsia="ru-RU"/>
              </w:rPr>
            </w:pPr>
          </w:p>
        </w:tc>
      </w:tr>
      <w:tr w:rsidR="00CC6311" w14:paraId="23DC87A7" w14:textId="77777777" w:rsidTr="00CC6311">
        <w:tc>
          <w:tcPr>
            <w:tcW w:w="0" w:type="auto"/>
          </w:tcPr>
          <w:p w14:paraId="1D034C76" w14:textId="77777777" w:rsidR="00CC6311" w:rsidRDefault="00CC6311" w:rsidP="00CC6311">
            <w:pPr>
              <w:rPr>
                <w:sz w:val="24"/>
                <w:szCs w:val="24"/>
                <w:lang w:eastAsia="ru-RU"/>
              </w:rPr>
            </w:pPr>
          </w:p>
        </w:tc>
        <w:tc>
          <w:tcPr>
            <w:tcW w:w="0" w:type="auto"/>
          </w:tcPr>
          <w:p w14:paraId="22991799" w14:textId="77777777" w:rsidR="00CC6311" w:rsidRDefault="00CC6311" w:rsidP="00CC6311">
            <w:pPr>
              <w:rPr>
                <w:sz w:val="24"/>
                <w:szCs w:val="24"/>
                <w:lang w:eastAsia="ru-RU"/>
              </w:rPr>
            </w:pPr>
            <w:r>
              <w:rPr>
                <w:sz w:val="24"/>
                <w:szCs w:val="24"/>
                <w:lang w:eastAsia="ru-RU"/>
              </w:rPr>
              <w:t>100–300 м</w:t>
            </w:r>
          </w:p>
        </w:tc>
        <w:tc>
          <w:tcPr>
            <w:tcW w:w="0" w:type="auto"/>
          </w:tcPr>
          <w:p w14:paraId="662AFC0E" w14:textId="77777777" w:rsidR="00CC6311" w:rsidRDefault="00CC6311" w:rsidP="00CC6311">
            <w:pPr>
              <w:rPr>
                <w:sz w:val="24"/>
                <w:szCs w:val="24"/>
                <w:lang w:eastAsia="ru-RU"/>
              </w:rPr>
            </w:pPr>
          </w:p>
        </w:tc>
        <w:tc>
          <w:tcPr>
            <w:tcW w:w="0" w:type="auto"/>
          </w:tcPr>
          <w:p w14:paraId="1A149D20" w14:textId="77777777" w:rsidR="00CC6311" w:rsidRDefault="00CC6311" w:rsidP="00CC6311">
            <w:pPr>
              <w:rPr>
                <w:sz w:val="24"/>
                <w:szCs w:val="24"/>
                <w:lang w:eastAsia="ru-RU"/>
              </w:rPr>
            </w:pPr>
          </w:p>
        </w:tc>
      </w:tr>
      <w:tr w:rsidR="00CC6311" w14:paraId="6DBF7BA2" w14:textId="77777777" w:rsidTr="00CC6311">
        <w:tc>
          <w:tcPr>
            <w:tcW w:w="0" w:type="auto"/>
          </w:tcPr>
          <w:p w14:paraId="5E4CDFE4" w14:textId="77777777" w:rsidR="00CC6311" w:rsidRDefault="00CC6311" w:rsidP="00CC6311">
            <w:pPr>
              <w:rPr>
                <w:sz w:val="24"/>
                <w:szCs w:val="24"/>
                <w:lang w:eastAsia="ru-RU"/>
              </w:rPr>
            </w:pPr>
          </w:p>
        </w:tc>
        <w:tc>
          <w:tcPr>
            <w:tcW w:w="0" w:type="auto"/>
          </w:tcPr>
          <w:p w14:paraId="46361FF2" w14:textId="77777777" w:rsidR="00CC6311" w:rsidRDefault="00CC6311" w:rsidP="00CC6311">
            <w:pPr>
              <w:rPr>
                <w:sz w:val="24"/>
                <w:szCs w:val="24"/>
                <w:lang w:eastAsia="ru-RU"/>
              </w:rPr>
            </w:pPr>
            <w:r>
              <w:rPr>
                <w:sz w:val="24"/>
                <w:szCs w:val="24"/>
                <w:lang w:eastAsia="ru-RU"/>
              </w:rPr>
              <w:t>300–500 м</w:t>
            </w:r>
          </w:p>
        </w:tc>
        <w:tc>
          <w:tcPr>
            <w:tcW w:w="0" w:type="auto"/>
          </w:tcPr>
          <w:p w14:paraId="257452E5" w14:textId="77777777" w:rsidR="00CC6311" w:rsidRDefault="00CC6311" w:rsidP="00CC6311">
            <w:pPr>
              <w:rPr>
                <w:sz w:val="24"/>
                <w:szCs w:val="24"/>
                <w:lang w:eastAsia="ru-RU"/>
              </w:rPr>
            </w:pPr>
          </w:p>
        </w:tc>
        <w:tc>
          <w:tcPr>
            <w:tcW w:w="0" w:type="auto"/>
          </w:tcPr>
          <w:p w14:paraId="7A9CD5B5" w14:textId="77777777" w:rsidR="00CC6311" w:rsidRDefault="00CC6311" w:rsidP="00CC6311">
            <w:pPr>
              <w:rPr>
                <w:sz w:val="24"/>
                <w:szCs w:val="24"/>
                <w:lang w:eastAsia="ru-RU"/>
              </w:rPr>
            </w:pPr>
          </w:p>
        </w:tc>
      </w:tr>
      <w:tr w:rsidR="00CC6311" w14:paraId="64D005BD" w14:textId="77777777" w:rsidTr="00CC6311">
        <w:tc>
          <w:tcPr>
            <w:tcW w:w="0" w:type="auto"/>
          </w:tcPr>
          <w:p w14:paraId="65F6F1DB" w14:textId="77777777" w:rsidR="00CC6311" w:rsidRDefault="00CC6311" w:rsidP="00CC6311">
            <w:pPr>
              <w:rPr>
                <w:sz w:val="24"/>
                <w:szCs w:val="24"/>
                <w:lang w:eastAsia="ru-RU"/>
              </w:rPr>
            </w:pPr>
          </w:p>
        </w:tc>
        <w:tc>
          <w:tcPr>
            <w:tcW w:w="0" w:type="auto"/>
          </w:tcPr>
          <w:p w14:paraId="4DA95013" w14:textId="77777777" w:rsidR="00CC6311" w:rsidRDefault="00CC6311" w:rsidP="00CC6311">
            <w:pPr>
              <w:rPr>
                <w:sz w:val="24"/>
                <w:szCs w:val="24"/>
                <w:lang w:eastAsia="ru-RU"/>
              </w:rPr>
            </w:pPr>
            <w:r>
              <w:rPr>
                <w:sz w:val="24"/>
                <w:szCs w:val="24"/>
                <w:lang w:eastAsia="ru-RU"/>
              </w:rPr>
              <w:t xml:space="preserve">500 м-ден </w:t>
            </w:r>
            <w:proofErr w:type="spellStart"/>
            <w:r>
              <w:rPr>
                <w:sz w:val="24"/>
                <w:szCs w:val="24"/>
                <w:lang w:eastAsia="ru-RU"/>
              </w:rPr>
              <w:t>артық</w:t>
            </w:r>
            <w:proofErr w:type="spellEnd"/>
          </w:p>
        </w:tc>
        <w:tc>
          <w:tcPr>
            <w:tcW w:w="0" w:type="auto"/>
          </w:tcPr>
          <w:p w14:paraId="7371C9DB" w14:textId="77777777" w:rsidR="00CC6311" w:rsidRDefault="00CC6311" w:rsidP="00CC6311">
            <w:pPr>
              <w:rPr>
                <w:sz w:val="24"/>
                <w:szCs w:val="24"/>
                <w:lang w:eastAsia="ru-RU"/>
              </w:rPr>
            </w:pPr>
            <w:proofErr w:type="spellStart"/>
            <w:r>
              <w:rPr>
                <w:sz w:val="24"/>
                <w:szCs w:val="24"/>
                <w:lang w:eastAsia="ru-RU"/>
              </w:rPr>
              <w:t>Ортофотожоспар</w:t>
            </w:r>
            <w:proofErr w:type="spellEnd"/>
            <w:r>
              <w:rPr>
                <w:sz w:val="24"/>
                <w:szCs w:val="24"/>
                <w:lang w:eastAsia="ru-RU"/>
              </w:rPr>
              <w:t xml:space="preserve">, </w:t>
            </w:r>
            <w:proofErr w:type="spellStart"/>
            <w:r>
              <w:rPr>
                <w:sz w:val="24"/>
                <w:szCs w:val="24"/>
                <w:lang w:eastAsia="ru-RU"/>
              </w:rPr>
              <w:t>топографиялық</w:t>
            </w:r>
            <w:proofErr w:type="spellEnd"/>
            <w:r>
              <w:rPr>
                <w:sz w:val="24"/>
                <w:szCs w:val="24"/>
                <w:lang w:eastAsia="ru-RU"/>
              </w:rPr>
              <w:t xml:space="preserve"> карта</w:t>
            </w:r>
          </w:p>
        </w:tc>
        <w:tc>
          <w:tcPr>
            <w:tcW w:w="0" w:type="auto"/>
          </w:tcPr>
          <w:p w14:paraId="6F59D868" w14:textId="77777777" w:rsidR="00CC6311" w:rsidRDefault="00CC6311" w:rsidP="00CC6311">
            <w:pPr>
              <w:rPr>
                <w:sz w:val="24"/>
                <w:szCs w:val="24"/>
                <w:lang w:eastAsia="ru-RU"/>
              </w:rPr>
            </w:pPr>
            <w:r>
              <w:rPr>
                <w:sz w:val="24"/>
                <w:szCs w:val="24"/>
                <w:lang w:eastAsia="ru-RU"/>
              </w:rPr>
              <w:t xml:space="preserve">Жол </w:t>
            </w:r>
            <w:proofErr w:type="spellStart"/>
            <w:r>
              <w:rPr>
                <w:sz w:val="24"/>
                <w:szCs w:val="24"/>
                <w:lang w:eastAsia="ru-RU"/>
              </w:rPr>
              <w:t>желілеріне</w:t>
            </w:r>
            <w:proofErr w:type="spellEnd"/>
            <w:r>
              <w:rPr>
                <w:sz w:val="24"/>
                <w:szCs w:val="24"/>
                <w:lang w:eastAsia="ru-RU"/>
              </w:rPr>
              <w:t xml:space="preserve"> </w:t>
            </w:r>
            <w:proofErr w:type="spellStart"/>
            <w:r>
              <w:rPr>
                <w:sz w:val="24"/>
                <w:szCs w:val="24"/>
                <w:lang w:eastAsia="ru-RU"/>
              </w:rPr>
              <w:t>дейінгі</w:t>
            </w:r>
            <w:proofErr w:type="spellEnd"/>
            <w:r>
              <w:rPr>
                <w:sz w:val="24"/>
                <w:szCs w:val="24"/>
                <w:lang w:eastAsia="ru-RU"/>
              </w:rPr>
              <w:t xml:space="preserve"> </w:t>
            </w:r>
            <w:proofErr w:type="spellStart"/>
            <w:r>
              <w:rPr>
                <w:sz w:val="24"/>
                <w:szCs w:val="24"/>
                <w:lang w:eastAsia="ru-RU"/>
              </w:rPr>
              <w:t>қашықтықты</w:t>
            </w:r>
            <w:proofErr w:type="spellEnd"/>
            <w:r>
              <w:rPr>
                <w:sz w:val="24"/>
                <w:szCs w:val="24"/>
                <w:lang w:eastAsia="ru-RU"/>
              </w:rPr>
              <w:t xml:space="preserve"> </w:t>
            </w:r>
            <w:proofErr w:type="spellStart"/>
            <w:r>
              <w:rPr>
                <w:rStyle w:val="a3"/>
                <w:rFonts w:eastAsiaTheme="majorEastAsia"/>
                <w:sz w:val="24"/>
                <w:szCs w:val="24"/>
                <w:lang w:eastAsia="ru-RU"/>
              </w:rPr>
              <w:t>Spatial</w:t>
            </w:r>
            <w:proofErr w:type="spellEnd"/>
            <w:r>
              <w:rPr>
                <w:rStyle w:val="a3"/>
                <w:rFonts w:eastAsiaTheme="majorEastAsia"/>
                <w:sz w:val="24"/>
                <w:szCs w:val="24"/>
                <w:lang w:eastAsia="ru-RU"/>
              </w:rPr>
              <w:t xml:space="preserve"> </w:t>
            </w:r>
            <w:proofErr w:type="spellStart"/>
            <w:r>
              <w:rPr>
                <w:rStyle w:val="a3"/>
                <w:rFonts w:eastAsiaTheme="majorEastAsia"/>
                <w:sz w:val="24"/>
                <w:szCs w:val="24"/>
                <w:lang w:eastAsia="ru-RU"/>
              </w:rPr>
              <w:t>Analyst</w:t>
            </w:r>
            <w:proofErr w:type="spellEnd"/>
            <w:r>
              <w:rPr>
                <w:sz w:val="24"/>
                <w:szCs w:val="24"/>
                <w:lang w:eastAsia="ru-RU"/>
              </w:rPr>
              <w:t xml:space="preserve"> </w:t>
            </w:r>
            <w:proofErr w:type="spellStart"/>
            <w:r>
              <w:rPr>
                <w:sz w:val="24"/>
                <w:szCs w:val="24"/>
                <w:lang w:eastAsia="ru-RU"/>
              </w:rPr>
              <w:t>модулінің</w:t>
            </w:r>
            <w:proofErr w:type="spellEnd"/>
            <w:r>
              <w:rPr>
                <w:sz w:val="24"/>
                <w:szCs w:val="24"/>
                <w:lang w:eastAsia="ru-RU"/>
              </w:rPr>
              <w:t xml:space="preserve"> </w:t>
            </w:r>
            <w:proofErr w:type="spellStart"/>
            <w:r>
              <w:rPr>
                <w:rStyle w:val="a6"/>
                <w:rFonts w:eastAsiaTheme="majorEastAsia"/>
                <w:sz w:val="24"/>
                <w:szCs w:val="24"/>
                <w:lang w:eastAsia="ru-RU"/>
              </w:rPr>
              <w:t>Distance</w:t>
            </w:r>
            <w:proofErr w:type="spellEnd"/>
            <w:r>
              <w:rPr>
                <w:sz w:val="24"/>
                <w:szCs w:val="24"/>
                <w:lang w:eastAsia="ru-RU"/>
              </w:rPr>
              <w:t xml:space="preserve"> </w:t>
            </w:r>
            <w:proofErr w:type="spellStart"/>
            <w:r>
              <w:rPr>
                <w:sz w:val="24"/>
                <w:szCs w:val="24"/>
                <w:lang w:eastAsia="ru-RU"/>
              </w:rPr>
              <w:t>құралдары</w:t>
            </w:r>
            <w:proofErr w:type="spellEnd"/>
            <w:r>
              <w:rPr>
                <w:sz w:val="24"/>
                <w:szCs w:val="24"/>
                <w:lang w:eastAsia="ru-RU"/>
              </w:rPr>
              <w:t xml:space="preserve"> </w:t>
            </w:r>
            <w:proofErr w:type="spellStart"/>
            <w:r>
              <w:rPr>
                <w:sz w:val="24"/>
                <w:szCs w:val="24"/>
                <w:lang w:eastAsia="ru-RU"/>
              </w:rPr>
              <w:t>арқылы</w:t>
            </w:r>
            <w:proofErr w:type="spellEnd"/>
            <w:r>
              <w:rPr>
                <w:sz w:val="24"/>
                <w:szCs w:val="24"/>
                <w:lang w:eastAsia="ru-RU"/>
              </w:rPr>
              <w:t xml:space="preserve"> </w:t>
            </w:r>
            <w:proofErr w:type="spellStart"/>
            <w:r>
              <w:rPr>
                <w:sz w:val="24"/>
                <w:szCs w:val="24"/>
                <w:lang w:eastAsia="ru-RU"/>
              </w:rPr>
              <w:t>анықтау</w:t>
            </w:r>
            <w:proofErr w:type="spellEnd"/>
          </w:p>
        </w:tc>
      </w:tr>
      <w:tr w:rsidR="00CC6311" w14:paraId="64360EF6" w14:textId="77777777" w:rsidTr="00CC6311">
        <w:tc>
          <w:tcPr>
            <w:tcW w:w="0" w:type="auto"/>
          </w:tcPr>
          <w:p w14:paraId="1B791C86" w14:textId="77777777" w:rsidR="00CC6311" w:rsidRDefault="00CC6311" w:rsidP="00CC6311">
            <w:pPr>
              <w:rPr>
                <w:b/>
                <w:sz w:val="24"/>
                <w:szCs w:val="24"/>
                <w:lang w:eastAsia="ru-RU"/>
              </w:rPr>
            </w:pPr>
            <w:proofErr w:type="spellStart"/>
            <w:r>
              <w:rPr>
                <w:rStyle w:val="a6"/>
                <w:rFonts w:eastAsiaTheme="majorEastAsia"/>
                <w:b w:val="0"/>
                <w:sz w:val="24"/>
                <w:szCs w:val="24"/>
                <w:lang w:eastAsia="ru-RU"/>
              </w:rPr>
              <w:t>Тектоникалық</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жарылымдардан</w:t>
            </w:r>
            <w:proofErr w:type="spellEnd"/>
            <w:r>
              <w:rPr>
                <w:rStyle w:val="a6"/>
                <w:rFonts w:eastAsiaTheme="majorEastAsia"/>
                <w:b w:val="0"/>
                <w:sz w:val="24"/>
                <w:szCs w:val="24"/>
                <w:lang w:eastAsia="ru-RU"/>
              </w:rPr>
              <w:t xml:space="preserve"> </w:t>
            </w:r>
            <w:proofErr w:type="spellStart"/>
            <w:r>
              <w:rPr>
                <w:rStyle w:val="a6"/>
                <w:rFonts w:eastAsiaTheme="majorEastAsia"/>
                <w:b w:val="0"/>
                <w:sz w:val="24"/>
                <w:szCs w:val="24"/>
                <w:lang w:eastAsia="ru-RU"/>
              </w:rPr>
              <w:t>қашықтығы</w:t>
            </w:r>
            <w:proofErr w:type="spellEnd"/>
          </w:p>
        </w:tc>
        <w:tc>
          <w:tcPr>
            <w:tcW w:w="0" w:type="auto"/>
          </w:tcPr>
          <w:p w14:paraId="1047F3A2" w14:textId="77777777" w:rsidR="00CC6311" w:rsidRDefault="00CC6311" w:rsidP="00CC6311">
            <w:pPr>
              <w:rPr>
                <w:sz w:val="24"/>
                <w:szCs w:val="24"/>
                <w:lang w:eastAsia="ru-RU"/>
              </w:rPr>
            </w:pPr>
            <w:r>
              <w:rPr>
                <w:sz w:val="24"/>
                <w:szCs w:val="24"/>
                <w:lang w:eastAsia="ru-RU"/>
              </w:rPr>
              <w:t>100 м-ден кем</w:t>
            </w:r>
          </w:p>
        </w:tc>
        <w:tc>
          <w:tcPr>
            <w:tcW w:w="0" w:type="auto"/>
          </w:tcPr>
          <w:p w14:paraId="335A551C" w14:textId="77777777" w:rsidR="00CC6311" w:rsidRDefault="00CC6311" w:rsidP="00CC6311">
            <w:pPr>
              <w:rPr>
                <w:sz w:val="24"/>
                <w:szCs w:val="24"/>
                <w:lang w:eastAsia="ru-RU"/>
              </w:rPr>
            </w:pPr>
          </w:p>
        </w:tc>
        <w:tc>
          <w:tcPr>
            <w:tcW w:w="0" w:type="auto"/>
          </w:tcPr>
          <w:p w14:paraId="2B7FE30C" w14:textId="77777777" w:rsidR="00CC6311" w:rsidRDefault="00CC6311" w:rsidP="00CC6311">
            <w:pPr>
              <w:rPr>
                <w:sz w:val="24"/>
                <w:szCs w:val="24"/>
                <w:lang w:eastAsia="ru-RU"/>
              </w:rPr>
            </w:pPr>
          </w:p>
        </w:tc>
      </w:tr>
      <w:tr w:rsidR="00CC6311" w14:paraId="70AAC8FE" w14:textId="77777777" w:rsidTr="00CC6311">
        <w:tc>
          <w:tcPr>
            <w:tcW w:w="0" w:type="auto"/>
          </w:tcPr>
          <w:p w14:paraId="08E8D7C6" w14:textId="77777777" w:rsidR="00CC6311" w:rsidRDefault="00CC6311" w:rsidP="00CC6311">
            <w:pPr>
              <w:rPr>
                <w:sz w:val="24"/>
                <w:szCs w:val="24"/>
                <w:lang w:eastAsia="ru-RU"/>
              </w:rPr>
            </w:pPr>
          </w:p>
        </w:tc>
        <w:tc>
          <w:tcPr>
            <w:tcW w:w="0" w:type="auto"/>
          </w:tcPr>
          <w:p w14:paraId="67AA89B0" w14:textId="77777777" w:rsidR="00CC6311" w:rsidRDefault="00CC6311" w:rsidP="00CC6311">
            <w:pPr>
              <w:rPr>
                <w:sz w:val="24"/>
                <w:szCs w:val="24"/>
                <w:lang w:eastAsia="ru-RU"/>
              </w:rPr>
            </w:pPr>
            <w:r>
              <w:rPr>
                <w:sz w:val="24"/>
                <w:szCs w:val="24"/>
                <w:lang w:eastAsia="ru-RU"/>
              </w:rPr>
              <w:t>100–300 м</w:t>
            </w:r>
          </w:p>
        </w:tc>
        <w:tc>
          <w:tcPr>
            <w:tcW w:w="0" w:type="auto"/>
          </w:tcPr>
          <w:p w14:paraId="14711F13" w14:textId="77777777" w:rsidR="00CC6311" w:rsidRDefault="00CC6311" w:rsidP="00CC6311">
            <w:pPr>
              <w:rPr>
                <w:sz w:val="24"/>
                <w:szCs w:val="24"/>
                <w:lang w:eastAsia="ru-RU"/>
              </w:rPr>
            </w:pPr>
          </w:p>
        </w:tc>
        <w:tc>
          <w:tcPr>
            <w:tcW w:w="0" w:type="auto"/>
          </w:tcPr>
          <w:p w14:paraId="52C1D239" w14:textId="77777777" w:rsidR="00CC6311" w:rsidRDefault="00CC6311" w:rsidP="00CC6311">
            <w:pPr>
              <w:rPr>
                <w:sz w:val="24"/>
                <w:szCs w:val="24"/>
                <w:lang w:eastAsia="ru-RU"/>
              </w:rPr>
            </w:pPr>
          </w:p>
        </w:tc>
      </w:tr>
      <w:tr w:rsidR="00CC6311" w14:paraId="0B04EECB" w14:textId="77777777" w:rsidTr="00CC6311">
        <w:tc>
          <w:tcPr>
            <w:tcW w:w="0" w:type="auto"/>
          </w:tcPr>
          <w:p w14:paraId="62EDB4E1" w14:textId="77777777" w:rsidR="00CC6311" w:rsidRDefault="00CC6311" w:rsidP="00CC6311">
            <w:pPr>
              <w:rPr>
                <w:sz w:val="24"/>
                <w:szCs w:val="24"/>
                <w:lang w:eastAsia="ru-RU"/>
              </w:rPr>
            </w:pPr>
          </w:p>
        </w:tc>
        <w:tc>
          <w:tcPr>
            <w:tcW w:w="0" w:type="auto"/>
          </w:tcPr>
          <w:p w14:paraId="5440F846" w14:textId="77777777" w:rsidR="00CC6311" w:rsidRDefault="00CC6311" w:rsidP="00CC6311">
            <w:pPr>
              <w:rPr>
                <w:sz w:val="24"/>
                <w:szCs w:val="24"/>
                <w:lang w:eastAsia="ru-RU"/>
              </w:rPr>
            </w:pPr>
            <w:r>
              <w:rPr>
                <w:sz w:val="24"/>
                <w:szCs w:val="24"/>
                <w:lang w:eastAsia="ru-RU"/>
              </w:rPr>
              <w:t>300–500 м</w:t>
            </w:r>
          </w:p>
        </w:tc>
        <w:tc>
          <w:tcPr>
            <w:tcW w:w="0" w:type="auto"/>
          </w:tcPr>
          <w:p w14:paraId="5B817BC8" w14:textId="77777777" w:rsidR="00CC6311" w:rsidRDefault="00CC6311" w:rsidP="00CC6311">
            <w:pPr>
              <w:rPr>
                <w:sz w:val="24"/>
                <w:szCs w:val="24"/>
                <w:lang w:eastAsia="ru-RU"/>
              </w:rPr>
            </w:pPr>
          </w:p>
        </w:tc>
        <w:tc>
          <w:tcPr>
            <w:tcW w:w="0" w:type="auto"/>
          </w:tcPr>
          <w:p w14:paraId="11768625" w14:textId="77777777" w:rsidR="00CC6311" w:rsidRDefault="00CC6311" w:rsidP="00CC6311">
            <w:pPr>
              <w:rPr>
                <w:sz w:val="24"/>
                <w:szCs w:val="24"/>
                <w:lang w:eastAsia="ru-RU"/>
              </w:rPr>
            </w:pPr>
          </w:p>
        </w:tc>
      </w:tr>
      <w:tr w:rsidR="00CC6311" w14:paraId="739E6739" w14:textId="77777777" w:rsidTr="00CC6311">
        <w:tc>
          <w:tcPr>
            <w:tcW w:w="0" w:type="auto"/>
          </w:tcPr>
          <w:p w14:paraId="5749A1CF" w14:textId="77777777" w:rsidR="00CC6311" w:rsidRDefault="00CC6311" w:rsidP="00CC6311">
            <w:pPr>
              <w:rPr>
                <w:sz w:val="24"/>
                <w:szCs w:val="24"/>
                <w:lang w:eastAsia="ru-RU"/>
              </w:rPr>
            </w:pPr>
          </w:p>
        </w:tc>
        <w:tc>
          <w:tcPr>
            <w:tcW w:w="0" w:type="auto"/>
          </w:tcPr>
          <w:p w14:paraId="3ED167A7" w14:textId="77777777" w:rsidR="00CC6311" w:rsidRDefault="00CC6311" w:rsidP="00CC6311">
            <w:pPr>
              <w:rPr>
                <w:sz w:val="24"/>
                <w:szCs w:val="24"/>
                <w:lang w:eastAsia="ru-RU"/>
              </w:rPr>
            </w:pPr>
            <w:r>
              <w:rPr>
                <w:sz w:val="24"/>
                <w:szCs w:val="24"/>
                <w:lang w:eastAsia="ru-RU"/>
              </w:rPr>
              <w:t>500–700 м</w:t>
            </w:r>
          </w:p>
        </w:tc>
        <w:tc>
          <w:tcPr>
            <w:tcW w:w="0" w:type="auto"/>
          </w:tcPr>
          <w:p w14:paraId="02824943" w14:textId="77777777" w:rsidR="00CC6311" w:rsidRDefault="00CC6311" w:rsidP="00CC6311">
            <w:pPr>
              <w:rPr>
                <w:sz w:val="24"/>
                <w:szCs w:val="24"/>
                <w:lang w:eastAsia="ru-RU"/>
              </w:rPr>
            </w:pPr>
          </w:p>
        </w:tc>
        <w:tc>
          <w:tcPr>
            <w:tcW w:w="0" w:type="auto"/>
          </w:tcPr>
          <w:p w14:paraId="5B414FC7" w14:textId="77777777" w:rsidR="00CC6311" w:rsidRDefault="00CC6311" w:rsidP="00CC6311">
            <w:pPr>
              <w:rPr>
                <w:sz w:val="24"/>
                <w:szCs w:val="24"/>
                <w:lang w:eastAsia="ru-RU"/>
              </w:rPr>
            </w:pPr>
          </w:p>
        </w:tc>
      </w:tr>
      <w:tr w:rsidR="00CC6311" w14:paraId="0145CFF1" w14:textId="77777777" w:rsidTr="00CC6311">
        <w:tc>
          <w:tcPr>
            <w:tcW w:w="0" w:type="auto"/>
          </w:tcPr>
          <w:p w14:paraId="1EEAF610" w14:textId="77777777" w:rsidR="00CC6311" w:rsidRDefault="00CC6311" w:rsidP="00CC6311">
            <w:pPr>
              <w:rPr>
                <w:sz w:val="24"/>
                <w:szCs w:val="24"/>
                <w:lang w:eastAsia="ru-RU"/>
              </w:rPr>
            </w:pPr>
          </w:p>
        </w:tc>
        <w:tc>
          <w:tcPr>
            <w:tcW w:w="0" w:type="auto"/>
          </w:tcPr>
          <w:p w14:paraId="36EE7D22" w14:textId="77777777" w:rsidR="00CC6311" w:rsidRDefault="00CC6311" w:rsidP="00CC6311">
            <w:pPr>
              <w:rPr>
                <w:sz w:val="24"/>
                <w:szCs w:val="24"/>
                <w:lang w:eastAsia="ru-RU"/>
              </w:rPr>
            </w:pPr>
            <w:r>
              <w:rPr>
                <w:sz w:val="24"/>
                <w:szCs w:val="24"/>
                <w:lang w:eastAsia="ru-RU"/>
              </w:rPr>
              <w:t xml:space="preserve">700 м-ден </w:t>
            </w:r>
            <w:proofErr w:type="spellStart"/>
            <w:r>
              <w:rPr>
                <w:sz w:val="24"/>
                <w:szCs w:val="24"/>
                <w:lang w:eastAsia="ru-RU"/>
              </w:rPr>
              <w:t>артық</w:t>
            </w:r>
            <w:proofErr w:type="spellEnd"/>
          </w:p>
        </w:tc>
        <w:tc>
          <w:tcPr>
            <w:tcW w:w="0" w:type="auto"/>
          </w:tcPr>
          <w:p w14:paraId="76435977" w14:textId="77777777" w:rsidR="00CC6311" w:rsidRDefault="00CC6311" w:rsidP="00CC6311">
            <w:pPr>
              <w:rPr>
                <w:sz w:val="24"/>
                <w:szCs w:val="24"/>
                <w:lang w:eastAsia="ru-RU"/>
              </w:rPr>
            </w:pPr>
            <w:proofErr w:type="spellStart"/>
            <w:r>
              <w:rPr>
                <w:sz w:val="24"/>
                <w:szCs w:val="24"/>
                <w:lang w:eastAsia="ru-RU"/>
              </w:rPr>
              <w:t>Инженерлік-геологиялық</w:t>
            </w:r>
            <w:proofErr w:type="spellEnd"/>
            <w:r>
              <w:rPr>
                <w:sz w:val="24"/>
                <w:szCs w:val="24"/>
                <w:lang w:eastAsia="ru-RU"/>
              </w:rPr>
              <w:t xml:space="preserve"> карта</w:t>
            </w:r>
          </w:p>
        </w:tc>
        <w:tc>
          <w:tcPr>
            <w:tcW w:w="0" w:type="auto"/>
          </w:tcPr>
          <w:p w14:paraId="10CC1B73" w14:textId="77777777" w:rsidR="00CC6311" w:rsidRDefault="00CC6311" w:rsidP="00CC6311">
            <w:pPr>
              <w:rPr>
                <w:sz w:val="24"/>
                <w:szCs w:val="24"/>
                <w:lang w:eastAsia="ru-RU"/>
              </w:rPr>
            </w:pPr>
            <w:proofErr w:type="spellStart"/>
            <w:r>
              <w:rPr>
                <w:sz w:val="24"/>
                <w:szCs w:val="24"/>
                <w:lang w:eastAsia="ru-RU"/>
              </w:rPr>
              <w:t>Тектоникалық</w:t>
            </w:r>
            <w:proofErr w:type="spellEnd"/>
            <w:r>
              <w:rPr>
                <w:sz w:val="24"/>
                <w:szCs w:val="24"/>
                <w:lang w:eastAsia="ru-RU"/>
              </w:rPr>
              <w:t xml:space="preserve"> </w:t>
            </w:r>
            <w:proofErr w:type="spellStart"/>
            <w:r>
              <w:rPr>
                <w:sz w:val="24"/>
                <w:szCs w:val="24"/>
                <w:lang w:eastAsia="ru-RU"/>
              </w:rPr>
              <w:t>жарылым</w:t>
            </w:r>
            <w:proofErr w:type="spellEnd"/>
            <w:r>
              <w:rPr>
                <w:sz w:val="24"/>
                <w:szCs w:val="24"/>
                <w:lang w:eastAsia="ru-RU"/>
              </w:rPr>
              <w:t xml:space="preserve"> </w:t>
            </w:r>
            <w:proofErr w:type="spellStart"/>
            <w:r>
              <w:rPr>
                <w:sz w:val="24"/>
                <w:szCs w:val="24"/>
                <w:lang w:eastAsia="ru-RU"/>
              </w:rPr>
              <w:t>сызықтарына</w:t>
            </w:r>
            <w:proofErr w:type="spellEnd"/>
            <w:r>
              <w:rPr>
                <w:sz w:val="24"/>
                <w:szCs w:val="24"/>
                <w:lang w:eastAsia="ru-RU"/>
              </w:rPr>
              <w:t xml:space="preserve"> </w:t>
            </w:r>
            <w:proofErr w:type="spellStart"/>
            <w:r>
              <w:rPr>
                <w:sz w:val="24"/>
                <w:szCs w:val="24"/>
                <w:lang w:eastAsia="ru-RU"/>
              </w:rPr>
              <w:t>дейінгі</w:t>
            </w:r>
            <w:proofErr w:type="spellEnd"/>
            <w:r>
              <w:rPr>
                <w:sz w:val="24"/>
                <w:szCs w:val="24"/>
                <w:lang w:eastAsia="ru-RU"/>
              </w:rPr>
              <w:t xml:space="preserve"> </w:t>
            </w:r>
            <w:proofErr w:type="spellStart"/>
            <w:r>
              <w:rPr>
                <w:sz w:val="24"/>
                <w:szCs w:val="24"/>
                <w:lang w:eastAsia="ru-RU"/>
              </w:rPr>
              <w:t>қашықтықты</w:t>
            </w:r>
            <w:proofErr w:type="spellEnd"/>
            <w:r>
              <w:rPr>
                <w:sz w:val="24"/>
                <w:szCs w:val="24"/>
                <w:lang w:eastAsia="ru-RU"/>
              </w:rPr>
              <w:t xml:space="preserve"> </w:t>
            </w:r>
            <w:proofErr w:type="spellStart"/>
            <w:r>
              <w:rPr>
                <w:rStyle w:val="a3"/>
                <w:rFonts w:eastAsiaTheme="majorEastAsia"/>
                <w:sz w:val="24"/>
                <w:szCs w:val="24"/>
                <w:lang w:eastAsia="ru-RU"/>
              </w:rPr>
              <w:t>Spatial</w:t>
            </w:r>
            <w:proofErr w:type="spellEnd"/>
            <w:r>
              <w:rPr>
                <w:rStyle w:val="a3"/>
                <w:rFonts w:eastAsiaTheme="majorEastAsia"/>
                <w:sz w:val="24"/>
                <w:szCs w:val="24"/>
                <w:lang w:eastAsia="ru-RU"/>
              </w:rPr>
              <w:t xml:space="preserve"> </w:t>
            </w:r>
            <w:proofErr w:type="spellStart"/>
            <w:r>
              <w:rPr>
                <w:rStyle w:val="a3"/>
                <w:rFonts w:eastAsiaTheme="majorEastAsia"/>
                <w:sz w:val="24"/>
                <w:szCs w:val="24"/>
                <w:lang w:eastAsia="ru-RU"/>
              </w:rPr>
              <w:t>Analyst</w:t>
            </w:r>
            <w:proofErr w:type="spellEnd"/>
            <w:r>
              <w:rPr>
                <w:sz w:val="24"/>
                <w:szCs w:val="24"/>
                <w:lang w:eastAsia="ru-RU"/>
              </w:rPr>
              <w:t xml:space="preserve"> </w:t>
            </w:r>
            <w:proofErr w:type="spellStart"/>
            <w:r>
              <w:rPr>
                <w:sz w:val="24"/>
                <w:szCs w:val="24"/>
                <w:lang w:eastAsia="ru-RU"/>
              </w:rPr>
              <w:t>модулінің</w:t>
            </w:r>
            <w:proofErr w:type="spellEnd"/>
            <w:r>
              <w:rPr>
                <w:sz w:val="24"/>
                <w:szCs w:val="24"/>
                <w:lang w:eastAsia="ru-RU"/>
              </w:rPr>
              <w:t xml:space="preserve"> </w:t>
            </w:r>
            <w:proofErr w:type="spellStart"/>
            <w:r>
              <w:rPr>
                <w:rStyle w:val="a6"/>
                <w:rFonts w:eastAsiaTheme="majorEastAsia"/>
                <w:sz w:val="24"/>
                <w:szCs w:val="24"/>
                <w:lang w:eastAsia="ru-RU"/>
              </w:rPr>
              <w:t>Distance</w:t>
            </w:r>
            <w:proofErr w:type="spellEnd"/>
            <w:r>
              <w:rPr>
                <w:sz w:val="24"/>
                <w:szCs w:val="24"/>
                <w:lang w:eastAsia="ru-RU"/>
              </w:rPr>
              <w:t xml:space="preserve"> </w:t>
            </w:r>
            <w:proofErr w:type="spellStart"/>
            <w:r>
              <w:rPr>
                <w:sz w:val="24"/>
                <w:szCs w:val="24"/>
                <w:lang w:eastAsia="ru-RU"/>
              </w:rPr>
              <w:t>құралдары</w:t>
            </w:r>
            <w:proofErr w:type="spellEnd"/>
            <w:r>
              <w:rPr>
                <w:sz w:val="24"/>
                <w:szCs w:val="24"/>
                <w:lang w:eastAsia="ru-RU"/>
              </w:rPr>
              <w:t xml:space="preserve"> </w:t>
            </w:r>
            <w:proofErr w:type="spellStart"/>
            <w:r>
              <w:rPr>
                <w:sz w:val="24"/>
                <w:szCs w:val="24"/>
                <w:lang w:eastAsia="ru-RU"/>
              </w:rPr>
              <w:t>арқылы</w:t>
            </w:r>
            <w:proofErr w:type="spellEnd"/>
            <w:r>
              <w:rPr>
                <w:sz w:val="24"/>
                <w:szCs w:val="24"/>
                <w:lang w:eastAsia="ru-RU"/>
              </w:rPr>
              <w:t xml:space="preserve"> </w:t>
            </w:r>
            <w:proofErr w:type="spellStart"/>
            <w:r>
              <w:rPr>
                <w:sz w:val="24"/>
                <w:szCs w:val="24"/>
                <w:lang w:eastAsia="ru-RU"/>
              </w:rPr>
              <w:t>есептеу</w:t>
            </w:r>
            <w:proofErr w:type="spellEnd"/>
          </w:p>
        </w:tc>
      </w:tr>
    </w:tbl>
    <w:p w14:paraId="6E46F6C3" w14:textId="77777777" w:rsidR="00742B8D" w:rsidRDefault="00742B8D">
      <w:pPr>
        <w:ind w:firstLine="709"/>
        <w:jc w:val="both"/>
        <w:rPr>
          <w:rFonts w:eastAsiaTheme="minorEastAsia"/>
        </w:rPr>
      </w:pPr>
    </w:p>
    <w:p w14:paraId="3375891C" w14:textId="77777777" w:rsidR="00742B8D" w:rsidRDefault="00680725">
      <w:pPr>
        <w:ind w:firstLine="709"/>
        <w:jc w:val="both"/>
        <w:rPr>
          <w:rFonts w:eastAsiaTheme="minorEastAsia"/>
        </w:rPr>
      </w:pPr>
      <w:proofErr w:type="spellStart"/>
      <w:r>
        <w:rPr>
          <w:rFonts w:eastAsiaTheme="minorEastAsia"/>
        </w:rPr>
        <w:t>Векторлық</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ұсынылған</w:t>
      </w:r>
      <w:proofErr w:type="spellEnd"/>
      <w:r>
        <w:rPr>
          <w:rFonts w:eastAsiaTheme="minorEastAsia"/>
        </w:rPr>
        <w:t xml:space="preserve"> </w:t>
      </w:r>
      <w:proofErr w:type="spellStart"/>
      <w:r>
        <w:rPr>
          <w:rFonts w:eastAsiaTheme="minorEastAsia"/>
        </w:rPr>
        <w:t>құрылған</w:t>
      </w:r>
      <w:proofErr w:type="spellEnd"/>
      <w:r>
        <w:rPr>
          <w:rFonts w:eastAsiaTheme="minorEastAsia"/>
        </w:rPr>
        <w:t xml:space="preserve"> </w:t>
      </w:r>
      <w:proofErr w:type="spellStart"/>
      <w:r>
        <w:rPr>
          <w:rFonts w:eastAsiaTheme="minorEastAsia"/>
        </w:rPr>
        <w:t>аналитикалық</w:t>
      </w:r>
      <w:proofErr w:type="spellEnd"/>
      <w:r>
        <w:rPr>
          <w:rFonts w:eastAsiaTheme="minorEastAsia"/>
        </w:rPr>
        <w:t xml:space="preserve"> </w:t>
      </w:r>
      <w:proofErr w:type="spellStart"/>
      <w:r>
        <w:rPr>
          <w:rFonts w:eastAsiaTheme="minorEastAsia"/>
        </w:rPr>
        <w:t>карталар</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форматқа</w:t>
      </w:r>
      <w:proofErr w:type="spellEnd"/>
      <w:r>
        <w:rPr>
          <w:rFonts w:eastAsiaTheme="minorEastAsia"/>
        </w:rPr>
        <w:t xml:space="preserve"> </w:t>
      </w:r>
      <w:proofErr w:type="spellStart"/>
      <w:r>
        <w:rPr>
          <w:rFonts w:eastAsiaTheme="minorEastAsia"/>
        </w:rPr>
        <w:t>түрлендіріледі</w:t>
      </w:r>
      <w:proofErr w:type="spellEnd"/>
      <w:r>
        <w:rPr>
          <w:rFonts w:eastAsiaTheme="minorEastAsia"/>
        </w:rPr>
        <w:t xml:space="preserve">, </w:t>
      </w:r>
      <w:proofErr w:type="spellStart"/>
      <w:r>
        <w:rPr>
          <w:rFonts w:eastAsiaTheme="minorEastAsia"/>
        </w:rPr>
        <w:t>өйткені</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деректері</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массивтер</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ретте</w:t>
      </w:r>
      <w:proofErr w:type="spellEnd"/>
      <w:r>
        <w:rPr>
          <w:rFonts w:eastAsiaTheme="minorEastAsia"/>
        </w:rPr>
        <w:t xml:space="preserve"> </w:t>
      </w:r>
      <w:proofErr w:type="spellStart"/>
      <w:r>
        <w:rPr>
          <w:rFonts w:eastAsiaTheme="minorEastAsia"/>
        </w:rPr>
        <w:t>барлық</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қабаттар</w:t>
      </w:r>
      <w:proofErr w:type="spellEnd"/>
      <w:r>
        <w:rPr>
          <w:rFonts w:eastAsiaTheme="minorEastAsia"/>
        </w:rPr>
        <w:t xml:space="preserve"> </w:t>
      </w:r>
      <w:proofErr w:type="spellStart"/>
      <w:r>
        <w:rPr>
          <w:rFonts w:eastAsiaTheme="minorEastAsia"/>
        </w:rPr>
        <w:t>бірыңғай</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ажыратымдылыққа</w:t>
      </w:r>
      <w:proofErr w:type="spellEnd"/>
      <w:r>
        <w:rPr>
          <w:rFonts w:eastAsiaTheme="minorEastAsia"/>
        </w:rPr>
        <w:t xml:space="preserve"> </w:t>
      </w:r>
      <w:proofErr w:type="spellStart"/>
      <w:r>
        <w:rPr>
          <w:rFonts w:eastAsiaTheme="minorEastAsia"/>
        </w:rPr>
        <w:t>келтіріліп</w:t>
      </w:r>
      <w:proofErr w:type="spellEnd"/>
      <w:r>
        <w:rPr>
          <w:rFonts w:eastAsiaTheme="minorEastAsia"/>
        </w:rPr>
        <w:t xml:space="preserve">, </w:t>
      </w:r>
      <w:proofErr w:type="spellStart"/>
      <w:r>
        <w:rPr>
          <w:rFonts w:eastAsiaTheme="minorEastAsia"/>
        </w:rPr>
        <w:t>бірдей</w:t>
      </w:r>
      <w:proofErr w:type="spellEnd"/>
      <w:r>
        <w:rPr>
          <w:rFonts w:eastAsiaTheme="minorEastAsia"/>
        </w:rPr>
        <w:t xml:space="preserve"> пиксель </w:t>
      </w:r>
      <w:proofErr w:type="spellStart"/>
      <w:r>
        <w:rPr>
          <w:rFonts w:eastAsiaTheme="minorEastAsia"/>
        </w:rPr>
        <w:t>өлшеміне</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ортақ</w:t>
      </w:r>
      <w:proofErr w:type="spellEnd"/>
      <w:r>
        <w:rPr>
          <w:rFonts w:eastAsiaTheme="minorEastAsia"/>
        </w:rPr>
        <w:t xml:space="preserve"> растр </w:t>
      </w:r>
      <w:proofErr w:type="spellStart"/>
      <w:r>
        <w:rPr>
          <w:rFonts w:eastAsiaTheme="minorEastAsia"/>
        </w:rPr>
        <w:t>өлшеміне</w:t>
      </w:r>
      <w:proofErr w:type="spellEnd"/>
      <w:r>
        <w:rPr>
          <w:rFonts w:eastAsiaTheme="minorEastAsia"/>
        </w:rPr>
        <w:t xml:space="preserve"> </w:t>
      </w:r>
      <w:proofErr w:type="spellStart"/>
      <w:r>
        <w:rPr>
          <w:rFonts w:eastAsiaTheme="minorEastAsia"/>
        </w:rPr>
        <w:t>ие</w:t>
      </w:r>
      <w:proofErr w:type="spellEnd"/>
      <w:r>
        <w:rPr>
          <w:rFonts w:eastAsiaTheme="minorEastAsia"/>
        </w:rPr>
        <w:t xml:space="preserve"> </w:t>
      </w:r>
      <w:proofErr w:type="spellStart"/>
      <w:r>
        <w:rPr>
          <w:rFonts w:eastAsiaTheme="minorEastAsia"/>
        </w:rPr>
        <w:t>болады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r>
        <w:rPr>
          <w:rFonts w:eastAsiaTheme="minorEastAsia"/>
          <w:lang w:val="kk-KZ"/>
        </w:rPr>
        <w:t>сырғыма</w:t>
      </w:r>
      <w:r>
        <w:rPr>
          <w:rFonts w:eastAsiaTheme="minorEastAsia"/>
        </w:rPr>
        <w:t xml:space="preserve"> </w:t>
      </w:r>
      <w:proofErr w:type="spellStart"/>
      <w:r>
        <w:rPr>
          <w:rFonts w:eastAsiaTheme="minorEastAsia"/>
        </w:rPr>
        <w:t>қаупін</w:t>
      </w:r>
      <w:proofErr w:type="spellEnd"/>
      <w:r>
        <w:rPr>
          <w:rFonts w:eastAsiaTheme="minorEastAsia"/>
        </w:rPr>
        <w:t xml:space="preserve"> </w:t>
      </w:r>
      <w:proofErr w:type="spellStart"/>
      <w:r>
        <w:rPr>
          <w:rFonts w:eastAsiaTheme="minorEastAsia"/>
        </w:rPr>
        <w:t>болжау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модельдеудің</w:t>
      </w:r>
      <w:proofErr w:type="spellEnd"/>
      <w:r>
        <w:rPr>
          <w:rFonts w:eastAsiaTheme="minorEastAsia"/>
        </w:rPr>
        <w:t xml:space="preserve"> </w:t>
      </w:r>
      <w:proofErr w:type="spellStart"/>
      <w:r>
        <w:rPr>
          <w:rFonts w:eastAsiaTheme="minorEastAsia"/>
        </w:rPr>
        <w:t>дұрыстығы</w:t>
      </w:r>
      <w:proofErr w:type="spellEnd"/>
      <w:r>
        <w:rPr>
          <w:rFonts w:eastAsiaTheme="minorEastAsia"/>
        </w:rPr>
        <w:t xml:space="preserve"> мен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өзара</w:t>
      </w:r>
      <w:proofErr w:type="spellEnd"/>
      <w:r>
        <w:rPr>
          <w:rFonts w:eastAsiaTheme="minorEastAsia"/>
        </w:rPr>
        <w:t xml:space="preserve"> </w:t>
      </w:r>
      <w:proofErr w:type="spellStart"/>
      <w:r>
        <w:rPr>
          <w:rFonts w:eastAsiaTheme="minorEastAsia"/>
        </w:rPr>
        <w:t>салыстырмалылығын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етудің</w:t>
      </w:r>
      <w:proofErr w:type="spellEnd"/>
      <w:r>
        <w:rPr>
          <w:rFonts w:eastAsiaTheme="minorEastAsia"/>
        </w:rPr>
        <w:t xml:space="preserve"> </w:t>
      </w:r>
      <w:proofErr w:type="spellStart"/>
      <w:r>
        <w:rPr>
          <w:rFonts w:eastAsiaTheme="minorEastAsia"/>
        </w:rPr>
        <w:t>қажетті</w:t>
      </w:r>
      <w:proofErr w:type="spellEnd"/>
      <w:r>
        <w:rPr>
          <w:rFonts w:eastAsiaTheme="minorEastAsia"/>
        </w:rPr>
        <w:t xml:space="preserve"> </w:t>
      </w:r>
      <w:proofErr w:type="spellStart"/>
      <w:r>
        <w:rPr>
          <w:rFonts w:eastAsiaTheme="minorEastAsia"/>
        </w:rPr>
        <w:t>шарты</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w:t>
      </w:r>
    </w:p>
    <w:p w14:paraId="3F19B656" w14:textId="77777777" w:rsidR="00742B8D" w:rsidRDefault="00680725">
      <w:pPr>
        <w:ind w:firstLine="709"/>
        <w:jc w:val="both"/>
        <w:rPr>
          <w:rFonts w:eastAsiaTheme="minorEastAsia"/>
        </w:rPr>
      </w:pPr>
      <w:proofErr w:type="spellStart"/>
      <w:r>
        <w:rPr>
          <w:rFonts w:eastAsiaTheme="minorEastAsia"/>
        </w:rPr>
        <w:t>Аумақты</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аудандастыруда</w:t>
      </w:r>
      <w:proofErr w:type="spellEnd"/>
      <w:r>
        <w:rPr>
          <w:rFonts w:eastAsiaTheme="minorEastAsia"/>
        </w:rPr>
        <w:t xml:space="preserve"> </w:t>
      </w:r>
      <w:proofErr w:type="spellStart"/>
      <w:r>
        <w:rPr>
          <w:rFonts w:eastAsiaTheme="minorEastAsia"/>
        </w:rPr>
        <w:t>қолданылатын</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алдында</w:t>
      </w:r>
      <w:proofErr w:type="spellEnd"/>
      <w:r>
        <w:rPr>
          <w:rFonts w:eastAsiaTheme="minorEastAsia"/>
        </w:rPr>
        <w:t xml:space="preserve"> </w:t>
      </w:r>
      <w:proofErr w:type="spellStart"/>
      <w:r>
        <w:rPr>
          <w:rFonts w:eastAsiaTheme="minorEastAsia"/>
        </w:rPr>
        <w:t>пайдаланылатын</w:t>
      </w:r>
      <w:proofErr w:type="spellEnd"/>
      <w:r>
        <w:rPr>
          <w:rFonts w:eastAsiaTheme="minorEastAsia"/>
        </w:rPr>
        <w:t xml:space="preserve"> </w:t>
      </w:r>
      <w:proofErr w:type="spellStart"/>
      <w:r>
        <w:rPr>
          <w:rFonts w:eastAsiaTheme="minorEastAsia"/>
        </w:rPr>
        <w:t>барлық</w:t>
      </w:r>
      <w:proofErr w:type="spellEnd"/>
      <w:r>
        <w:rPr>
          <w:rFonts w:eastAsiaTheme="minorEastAsia"/>
        </w:rPr>
        <w:t xml:space="preserve"> </w:t>
      </w:r>
      <w:proofErr w:type="spellStart"/>
      <w:r>
        <w:rPr>
          <w:rFonts w:eastAsiaTheme="minorEastAsia"/>
        </w:rPr>
        <w:t>факторларға</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формализация </w:t>
      </w:r>
      <w:proofErr w:type="spellStart"/>
      <w:r>
        <w:rPr>
          <w:rFonts w:eastAsiaTheme="minorEastAsia"/>
        </w:rPr>
        <w:t>жүргізіліп</w:t>
      </w:r>
      <w:proofErr w:type="spellEnd"/>
      <w:r>
        <w:rPr>
          <w:rFonts w:eastAsiaTheme="minorEastAsia"/>
        </w:rPr>
        <w:t xml:space="preserve">, </w:t>
      </w:r>
      <w:proofErr w:type="spellStart"/>
      <w:r>
        <w:rPr>
          <w:rFonts w:eastAsiaTheme="minorEastAsia"/>
        </w:rPr>
        <w:t>өзара</w:t>
      </w:r>
      <w:proofErr w:type="spellEnd"/>
      <w:r>
        <w:rPr>
          <w:rFonts w:eastAsiaTheme="minorEastAsia"/>
        </w:rPr>
        <w:t xml:space="preserve"> </w:t>
      </w:r>
      <w:proofErr w:type="spellStart"/>
      <w:r>
        <w:rPr>
          <w:rFonts w:eastAsiaTheme="minorEastAsia"/>
        </w:rPr>
        <w:t>салыстырмалы</w:t>
      </w:r>
      <w:proofErr w:type="spellEnd"/>
      <w:r>
        <w:rPr>
          <w:rFonts w:eastAsiaTheme="minorEastAsia"/>
        </w:rPr>
        <w:t xml:space="preserve"> </w:t>
      </w:r>
      <w:proofErr w:type="spellStart"/>
      <w:r>
        <w:rPr>
          <w:rFonts w:eastAsiaTheme="minorEastAsia"/>
        </w:rPr>
        <w:t>масштабқа</w:t>
      </w:r>
      <w:proofErr w:type="spellEnd"/>
      <w:r>
        <w:rPr>
          <w:rFonts w:eastAsiaTheme="minorEastAsia"/>
        </w:rPr>
        <w:t xml:space="preserve"> </w:t>
      </w:r>
      <w:proofErr w:type="spellStart"/>
      <w:r>
        <w:rPr>
          <w:rFonts w:eastAsiaTheme="minorEastAsia"/>
        </w:rPr>
        <w:t>келтірілуі</w:t>
      </w:r>
      <w:proofErr w:type="spellEnd"/>
      <w:r>
        <w:rPr>
          <w:rFonts w:eastAsiaTheme="minorEastAsia"/>
        </w:rPr>
        <w:t xml:space="preserve"> </w:t>
      </w:r>
      <w:proofErr w:type="spellStart"/>
      <w:r>
        <w:rPr>
          <w:rFonts w:eastAsiaTheme="minorEastAsia"/>
        </w:rPr>
        <w:t>қажет</w:t>
      </w:r>
      <w:proofErr w:type="spellEnd"/>
      <w:r>
        <w:rPr>
          <w:rFonts w:eastAsiaTheme="minorEastAsia"/>
        </w:rPr>
        <w:t>.</w:t>
      </w:r>
    </w:p>
    <w:p w14:paraId="5874DFCD" w14:textId="77777777" w:rsidR="00742B8D" w:rsidRDefault="00680725">
      <w:pPr>
        <w:ind w:firstLine="709"/>
        <w:jc w:val="both"/>
        <w:rPr>
          <w:rFonts w:eastAsiaTheme="minorEastAsia"/>
        </w:rPr>
      </w:pP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геоморфологиялық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геоақпараттық</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алынатын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факторларының</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сипаттамалары</w:t>
      </w:r>
      <w:proofErr w:type="spellEnd"/>
      <w:r>
        <w:rPr>
          <w:rFonts w:eastAsiaTheme="minorEastAsia"/>
        </w:rPr>
        <w:t xml:space="preserve"> </w:t>
      </w:r>
      <w:proofErr w:type="spellStart"/>
      <w:r>
        <w:rPr>
          <w:rFonts w:eastAsiaTheme="minorEastAsia"/>
        </w:rPr>
        <w:t>кең</w:t>
      </w:r>
      <w:proofErr w:type="spellEnd"/>
      <w:r>
        <w:rPr>
          <w:rFonts w:eastAsiaTheme="minorEastAsia"/>
        </w:rPr>
        <w:t xml:space="preserve"> </w:t>
      </w:r>
      <w:proofErr w:type="spellStart"/>
      <w:r>
        <w:rPr>
          <w:rFonts w:eastAsiaTheme="minorEastAsia"/>
        </w:rPr>
        <w:t>ауқымда</w:t>
      </w:r>
      <w:proofErr w:type="spellEnd"/>
      <w:r>
        <w:rPr>
          <w:rFonts w:eastAsiaTheme="minorEastAsia"/>
        </w:rPr>
        <w:t xml:space="preserve"> </w:t>
      </w:r>
      <w:proofErr w:type="spellStart"/>
      <w:r>
        <w:rPr>
          <w:rFonts w:eastAsiaTheme="minorEastAsia"/>
        </w:rPr>
        <w:t>өзгереді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әртүрлі</w:t>
      </w:r>
      <w:proofErr w:type="spellEnd"/>
      <w:r>
        <w:rPr>
          <w:rFonts w:eastAsiaTheme="minorEastAsia"/>
        </w:rPr>
        <w:t xml:space="preserve"> </w:t>
      </w:r>
      <w:proofErr w:type="spellStart"/>
      <w:r>
        <w:rPr>
          <w:rFonts w:eastAsiaTheme="minorEastAsia"/>
        </w:rPr>
        <w:t>физикалық</w:t>
      </w:r>
      <w:proofErr w:type="spellEnd"/>
      <w:r>
        <w:rPr>
          <w:rFonts w:eastAsiaTheme="minorEastAsia"/>
        </w:rPr>
        <w:t xml:space="preserve"> </w:t>
      </w:r>
      <w:proofErr w:type="spellStart"/>
      <w:r>
        <w:rPr>
          <w:rFonts w:eastAsiaTheme="minorEastAsia"/>
        </w:rPr>
        <w:t>өлшем</w:t>
      </w:r>
      <w:proofErr w:type="spellEnd"/>
      <w:r>
        <w:rPr>
          <w:rFonts w:eastAsiaTheme="minorEastAsia"/>
        </w:rPr>
        <w:t xml:space="preserve"> </w:t>
      </w:r>
      <w:proofErr w:type="spellStart"/>
      <w:r>
        <w:rPr>
          <w:rFonts w:eastAsiaTheme="minorEastAsia"/>
        </w:rPr>
        <w:t>бірліктерімен</w:t>
      </w:r>
      <w:proofErr w:type="spellEnd"/>
      <w:r>
        <w:rPr>
          <w:rFonts w:eastAsiaTheme="minorEastAsia"/>
        </w:rPr>
        <w:t xml:space="preserve"> </w:t>
      </w:r>
      <w:proofErr w:type="spellStart"/>
      <w:r>
        <w:rPr>
          <w:rFonts w:eastAsiaTheme="minorEastAsia"/>
        </w:rPr>
        <w:t>өрнектеледі</w:t>
      </w:r>
      <w:proofErr w:type="spellEnd"/>
      <w:r>
        <w:rPr>
          <w:rFonts w:eastAsiaTheme="minorEastAsia"/>
        </w:rPr>
        <w:t xml:space="preserve">. </w:t>
      </w:r>
      <w:proofErr w:type="spellStart"/>
      <w:r>
        <w:rPr>
          <w:rFonts w:eastAsiaTheme="minorEastAsia"/>
        </w:rPr>
        <w:t>Мысалы</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бедерінің</w:t>
      </w:r>
      <w:proofErr w:type="spellEnd"/>
      <w:r>
        <w:rPr>
          <w:rFonts w:eastAsiaTheme="minorEastAsia"/>
        </w:rPr>
        <w:t xml:space="preserve"> </w:t>
      </w:r>
      <w:proofErr w:type="spellStart"/>
      <w:r>
        <w:rPr>
          <w:rFonts w:eastAsiaTheme="minorEastAsia"/>
        </w:rPr>
        <w:t>цифрлық</w:t>
      </w:r>
      <w:proofErr w:type="spellEnd"/>
      <w:r>
        <w:rPr>
          <w:rFonts w:eastAsiaTheme="minorEastAsia"/>
        </w:rPr>
        <w:t xml:space="preserve"> </w:t>
      </w:r>
      <w:proofErr w:type="spellStart"/>
      <w:r>
        <w:rPr>
          <w:rFonts w:eastAsiaTheme="minorEastAsia"/>
        </w:rPr>
        <w:t>моделі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есептелген</w:t>
      </w:r>
      <w:proofErr w:type="spellEnd"/>
      <w:r>
        <w:rPr>
          <w:rFonts w:eastAsiaTheme="minorEastAsia"/>
        </w:rPr>
        <w:t xml:space="preserve"> </w:t>
      </w:r>
      <w:proofErr w:type="spellStart"/>
      <w:r>
        <w:rPr>
          <w:rFonts w:eastAsiaTheme="minorEastAsia"/>
        </w:rPr>
        <w:t>беткей</w:t>
      </w:r>
      <w:proofErr w:type="spellEnd"/>
      <w:r>
        <w:rPr>
          <w:rFonts w:eastAsiaTheme="minorEastAsia"/>
        </w:rPr>
        <w:t xml:space="preserve"> </w:t>
      </w:r>
      <w:proofErr w:type="spellStart"/>
      <w:r>
        <w:rPr>
          <w:rFonts w:eastAsiaTheme="minorEastAsia"/>
        </w:rPr>
        <w:t>еңістігінің</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w:t>
      </w:r>
      <w:proofErr w:type="spellStart"/>
      <w:r>
        <w:rPr>
          <w:rFonts w:eastAsiaTheme="minorEastAsia"/>
        </w:rPr>
        <w:t>градустармен</w:t>
      </w:r>
      <w:proofErr w:type="spellEnd"/>
      <w:r>
        <w:rPr>
          <w:rFonts w:eastAsiaTheme="minorEastAsia"/>
        </w:rPr>
        <w:t xml:space="preserve"> </w:t>
      </w:r>
      <w:proofErr w:type="spellStart"/>
      <w:r>
        <w:rPr>
          <w:rFonts w:eastAsiaTheme="minorEastAsia"/>
        </w:rPr>
        <w:t>берілсе</w:t>
      </w:r>
      <w:proofErr w:type="spellEnd"/>
      <w:r>
        <w:rPr>
          <w:rFonts w:eastAsiaTheme="minorEastAsia"/>
        </w:rPr>
        <w:t xml:space="preserve">, </w:t>
      </w:r>
      <w:proofErr w:type="spellStart"/>
      <w:r>
        <w:rPr>
          <w:rFonts w:eastAsiaTheme="minorEastAsia"/>
        </w:rPr>
        <w:t>өзен</w:t>
      </w:r>
      <w:proofErr w:type="spellEnd"/>
      <w:r>
        <w:rPr>
          <w:rFonts w:eastAsiaTheme="minorEastAsia"/>
        </w:rPr>
        <w:t xml:space="preserve"> </w:t>
      </w:r>
      <w:proofErr w:type="spellStart"/>
      <w:r>
        <w:rPr>
          <w:rFonts w:eastAsiaTheme="minorEastAsia"/>
        </w:rPr>
        <w:t>арналарына</w:t>
      </w:r>
      <w:proofErr w:type="spellEnd"/>
      <w:r>
        <w:rPr>
          <w:rFonts w:eastAsiaTheme="minorEastAsia"/>
        </w:rPr>
        <w:t xml:space="preserve">, </w:t>
      </w:r>
      <w:proofErr w:type="spellStart"/>
      <w:r>
        <w:rPr>
          <w:rFonts w:eastAsiaTheme="minorEastAsia"/>
        </w:rPr>
        <w:t>көлік</w:t>
      </w:r>
      <w:proofErr w:type="spellEnd"/>
      <w:r>
        <w:rPr>
          <w:rFonts w:eastAsiaTheme="minorEastAsia"/>
        </w:rPr>
        <w:t xml:space="preserve"> </w:t>
      </w:r>
      <w:proofErr w:type="spellStart"/>
      <w:r>
        <w:rPr>
          <w:rFonts w:eastAsiaTheme="minorEastAsia"/>
        </w:rPr>
        <w:t>инфрақұрылымына</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құрылыстанған</w:t>
      </w:r>
      <w:proofErr w:type="spellEnd"/>
      <w:r>
        <w:rPr>
          <w:rFonts w:eastAsiaTheme="minorEastAsia"/>
        </w:rPr>
        <w:t xml:space="preserve"> </w:t>
      </w:r>
      <w:proofErr w:type="spellStart"/>
      <w:r>
        <w:rPr>
          <w:rFonts w:eastAsiaTheme="minorEastAsia"/>
        </w:rPr>
        <w:t>аумақтарға</w:t>
      </w:r>
      <w:proofErr w:type="spellEnd"/>
      <w:r>
        <w:rPr>
          <w:rFonts w:eastAsiaTheme="minorEastAsia"/>
        </w:rPr>
        <w:t xml:space="preserve"> </w:t>
      </w:r>
      <w:proofErr w:type="spellStart"/>
      <w:r>
        <w:rPr>
          <w:rFonts w:eastAsiaTheme="minorEastAsia"/>
        </w:rPr>
        <w:t>дейінгі</w:t>
      </w:r>
      <w:proofErr w:type="spellEnd"/>
      <w:r>
        <w:rPr>
          <w:rFonts w:eastAsiaTheme="minorEastAsia"/>
        </w:rPr>
        <w:t xml:space="preserve"> </w:t>
      </w:r>
      <w:proofErr w:type="spellStart"/>
      <w:r>
        <w:rPr>
          <w:rFonts w:eastAsiaTheme="minorEastAsia"/>
        </w:rPr>
        <w:t>қашықтықтар</w:t>
      </w:r>
      <w:proofErr w:type="spellEnd"/>
      <w:r>
        <w:rPr>
          <w:rFonts w:eastAsiaTheme="minorEastAsia"/>
        </w:rPr>
        <w:t xml:space="preserve"> </w:t>
      </w:r>
      <w:proofErr w:type="spellStart"/>
      <w:r>
        <w:rPr>
          <w:rFonts w:eastAsiaTheme="minorEastAsia"/>
        </w:rPr>
        <w:t>бірнеше</w:t>
      </w:r>
      <w:proofErr w:type="spellEnd"/>
      <w:r>
        <w:rPr>
          <w:rFonts w:eastAsiaTheme="minorEastAsia"/>
        </w:rPr>
        <w:t xml:space="preserve"> </w:t>
      </w:r>
      <w:proofErr w:type="spellStart"/>
      <w:r>
        <w:rPr>
          <w:rFonts w:eastAsiaTheme="minorEastAsia"/>
        </w:rPr>
        <w:t>реттік</w:t>
      </w:r>
      <w:proofErr w:type="spellEnd"/>
      <w:r>
        <w:rPr>
          <w:rFonts w:eastAsiaTheme="minorEastAsia"/>
        </w:rPr>
        <w:t xml:space="preserve"> </w:t>
      </w:r>
      <w:proofErr w:type="spellStart"/>
      <w:r>
        <w:rPr>
          <w:rFonts w:eastAsiaTheme="minorEastAsia"/>
        </w:rPr>
        <w:t>шамалармен</w:t>
      </w:r>
      <w:proofErr w:type="spellEnd"/>
      <w:r>
        <w:rPr>
          <w:rFonts w:eastAsiaTheme="minorEastAsia"/>
        </w:rPr>
        <w:t xml:space="preserve"> </w:t>
      </w:r>
      <w:proofErr w:type="spellStart"/>
      <w:r>
        <w:rPr>
          <w:rFonts w:eastAsiaTheme="minorEastAsia"/>
        </w:rPr>
        <w:t>өлшенеді</w:t>
      </w:r>
      <w:proofErr w:type="spellEnd"/>
      <w:r>
        <w:rPr>
          <w:rFonts w:eastAsiaTheme="minorEastAsia"/>
        </w:rPr>
        <w:t>.</w:t>
      </w:r>
    </w:p>
    <w:p w14:paraId="16BA9E28" w14:textId="77777777" w:rsidR="00742B8D" w:rsidRDefault="00680725">
      <w:pPr>
        <w:ind w:firstLine="709"/>
        <w:jc w:val="both"/>
        <w:rPr>
          <w:rFonts w:eastAsiaTheme="minorEastAsia"/>
        </w:rPr>
      </w:pP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желілерді</w:t>
      </w:r>
      <w:proofErr w:type="spellEnd"/>
      <w:r>
        <w:rPr>
          <w:rFonts w:eastAsiaTheme="minorEastAsia"/>
        </w:rPr>
        <w:t xml:space="preserve"> </w:t>
      </w:r>
      <w:proofErr w:type="spellStart"/>
      <w:r>
        <w:rPr>
          <w:rFonts w:eastAsiaTheme="minorEastAsia"/>
        </w:rPr>
        <w:t>оқытуда</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қалыптандырылмаған</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пайдалану</w:t>
      </w:r>
      <w:proofErr w:type="spellEnd"/>
      <w:r>
        <w:rPr>
          <w:rFonts w:eastAsiaTheme="minorEastAsia"/>
        </w:rPr>
        <w:t xml:space="preserve"> </w:t>
      </w:r>
      <w:proofErr w:type="spellStart"/>
      <w:r>
        <w:rPr>
          <w:rFonts w:eastAsiaTheme="minorEastAsia"/>
        </w:rPr>
        <w:t>салмақтарды</w:t>
      </w:r>
      <w:proofErr w:type="spellEnd"/>
      <w:r>
        <w:rPr>
          <w:rFonts w:eastAsiaTheme="minorEastAsia"/>
        </w:rPr>
        <w:t xml:space="preserve"> </w:t>
      </w:r>
      <w:proofErr w:type="spellStart"/>
      <w:r>
        <w:rPr>
          <w:rFonts w:eastAsiaTheme="minorEastAsia"/>
        </w:rPr>
        <w:t>оңтайландыру</w:t>
      </w:r>
      <w:proofErr w:type="spellEnd"/>
      <w:r>
        <w:rPr>
          <w:rFonts w:eastAsiaTheme="minorEastAsia"/>
          <w:lang w:val="kk-KZ"/>
        </w:rPr>
        <w:t>,</w:t>
      </w:r>
      <w:r>
        <w:rPr>
          <w:rFonts w:eastAsiaTheme="minorEastAsia"/>
        </w:rPr>
        <w:t xml:space="preserve"> </w:t>
      </w:r>
      <w:proofErr w:type="spellStart"/>
      <w:r>
        <w:rPr>
          <w:rFonts w:eastAsiaTheme="minorEastAsia"/>
        </w:rPr>
        <w:t>жекелеген</w:t>
      </w:r>
      <w:proofErr w:type="spellEnd"/>
      <w:r>
        <w:rPr>
          <w:rFonts w:eastAsiaTheme="minorEastAsia"/>
        </w:rPr>
        <w:t xml:space="preserve">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басымдық</w:t>
      </w:r>
      <w:proofErr w:type="spellEnd"/>
      <w:r>
        <w:rPr>
          <w:rFonts w:eastAsiaTheme="minorEastAsia"/>
        </w:rPr>
        <w:t xml:space="preserve"> </w:t>
      </w:r>
      <w:proofErr w:type="spellStart"/>
      <w:r>
        <w:rPr>
          <w:rFonts w:eastAsiaTheme="minorEastAsia"/>
        </w:rPr>
        <w:t>алуына</w:t>
      </w:r>
      <w:proofErr w:type="spellEnd"/>
      <w:r>
        <w:rPr>
          <w:rFonts w:eastAsiaTheme="minorEastAsia"/>
        </w:rPr>
        <w:t xml:space="preserve"> </w:t>
      </w:r>
      <w:proofErr w:type="spellStart"/>
      <w:r>
        <w:rPr>
          <w:rFonts w:eastAsiaTheme="minorEastAsia"/>
        </w:rPr>
        <w:t>әкелуі</w:t>
      </w:r>
      <w:proofErr w:type="spellEnd"/>
      <w:r>
        <w:rPr>
          <w:rFonts w:eastAsiaTheme="minorEastAsia"/>
        </w:rPr>
        <w:t xml:space="preserve"> </w:t>
      </w:r>
      <w:proofErr w:type="spellStart"/>
      <w:r>
        <w:rPr>
          <w:rFonts w:eastAsiaTheme="minorEastAsia"/>
        </w:rPr>
        <w:t>мүмкін</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модельдің</w:t>
      </w:r>
      <w:proofErr w:type="spellEnd"/>
      <w:r>
        <w:rPr>
          <w:rFonts w:eastAsiaTheme="minorEastAsia"/>
        </w:rPr>
        <w:t xml:space="preserve"> </w:t>
      </w:r>
      <w:proofErr w:type="spellStart"/>
      <w:r>
        <w:rPr>
          <w:rFonts w:eastAsiaTheme="minorEastAsia"/>
        </w:rPr>
        <w:t>орнықтылығын</w:t>
      </w:r>
      <w:proofErr w:type="spellEnd"/>
      <w:r>
        <w:rPr>
          <w:rFonts w:eastAsiaTheme="minorEastAsia"/>
        </w:rPr>
        <w:t xml:space="preserve"> </w:t>
      </w:r>
      <w:proofErr w:type="spellStart"/>
      <w:r>
        <w:rPr>
          <w:rFonts w:eastAsiaTheme="minorEastAsia"/>
        </w:rPr>
        <w:t>төмендетеді</w:t>
      </w:r>
      <w:proofErr w:type="spellEnd"/>
      <w:r>
        <w:rPr>
          <w:rFonts w:eastAsiaTheme="minorEastAsia"/>
        </w:rPr>
        <w:t xml:space="preserve">, </w:t>
      </w:r>
      <w:r>
        <w:rPr>
          <w:rFonts w:eastAsiaTheme="minorEastAsia"/>
          <w:lang w:val="kk-KZ"/>
        </w:rPr>
        <w:t>геодинамикалық</w:t>
      </w:r>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аймақтарды</w:t>
      </w:r>
      <w:proofErr w:type="spellEnd"/>
      <w:r>
        <w:rPr>
          <w:rFonts w:eastAsiaTheme="minorEastAsia"/>
        </w:rPr>
        <w:t xml:space="preserve"> </w:t>
      </w:r>
      <w:proofErr w:type="spellStart"/>
      <w:r>
        <w:rPr>
          <w:rFonts w:eastAsiaTheme="minorEastAsia"/>
        </w:rPr>
        <w:t>жіктеу</w:t>
      </w:r>
      <w:proofErr w:type="spellEnd"/>
      <w:r>
        <w:rPr>
          <w:rFonts w:eastAsiaTheme="minorEastAsia"/>
        </w:rPr>
        <w:t xml:space="preserve"> </w:t>
      </w:r>
      <w:proofErr w:type="spellStart"/>
      <w:r>
        <w:rPr>
          <w:rFonts w:eastAsiaTheme="minorEastAsia"/>
        </w:rPr>
        <w:t>сапасын</w:t>
      </w:r>
      <w:proofErr w:type="spellEnd"/>
      <w:r>
        <w:rPr>
          <w:rFonts w:eastAsiaTheme="minorEastAsia"/>
        </w:rPr>
        <w:t xml:space="preserve"> </w:t>
      </w:r>
      <w:proofErr w:type="spellStart"/>
      <w:r>
        <w:rPr>
          <w:rFonts w:eastAsiaTheme="minorEastAsia"/>
        </w:rPr>
        <w:t>нашарлатады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алгоритмінің</w:t>
      </w:r>
      <w:proofErr w:type="spellEnd"/>
      <w:r>
        <w:rPr>
          <w:rFonts w:eastAsiaTheme="minorEastAsia"/>
        </w:rPr>
        <w:t xml:space="preserve"> </w:t>
      </w:r>
      <w:proofErr w:type="spellStart"/>
      <w:r>
        <w:rPr>
          <w:rFonts w:eastAsiaTheme="minorEastAsia"/>
        </w:rPr>
        <w:t>жинақталу</w:t>
      </w:r>
      <w:proofErr w:type="spellEnd"/>
      <w:r>
        <w:rPr>
          <w:rFonts w:eastAsiaTheme="minorEastAsia"/>
        </w:rPr>
        <w:t xml:space="preserve"> </w:t>
      </w:r>
      <w:proofErr w:type="spellStart"/>
      <w:r>
        <w:rPr>
          <w:rFonts w:eastAsiaTheme="minorEastAsia"/>
        </w:rPr>
        <w:t>уақытын</w:t>
      </w:r>
      <w:proofErr w:type="spellEnd"/>
      <w:r>
        <w:rPr>
          <w:rFonts w:eastAsiaTheme="minorEastAsia"/>
        </w:rPr>
        <w:t xml:space="preserve"> </w:t>
      </w:r>
      <w:proofErr w:type="spellStart"/>
      <w:r>
        <w:rPr>
          <w:rFonts w:eastAsiaTheme="minorEastAsia"/>
        </w:rPr>
        <w:t>ұзартады</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lastRenderedPageBreak/>
        <w:t>жағдайында</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әсіресе</w:t>
      </w:r>
      <w:proofErr w:type="spellEnd"/>
      <w:r>
        <w:rPr>
          <w:rFonts w:eastAsiaTheme="minorEastAsia"/>
        </w:rPr>
        <w:t xml:space="preserve"> </w:t>
      </w:r>
      <w:proofErr w:type="spellStart"/>
      <w:r>
        <w:rPr>
          <w:rFonts w:eastAsiaTheme="minorEastAsia"/>
        </w:rPr>
        <w:t>маңызды</w:t>
      </w:r>
      <w:proofErr w:type="spellEnd"/>
      <w:r>
        <w:rPr>
          <w:rFonts w:eastAsiaTheme="minorEastAsia"/>
        </w:rPr>
        <w:t xml:space="preserve">, </w:t>
      </w:r>
      <w:proofErr w:type="spellStart"/>
      <w:r>
        <w:rPr>
          <w:rFonts w:eastAsiaTheme="minorEastAsia"/>
        </w:rPr>
        <w:t>себебі</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r>
        <w:rPr>
          <w:rFonts w:eastAsiaTheme="minorEastAsia"/>
          <w:lang w:val="kk-KZ"/>
        </w:rPr>
        <w:t>үрдістердің</w:t>
      </w:r>
      <w:r>
        <w:rPr>
          <w:rFonts w:eastAsiaTheme="minorEastAsia"/>
        </w:rPr>
        <w:t xml:space="preserve"> </w:t>
      </w:r>
      <w:proofErr w:type="spellStart"/>
      <w:r>
        <w:rPr>
          <w:rFonts w:eastAsiaTheme="minorEastAsia"/>
        </w:rPr>
        <w:t>қауіптілік</w:t>
      </w:r>
      <w:proofErr w:type="spellEnd"/>
      <w:r>
        <w:rPr>
          <w:rFonts w:eastAsiaTheme="minorEastAsia"/>
        </w:rPr>
        <w:t xml:space="preserve"> </w:t>
      </w:r>
      <w:proofErr w:type="spellStart"/>
      <w:r>
        <w:rPr>
          <w:rFonts w:eastAsiaTheme="minorEastAsia"/>
        </w:rPr>
        <w:t>дәрежесін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бағалаудың</w:t>
      </w:r>
      <w:proofErr w:type="spellEnd"/>
      <w:r>
        <w:rPr>
          <w:rFonts w:eastAsiaTheme="minorEastAsia"/>
        </w:rPr>
        <w:t xml:space="preserve"> </w:t>
      </w:r>
      <w:proofErr w:type="spellStart"/>
      <w:r>
        <w:rPr>
          <w:rFonts w:eastAsiaTheme="minorEastAsia"/>
        </w:rPr>
        <w:t>бұрмалануына</w:t>
      </w:r>
      <w:proofErr w:type="spellEnd"/>
      <w:r>
        <w:rPr>
          <w:rFonts w:eastAsiaTheme="minorEastAsia"/>
        </w:rPr>
        <w:t xml:space="preserve"> </w:t>
      </w:r>
      <w:proofErr w:type="spellStart"/>
      <w:r>
        <w:rPr>
          <w:rFonts w:eastAsiaTheme="minorEastAsia"/>
        </w:rPr>
        <w:t>алып</w:t>
      </w:r>
      <w:proofErr w:type="spellEnd"/>
      <w:r>
        <w:rPr>
          <w:rFonts w:eastAsiaTheme="minorEastAsia"/>
        </w:rPr>
        <w:t xml:space="preserve"> </w:t>
      </w:r>
      <w:proofErr w:type="spellStart"/>
      <w:r>
        <w:rPr>
          <w:rFonts w:eastAsiaTheme="minorEastAsia"/>
        </w:rPr>
        <w:t>келеді</w:t>
      </w:r>
      <w:proofErr w:type="spellEnd"/>
      <w:r>
        <w:rPr>
          <w:rFonts w:eastAsiaTheme="minorEastAsia"/>
        </w:rPr>
        <w:t>.</w:t>
      </w:r>
    </w:p>
    <w:p w14:paraId="1052207A" w14:textId="77777777" w:rsidR="00742B8D" w:rsidRDefault="00680725">
      <w:pPr>
        <w:ind w:firstLine="709"/>
        <w:jc w:val="both"/>
        <w:rPr>
          <w:rFonts w:eastAsiaTheme="minorEastAsia"/>
        </w:rPr>
      </w:pPr>
      <w:proofErr w:type="spellStart"/>
      <w:r>
        <w:rPr>
          <w:rFonts w:eastAsiaTheme="minorEastAsia"/>
        </w:rPr>
        <w:t>Осыған</w:t>
      </w:r>
      <w:proofErr w:type="spellEnd"/>
      <w:r>
        <w:rPr>
          <w:rFonts w:eastAsiaTheme="minorEastAsia"/>
        </w:rPr>
        <w:t xml:space="preserve"> </w:t>
      </w:r>
      <w:proofErr w:type="spellStart"/>
      <w:r>
        <w:rPr>
          <w:rFonts w:eastAsiaTheme="minorEastAsia"/>
        </w:rPr>
        <w:t>байланысты</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нормализациялау</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жиынтығын</w:t>
      </w:r>
      <w:proofErr w:type="spellEnd"/>
      <w:r>
        <w:rPr>
          <w:rFonts w:eastAsiaTheme="minorEastAsia"/>
        </w:rPr>
        <w:t xml:space="preserve"> </w:t>
      </w:r>
      <w:proofErr w:type="spellStart"/>
      <w:r>
        <w:rPr>
          <w:rFonts w:eastAsiaTheme="minorEastAsia"/>
        </w:rPr>
        <w:t>дайындаудың</w:t>
      </w:r>
      <w:proofErr w:type="spellEnd"/>
      <w:r>
        <w:rPr>
          <w:rFonts w:eastAsiaTheme="minorEastAsia"/>
        </w:rPr>
        <w:t xml:space="preserve"> </w:t>
      </w:r>
      <w:proofErr w:type="spellStart"/>
      <w:r>
        <w:rPr>
          <w:rFonts w:eastAsiaTheme="minorEastAsia"/>
        </w:rPr>
        <w:t>міндетті</w:t>
      </w:r>
      <w:proofErr w:type="spellEnd"/>
      <w:r>
        <w:rPr>
          <w:rFonts w:eastAsiaTheme="minorEastAsia"/>
        </w:rPr>
        <w:t xml:space="preserve"> </w:t>
      </w:r>
      <w:proofErr w:type="spellStart"/>
      <w:r>
        <w:rPr>
          <w:rFonts w:eastAsiaTheme="minorEastAsia"/>
        </w:rPr>
        <w:t>кезеңі</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әртекті</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әрі</w:t>
      </w:r>
      <w:proofErr w:type="spellEnd"/>
      <w:r>
        <w:rPr>
          <w:rFonts w:eastAsiaTheme="minorEastAsia"/>
        </w:rPr>
        <w:t xml:space="preserve"> </w:t>
      </w:r>
      <w:proofErr w:type="spellStart"/>
      <w:r>
        <w:rPr>
          <w:rFonts w:eastAsiaTheme="minorEastAsia"/>
        </w:rPr>
        <w:t>табиғи</w:t>
      </w:r>
      <w:proofErr w:type="spellEnd"/>
      <w:r>
        <w:rPr>
          <w:rFonts w:eastAsiaTheme="minorEastAsia"/>
        </w:rPr>
        <w:t xml:space="preserve"> </w:t>
      </w:r>
      <w:proofErr w:type="spellStart"/>
      <w:r>
        <w:rPr>
          <w:rFonts w:eastAsiaTheme="minorEastAsia"/>
        </w:rPr>
        <w:t>факторларды</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модельге</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біріктіруді</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етіп</w:t>
      </w:r>
      <w:proofErr w:type="spellEnd"/>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нәтижелерінің</w:t>
      </w:r>
      <w:proofErr w:type="spellEnd"/>
      <w:r>
        <w:rPr>
          <w:rFonts w:eastAsiaTheme="minorEastAsia"/>
        </w:rPr>
        <w:t xml:space="preserve"> </w:t>
      </w:r>
      <w:proofErr w:type="spellStart"/>
      <w:r>
        <w:rPr>
          <w:rFonts w:eastAsiaTheme="minorEastAsia"/>
        </w:rPr>
        <w:t>шынайылығын</w:t>
      </w:r>
      <w:proofErr w:type="spellEnd"/>
      <w:r>
        <w:rPr>
          <w:rFonts w:eastAsiaTheme="minorEastAsia"/>
        </w:rPr>
        <w:t xml:space="preserve"> </w:t>
      </w:r>
      <w:proofErr w:type="spellStart"/>
      <w:r>
        <w:rPr>
          <w:rFonts w:eastAsiaTheme="minorEastAsia"/>
        </w:rPr>
        <w:t>арттырады</w:t>
      </w:r>
      <w:proofErr w:type="spellEnd"/>
      <w:r>
        <w:rPr>
          <w:rFonts w:eastAsiaTheme="minorEastAsia"/>
        </w:rPr>
        <w:t>.</w:t>
      </w:r>
    </w:p>
    <w:p w14:paraId="39B4A7C9" w14:textId="77777777" w:rsidR="00742B8D" w:rsidRDefault="00680725">
      <w:pPr>
        <w:ind w:firstLine="709"/>
        <w:jc w:val="both"/>
        <w:rPr>
          <w:rFonts w:eastAsiaTheme="minorEastAsia"/>
        </w:rPr>
      </w:pPr>
      <w:r>
        <w:rPr>
          <w:rFonts w:eastAsiaTheme="minorEastAsia"/>
          <w:lang w:val="kk-KZ"/>
        </w:rPr>
        <w:t>Г</w:t>
      </w:r>
      <w:proofErr w:type="spellStart"/>
      <w:r>
        <w:rPr>
          <w:rFonts w:eastAsiaTheme="minorEastAsia"/>
        </w:rPr>
        <w:t>равитациялық</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w:t>
      </w:r>
      <w:proofErr w:type="spellStart"/>
      <w:r>
        <w:rPr>
          <w:rFonts w:eastAsiaTheme="minorEastAsia"/>
        </w:rPr>
        <w:t>тұрақсыз</w:t>
      </w:r>
      <w:proofErr w:type="spellEnd"/>
      <w:r>
        <w:rPr>
          <w:rFonts w:eastAsiaTheme="minorEastAsia"/>
        </w:rPr>
        <w:t xml:space="preserve"> </w:t>
      </w:r>
      <w:proofErr w:type="spellStart"/>
      <w:r>
        <w:rPr>
          <w:rFonts w:eastAsiaTheme="minorEastAsia"/>
        </w:rPr>
        <w:t>учаскелерді</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кезінде</w:t>
      </w:r>
      <w:proofErr w:type="spellEnd"/>
      <w:r>
        <w:rPr>
          <w:rFonts w:eastAsiaTheme="minorEastAsia"/>
        </w:rPr>
        <w:t xml:space="preserve"> </w:t>
      </w:r>
      <w:proofErr w:type="spellStart"/>
      <w:r>
        <w:rPr>
          <w:rFonts w:eastAsiaTheme="minorEastAsia"/>
        </w:rPr>
        <w:t>пайдаланылатын</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жиынтығының</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деректерін</w:t>
      </w:r>
      <w:proofErr w:type="spellEnd"/>
      <w:r>
        <w:rPr>
          <w:rFonts w:eastAsiaTheme="minorEastAsia"/>
        </w:rPr>
        <w:t xml:space="preserve"> </w:t>
      </w:r>
      <w:proofErr w:type="spellStart"/>
      <w:r>
        <w:rPr>
          <w:rFonts w:eastAsiaTheme="minorEastAsia"/>
        </w:rPr>
        <w:t>нормализациялау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карталары</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ақпарат</w:t>
      </w:r>
      <w:proofErr w:type="spellEnd"/>
      <w:r>
        <w:rPr>
          <w:rFonts w:eastAsiaTheme="minorEastAsia"/>
        </w:rPr>
        <w:t xml:space="preserve"> </w:t>
      </w:r>
      <w:r>
        <w:rPr>
          <w:rFonts w:eastAsiaTheme="minorEastAsia"/>
          <w:lang w:val="kk-KZ"/>
        </w:rPr>
        <w:t>біртекті</w:t>
      </w:r>
      <w:r>
        <w:rPr>
          <w:rFonts w:eastAsiaTheme="minorEastAsia"/>
        </w:rPr>
        <w:t xml:space="preserve"> </w:t>
      </w:r>
      <w:proofErr w:type="spellStart"/>
      <w:r>
        <w:rPr>
          <w:rFonts w:eastAsiaTheme="minorEastAsia"/>
        </w:rPr>
        <w:t>форматқа</w:t>
      </w:r>
      <w:proofErr w:type="spellEnd"/>
      <w:r>
        <w:rPr>
          <w:rFonts w:eastAsiaTheme="minorEastAsia"/>
        </w:rPr>
        <w:t xml:space="preserve"> </w:t>
      </w:r>
      <w:proofErr w:type="spellStart"/>
      <w:r>
        <w:rPr>
          <w:rFonts w:eastAsiaTheme="minorEastAsia"/>
        </w:rPr>
        <w:t>келтіріледі</w:t>
      </w:r>
      <w:proofErr w:type="spellEnd"/>
      <w:r>
        <w:rPr>
          <w:rFonts w:eastAsiaTheme="minorEastAsia"/>
        </w:rPr>
        <w:t>.</w:t>
      </w:r>
    </w:p>
    <w:p w14:paraId="62959E16" w14:textId="77777777" w:rsidR="00742B8D" w:rsidRDefault="00680725">
      <w:pPr>
        <w:ind w:firstLine="709"/>
        <w:jc w:val="both"/>
        <w:rPr>
          <w:rFonts w:eastAsiaTheme="minorEastAsia"/>
        </w:rPr>
      </w:pPr>
      <w:r>
        <w:rPr>
          <w:rFonts w:eastAsiaTheme="minorEastAsia"/>
        </w:rPr>
        <w:t xml:space="preserve">RGB </w:t>
      </w:r>
      <w:proofErr w:type="spellStart"/>
      <w:r>
        <w:rPr>
          <w:rFonts w:eastAsiaTheme="minorEastAsia"/>
        </w:rPr>
        <w:t>түстік</w:t>
      </w:r>
      <w:proofErr w:type="spellEnd"/>
      <w:r>
        <w:rPr>
          <w:rFonts w:eastAsiaTheme="minorEastAsia"/>
        </w:rPr>
        <w:t xml:space="preserve"> </w:t>
      </w:r>
      <w:proofErr w:type="spellStart"/>
      <w:r>
        <w:rPr>
          <w:rFonts w:eastAsiaTheme="minorEastAsia"/>
        </w:rPr>
        <w:t>моделінің</w:t>
      </w:r>
      <w:proofErr w:type="spellEnd"/>
      <w:r>
        <w:rPr>
          <w:rFonts w:eastAsiaTheme="minorEastAsia"/>
        </w:rPr>
        <w:t xml:space="preserve"> </w:t>
      </w:r>
      <w:proofErr w:type="spellStart"/>
      <w:r>
        <w:rPr>
          <w:rFonts w:eastAsiaTheme="minorEastAsia"/>
        </w:rPr>
        <w:t>үш</w:t>
      </w:r>
      <w:proofErr w:type="spellEnd"/>
      <w:r>
        <w:rPr>
          <w:rFonts w:eastAsiaTheme="minorEastAsia"/>
        </w:rPr>
        <w:t xml:space="preserve"> </w:t>
      </w:r>
      <w:proofErr w:type="spellStart"/>
      <w:r>
        <w:rPr>
          <w:rFonts w:eastAsiaTheme="minorEastAsia"/>
        </w:rPr>
        <w:t>компонентімен</w:t>
      </w:r>
      <w:proofErr w:type="spellEnd"/>
      <w:r>
        <w:rPr>
          <w:rFonts w:eastAsiaTheme="minorEastAsia"/>
        </w:rPr>
        <w:t xml:space="preserve"> </w:t>
      </w:r>
      <w:proofErr w:type="spellStart"/>
      <w:r>
        <w:rPr>
          <w:rFonts w:eastAsiaTheme="minorEastAsia"/>
        </w:rPr>
        <w:t>сипатталатын</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0-ден 255-ке </w:t>
      </w:r>
      <w:proofErr w:type="spellStart"/>
      <w:r>
        <w:rPr>
          <w:rFonts w:eastAsiaTheme="minorEastAsia"/>
        </w:rPr>
        <w:t>дейінгі</w:t>
      </w:r>
      <w:proofErr w:type="spellEnd"/>
      <w:r>
        <w:rPr>
          <w:rFonts w:eastAsiaTheme="minorEastAsia"/>
        </w:rPr>
        <w:t xml:space="preserve"> </w:t>
      </w:r>
      <w:proofErr w:type="spellStart"/>
      <w:r>
        <w:rPr>
          <w:rFonts w:eastAsiaTheme="minorEastAsia"/>
        </w:rPr>
        <w:t>аралықта</w:t>
      </w:r>
      <w:proofErr w:type="spellEnd"/>
      <w:r>
        <w:rPr>
          <w:rFonts w:eastAsiaTheme="minorEastAsia"/>
        </w:rPr>
        <w:t xml:space="preserve"> </w:t>
      </w:r>
      <w:proofErr w:type="spellStart"/>
      <w:r>
        <w:rPr>
          <w:rFonts w:eastAsiaTheme="minorEastAsia"/>
        </w:rPr>
        <w:t>болатын</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түрлі</w:t>
      </w:r>
      <w:proofErr w:type="spellEnd"/>
      <w:r>
        <w:rPr>
          <w:rFonts w:eastAsiaTheme="minorEastAsia"/>
        </w:rPr>
        <w:t xml:space="preserve"> </w:t>
      </w:r>
      <w:proofErr w:type="spellStart"/>
      <w:r>
        <w:rPr>
          <w:rFonts w:eastAsiaTheme="minorEastAsia"/>
        </w:rPr>
        <w:t>түсті</w:t>
      </w:r>
      <w:proofErr w:type="spellEnd"/>
      <w:r>
        <w:rPr>
          <w:rFonts w:eastAsiaTheme="minorEastAsia"/>
        </w:rPr>
        <w:t xml:space="preserve"> </w:t>
      </w:r>
      <w:proofErr w:type="spellStart"/>
      <w:r>
        <w:rPr>
          <w:rFonts w:eastAsiaTheme="minorEastAsia"/>
        </w:rPr>
        <w:t>кескіннің</w:t>
      </w:r>
      <w:proofErr w:type="spellEnd"/>
      <w:r>
        <w:rPr>
          <w:rFonts w:eastAsiaTheme="minorEastAsia"/>
        </w:rPr>
        <w:t xml:space="preserve"> </w:t>
      </w:r>
      <w:proofErr w:type="spellStart"/>
      <w:r>
        <w:rPr>
          <w:rFonts w:eastAsiaTheme="minorEastAsia"/>
        </w:rPr>
        <w:t>әрбір</w:t>
      </w:r>
      <w:proofErr w:type="spellEnd"/>
      <w:r>
        <w:rPr>
          <w:rFonts w:eastAsiaTheme="minorEastAsia"/>
        </w:rPr>
        <w:t xml:space="preserve"> </w:t>
      </w:r>
      <w:proofErr w:type="spellStart"/>
      <w:r>
        <w:rPr>
          <w:rFonts w:eastAsiaTheme="minorEastAsia"/>
        </w:rPr>
        <w:t>пикселі</w:t>
      </w:r>
      <w:proofErr w:type="spellEnd"/>
      <w:r>
        <w:rPr>
          <w:rFonts w:eastAsiaTheme="minorEastAsia"/>
        </w:rPr>
        <w:t xml:space="preserve"> </w:t>
      </w:r>
      <w:proofErr w:type="spellStart"/>
      <w:r>
        <w:rPr>
          <w:rFonts w:eastAsiaTheme="minorEastAsia"/>
        </w:rPr>
        <w:t>жартылай</w:t>
      </w:r>
      <w:proofErr w:type="spellEnd"/>
      <w:r>
        <w:rPr>
          <w:rFonts w:eastAsiaTheme="minorEastAsia"/>
        </w:rPr>
        <w:t xml:space="preserve"> </w:t>
      </w:r>
      <w:proofErr w:type="spellStart"/>
      <w:r>
        <w:rPr>
          <w:rFonts w:eastAsiaTheme="minorEastAsia"/>
        </w:rPr>
        <w:t>реңкті</w:t>
      </w:r>
      <w:proofErr w:type="spellEnd"/>
      <w:r>
        <w:rPr>
          <w:rFonts w:eastAsiaTheme="minorEastAsia"/>
        </w:rPr>
        <w:t xml:space="preserve"> </w:t>
      </w:r>
      <w:proofErr w:type="spellStart"/>
      <w:r>
        <w:rPr>
          <w:rFonts w:eastAsiaTheme="minorEastAsia"/>
        </w:rPr>
        <w:t>кескінге</w:t>
      </w:r>
      <w:proofErr w:type="spellEnd"/>
      <w:r>
        <w:rPr>
          <w:rFonts w:eastAsiaTheme="minorEastAsia"/>
        </w:rPr>
        <w:t xml:space="preserve"> </w:t>
      </w:r>
      <w:proofErr w:type="spellStart"/>
      <w:r>
        <w:rPr>
          <w:rFonts w:eastAsiaTheme="minorEastAsia"/>
        </w:rPr>
        <w:t>түрлендіріледі</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растрдың</w:t>
      </w:r>
      <w:proofErr w:type="spellEnd"/>
      <w:r>
        <w:rPr>
          <w:rFonts w:eastAsiaTheme="minorEastAsia"/>
        </w:rPr>
        <w:t xml:space="preserve"> </w:t>
      </w:r>
      <w:proofErr w:type="spellStart"/>
      <w:r>
        <w:rPr>
          <w:rFonts w:eastAsiaTheme="minorEastAsia"/>
        </w:rPr>
        <w:t>әрбір</w:t>
      </w:r>
      <w:proofErr w:type="spellEnd"/>
      <w:r>
        <w:rPr>
          <w:rFonts w:eastAsiaTheme="minorEastAsia"/>
        </w:rPr>
        <w:t xml:space="preserve"> </w:t>
      </w:r>
      <w:proofErr w:type="spellStart"/>
      <w:r>
        <w:rPr>
          <w:rFonts w:eastAsiaTheme="minorEastAsia"/>
        </w:rPr>
        <w:t>ұяшығындағы</w:t>
      </w:r>
      <w:proofErr w:type="spellEnd"/>
      <w:r>
        <w:rPr>
          <w:rFonts w:eastAsiaTheme="minorEastAsia"/>
        </w:rPr>
        <w:t xml:space="preserve"> </w:t>
      </w:r>
      <w:proofErr w:type="spellStart"/>
      <w:r>
        <w:rPr>
          <w:rFonts w:eastAsiaTheme="minorEastAsia"/>
        </w:rPr>
        <w:t>кодталатын</w:t>
      </w:r>
      <w:proofErr w:type="spellEnd"/>
      <w:r>
        <w:rPr>
          <w:rFonts w:eastAsiaTheme="minorEastAsia"/>
        </w:rPr>
        <w:t xml:space="preserve"> </w:t>
      </w:r>
      <w:proofErr w:type="spellStart"/>
      <w:r>
        <w:rPr>
          <w:rFonts w:eastAsiaTheme="minorEastAsia"/>
        </w:rPr>
        <w:t>параметрлер</w:t>
      </w:r>
      <w:proofErr w:type="spellEnd"/>
      <w:r>
        <w:rPr>
          <w:rFonts w:eastAsiaTheme="minorEastAsia"/>
        </w:rPr>
        <w:t xml:space="preserve"> </w:t>
      </w:r>
      <w:proofErr w:type="spellStart"/>
      <w:r>
        <w:rPr>
          <w:rFonts w:eastAsiaTheme="minorEastAsia"/>
        </w:rPr>
        <w:t>санын</w:t>
      </w:r>
      <w:proofErr w:type="spellEnd"/>
      <w:r>
        <w:rPr>
          <w:rFonts w:eastAsiaTheme="minorEastAsia"/>
        </w:rPr>
        <w:t xml:space="preserve"> </w:t>
      </w:r>
      <w:proofErr w:type="spellStart"/>
      <w:r>
        <w:rPr>
          <w:rFonts w:eastAsiaTheme="minorEastAsia"/>
        </w:rPr>
        <w:t>бір</w:t>
      </w:r>
      <w:proofErr w:type="spellEnd"/>
      <w:r>
        <w:rPr>
          <w:rFonts w:eastAsiaTheme="minorEastAsia"/>
        </w:rPr>
        <w:t xml:space="preserve"> </w:t>
      </w:r>
      <w:proofErr w:type="spellStart"/>
      <w:r>
        <w:rPr>
          <w:rFonts w:eastAsiaTheme="minorEastAsia"/>
        </w:rPr>
        <w:t>ғана</w:t>
      </w:r>
      <w:proofErr w:type="spellEnd"/>
      <w:r>
        <w:rPr>
          <w:rFonts w:eastAsiaTheme="minorEastAsia"/>
        </w:rPr>
        <w:t xml:space="preserve"> </w:t>
      </w:r>
      <w:proofErr w:type="spellStart"/>
      <w:r>
        <w:rPr>
          <w:rFonts w:eastAsiaTheme="minorEastAsia"/>
        </w:rPr>
        <w:t>мәнге</w:t>
      </w:r>
      <w:proofErr w:type="spellEnd"/>
      <w:r>
        <w:rPr>
          <w:rFonts w:eastAsiaTheme="minorEastAsia"/>
        </w:rPr>
        <w:t xml:space="preserve"> </w:t>
      </w:r>
      <w:proofErr w:type="spellStart"/>
      <w:r>
        <w:rPr>
          <w:rFonts w:eastAsiaTheme="minorEastAsia"/>
        </w:rPr>
        <w:t>дейін</w:t>
      </w:r>
      <w:proofErr w:type="spellEnd"/>
      <w:r>
        <w:rPr>
          <w:rFonts w:eastAsiaTheme="minorEastAsia"/>
        </w:rPr>
        <w:t xml:space="preserve"> </w:t>
      </w:r>
      <w:proofErr w:type="spellStart"/>
      <w:r>
        <w:rPr>
          <w:rFonts w:eastAsiaTheme="minorEastAsia"/>
        </w:rPr>
        <w:t>қысқартуға</w:t>
      </w:r>
      <w:proofErr w:type="spellEnd"/>
      <w:r>
        <w:rPr>
          <w:rFonts w:eastAsiaTheme="minorEastAsia"/>
        </w:rPr>
        <w:t xml:space="preserve"> </w:t>
      </w:r>
      <w:proofErr w:type="spellStart"/>
      <w:r>
        <w:rPr>
          <w:rFonts w:eastAsiaTheme="minorEastAsia"/>
        </w:rPr>
        <w:t>мүмкіндік</w:t>
      </w:r>
      <w:proofErr w:type="spellEnd"/>
      <w:r>
        <w:rPr>
          <w:rFonts w:eastAsiaTheme="minorEastAsia"/>
        </w:rPr>
        <w:t xml:space="preserve"> </w:t>
      </w:r>
      <w:proofErr w:type="spellStart"/>
      <w:r>
        <w:rPr>
          <w:rFonts w:eastAsiaTheme="minorEastAsia"/>
        </w:rPr>
        <w:t>береді</w:t>
      </w:r>
      <w:proofErr w:type="spellEnd"/>
      <w:r>
        <w:rPr>
          <w:rFonts w:eastAsiaTheme="minorEastAsia"/>
        </w:rPr>
        <w:t xml:space="preserve">. </w:t>
      </w:r>
      <w:proofErr w:type="spellStart"/>
      <w:r>
        <w:rPr>
          <w:rFonts w:eastAsiaTheme="minorEastAsia"/>
        </w:rPr>
        <w:t>Осылайша</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деректердің</w:t>
      </w:r>
      <w:proofErr w:type="spellEnd"/>
      <w:r>
        <w:rPr>
          <w:rFonts w:eastAsiaTheme="minorEastAsia"/>
        </w:rPr>
        <w:t xml:space="preserve"> </w:t>
      </w:r>
      <w:proofErr w:type="spellStart"/>
      <w:r>
        <w:rPr>
          <w:rFonts w:eastAsiaTheme="minorEastAsia"/>
        </w:rPr>
        <w:t>көпөлшемді</w:t>
      </w:r>
      <w:proofErr w:type="spellEnd"/>
      <w:r>
        <w:rPr>
          <w:rFonts w:eastAsiaTheme="minorEastAsia"/>
        </w:rPr>
        <w:t xml:space="preserve"> </w:t>
      </w:r>
      <w:proofErr w:type="spellStart"/>
      <w:r>
        <w:rPr>
          <w:rFonts w:eastAsiaTheme="minorEastAsia"/>
        </w:rPr>
        <w:t>ұсынылуынан</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модельдің</w:t>
      </w:r>
      <w:proofErr w:type="spellEnd"/>
      <w:r>
        <w:rPr>
          <w:rFonts w:eastAsiaTheme="minorEastAsia"/>
        </w:rPr>
        <w:t xml:space="preserve"> </w:t>
      </w:r>
      <w:proofErr w:type="spellStart"/>
      <w:r>
        <w:rPr>
          <w:rFonts w:eastAsiaTheme="minorEastAsia"/>
        </w:rPr>
        <w:t>кейінгі</w:t>
      </w:r>
      <w:proofErr w:type="spellEnd"/>
      <w:r>
        <w:rPr>
          <w:rFonts w:eastAsiaTheme="minorEastAsia"/>
        </w:rPr>
        <w:t xml:space="preserve"> </w:t>
      </w:r>
      <w:proofErr w:type="spellStart"/>
      <w:r>
        <w:rPr>
          <w:rFonts w:eastAsiaTheme="minorEastAsia"/>
        </w:rPr>
        <w:t>өңдеуі</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неғұрлым</w:t>
      </w:r>
      <w:proofErr w:type="spellEnd"/>
      <w:r>
        <w:rPr>
          <w:rFonts w:eastAsiaTheme="minorEastAsia"/>
        </w:rPr>
        <w:t xml:space="preserve"> </w:t>
      </w:r>
      <w:proofErr w:type="spellStart"/>
      <w:r>
        <w:rPr>
          <w:rFonts w:eastAsiaTheme="minorEastAsia"/>
        </w:rPr>
        <w:t>қолайлы</w:t>
      </w:r>
      <w:proofErr w:type="spellEnd"/>
      <w:r>
        <w:rPr>
          <w:rFonts w:eastAsiaTheme="minorEastAsia"/>
        </w:rPr>
        <w:t xml:space="preserve"> </w:t>
      </w:r>
      <w:proofErr w:type="spellStart"/>
      <w:r>
        <w:rPr>
          <w:rFonts w:eastAsiaTheme="minorEastAsia"/>
        </w:rPr>
        <w:t>бірөлшемді</w:t>
      </w:r>
      <w:proofErr w:type="spellEnd"/>
      <w:r>
        <w:rPr>
          <w:rFonts w:eastAsiaTheme="minorEastAsia"/>
        </w:rPr>
        <w:t xml:space="preserve"> </w:t>
      </w:r>
      <w:proofErr w:type="spellStart"/>
      <w:r>
        <w:rPr>
          <w:rFonts w:eastAsiaTheme="minorEastAsia"/>
        </w:rPr>
        <w:t>пішімге</w:t>
      </w:r>
      <w:proofErr w:type="spellEnd"/>
      <w:r>
        <w:rPr>
          <w:rFonts w:eastAsiaTheme="minorEastAsia"/>
        </w:rPr>
        <w:t xml:space="preserve"> </w:t>
      </w:r>
      <w:proofErr w:type="spellStart"/>
      <w:r>
        <w:rPr>
          <w:rFonts w:eastAsiaTheme="minorEastAsia"/>
        </w:rPr>
        <w:t>көшу</w:t>
      </w:r>
      <w:proofErr w:type="spellEnd"/>
      <w:r>
        <w:rPr>
          <w:rFonts w:eastAsiaTheme="minorEastAsia"/>
        </w:rPr>
        <w:t xml:space="preserve"> </w:t>
      </w:r>
      <w:proofErr w:type="spellStart"/>
      <w:r>
        <w:rPr>
          <w:rFonts w:eastAsiaTheme="minorEastAsia"/>
        </w:rPr>
        <w:t>жүзеге</w:t>
      </w:r>
      <w:proofErr w:type="spellEnd"/>
      <w:r>
        <w:rPr>
          <w:rFonts w:eastAsiaTheme="minorEastAsia"/>
        </w:rPr>
        <w:t xml:space="preserve"> </w:t>
      </w:r>
      <w:proofErr w:type="spellStart"/>
      <w:r>
        <w:rPr>
          <w:rFonts w:eastAsiaTheme="minorEastAsia"/>
        </w:rPr>
        <w:t>асырылады</w:t>
      </w:r>
      <w:proofErr w:type="spellEnd"/>
      <w:r>
        <w:rPr>
          <w:rFonts w:eastAsiaTheme="minorEastAsia"/>
        </w:rPr>
        <w:t>.</w:t>
      </w:r>
    </w:p>
    <w:p w14:paraId="20DEAA8E" w14:textId="77777777" w:rsidR="00742B8D" w:rsidRDefault="00680725">
      <w:pPr>
        <w:ind w:firstLine="709"/>
        <w:jc w:val="both"/>
        <w:rPr>
          <w:rFonts w:eastAsiaTheme="minorEastAsia"/>
        </w:rPr>
      </w:pPr>
      <w:proofErr w:type="spellStart"/>
      <w:r>
        <w:rPr>
          <w:rFonts w:eastAsiaTheme="minorEastAsia"/>
        </w:rPr>
        <w:t>Алынған</w:t>
      </w:r>
      <w:proofErr w:type="spellEnd"/>
      <w:r>
        <w:rPr>
          <w:rFonts w:eastAsiaTheme="minorEastAsia"/>
        </w:rPr>
        <w:t xml:space="preserve"> </w:t>
      </w:r>
      <w:proofErr w:type="spellStart"/>
      <w:r>
        <w:rPr>
          <w:rFonts w:eastAsiaTheme="minorEastAsia"/>
        </w:rPr>
        <w:t>жартылай</w:t>
      </w:r>
      <w:proofErr w:type="spellEnd"/>
      <w:r>
        <w:rPr>
          <w:rFonts w:eastAsiaTheme="minorEastAsia"/>
        </w:rPr>
        <w:t xml:space="preserve"> </w:t>
      </w:r>
      <w:proofErr w:type="spellStart"/>
      <w:r>
        <w:rPr>
          <w:rFonts w:eastAsiaTheme="minorEastAsia"/>
        </w:rPr>
        <w:t>реңкті</w:t>
      </w:r>
      <w:proofErr w:type="spellEnd"/>
      <w:r>
        <w:rPr>
          <w:rFonts w:eastAsiaTheme="minorEastAsia"/>
        </w:rPr>
        <w:t xml:space="preserve"> </w:t>
      </w:r>
      <w:proofErr w:type="spellStart"/>
      <w:r>
        <w:rPr>
          <w:rFonts w:eastAsiaTheme="minorEastAsia"/>
        </w:rPr>
        <w:t>кескін</w:t>
      </w:r>
      <w:proofErr w:type="spellEnd"/>
      <w:r>
        <w:rPr>
          <w:rFonts w:eastAsiaTheme="minorEastAsia"/>
        </w:rPr>
        <w:t xml:space="preserve"> </w:t>
      </w:r>
      <w:proofErr w:type="spellStart"/>
      <w:r>
        <w:rPr>
          <w:rFonts w:eastAsiaTheme="minorEastAsia"/>
        </w:rPr>
        <w:t>одан</w:t>
      </w:r>
      <w:proofErr w:type="spellEnd"/>
      <w:r>
        <w:rPr>
          <w:rFonts w:eastAsiaTheme="minorEastAsia"/>
        </w:rPr>
        <w:t xml:space="preserve"> </w:t>
      </w:r>
      <w:proofErr w:type="spellStart"/>
      <w:r>
        <w:rPr>
          <w:rFonts w:eastAsiaTheme="minorEastAsia"/>
        </w:rPr>
        <w:t>әрі</w:t>
      </w:r>
      <w:proofErr w:type="spellEnd"/>
      <w:r>
        <w:rPr>
          <w:rFonts w:eastAsiaTheme="minorEastAsia"/>
        </w:rPr>
        <w:t xml:space="preserve"> </w:t>
      </w:r>
      <w:proofErr w:type="spellStart"/>
      <w:r>
        <w:rPr>
          <w:rFonts w:eastAsiaTheme="minorEastAsia"/>
        </w:rPr>
        <w:t>пайдаланылатын</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архитектурасымен</w:t>
      </w:r>
      <w:proofErr w:type="spellEnd"/>
      <w:r>
        <w:rPr>
          <w:rFonts w:eastAsiaTheme="minorEastAsia"/>
        </w:rPr>
        <w:t xml:space="preserve"> </w:t>
      </w:r>
      <w:proofErr w:type="spellStart"/>
      <w:r>
        <w:rPr>
          <w:rFonts w:eastAsiaTheme="minorEastAsia"/>
        </w:rPr>
        <w:t>анықталатын</w:t>
      </w:r>
      <w:proofErr w:type="spellEnd"/>
      <w:r>
        <w:rPr>
          <w:rFonts w:eastAsiaTheme="minorEastAsia"/>
        </w:rPr>
        <w:t xml:space="preserve"> </w:t>
      </w:r>
      <w:proofErr w:type="spellStart"/>
      <w:r>
        <w:rPr>
          <w:rFonts w:eastAsiaTheme="minorEastAsia"/>
        </w:rPr>
        <w:t>өлшемділігі</w:t>
      </w:r>
      <w:proofErr w:type="spellEnd"/>
      <w:r>
        <w:rPr>
          <w:rFonts w:eastAsiaTheme="minorEastAsia"/>
        </w:rPr>
        <w:t xml:space="preserve"> бар </w:t>
      </w:r>
      <w:proofErr w:type="spellStart"/>
      <w:r>
        <w:rPr>
          <w:rFonts w:eastAsiaTheme="minorEastAsia"/>
        </w:rPr>
        <w:t>сандық</w:t>
      </w:r>
      <w:proofErr w:type="spellEnd"/>
      <w:r>
        <w:rPr>
          <w:rFonts w:eastAsiaTheme="minorEastAsia"/>
        </w:rPr>
        <w:t xml:space="preserve"> матрица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формализацияланады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ретте</w:t>
      </w:r>
      <w:proofErr w:type="spellEnd"/>
      <w:r>
        <w:rPr>
          <w:rFonts w:eastAsiaTheme="minorEastAsia"/>
        </w:rPr>
        <w:t xml:space="preserve"> </w:t>
      </w:r>
      <w:proofErr w:type="spellStart"/>
      <w:r>
        <w:rPr>
          <w:rFonts w:eastAsiaTheme="minorEastAsia"/>
        </w:rPr>
        <w:t>шкаланың</w:t>
      </w:r>
      <w:proofErr w:type="spellEnd"/>
      <w:r>
        <w:rPr>
          <w:rFonts w:eastAsiaTheme="minorEastAsia"/>
        </w:rPr>
        <w:t xml:space="preserve"> </w:t>
      </w:r>
      <w:proofErr w:type="spellStart"/>
      <w:r>
        <w:rPr>
          <w:rFonts w:eastAsiaTheme="minorEastAsia"/>
        </w:rPr>
        <w:t>шектік</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w:t>
      </w:r>
      <w:proofErr w:type="spellStart"/>
      <w:r>
        <w:rPr>
          <w:rFonts w:eastAsiaTheme="minorEastAsia"/>
        </w:rPr>
        <w:t>былайша</w:t>
      </w:r>
      <w:proofErr w:type="spellEnd"/>
      <w:r>
        <w:rPr>
          <w:rFonts w:eastAsiaTheme="minorEastAsia"/>
        </w:rPr>
        <w:t xml:space="preserve"> </w:t>
      </w:r>
      <w:proofErr w:type="spellStart"/>
      <w:r>
        <w:rPr>
          <w:rFonts w:eastAsiaTheme="minorEastAsia"/>
        </w:rPr>
        <w:t>түсіндіріледі</w:t>
      </w:r>
      <w:proofErr w:type="spellEnd"/>
      <w:r>
        <w:rPr>
          <w:rFonts w:eastAsiaTheme="minorEastAsia"/>
        </w:rPr>
        <w:t xml:space="preserve">: </w:t>
      </w:r>
      <w:proofErr w:type="spellStart"/>
      <w:r>
        <w:rPr>
          <w:rFonts w:eastAsiaTheme="minorEastAsia"/>
        </w:rPr>
        <w:t>ең</w:t>
      </w:r>
      <w:proofErr w:type="spellEnd"/>
      <w:r>
        <w:rPr>
          <w:rFonts w:eastAsiaTheme="minorEastAsia"/>
        </w:rPr>
        <w:t xml:space="preserve"> </w:t>
      </w:r>
      <w:proofErr w:type="spellStart"/>
      <w:r>
        <w:rPr>
          <w:rFonts w:eastAsiaTheme="minorEastAsia"/>
        </w:rPr>
        <w:t>қолайлы</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орнықты</w:t>
      </w:r>
      <w:proofErr w:type="spellEnd"/>
      <w:r>
        <w:rPr>
          <w:rFonts w:eastAsiaTheme="minorEastAsia"/>
        </w:rPr>
        <w:t xml:space="preserve"> </w:t>
      </w:r>
      <w:proofErr w:type="spellStart"/>
      <w:r>
        <w:rPr>
          <w:rFonts w:eastAsiaTheme="minorEastAsia"/>
        </w:rPr>
        <w:t>жағдайларға</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келетін</w:t>
      </w:r>
      <w:proofErr w:type="spellEnd"/>
      <w:r>
        <w:rPr>
          <w:rFonts w:eastAsiaTheme="minorEastAsia"/>
        </w:rPr>
        <w:t xml:space="preserve"> </w:t>
      </w:r>
      <w:proofErr w:type="spellStart"/>
      <w:r>
        <w:rPr>
          <w:rFonts w:eastAsiaTheme="minorEastAsia"/>
        </w:rPr>
        <w:t>пиксельдерге</w:t>
      </w:r>
      <w:proofErr w:type="spellEnd"/>
      <w:r>
        <w:rPr>
          <w:rFonts w:eastAsiaTheme="minorEastAsia"/>
        </w:rPr>
        <w:t xml:space="preserve"> 1 </w:t>
      </w:r>
      <w:proofErr w:type="spellStart"/>
      <w:r>
        <w:rPr>
          <w:rFonts w:eastAsiaTheme="minorEastAsia"/>
        </w:rPr>
        <w:t>нормаланған</w:t>
      </w:r>
      <w:proofErr w:type="spellEnd"/>
      <w:r>
        <w:rPr>
          <w:rFonts w:eastAsiaTheme="minorEastAsia"/>
        </w:rPr>
        <w:t xml:space="preserve"> </w:t>
      </w:r>
      <w:proofErr w:type="spellStart"/>
      <w:r>
        <w:rPr>
          <w:rFonts w:eastAsiaTheme="minorEastAsia"/>
        </w:rPr>
        <w:t>мәні</w:t>
      </w:r>
      <w:proofErr w:type="spellEnd"/>
      <w:r>
        <w:rPr>
          <w:rFonts w:eastAsiaTheme="minorEastAsia"/>
        </w:rPr>
        <w:t xml:space="preserve">, ал </w:t>
      </w:r>
      <w:proofErr w:type="spellStart"/>
      <w:r>
        <w:rPr>
          <w:rFonts w:eastAsiaTheme="minorEastAsia"/>
        </w:rPr>
        <w:t>қолайсыз</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жағдайларды</w:t>
      </w:r>
      <w:proofErr w:type="spellEnd"/>
      <w:r>
        <w:rPr>
          <w:rFonts w:eastAsiaTheme="minorEastAsia"/>
        </w:rPr>
        <w:t xml:space="preserve"> </w:t>
      </w:r>
      <w:proofErr w:type="spellStart"/>
      <w:r>
        <w:rPr>
          <w:rFonts w:eastAsiaTheme="minorEastAsia"/>
        </w:rPr>
        <w:t>бейнелейтін</w:t>
      </w:r>
      <w:proofErr w:type="spellEnd"/>
      <w:r>
        <w:rPr>
          <w:rFonts w:eastAsiaTheme="minorEastAsia"/>
        </w:rPr>
        <w:t xml:space="preserve"> </w:t>
      </w:r>
      <w:proofErr w:type="spellStart"/>
      <w:r>
        <w:rPr>
          <w:rFonts w:eastAsiaTheme="minorEastAsia"/>
        </w:rPr>
        <w:t>пиксельдерге</w:t>
      </w:r>
      <w:proofErr w:type="spellEnd"/>
      <w:r>
        <w:rPr>
          <w:rFonts w:eastAsiaTheme="minorEastAsia"/>
        </w:rPr>
        <w:t xml:space="preserve"> −1 </w:t>
      </w:r>
      <w:proofErr w:type="spellStart"/>
      <w:r>
        <w:rPr>
          <w:rFonts w:eastAsiaTheme="minorEastAsia"/>
        </w:rPr>
        <w:t>мәні</w:t>
      </w:r>
      <w:proofErr w:type="spellEnd"/>
      <w:r>
        <w:rPr>
          <w:rFonts w:eastAsiaTheme="minorEastAsia"/>
        </w:rPr>
        <w:t xml:space="preserve"> </w:t>
      </w:r>
      <w:proofErr w:type="spellStart"/>
      <w:r>
        <w:rPr>
          <w:rFonts w:eastAsiaTheme="minorEastAsia"/>
        </w:rPr>
        <w:t>беріледі</w:t>
      </w:r>
      <w:proofErr w:type="spellEnd"/>
      <w:r>
        <w:rPr>
          <w:rFonts w:eastAsiaTheme="minorEastAsia"/>
        </w:rPr>
        <w:t xml:space="preserve"> [</w:t>
      </w:r>
      <w:r>
        <w:rPr>
          <w:rFonts w:eastAsiaTheme="minorEastAsia"/>
          <w:lang w:val="kk-KZ"/>
        </w:rPr>
        <w:t>141</w:t>
      </w:r>
      <w:r>
        <w:rPr>
          <w:rFonts w:eastAsiaTheme="minorEastAsia"/>
        </w:rPr>
        <w:t>].</w:t>
      </w:r>
    </w:p>
    <w:p w14:paraId="1941C708" w14:textId="77777777" w:rsidR="00742B8D" w:rsidRDefault="00680725">
      <w:pPr>
        <w:ind w:firstLine="709"/>
        <w:jc w:val="both"/>
        <w:rPr>
          <w:rFonts w:eastAsiaTheme="minorEastAsia"/>
          <w:lang w:val="kk-KZ"/>
        </w:rPr>
      </w:pPr>
      <w:proofErr w:type="spellStart"/>
      <w:r>
        <w:rPr>
          <w:rFonts w:eastAsiaTheme="minorEastAsia"/>
        </w:rPr>
        <w:t>Осындай</w:t>
      </w:r>
      <w:proofErr w:type="spellEnd"/>
      <w:r>
        <w:rPr>
          <w:rFonts w:eastAsiaTheme="minorEastAsia"/>
        </w:rPr>
        <w:t xml:space="preserve"> </w:t>
      </w:r>
      <w:proofErr w:type="spellStart"/>
      <w:r>
        <w:rPr>
          <w:rFonts w:eastAsiaTheme="minorEastAsia"/>
        </w:rPr>
        <w:t>кодтау</w:t>
      </w:r>
      <w:proofErr w:type="spellEnd"/>
      <w:r>
        <w:rPr>
          <w:rFonts w:eastAsiaTheme="minorEastAsia"/>
        </w:rPr>
        <w:t xml:space="preserve"> </w:t>
      </w:r>
      <w:proofErr w:type="spellStart"/>
      <w:r>
        <w:rPr>
          <w:rFonts w:eastAsiaTheme="minorEastAsia"/>
        </w:rPr>
        <w:t>сұлбасын</w:t>
      </w:r>
      <w:proofErr w:type="spellEnd"/>
      <w:r>
        <w:rPr>
          <w:rFonts w:eastAsiaTheme="minorEastAsia"/>
        </w:rPr>
        <w:t xml:space="preserve"> </w:t>
      </w:r>
      <w:proofErr w:type="spellStart"/>
      <w:r>
        <w:rPr>
          <w:rFonts w:eastAsiaTheme="minorEastAsia"/>
        </w:rPr>
        <w:t>қолдану</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деректерінің</w:t>
      </w:r>
      <w:proofErr w:type="spellEnd"/>
      <w:r>
        <w:rPr>
          <w:rFonts w:eastAsiaTheme="minorEastAsia"/>
        </w:rPr>
        <w:t xml:space="preserve"> </w:t>
      </w:r>
      <w:proofErr w:type="spellStart"/>
      <w:r>
        <w:rPr>
          <w:rFonts w:eastAsiaTheme="minorEastAsia"/>
        </w:rPr>
        <w:t>біртектілігін</w:t>
      </w:r>
      <w:proofErr w:type="spellEnd"/>
      <w:r>
        <w:rPr>
          <w:rFonts w:eastAsiaTheme="minorEastAsia"/>
        </w:rPr>
        <w:t xml:space="preserve"> </w:t>
      </w:r>
      <w:proofErr w:type="spellStart"/>
      <w:r>
        <w:rPr>
          <w:rFonts w:eastAsiaTheme="minorEastAsia"/>
        </w:rPr>
        <w:t>қамтамасыз</w:t>
      </w:r>
      <w:proofErr w:type="spellEnd"/>
      <w:r>
        <w:rPr>
          <w:rFonts w:eastAsiaTheme="minorEastAsia"/>
        </w:rPr>
        <w:t xml:space="preserve"> </w:t>
      </w:r>
      <w:proofErr w:type="spellStart"/>
      <w:r>
        <w:rPr>
          <w:rFonts w:eastAsiaTheme="minorEastAsia"/>
        </w:rPr>
        <w:t>етеді</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үдерісінің</w:t>
      </w:r>
      <w:proofErr w:type="spellEnd"/>
      <w:r>
        <w:rPr>
          <w:rFonts w:eastAsiaTheme="minorEastAsia"/>
        </w:rPr>
        <w:t xml:space="preserve"> </w:t>
      </w:r>
      <w:proofErr w:type="spellStart"/>
      <w:r>
        <w:rPr>
          <w:rFonts w:eastAsiaTheme="minorEastAsia"/>
        </w:rPr>
        <w:t>орнықтылығын</w:t>
      </w:r>
      <w:proofErr w:type="spellEnd"/>
      <w:r>
        <w:rPr>
          <w:rFonts w:eastAsiaTheme="minorEastAsia"/>
        </w:rPr>
        <w:t xml:space="preserve"> </w:t>
      </w:r>
      <w:proofErr w:type="spellStart"/>
      <w:r>
        <w:rPr>
          <w:rFonts w:eastAsiaTheme="minorEastAsia"/>
        </w:rPr>
        <w:t>арттырады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аумақты</w:t>
      </w:r>
      <w:proofErr w:type="spellEnd"/>
      <w:r>
        <w:rPr>
          <w:rFonts w:eastAsiaTheme="minorEastAsia"/>
        </w:rPr>
        <w:t xml:space="preserve"> </w:t>
      </w:r>
      <w:proofErr w:type="spellStart"/>
      <w:r>
        <w:rPr>
          <w:rFonts w:eastAsiaTheme="minorEastAsia"/>
        </w:rPr>
        <w:t>гравитациялық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даму </w:t>
      </w:r>
      <w:proofErr w:type="spellStart"/>
      <w:r>
        <w:rPr>
          <w:rFonts w:eastAsiaTheme="minorEastAsia"/>
        </w:rPr>
        <w:t>қаупі</w:t>
      </w:r>
      <w:proofErr w:type="spellEnd"/>
      <w:r>
        <w:rPr>
          <w:rFonts w:eastAsiaTheme="minorEastAsia"/>
        </w:rPr>
        <w:t xml:space="preserve"> </w:t>
      </w:r>
      <w:proofErr w:type="spellStart"/>
      <w:r>
        <w:rPr>
          <w:rFonts w:eastAsiaTheme="minorEastAsia"/>
        </w:rPr>
        <w:t>дәрежесі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дұрыс</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жіктеуге</w:t>
      </w:r>
      <w:proofErr w:type="spellEnd"/>
      <w:r>
        <w:rPr>
          <w:rFonts w:eastAsiaTheme="minorEastAsia"/>
        </w:rPr>
        <w:t xml:space="preserve"> </w:t>
      </w:r>
      <w:proofErr w:type="spellStart"/>
      <w:r>
        <w:rPr>
          <w:rFonts w:eastAsiaTheme="minorEastAsia"/>
        </w:rPr>
        <w:t>ықпал</w:t>
      </w:r>
      <w:proofErr w:type="spellEnd"/>
      <w:r>
        <w:rPr>
          <w:rFonts w:eastAsiaTheme="minorEastAsia"/>
        </w:rPr>
        <w:t xml:space="preserve"> </w:t>
      </w:r>
      <w:proofErr w:type="spellStart"/>
      <w:r>
        <w:rPr>
          <w:rFonts w:eastAsiaTheme="minorEastAsia"/>
        </w:rPr>
        <w:t>етеді</w:t>
      </w:r>
      <w:proofErr w:type="spellEnd"/>
      <w:r>
        <w:rPr>
          <w:rFonts w:eastAsiaTheme="minorEastAsia"/>
        </w:rPr>
        <w:t>.</w:t>
      </w:r>
    </w:p>
    <w:p w14:paraId="0B7D2F4A" w14:textId="77777777" w:rsidR="00742B8D" w:rsidRDefault="00680725">
      <w:pPr>
        <w:ind w:firstLine="709"/>
        <w:jc w:val="both"/>
        <w:rPr>
          <w:rFonts w:eastAsiaTheme="minorEastAsia"/>
          <w:lang w:val="kk-KZ"/>
        </w:rPr>
      </w:pPr>
      <w:r>
        <w:rPr>
          <w:rFonts w:eastAsiaTheme="minorEastAsia"/>
          <w:lang w:val="kk-KZ"/>
        </w:rPr>
        <w:t>Нормализациялау рәсімі орындалғаннан кейін геодезиялық және геоақпараттық факторлар негізінде алынған барлық кіріс белгілерінің мәндері [0;1] аралығындағы біріздендірілген диапазонға келтіріледі, бұл нейрожелілік модельдердің дұрыс жұмыс істеуін қамтамасыз етіп, оқыту орнықтылығын арттырады [142]. Қалыптастырылған сандық матрица кейіннен нейрондық желінің кіріс қабаты ретінде пайдаланылады.</w:t>
      </w:r>
    </w:p>
    <w:p w14:paraId="5C8BD1E5" w14:textId="77777777" w:rsidR="00742B8D" w:rsidRDefault="00680725">
      <w:pPr>
        <w:ind w:firstLine="709"/>
        <w:jc w:val="both"/>
        <w:rPr>
          <w:rFonts w:eastAsiaTheme="minorEastAsia"/>
          <w:lang w:val="kk-KZ"/>
        </w:rPr>
      </w:pPr>
      <w:r>
        <w:rPr>
          <w:rFonts w:eastAsiaTheme="minorEastAsia"/>
          <w:lang w:val="kk-KZ"/>
        </w:rPr>
        <w:t>Зерттеу аясында гравитациялық үрдістердің кеңістіктік қауіптілігін талдау үшін Stuttgart Neural Network Simulator (SNNS) бағдарламалық пакетін қолдана отырып, қатені кері тарату арқылы оқыту әдісі пайдаланылды. Аталған құралды таңдаудың себебі — оның нейрондық желі архитектурасын баптау және кеңістіктік деректерді жіктеу алгоритмдерін тиімді жүзеге асыру мүмкіндіктеріне ие болуы.</w:t>
      </w:r>
    </w:p>
    <w:p w14:paraId="7B0017E1" w14:textId="77777777" w:rsidR="00742B8D" w:rsidRDefault="00680725">
      <w:pPr>
        <w:ind w:firstLine="709"/>
        <w:jc w:val="both"/>
        <w:rPr>
          <w:rFonts w:eastAsiaTheme="minorEastAsia"/>
          <w:lang w:val="kk-KZ"/>
        </w:rPr>
      </w:pPr>
      <w:r>
        <w:rPr>
          <w:rFonts w:eastAsiaTheme="minorEastAsia"/>
          <w:lang w:val="kk-KZ"/>
        </w:rPr>
        <w:t xml:space="preserve">Қауіпті учаскелерді анықтау үшін жасанды нейрондық желілерді қолдану кезінде бастапқы деректер екі ішкі жиынға бөлінді: оқыту (жаттықтыру) және тестілік таңдамалар. Оқыту таңдамасы сырғыма түзілу факторларының кіріс параметрлерін және белгілі шығыс мәндерін қамтыды, </w:t>
      </w:r>
      <w:r>
        <w:rPr>
          <w:rFonts w:eastAsiaTheme="minorEastAsia"/>
          <w:lang w:val="kk-KZ"/>
        </w:rPr>
        <w:lastRenderedPageBreak/>
        <w:t>ал шығыс мәндері ретінде зерттелетін аумақтағы опырылулардың нақты таралуын көрсететін растрлық қабат пайдаланылды.</w:t>
      </w:r>
    </w:p>
    <w:p w14:paraId="4DA0FCD6" w14:textId="77777777" w:rsidR="00742B8D" w:rsidRDefault="00680725">
      <w:pPr>
        <w:ind w:firstLine="709"/>
        <w:jc w:val="both"/>
        <w:rPr>
          <w:rFonts w:eastAsiaTheme="minorEastAsia"/>
          <w:lang w:val="kk-KZ"/>
        </w:rPr>
      </w:pPr>
      <w:r>
        <w:rPr>
          <w:rFonts w:eastAsiaTheme="minorEastAsia"/>
          <w:lang w:val="kk-KZ"/>
        </w:rPr>
        <w:t>Жіктеу міндеті шеңберінде аумақ екі класқа бөлінді:</w:t>
      </w:r>
    </w:p>
    <w:p w14:paraId="34107F60" w14:textId="77777777" w:rsidR="00742B8D" w:rsidRDefault="00680725">
      <w:pPr>
        <w:ind w:firstLine="709"/>
        <w:jc w:val="both"/>
        <w:rPr>
          <w:rFonts w:eastAsiaTheme="minorEastAsia"/>
          <w:lang w:val="kk-KZ"/>
        </w:rPr>
      </w:pPr>
      <w:r>
        <w:rPr>
          <w:rFonts w:eastAsiaTheme="minorEastAsia"/>
          <w:lang w:val="kk-KZ"/>
        </w:rPr>
        <w:t>– тіркелген сырғу көріністері бар учаскелер;</w:t>
      </w:r>
    </w:p>
    <w:p w14:paraId="77F35359" w14:textId="77777777" w:rsidR="00742B8D" w:rsidRDefault="00680725">
      <w:pPr>
        <w:ind w:firstLine="709"/>
        <w:jc w:val="both"/>
        <w:rPr>
          <w:rFonts w:eastAsiaTheme="minorEastAsia"/>
          <w:lang w:val="kk-KZ"/>
        </w:rPr>
      </w:pPr>
      <w:r>
        <w:rPr>
          <w:rFonts w:eastAsiaTheme="minorEastAsia"/>
          <w:lang w:val="kk-KZ"/>
        </w:rPr>
        <w:t>– сырғу үрдістерінің белгілері байқалмайтын учаскелер.</w:t>
      </w:r>
    </w:p>
    <w:p w14:paraId="4CD1767E" w14:textId="77777777" w:rsidR="00742B8D" w:rsidRDefault="00680725">
      <w:pPr>
        <w:ind w:firstLine="709"/>
        <w:jc w:val="both"/>
        <w:rPr>
          <w:rFonts w:eastAsiaTheme="minorEastAsia"/>
          <w:lang w:val="kk-KZ"/>
        </w:rPr>
      </w:pPr>
      <w:r>
        <w:rPr>
          <w:rFonts w:eastAsiaTheme="minorEastAsia"/>
          <w:lang w:val="kk-KZ"/>
        </w:rPr>
        <w:t>Оқыту таңдамасы негізінде нейрондық желіні оқыту жүзеге асырылды, ал тестілік таңдамасы модельдің сапасы мен жалпылау қабілетін бағалау үшін пайдаланылды. Кеңістіктік жіктеу міндетін шешуге қажетті жасырын қабаттар саны мен ондағы нейрондар саны жіктеу қатесін азайту және геоэкологиялық аудандастыру нәтижелерінің орнықтылығын қамтамасыз ету шарттарын ескере отырып, эмпирикалық жолмен таңдалды.</w:t>
      </w:r>
    </w:p>
    <w:p w14:paraId="1ABB8EAD" w14:textId="77777777" w:rsidR="00742B8D" w:rsidRDefault="00680725">
      <w:pPr>
        <w:ind w:firstLine="709"/>
        <w:jc w:val="both"/>
        <w:rPr>
          <w:rFonts w:eastAsiaTheme="minorEastAsia"/>
          <w:lang w:val="kk-KZ"/>
        </w:rPr>
      </w:pPr>
      <w:r>
        <w:rPr>
          <w:rFonts w:eastAsiaTheme="minorEastAsia"/>
          <w:lang w:val="kk-KZ"/>
        </w:rPr>
        <w:t>Геодезиялық, геоморфологиялық және табиғи факторлар негізінде қалыптастырылған кеңістіктік деректердің кіріс жиыны нейрондық желінің кіріс қабатына беріледі, содан кейін модель аумақ элементтерінің гравитациялық үдерістер қауіптілігінің тиісті класына жатуын көрсететін шығыс мәндерін есептейді.</w:t>
      </w:r>
    </w:p>
    <w:p w14:paraId="285D4097" w14:textId="77777777" w:rsidR="00742B8D" w:rsidRDefault="00680725">
      <w:pPr>
        <w:ind w:firstLine="709"/>
        <w:jc w:val="both"/>
        <w:rPr>
          <w:rFonts w:eastAsiaTheme="minorEastAsia"/>
          <w:lang w:val="kk-KZ"/>
        </w:rPr>
      </w:pPr>
      <w:r>
        <w:rPr>
          <w:rFonts w:eastAsiaTheme="minorEastAsia"/>
          <w:lang w:val="kk-KZ"/>
        </w:rPr>
        <w:t>Алынған шығыс деректері қарастырылып отырған аумақ үшін нақты тіркелген опырылулардың растрлық қабатымен берілген оқыту таңдамасының эталондық мәндерімен салыстырылады. Есептелген және белгілі мәндер арасындағы айырма қате векторын қалыптастырады, ол дәл сол кіріс деректер жиынын қайта өңдеу кезінде қатені азайту мақсатында нейрондық желінің шығыс қабатының салмақтық коэффициенттерін түзету үшін пайдаланылады.</w:t>
      </w:r>
    </w:p>
    <w:p w14:paraId="1C83AE1C" w14:textId="360DA9CB" w:rsidR="00742B8D" w:rsidRDefault="00680725">
      <w:pPr>
        <w:ind w:firstLine="709"/>
        <w:jc w:val="both"/>
        <w:rPr>
          <w:rFonts w:eastAsiaTheme="minorEastAsia"/>
          <w:lang w:val="kk-KZ"/>
        </w:rPr>
      </w:pPr>
      <w:r>
        <w:rPr>
          <w:rFonts w:eastAsiaTheme="minorEastAsia"/>
          <w:lang w:val="kk-KZ"/>
        </w:rPr>
        <w:t xml:space="preserve">Келесі кезеңде осыған ұқсас рәсім желінің жасырын қабаттарына да қолданылады: қате кері бағытта тарату арқылы олардың салмақтық коэффициенттері өзгертіледі. Бұл ретте жасырын қабат нейрондарының шығыс сигналдары мен шығыс қабат нейрондарының кіріс сигналдарының сәйкестігі талданады </w:t>
      </w:r>
      <w:r w:rsidRPr="00897B69">
        <w:rPr>
          <w:rFonts w:eastAsiaTheme="minorEastAsia"/>
          <w:lang w:val="kk-KZ"/>
        </w:rPr>
        <w:t>[143].</w:t>
      </w:r>
    </w:p>
    <w:p w14:paraId="02BB2611" w14:textId="77777777" w:rsidR="00742B8D" w:rsidRDefault="00680725">
      <w:pPr>
        <w:ind w:firstLine="709"/>
        <w:jc w:val="both"/>
        <w:rPr>
          <w:rFonts w:eastAsiaTheme="minorEastAsia"/>
          <w:lang w:val="kk-KZ"/>
        </w:rPr>
      </w:pPr>
      <w:r>
        <w:rPr>
          <w:rFonts w:eastAsiaTheme="minorEastAsia"/>
          <w:lang w:val="kk-KZ"/>
        </w:rPr>
        <w:t>Аталған алгоритмді жүзеге асыру жіктеу қатесін кезең-кезеңімен азайтуды қамтамасыз етеді және зерттелетін аумақтағы геодинамикалық тұрғыдан қауіпті және әлеуетті орнықты учаскелердің кеңістіктік таралуын барабар бейнелейтін орнықты нейрожелілік модельдің қалыптасуына ықпал етеді.</w:t>
      </w:r>
    </w:p>
    <w:p w14:paraId="60B00F00" w14:textId="77777777" w:rsidR="00742B8D" w:rsidRDefault="00742B8D">
      <w:pPr>
        <w:ind w:firstLine="709"/>
        <w:jc w:val="both"/>
        <w:rPr>
          <w:rFonts w:eastAsiaTheme="minorEastAsia"/>
          <w:lang w:val="kk-KZ"/>
        </w:rPr>
      </w:pPr>
    </w:p>
    <w:p w14:paraId="5D3C4F03" w14:textId="77777777" w:rsidR="00742B8D" w:rsidRDefault="00680725">
      <w:pPr>
        <w:ind w:firstLine="709"/>
        <w:jc w:val="both"/>
        <w:rPr>
          <w:rFonts w:eastAsiaTheme="minorEastAsia"/>
          <w:b/>
          <w:bCs/>
          <w:lang w:val="kk-KZ"/>
        </w:rPr>
      </w:pPr>
      <w:r>
        <w:rPr>
          <w:rFonts w:eastAsiaTheme="minorEastAsia"/>
          <w:b/>
          <w:bCs/>
          <w:lang w:val="kk-KZ"/>
        </w:rPr>
        <w:t>4.5 Жасанды нейрондық желілер негізінде геодезиялық және геоақпараттық деректерді пайдалану арқылы опырылу қауіпті аумақтарды картографиялау</w:t>
      </w:r>
    </w:p>
    <w:p w14:paraId="6DB01907" w14:textId="77777777" w:rsidR="00742B8D" w:rsidRDefault="00680725">
      <w:pPr>
        <w:ind w:firstLine="709"/>
        <w:jc w:val="both"/>
        <w:rPr>
          <w:rFonts w:eastAsiaTheme="minorEastAsia"/>
          <w:lang w:val="kk-KZ"/>
        </w:rPr>
      </w:pPr>
      <w:r>
        <w:rPr>
          <w:rFonts w:eastAsiaTheme="minorEastAsia"/>
          <w:lang w:val="kk-KZ"/>
        </w:rPr>
        <w:t xml:space="preserve">Нейрожелілік модельдеу кезінде пайдаланылған бастапқы ақпарат гравитациялық (опырылу) үдерістердің қауіптілік дәрежесі бойынша аумақты геоэкологиялық аудандастыру әдістемесінде қолданылатын деректер негізінде қалыптастырылып, ArcGIS геоақпараттық жүйесінің көмегімен дайындалды. Кіріс деректер жиынтығына геодезиялық өлшеулерді өңдеу, жер бедерінің цифрлық модельдерін құру және тақырыптық картографиялау нәтижесінде алынған, опырылу үдерістерінің дамуын айқындайтын факторлардың кеңістіктік тақырыптық қабаттары енгізілді. </w:t>
      </w:r>
    </w:p>
    <w:p w14:paraId="17BD13D0" w14:textId="77777777" w:rsidR="00742B8D" w:rsidRDefault="00680725">
      <w:pPr>
        <w:ind w:firstLine="709"/>
        <w:jc w:val="both"/>
        <w:rPr>
          <w:rFonts w:eastAsiaTheme="minorEastAsia"/>
          <w:lang w:val="kk-KZ"/>
        </w:rPr>
      </w:pPr>
      <w:r>
        <w:rPr>
          <w:rFonts w:eastAsiaTheme="minorEastAsia"/>
          <w:lang w:val="kk-KZ"/>
        </w:rPr>
        <w:lastRenderedPageBreak/>
        <w:t xml:space="preserve">Сонымен қатар зерттелетін аумақтың қауіпті геологиялық үрдістер картасы негізінде мерзімдік белсенуімен сипатталатын ежелгі блокты опырылулардың таралу учаскелерін цифрлау жұмыстары орындалды. Бөлінген аймақтар оқыту таңдамасын қалыптастыру кезінде эталондық аумақтар ретінде пайдаланылып, нейрожелілік модельді оқытуға арналған бастапқы ақпарат қызметін атқарды. </w:t>
      </w:r>
    </w:p>
    <w:p w14:paraId="4BADC630" w14:textId="77777777" w:rsidR="00742B8D" w:rsidRDefault="00680725">
      <w:pPr>
        <w:ind w:firstLine="709"/>
        <w:jc w:val="both"/>
        <w:rPr>
          <w:rFonts w:eastAsiaTheme="minorEastAsia"/>
          <w:lang w:val="kk-KZ"/>
        </w:rPr>
      </w:pPr>
      <w:r>
        <w:rPr>
          <w:rFonts w:eastAsiaTheme="minorEastAsia"/>
          <w:lang w:val="kk-KZ"/>
        </w:rPr>
        <w:t>Нейрондық желіні оқытудың дұрыстығы мен орнықтылығын бағалау үшін растрлық қабаттан опырылу учаскелерінің бір бөлігін уақытша алып тастауды көздейтін айқас тексеру әдісі қолданылды. Осылайша қалыптастырылған таңдамасы кеңістіктік жіктеу сапасын тәуелсіз тексеру үшін пайдаланылды, бұл геоэкологиялық аудандастыру нәтижелерінің сенімділігін және зерттелетін аумақтағы опырылу қаупін бағалаудың объективтілігін арттыруға мүмкіндік берді.</w:t>
      </w:r>
    </w:p>
    <w:p w14:paraId="6498FF0B" w14:textId="77777777" w:rsidR="00742B8D" w:rsidRDefault="00680725">
      <w:pPr>
        <w:ind w:firstLine="709"/>
        <w:jc w:val="both"/>
        <w:rPr>
          <w:rFonts w:eastAsiaTheme="minorEastAsia"/>
          <w:lang w:val="kk-KZ"/>
        </w:rPr>
      </w:pPr>
      <w:r>
        <w:rPr>
          <w:rFonts w:eastAsiaTheme="minorEastAsia"/>
          <w:lang w:val="kk-KZ"/>
        </w:rPr>
        <w:t>Талғар өзені шегінде нейрожелілік модель арқылы анықталған сырғыма қаупі бар аймақтардың жекелеген жергілікті учаскелері 31-суретте көрсетілген.</w:t>
      </w:r>
    </w:p>
    <w:p w14:paraId="5C7D4081" w14:textId="77777777" w:rsidR="00742B8D" w:rsidRDefault="00680725">
      <w:pPr>
        <w:ind w:firstLine="709"/>
        <w:jc w:val="center"/>
        <w:rPr>
          <w:rFonts w:eastAsia="Times New Roman"/>
          <w:sz w:val="24"/>
          <w:szCs w:val="24"/>
          <w:lang w:val="kk-KZ" w:eastAsia="ru-RU"/>
        </w:rPr>
      </w:pPr>
      <w:r>
        <w:rPr>
          <w:rFonts w:eastAsia="Times New Roman"/>
          <w:noProof/>
          <w:sz w:val="24"/>
          <w:szCs w:val="24"/>
          <w:lang w:eastAsia="ru-RU"/>
        </w:rPr>
        <w:drawing>
          <wp:inline distT="0" distB="0" distL="0" distR="0" wp14:anchorId="356AE67B" wp14:editId="6118C630">
            <wp:extent cx="3784600" cy="2522855"/>
            <wp:effectExtent l="0" t="0" r="6350" b="0"/>
            <wp:docPr id="21" name="Рисунок 21" descr="C:\Users\User\Downloads\ChatGPT Image 3 февр. 2026 г., 10_54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User\Downloads\ChatGPT Image 3 февр. 2026 г., 10_54_07.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3789173" cy="2526116"/>
                    </a:xfrm>
                    <a:prstGeom prst="rect">
                      <a:avLst/>
                    </a:prstGeom>
                    <a:noFill/>
                    <a:ln>
                      <a:noFill/>
                    </a:ln>
                  </pic:spPr>
                </pic:pic>
              </a:graphicData>
            </a:graphic>
          </wp:inline>
        </w:drawing>
      </w:r>
    </w:p>
    <w:p w14:paraId="4C208A33" w14:textId="77777777" w:rsidR="00742B8D" w:rsidRDefault="00680725">
      <w:pPr>
        <w:spacing w:before="100" w:beforeAutospacing="1" w:after="100" w:afterAutospacing="1"/>
        <w:jc w:val="center"/>
        <w:rPr>
          <w:rFonts w:eastAsia="Times New Roman"/>
          <w:lang w:val="kk-KZ" w:eastAsia="ru-RU"/>
        </w:rPr>
      </w:pPr>
      <w:r>
        <w:rPr>
          <w:rFonts w:eastAsiaTheme="minorEastAsia"/>
          <w:lang w:val="kk-KZ"/>
        </w:rPr>
        <w:t xml:space="preserve">Сурет 31 – </w:t>
      </w:r>
      <w:r>
        <w:rPr>
          <w:rFonts w:eastAsia="Times New Roman"/>
          <w:lang w:val="kk-KZ" w:eastAsia="ru-RU"/>
        </w:rPr>
        <w:t>Нейрожелілік талдау нәтижелері бойынша нақтыланған сырғыма қауіпті учаскелердің фрагменттері</w:t>
      </w:r>
    </w:p>
    <w:p w14:paraId="1762B19A" w14:textId="77777777" w:rsidR="00742B8D" w:rsidRDefault="00680725">
      <w:pPr>
        <w:ind w:firstLine="709"/>
        <w:jc w:val="both"/>
        <w:rPr>
          <w:rFonts w:eastAsiaTheme="minorEastAsia"/>
          <w:lang w:val="kk-KZ"/>
        </w:rPr>
      </w:pPr>
      <w:r>
        <w:rPr>
          <w:rFonts w:eastAsiaTheme="minorEastAsia"/>
          <w:lang w:val="kk-KZ"/>
        </w:rPr>
        <w:t xml:space="preserve">Белгілермен аумақтың кіріс геодезиялық және кеңістіктік параметрлерінің жиынтығы бойынша геодинамикалық үрдістердің даму ықтималдығы жоғары деп анықталған фрагменттері көрсетілген, олардың ауданы шағын және жергілікті сипатта болғанына қарамастан. </w:t>
      </w:r>
    </w:p>
    <w:p w14:paraId="40442A13" w14:textId="130EAC1A" w:rsidR="00742B8D" w:rsidRDefault="00680725">
      <w:pPr>
        <w:ind w:firstLine="709"/>
        <w:jc w:val="both"/>
        <w:rPr>
          <w:rFonts w:eastAsiaTheme="minorEastAsia"/>
          <w:lang w:val="kk-KZ"/>
        </w:rPr>
      </w:pPr>
      <w:r>
        <w:rPr>
          <w:rFonts w:eastAsiaTheme="minorEastAsia"/>
          <w:lang w:val="kk-KZ"/>
        </w:rPr>
        <w:t xml:space="preserve">Мұндай учаскелерді бөліп көрсету нейрожелілік алгоритмнің жер бедерінің морфометриялық сипаттамаларындағы жергілікті өзгерістерге, сондай-ақ құрылымдық-тектоникалық және антропогендік факторлардың әсеріне жоғары сезімтал екенін дәлелдейді. Алынған нәтижелер беткейлік аумақтарды егжей-тегжейлі геоэкологиялық аудандастыруда және геодезиялық мониторинг пункттерін орналастыруды негіздеуде жасанды нейрондық желілер әдістерін қолданудың орындылығын растайды </w:t>
      </w:r>
      <w:r w:rsidRPr="00897B69">
        <w:rPr>
          <w:rFonts w:eastAsiaTheme="minorEastAsia"/>
          <w:lang w:val="kk-KZ"/>
        </w:rPr>
        <w:t>[143].</w:t>
      </w:r>
      <w:r>
        <w:rPr>
          <w:rFonts w:eastAsiaTheme="minorEastAsia"/>
          <w:lang w:val="kk-KZ"/>
        </w:rPr>
        <w:t xml:space="preserve"> </w:t>
      </w:r>
    </w:p>
    <w:p w14:paraId="120EFF89" w14:textId="77777777" w:rsidR="00742B8D" w:rsidRDefault="00680725">
      <w:pPr>
        <w:ind w:firstLine="709"/>
        <w:jc w:val="both"/>
        <w:rPr>
          <w:rFonts w:eastAsiaTheme="minorEastAsia"/>
          <w:lang w:val="kk-KZ"/>
        </w:rPr>
      </w:pPr>
      <w:r>
        <w:rPr>
          <w:rFonts w:eastAsiaTheme="minorEastAsia"/>
          <w:lang w:val="kk-KZ"/>
        </w:rPr>
        <w:t xml:space="preserve">Кеңістіктік деректерді дайындау мен алдын ала өңдеу кезеңі аяқталғаннан кейін барлық тақырыптық қабаттар геоақпараттық жүйеден </w:t>
      </w:r>
      <w:r>
        <w:rPr>
          <w:rFonts w:eastAsiaTheme="minorEastAsia"/>
          <w:lang w:val="kk-KZ"/>
        </w:rPr>
        <w:lastRenderedPageBreak/>
        <w:t xml:space="preserve">растрлық TIFF форматына экспортталды, бұл ретте ұяшық өлшемі зерттеу масштабы мен бастапқы геодезиялық деректердің кеңістіктік ажыратымдылығын ескере отырып таңдалды. Экспорттау кезінде мынадай параметрлер қолданылды: бір кескіндік арна, пиксель тереңдігі — 8 бит, сығу алгоритмдерін қолданусыз. </w:t>
      </w:r>
    </w:p>
    <w:p w14:paraId="646DDC12" w14:textId="77777777" w:rsidR="00742B8D" w:rsidRDefault="00680725">
      <w:pPr>
        <w:ind w:firstLine="709"/>
        <w:jc w:val="both"/>
        <w:rPr>
          <w:rFonts w:eastAsiaTheme="minorEastAsia"/>
          <w:lang w:val="kk-KZ"/>
        </w:rPr>
      </w:pPr>
      <w:r>
        <w:rPr>
          <w:rFonts w:eastAsiaTheme="minorEastAsia"/>
          <w:lang w:val="kk-KZ"/>
        </w:rPr>
        <w:t>Сырғымалық учаскелерінің растрлық қабаты қара-ақ түрде экспортталды, алайда кескін арналарының саны үшке тең болды. Мұндай деректер ұсыну тәсілі Stuttgart Neural Network Simulator (SNNS) бағдарламалық пакеті арқылы осы растрды нейрондық желіні оқыту кезінде пайдаланылатын эталондық қабат ретінде дұрыс тану үшін қажет. Барлық растрлық кескіндердің ұзындығы мен ені бірдей өлшемде болды, бұл көлденең және тік бағыттар бойынша пиксельдер санының сәйкестігін қамтамасыз етіп, кіріс және шығыс деректерді дұрыс салыстыруға мүмкіндік берді [144].</w:t>
      </w:r>
    </w:p>
    <w:p w14:paraId="65A08C4F" w14:textId="77777777" w:rsidR="00742B8D" w:rsidRDefault="00680725">
      <w:pPr>
        <w:ind w:firstLine="709"/>
        <w:jc w:val="both"/>
        <w:rPr>
          <w:rFonts w:eastAsiaTheme="minorEastAsia"/>
          <w:lang w:val="kk-KZ"/>
        </w:rPr>
      </w:pPr>
      <w:r>
        <w:rPr>
          <w:rFonts w:eastAsiaTheme="minorEastAsia"/>
          <w:lang w:val="kk-KZ"/>
        </w:rPr>
        <w:t>Деректерді дайындаудың қорытынды кезеңінде GIMP бағдарламалық қамтамасыз етуін пайдалану арқылы барлық растрлық қабаттар SNNS талаптарына сәйкес келетін форматтарға түрлендірілді. Атап айтқанда, опырылулардың растрлық қабаты PBM форматында, ал опырылу түзілу факторларының қалған барлық тақырыптық растрлары PGM форматында сақталды. Деректерді дайындаудың осындай сұлбасын қолдану нейрожелілік модельге кіріс және эталондық қабаттарды дұрыс жүктеуді қамтамасыз етіп, опырылу қаупін кеңістіктік талдау нәтижелерін арттырды [145].</w:t>
      </w:r>
    </w:p>
    <w:p w14:paraId="5B339082" w14:textId="4E52FC4A" w:rsidR="00742B8D" w:rsidRDefault="00680725">
      <w:pPr>
        <w:ind w:firstLine="709"/>
        <w:jc w:val="both"/>
        <w:rPr>
          <w:rFonts w:eastAsiaTheme="minorEastAsia"/>
          <w:lang w:val="kk-KZ"/>
        </w:rPr>
      </w:pPr>
      <w:r>
        <w:rPr>
          <w:rFonts w:eastAsiaTheme="minorEastAsia"/>
          <w:lang w:val="kk-KZ"/>
        </w:rPr>
        <w:t xml:space="preserve">Барлық растрлық қабаттар Stuttgart Neural Network Simulator (SNNS) бағдарламалық пакетімен үйлесімді форматтарға түрлендірілгеннен кейін, олар нейрожелілік модельдеу ортасына жүктелді. Осы кезеңде опырылу түзілу факторларының кіріс параметрлерін және оларға сәйкес эталондық шығыс мәндерін қамтитын оқыту таңдамасының бірыңғай деректер файлы (pattern file) қалыптастырылып, сондай-ақ нейрондық желі параметрлерінің файлы (bat-file) бапталды </w:t>
      </w:r>
      <w:r w:rsidRPr="00897B69">
        <w:rPr>
          <w:rFonts w:eastAsiaTheme="minorEastAsia"/>
          <w:lang w:val="kk-KZ"/>
        </w:rPr>
        <w:t>[146].</w:t>
      </w:r>
      <w:r>
        <w:rPr>
          <w:rFonts w:eastAsiaTheme="minorEastAsia"/>
          <w:lang w:val="kk-KZ"/>
        </w:rPr>
        <w:t xml:space="preserve"> </w:t>
      </w:r>
    </w:p>
    <w:p w14:paraId="643BB4F3" w14:textId="77777777" w:rsidR="00742B8D" w:rsidRDefault="00680725">
      <w:pPr>
        <w:ind w:firstLine="709"/>
        <w:jc w:val="both"/>
        <w:rPr>
          <w:rFonts w:eastAsiaTheme="minorEastAsia"/>
          <w:lang w:val="kk-KZ"/>
        </w:rPr>
      </w:pPr>
      <w:r>
        <w:rPr>
          <w:rFonts w:eastAsiaTheme="minorEastAsia"/>
          <w:lang w:val="kk-KZ"/>
        </w:rPr>
        <w:t xml:space="preserve">Нейрожелілік модельді баптау барысында желінің негізгі архитектуралық және оқыту параметрлері берілді, соның ішінде пайдаланылатын тақырыптық растрлық деректер санына сәйкес келетін кіріс қабаттар саны, жасырын қабаттар саны, шығыс қабаттар саны, оқыту циклдерінің саны, сондай-ақ нейрондық желіні оқыту алгоритмі анықталды. Аталған параметрлерді таңдау және баптау кеңістіктік жіктеу және аумақтың опырылу қаупін бағалау міндеттерінің ерекшеліктерін ескере отырып жүзеге асырылды. </w:t>
      </w:r>
    </w:p>
    <w:p w14:paraId="6085650A" w14:textId="1D6C6EE2" w:rsidR="00742B8D" w:rsidRDefault="00680725" w:rsidP="00CC6311">
      <w:pPr>
        <w:ind w:firstLine="709"/>
        <w:jc w:val="both"/>
        <w:rPr>
          <w:rFonts w:eastAsiaTheme="minorEastAsia"/>
          <w:lang w:val="kk-KZ"/>
        </w:rPr>
      </w:pPr>
      <w:r>
        <w:rPr>
          <w:rFonts w:eastAsiaTheme="minorEastAsia"/>
          <w:lang w:val="kk-KZ"/>
        </w:rPr>
        <w:t xml:space="preserve">Нейрондық желі құрылымын және оны оқыту параметрлерін баптау геодезиялық және табиғи факторлар арасындағы өзара байланыстарды анықтау тиімділігін айқындап, аумақты гравитациялық үрдістердің қауіптілік дәрежесі бойынша кейінгі геоэкологиялық аудандастыруға арналған дұрыс модельді қалыптастыруды қамтамасыз етті. 32-суретте гравитациялық (сырғу) қауіптілігі дәрежесі бойынша аумақты геоэкологиялық аудандастыру кезінде нейрожелілік модельдеу параметрлерін баптау үшін пайдаланылған Stuttgart Neural Network Simulator (SNNS) бағдарламалық пакетінің интерфейсі көрсетілген </w:t>
      </w:r>
      <w:r w:rsidRPr="00897B69">
        <w:rPr>
          <w:rFonts w:eastAsiaTheme="minorEastAsia"/>
          <w:lang w:val="kk-KZ"/>
        </w:rPr>
        <w:t>[146].</w:t>
      </w:r>
    </w:p>
    <w:p w14:paraId="788227EA" w14:textId="77777777" w:rsidR="00742B8D" w:rsidRDefault="00680725">
      <w:pPr>
        <w:jc w:val="center"/>
        <w:rPr>
          <w:rFonts w:eastAsia="Times New Roman"/>
          <w:sz w:val="24"/>
          <w:szCs w:val="24"/>
          <w:lang w:eastAsia="ru-RU"/>
        </w:rPr>
      </w:pPr>
      <w:r>
        <w:rPr>
          <w:rFonts w:eastAsia="Times New Roman"/>
          <w:noProof/>
          <w:sz w:val="24"/>
          <w:szCs w:val="24"/>
          <w:lang w:eastAsia="ru-RU"/>
        </w:rPr>
        <w:lastRenderedPageBreak/>
        <w:drawing>
          <wp:inline distT="0" distB="0" distL="0" distR="0" wp14:anchorId="0E78008C" wp14:editId="2CB9BDEC">
            <wp:extent cx="3884930" cy="2122805"/>
            <wp:effectExtent l="0" t="0" r="1270" b="0"/>
            <wp:docPr id="16423" name="Рисунок 16423" descr="C:\Users\User\Downloads\ChatGPT Image 30 янв. 2026 г., 11_21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 name="Рисунок 16423" descr="C:\Users\User\Downloads\ChatGPT Image 30 янв. 2026 г., 11_21_04.png"/>
                    <pic:cNvPicPr>
                      <a:picLocks noChangeAspect="1" noChangeArrowheads="1"/>
                    </pic:cNvPicPr>
                  </pic:nvPicPr>
                  <pic:blipFill>
                    <a:blip r:embed="rId93" cstate="print">
                      <a:extLst>
                        <a:ext uri="{28A0092B-C50C-407E-A947-70E740481C1C}">
                          <a14:useLocalDpi xmlns:a14="http://schemas.microsoft.com/office/drawing/2010/main" val="0"/>
                        </a:ext>
                      </a:extLst>
                    </a:blip>
                    <a:srcRect l="5482" r="6031" b="27467"/>
                    <a:stretch>
                      <a:fillRect/>
                    </a:stretch>
                  </pic:blipFill>
                  <pic:spPr>
                    <a:xfrm>
                      <a:off x="0" y="0"/>
                      <a:ext cx="4027101" cy="2200682"/>
                    </a:xfrm>
                    <a:prstGeom prst="rect">
                      <a:avLst/>
                    </a:prstGeom>
                    <a:noFill/>
                    <a:ln>
                      <a:noFill/>
                    </a:ln>
                  </pic:spPr>
                </pic:pic>
              </a:graphicData>
            </a:graphic>
          </wp:inline>
        </w:drawing>
      </w:r>
    </w:p>
    <w:p w14:paraId="344242CE" w14:textId="77777777" w:rsidR="00742B8D" w:rsidRDefault="00742B8D">
      <w:pPr>
        <w:jc w:val="center"/>
        <w:rPr>
          <w:rFonts w:eastAsia="Times New Roman"/>
          <w:sz w:val="24"/>
          <w:szCs w:val="24"/>
          <w:lang w:eastAsia="ru-RU"/>
        </w:rPr>
      </w:pPr>
    </w:p>
    <w:p w14:paraId="6D09A9FB" w14:textId="77777777" w:rsidR="00742B8D" w:rsidRDefault="00680725">
      <w:pPr>
        <w:ind w:firstLine="709"/>
        <w:jc w:val="both"/>
        <w:rPr>
          <w:rFonts w:eastAsiaTheme="minorEastAsia"/>
        </w:rPr>
      </w:pPr>
      <w:r>
        <w:rPr>
          <w:rFonts w:eastAsiaTheme="minorEastAsia"/>
          <w:lang w:val="kk-KZ"/>
        </w:rPr>
        <w:t xml:space="preserve">Сурет 32 – </w:t>
      </w:r>
      <w:r>
        <w:rPr>
          <w:rFonts w:eastAsiaTheme="minorEastAsia"/>
        </w:rPr>
        <w:t xml:space="preserve">SNNS </w:t>
      </w:r>
      <w:proofErr w:type="spellStart"/>
      <w:r>
        <w:rPr>
          <w:rFonts w:eastAsiaTheme="minorEastAsia"/>
        </w:rPr>
        <w:t>ортасындағы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архитектурасы</w:t>
      </w:r>
      <w:proofErr w:type="spellEnd"/>
      <w:r>
        <w:rPr>
          <w:rFonts w:eastAsiaTheme="minorEastAsia"/>
        </w:rPr>
        <w:t xml:space="preserve"> мен </w:t>
      </w:r>
      <w:proofErr w:type="spellStart"/>
      <w:r>
        <w:rPr>
          <w:rFonts w:eastAsiaTheme="minorEastAsia"/>
        </w:rPr>
        <w:t>оқыту</w:t>
      </w:r>
      <w:proofErr w:type="spellEnd"/>
      <w:r>
        <w:rPr>
          <w:rFonts w:eastAsiaTheme="minorEastAsia"/>
        </w:rPr>
        <w:t xml:space="preserve"> </w:t>
      </w:r>
      <w:proofErr w:type="spellStart"/>
      <w:r>
        <w:rPr>
          <w:rFonts w:eastAsiaTheme="minorEastAsia"/>
        </w:rPr>
        <w:t>параметрлерін</w:t>
      </w:r>
      <w:proofErr w:type="spellEnd"/>
      <w:r>
        <w:rPr>
          <w:rFonts w:eastAsiaTheme="minorEastAsia"/>
        </w:rPr>
        <w:t xml:space="preserve"> </w:t>
      </w:r>
      <w:proofErr w:type="spellStart"/>
      <w:r>
        <w:rPr>
          <w:rFonts w:eastAsiaTheme="minorEastAsia"/>
        </w:rPr>
        <w:t>баптау</w:t>
      </w:r>
      <w:proofErr w:type="spellEnd"/>
      <w:r>
        <w:rPr>
          <w:rFonts w:eastAsiaTheme="minorEastAsia"/>
        </w:rPr>
        <w:t xml:space="preserve"> </w:t>
      </w:r>
      <w:proofErr w:type="spellStart"/>
      <w:r>
        <w:rPr>
          <w:rFonts w:eastAsiaTheme="minorEastAsia"/>
        </w:rPr>
        <w:t>терезесі</w:t>
      </w:r>
      <w:proofErr w:type="spellEnd"/>
    </w:p>
    <w:p w14:paraId="26CAF786" w14:textId="77777777" w:rsidR="00742B8D" w:rsidRDefault="00742B8D">
      <w:pPr>
        <w:ind w:firstLine="709"/>
        <w:jc w:val="both"/>
        <w:rPr>
          <w:rFonts w:eastAsiaTheme="minorEastAsia"/>
        </w:rPr>
      </w:pPr>
    </w:p>
    <w:p w14:paraId="5386948A" w14:textId="77777777" w:rsidR="00742B8D" w:rsidRDefault="00680725">
      <w:pPr>
        <w:ind w:firstLine="709"/>
        <w:jc w:val="both"/>
        <w:rPr>
          <w:rFonts w:eastAsiaTheme="minorEastAsia"/>
          <w:lang w:val="kk-KZ"/>
        </w:rPr>
      </w:pP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желінің</w:t>
      </w:r>
      <w:proofErr w:type="spellEnd"/>
      <w:r>
        <w:rPr>
          <w:rFonts w:eastAsiaTheme="minorEastAsia"/>
        </w:rPr>
        <w:t xml:space="preserve"> </w:t>
      </w:r>
      <w:proofErr w:type="spellStart"/>
      <w:r>
        <w:rPr>
          <w:rFonts w:eastAsiaTheme="minorEastAsia"/>
        </w:rPr>
        <w:t>жасырын</w:t>
      </w:r>
      <w:proofErr w:type="spellEnd"/>
      <w:r>
        <w:rPr>
          <w:rFonts w:eastAsiaTheme="minorEastAsia"/>
        </w:rPr>
        <w:t xml:space="preserve"> </w:t>
      </w:r>
      <w:proofErr w:type="spellStart"/>
      <w:r>
        <w:rPr>
          <w:rFonts w:eastAsiaTheme="minorEastAsia"/>
        </w:rPr>
        <w:t>қабаттарының</w:t>
      </w:r>
      <w:proofErr w:type="spellEnd"/>
      <w:r>
        <w:rPr>
          <w:rFonts w:eastAsiaTheme="minorEastAsia"/>
        </w:rPr>
        <w:t xml:space="preserve"> саны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жіктеу</w:t>
      </w:r>
      <w:proofErr w:type="spellEnd"/>
      <w:r>
        <w:rPr>
          <w:rFonts w:eastAsiaTheme="minorEastAsia"/>
        </w:rPr>
        <w:t xml:space="preserve"> </w:t>
      </w:r>
      <w:proofErr w:type="spellStart"/>
      <w:r>
        <w:rPr>
          <w:rFonts w:eastAsiaTheme="minorEastAsia"/>
        </w:rPr>
        <w:t>дәлдігін</w:t>
      </w:r>
      <w:proofErr w:type="spellEnd"/>
      <w:r>
        <w:rPr>
          <w:rFonts w:eastAsiaTheme="minorEastAsia"/>
        </w:rPr>
        <w:t xml:space="preserve"> </w:t>
      </w:r>
      <w:proofErr w:type="spellStart"/>
      <w:r>
        <w:rPr>
          <w:rFonts w:eastAsiaTheme="minorEastAsia"/>
        </w:rPr>
        <w:t>сипаттайтын</w:t>
      </w:r>
      <w:proofErr w:type="spellEnd"/>
      <w:r>
        <w:rPr>
          <w:rFonts w:eastAsiaTheme="minorEastAsia"/>
        </w:rPr>
        <w:t xml:space="preserve"> SSE (</w:t>
      </w:r>
      <w:proofErr w:type="spellStart"/>
      <w:r>
        <w:rPr>
          <w:rFonts w:eastAsiaTheme="minorEastAsia"/>
        </w:rPr>
        <w:t>Sum</w:t>
      </w:r>
      <w:proofErr w:type="spellEnd"/>
      <w:r>
        <w:rPr>
          <w:rFonts w:eastAsiaTheme="minorEastAsia"/>
        </w:rPr>
        <w:t xml:space="preserve"> </w:t>
      </w:r>
      <w:proofErr w:type="spellStart"/>
      <w:r>
        <w:rPr>
          <w:rFonts w:eastAsiaTheme="minorEastAsia"/>
        </w:rPr>
        <w:t>of</w:t>
      </w:r>
      <w:proofErr w:type="spellEnd"/>
      <w:r>
        <w:rPr>
          <w:rFonts w:eastAsiaTheme="minorEastAsia"/>
        </w:rPr>
        <w:t xml:space="preserve"> </w:t>
      </w:r>
      <w:proofErr w:type="spellStart"/>
      <w:r>
        <w:rPr>
          <w:rFonts w:eastAsiaTheme="minorEastAsia"/>
        </w:rPr>
        <w:t>Squared</w:t>
      </w:r>
      <w:proofErr w:type="spellEnd"/>
      <w:r>
        <w:rPr>
          <w:rFonts w:eastAsiaTheme="minorEastAsia"/>
        </w:rPr>
        <w:t xml:space="preserve"> </w:t>
      </w:r>
      <w:proofErr w:type="spellStart"/>
      <w:r>
        <w:rPr>
          <w:rFonts w:eastAsiaTheme="minorEastAsia"/>
        </w:rPr>
        <w:t>Errors</w:t>
      </w:r>
      <w:proofErr w:type="spellEnd"/>
      <w:r>
        <w:rPr>
          <w:rFonts w:eastAsiaTheme="minorEastAsia"/>
        </w:rPr>
        <w:t xml:space="preserve"> — </w:t>
      </w:r>
      <w:proofErr w:type="spellStart"/>
      <w:r>
        <w:rPr>
          <w:rFonts w:eastAsiaTheme="minorEastAsia"/>
        </w:rPr>
        <w:t>қателер</w:t>
      </w:r>
      <w:proofErr w:type="spellEnd"/>
      <w:r>
        <w:rPr>
          <w:rFonts w:eastAsiaTheme="minorEastAsia"/>
        </w:rPr>
        <w:t xml:space="preserve"> </w:t>
      </w:r>
      <w:proofErr w:type="spellStart"/>
      <w:r>
        <w:rPr>
          <w:rFonts w:eastAsiaTheme="minorEastAsia"/>
        </w:rPr>
        <w:t>квадраттарының</w:t>
      </w:r>
      <w:proofErr w:type="spellEnd"/>
      <w:r>
        <w:rPr>
          <w:rFonts w:eastAsiaTheme="minorEastAsia"/>
        </w:rPr>
        <w:t xml:space="preserve"> </w:t>
      </w:r>
      <w:proofErr w:type="spellStart"/>
      <w:r>
        <w:rPr>
          <w:rFonts w:eastAsiaTheme="minorEastAsia"/>
        </w:rPr>
        <w:t>қосындысы</w:t>
      </w:r>
      <w:proofErr w:type="spellEnd"/>
      <w:r>
        <w:rPr>
          <w:rFonts w:eastAsiaTheme="minorEastAsia"/>
        </w:rPr>
        <w:t xml:space="preserve">) </w:t>
      </w:r>
      <w:proofErr w:type="spellStart"/>
      <w:r>
        <w:rPr>
          <w:rFonts w:eastAsiaTheme="minorEastAsia"/>
        </w:rPr>
        <w:t>қате</w:t>
      </w:r>
      <w:proofErr w:type="spellEnd"/>
      <w:r>
        <w:rPr>
          <w:rFonts w:eastAsiaTheme="minorEastAsia"/>
        </w:rPr>
        <w:t xml:space="preserve"> </w:t>
      </w:r>
      <w:proofErr w:type="spellStart"/>
      <w:r>
        <w:rPr>
          <w:rFonts w:eastAsiaTheme="minorEastAsia"/>
        </w:rPr>
        <w:t>функциясы</w:t>
      </w:r>
      <w:proofErr w:type="spellEnd"/>
      <w:r>
        <w:rPr>
          <w:rFonts w:eastAsiaTheme="minorEastAsia"/>
        </w:rPr>
        <w:t xml:space="preserve"> </w:t>
      </w:r>
      <w:proofErr w:type="spellStart"/>
      <w:r>
        <w:rPr>
          <w:rFonts w:eastAsiaTheme="minorEastAsia"/>
        </w:rPr>
        <w:t>мәнін</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эмпирикалық</w:t>
      </w:r>
      <w:proofErr w:type="spellEnd"/>
      <w:r>
        <w:rPr>
          <w:rFonts w:eastAsiaTheme="minorEastAsia"/>
        </w:rPr>
        <w:t xml:space="preserve"> </w:t>
      </w:r>
      <w:proofErr w:type="spellStart"/>
      <w:r>
        <w:rPr>
          <w:rFonts w:eastAsiaTheme="minorEastAsia"/>
        </w:rPr>
        <w:t>жолмен</w:t>
      </w:r>
      <w:proofErr w:type="spellEnd"/>
      <w:r>
        <w:rPr>
          <w:rFonts w:eastAsiaTheme="minorEastAsia"/>
        </w:rPr>
        <w:t xml:space="preserve"> </w:t>
      </w:r>
      <w:proofErr w:type="spellStart"/>
      <w:r>
        <w:rPr>
          <w:rFonts w:eastAsiaTheme="minorEastAsia"/>
        </w:rPr>
        <w:t>таңдалды</w:t>
      </w:r>
      <w:proofErr w:type="spellEnd"/>
      <w:r>
        <w:rPr>
          <w:rFonts w:eastAsiaTheme="minorEastAsia"/>
        </w:rPr>
        <w:t xml:space="preserve">. </w:t>
      </w:r>
      <w:proofErr w:type="spellStart"/>
      <w:r>
        <w:rPr>
          <w:rFonts w:eastAsiaTheme="minorEastAsia"/>
        </w:rPr>
        <w:t>Оңтайлы</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SSE </w:t>
      </w:r>
      <w:proofErr w:type="spellStart"/>
      <w:r>
        <w:rPr>
          <w:rFonts w:eastAsiaTheme="minorEastAsia"/>
        </w:rPr>
        <w:t>қателігінің</w:t>
      </w:r>
      <w:proofErr w:type="spellEnd"/>
      <w:r>
        <w:rPr>
          <w:rFonts w:eastAsiaTheme="minorEastAsia"/>
        </w:rPr>
        <w:t xml:space="preserve"> </w:t>
      </w:r>
      <w:proofErr w:type="spellStart"/>
      <w:r>
        <w:rPr>
          <w:rFonts w:eastAsiaTheme="minorEastAsia"/>
        </w:rPr>
        <w:t>мәні</w:t>
      </w:r>
      <w:proofErr w:type="spellEnd"/>
      <w:r>
        <w:rPr>
          <w:rFonts w:eastAsiaTheme="minorEastAsia"/>
        </w:rPr>
        <w:t xml:space="preserve"> </w:t>
      </w:r>
      <w:proofErr w:type="spellStart"/>
      <w:r>
        <w:rPr>
          <w:rFonts w:eastAsiaTheme="minorEastAsia"/>
        </w:rPr>
        <w:t>ең</w:t>
      </w:r>
      <w:proofErr w:type="spellEnd"/>
      <w:r>
        <w:rPr>
          <w:rFonts w:eastAsiaTheme="minorEastAsia"/>
        </w:rPr>
        <w:t xml:space="preserve"> </w:t>
      </w:r>
      <w:proofErr w:type="spellStart"/>
      <w:r>
        <w:rPr>
          <w:rFonts w:eastAsiaTheme="minorEastAsia"/>
        </w:rPr>
        <w:t>төмен</w:t>
      </w:r>
      <w:proofErr w:type="spellEnd"/>
      <w:r>
        <w:rPr>
          <w:rFonts w:eastAsiaTheme="minorEastAsia"/>
        </w:rPr>
        <w:t xml:space="preserve"> </w:t>
      </w:r>
      <w:proofErr w:type="spellStart"/>
      <w:r>
        <w:rPr>
          <w:rFonts w:eastAsiaTheme="minorEastAsia"/>
        </w:rPr>
        <w:t>деңгейге</w:t>
      </w:r>
      <w:proofErr w:type="spellEnd"/>
      <w:r>
        <w:rPr>
          <w:rFonts w:eastAsiaTheme="minorEastAsia"/>
        </w:rPr>
        <w:t xml:space="preserve"> </w:t>
      </w:r>
      <w:proofErr w:type="spellStart"/>
      <w:r>
        <w:rPr>
          <w:rFonts w:eastAsiaTheme="minorEastAsia"/>
        </w:rPr>
        <w:t>жететін</w:t>
      </w:r>
      <w:proofErr w:type="spellEnd"/>
      <w:r>
        <w:rPr>
          <w:rFonts w:eastAsiaTheme="minorEastAsia"/>
        </w:rPr>
        <w:t xml:space="preserve"> </w:t>
      </w:r>
      <w:proofErr w:type="spellStart"/>
      <w:r>
        <w:rPr>
          <w:rFonts w:eastAsiaTheme="minorEastAsia"/>
        </w:rPr>
        <w:t>жасырын</w:t>
      </w:r>
      <w:proofErr w:type="spellEnd"/>
      <w:r>
        <w:rPr>
          <w:rFonts w:eastAsiaTheme="minorEastAsia"/>
        </w:rPr>
        <w:t xml:space="preserve"> </w:t>
      </w:r>
      <w:proofErr w:type="spellStart"/>
      <w:r>
        <w:rPr>
          <w:rFonts w:eastAsiaTheme="minorEastAsia"/>
        </w:rPr>
        <w:t>қабаттар</w:t>
      </w:r>
      <w:proofErr w:type="spellEnd"/>
      <w:r>
        <w:rPr>
          <w:rFonts w:eastAsiaTheme="minorEastAsia"/>
        </w:rPr>
        <w:t xml:space="preserve"> саны </w:t>
      </w:r>
      <w:proofErr w:type="spellStart"/>
      <w:r>
        <w:rPr>
          <w:rFonts w:eastAsiaTheme="minorEastAsia"/>
        </w:rPr>
        <w:t>қабылданды</w:t>
      </w:r>
      <w:proofErr w:type="spellEnd"/>
      <w:r>
        <w:rPr>
          <w:rFonts w:eastAsiaTheme="minorEastAsia"/>
        </w:rPr>
        <w:t>.</w:t>
      </w:r>
      <w:r>
        <w:rPr>
          <w:rFonts w:eastAsiaTheme="minorEastAsia"/>
          <w:lang w:val="kk-KZ"/>
        </w:rPr>
        <w:t xml:space="preserve">  </w:t>
      </w:r>
    </w:p>
    <w:p w14:paraId="6CFD4932" w14:textId="77777777" w:rsidR="00742B8D" w:rsidRDefault="00680725">
      <w:pPr>
        <w:ind w:firstLine="709"/>
        <w:jc w:val="both"/>
        <w:rPr>
          <w:rFonts w:eastAsiaTheme="minorEastAsia"/>
          <w:lang w:val="kk-KZ"/>
        </w:rPr>
      </w:pPr>
      <w:r>
        <w:rPr>
          <w:rFonts w:eastAsiaTheme="minorEastAsia"/>
          <w:lang w:val="kk-KZ"/>
        </w:rPr>
        <w:t xml:space="preserve">Қарастырылып отырған модельдегі нейрондық желінің шығыс қабаты бір нейронмен ұсынылды және зерттелетін аумақтағы сырғыма үрдісінің таралу аймақтарын бейнелейтін қорытынды кеңістіктік бағалауға сәйкес келді [147]. </w:t>
      </w:r>
    </w:p>
    <w:p w14:paraId="4BEE05EA" w14:textId="77777777" w:rsidR="00742B8D" w:rsidRDefault="00680725">
      <w:pPr>
        <w:ind w:firstLine="709"/>
        <w:jc w:val="both"/>
        <w:rPr>
          <w:rFonts w:eastAsiaTheme="minorEastAsia"/>
          <w:lang w:val="kk-KZ"/>
        </w:rPr>
      </w:pPr>
      <w:r>
        <w:rPr>
          <w:rFonts w:eastAsiaTheme="minorEastAsia"/>
          <w:lang w:val="kk-KZ"/>
        </w:rPr>
        <w:t xml:space="preserve">Оқыту циклдерінің саны SSE қателігінің мәні өзгеру динамикасын ескере отырып анықталды және оқыту аяқталғаннан кейін оның минимизациясы мен тұрақтануы байқалатындай етіп таңдалды. Мұндай тәсіл орнықты нейрожелілік модельдің қалыптасуын қамтамасыз етіп, аумақты гравитациялық үдерістердің қауіптілік дәрежесі бойынша геоэкологиялық аудандастыру нәтижелерінің сенімділігін арттырды. </w:t>
      </w:r>
    </w:p>
    <w:p w14:paraId="0565BA81" w14:textId="77777777" w:rsidR="00742B8D" w:rsidRDefault="00680725">
      <w:pPr>
        <w:ind w:firstLine="709"/>
        <w:jc w:val="both"/>
        <w:rPr>
          <w:rFonts w:eastAsiaTheme="minorEastAsia"/>
          <w:lang w:val="kk-KZ"/>
        </w:rPr>
      </w:pPr>
      <w:r>
        <w:rPr>
          <w:rFonts w:eastAsiaTheme="minorEastAsia"/>
          <w:lang w:val="kk-KZ"/>
        </w:rPr>
        <w:t>Гравитациялық (сырғу) қауіптілік дәрежесі бойынша аумақты геоэкологиялық аудандастыру үшін пайдаланылған нейрондық желіні оқыту циклдерінің санына байланысты SSE (Sum of Squared Errors) қате функциясы мәнінің өзгеру графигі 33-суретте көрсетілген.</w:t>
      </w:r>
    </w:p>
    <w:p w14:paraId="2AB087D5" w14:textId="77777777" w:rsidR="00742B8D" w:rsidRDefault="00742B8D">
      <w:pPr>
        <w:ind w:firstLine="709"/>
        <w:jc w:val="both"/>
        <w:rPr>
          <w:rFonts w:eastAsiaTheme="minorEastAsia"/>
          <w:lang w:val="kk-KZ"/>
        </w:rPr>
      </w:pPr>
    </w:p>
    <w:p w14:paraId="5157CD38" w14:textId="77777777" w:rsidR="00742B8D" w:rsidRDefault="00680725">
      <w:pPr>
        <w:ind w:firstLine="709"/>
        <w:jc w:val="center"/>
        <w:rPr>
          <w:rFonts w:eastAsia="Times New Roman"/>
          <w:sz w:val="24"/>
          <w:szCs w:val="24"/>
          <w:lang w:val="kk-KZ" w:eastAsia="ru-RU"/>
        </w:rPr>
      </w:pPr>
      <w:r>
        <w:rPr>
          <w:rFonts w:eastAsia="Times New Roman"/>
          <w:noProof/>
          <w:sz w:val="24"/>
          <w:szCs w:val="24"/>
          <w:lang w:eastAsia="ru-RU"/>
        </w:rPr>
        <w:drawing>
          <wp:inline distT="0" distB="0" distL="0" distR="0" wp14:anchorId="6CB7D003" wp14:editId="62B3F5A7">
            <wp:extent cx="3308350" cy="1869440"/>
            <wp:effectExtent l="0" t="0" r="6350" b="0"/>
            <wp:docPr id="16428" name="Рисунок 16428" descr="C:\Users\User\Downloads\ChatGPT Image 30 янв. 2026 г., 11_44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 name="Рисунок 16428" descr="C:\Users\User\Downloads\ChatGPT Image 30 янв. 2026 г., 11_44_34.png"/>
                    <pic:cNvPicPr>
                      <a:picLocks noChangeAspect="1" noChangeArrowheads="1"/>
                    </pic:cNvPicPr>
                  </pic:nvPicPr>
                  <pic:blipFill>
                    <a:blip r:embed="rId94" cstate="print">
                      <a:extLst>
                        <a:ext uri="{28A0092B-C50C-407E-A947-70E740481C1C}">
                          <a14:useLocalDpi xmlns:a14="http://schemas.microsoft.com/office/drawing/2010/main" val="0"/>
                        </a:ext>
                      </a:extLst>
                    </a:blip>
                    <a:srcRect l="2915" r="3699" b="20840"/>
                    <a:stretch>
                      <a:fillRect/>
                    </a:stretch>
                  </pic:blipFill>
                  <pic:spPr>
                    <a:xfrm>
                      <a:off x="0" y="0"/>
                      <a:ext cx="3327637" cy="1880479"/>
                    </a:xfrm>
                    <a:prstGeom prst="rect">
                      <a:avLst/>
                    </a:prstGeom>
                    <a:noFill/>
                    <a:ln>
                      <a:noFill/>
                    </a:ln>
                  </pic:spPr>
                </pic:pic>
              </a:graphicData>
            </a:graphic>
          </wp:inline>
        </w:drawing>
      </w:r>
    </w:p>
    <w:p w14:paraId="3068CB31" w14:textId="77777777" w:rsidR="00742B8D" w:rsidRDefault="00680725">
      <w:pPr>
        <w:spacing w:before="100" w:beforeAutospacing="1" w:after="100" w:afterAutospacing="1"/>
        <w:jc w:val="center"/>
        <w:rPr>
          <w:rFonts w:eastAsia="Times New Roman"/>
          <w:lang w:val="kk-KZ" w:eastAsia="ru-RU"/>
        </w:rPr>
      </w:pPr>
      <w:r>
        <w:rPr>
          <w:rFonts w:eastAsiaTheme="minorEastAsia"/>
          <w:lang w:val="kk-KZ"/>
        </w:rPr>
        <w:t xml:space="preserve">Сурет 33 – </w:t>
      </w:r>
      <w:r>
        <w:rPr>
          <w:rFonts w:eastAsia="Times New Roman"/>
          <w:lang w:val="kk-KZ" w:eastAsia="ru-RU"/>
        </w:rPr>
        <w:t>Нейрондық желіні оқыту қателіктерінің графигі</w:t>
      </w:r>
    </w:p>
    <w:p w14:paraId="3F47D537" w14:textId="77777777" w:rsidR="00742B8D" w:rsidRDefault="00680725">
      <w:pPr>
        <w:ind w:firstLine="709"/>
        <w:jc w:val="both"/>
        <w:rPr>
          <w:rFonts w:eastAsiaTheme="minorEastAsia"/>
          <w:lang w:val="kk-KZ"/>
        </w:rPr>
      </w:pPr>
      <w:r>
        <w:rPr>
          <w:rFonts w:eastAsiaTheme="minorEastAsia"/>
          <w:lang w:val="kk-KZ"/>
        </w:rPr>
        <w:lastRenderedPageBreak/>
        <w:t xml:space="preserve">Жинақталу қисығын талдау оқытудың бастапқы кезеңінде қате мәнінің айтарлықтай төмендейтінін көрсетеді, бұл нейрондық желінің салмақтық коэффициенттерінің опырылу түзілу факторларының кеңістіктік деректеріне белсенді бейімделу үдерісін сипаттайды. Оқыту циклдерінің саны одан әрі артқан сайын SSE мәні тұрақтанып, ең төмен деңгейге ұмтылады, бұл модельдің оңтайлы күйге жеткенін және оқыту үдерісінің аяқталғанын көрсетеді [148]. </w:t>
      </w:r>
    </w:p>
    <w:p w14:paraId="41CB8495" w14:textId="77777777" w:rsidR="00742B8D" w:rsidRDefault="00680725">
      <w:pPr>
        <w:ind w:firstLine="709"/>
        <w:jc w:val="both"/>
        <w:rPr>
          <w:rFonts w:eastAsiaTheme="minorEastAsia"/>
          <w:lang w:val="kk-KZ"/>
        </w:rPr>
      </w:pPr>
      <w:r>
        <w:rPr>
          <w:rFonts w:eastAsiaTheme="minorEastAsia"/>
          <w:lang w:val="kk-KZ"/>
        </w:rPr>
        <w:t xml:space="preserve">Алынған нәтижелер жіктеу қатесін барынша азайтуды және зерттелетін аумақтағы опырылу қауіпті әрі орнықты учаскелердің кеңістіктік таралуын барабар бейнелейтін орнықты нейрожелілік модельді қалыптастыруды қамтамасыз ететін оқыту циклдерінің санын негіздеуге мүмкіндік береді. </w:t>
      </w:r>
    </w:p>
    <w:p w14:paraId="37AA2DA8" w14:textId="77777777" w:rsidR="00742B8D" w:rsidRDefault="00680725">
      <w:pPr>
        <w:ind w:firstLine="709"/>
        <w:jc w:val="both"/>
        <w:rPr>
          <w:rFonts w:eastAsiaTheme="minorEastAsia"/>
          <w:lang w:val="kk-KZ"/>
        </w:rPr>
      </w:pPr>
      <w:r>
        <w:rPr>
          <w:rFonts w:eastAsiaTheme="minorEastAsia"/>
          <w:lang w:val="kk-KZ"/>
        </w:rPr>
        <w:t>Диссертация шеңберінде аумақты геоэкологиялық аудандастыру міндетін шешу үшін қателікті кері тарату алгоритміне (backpropagation algorithm) негізделген жасанды нейрондық желілер әдісі қолданылды.</w:t>
      </w:r>
    </w:p>
    <w:p w14:paraId="16A66498" w14:textId="77777777" w:rsidR="00742B8D" w:rsidRDefault="00680725">
      <w:pPr>
        <w:ind w:firstLine="709"/>
        <w:jc w:val="both"/>
        <w:rPr>
          <w:rFonts w:eastAsiaTheme="minorEastAsia"/>
          <w:lang w:val="kk-KZ"/>
        </w:rPr>
      </w:pPr>
      <w:r>
        <w:rPr>
          <w:rFonts w:eastAsiaTheme="minorEastAsia"/>
          <w:lang w:val="kk-KZ"/>
        </w:rPr>
        <w:t>Нейрондық желіні оқыту барысында SSE қателік функциясы мәнінің өзгеру графигі оқытудың бастапқы кезеңінде қате мәні күрт төмендейтіні, ал кейін біртіндеп тұрақтанып, ең төмен деңгейге жақындайтыны байқалады. Бұл нейрондық желінің оқыту үдерісінде тиімді бейімделіп, модельдің біртіндеп оңтайлы күйге жеткенін көрсетеді (сурет 34).</w:t>
      </w:r>
    </w:p>
    <w:p w14:paraId="086DD78A"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drawing>
          <wp:inline distT="0" distB="0" distL="0" distR="0" wp14:anchorId="2CE3FD88" wp14:editId="41821988">
            <wp:extent cx="4197350" cy="2426970"/>
            <wp:effectExtent l="0" t="0" r="0" b="0"/>
            <wp:docPr id="16430" name="Рисунок 16430" descr="C:\Users\User\Downloads\ChatGPT Image 30 янв. 2026 г., 11_59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 name="Рисунок 16430" descr="C:\Users\User\Downloads\ChatGPT Image 30 янв. 2026 г., 11_59_05.png"/>
                    <pic:cNvPicPr>
                      <a:picLocks noChangeAspect="1" noChangeArrowheads="1"/>
                    </pic:cNvPicPr>
                  </pic:nvPicPr>
                  <pic:blipFill>
                    <a:blip r:embed="rId95" cstate="print">
                      <a:extLst>
                        <a:ext uri="{28A0092B-C50C-407E-A947-70E740481C1C}">
                          <a14:useLocalDpi xmlns:a14="http://schemas.microsoft.com/office/drawing/2010/main" val="0"/>
                        </a:ext>
                      </a:extLst>
                    </a:blip>
                    <a:srcRect l="1401" t="2889" r="2977" b="14174"/>
                    <a:stretch>
                      <a:fillRect/>
                    </a:stretch>
                  </pic:blipFill>
                  <pic:spPr>
                    <a:xfrm>
                      <a:off x="0" y="0"/>
                      <a:ext cx="4213559" cy="2436407"/>
                    </a:xfrm>
                    <a:prstGeom prst="rect">
                      <a:avLst/>
                    </a:prstGeom>
                    <a:noFill/>
                    <a:ln>
                      <a:noFill/>
                    </a:ln>
                  </pic:spPr>
                </pic:pic>
              </a:graphicData>
            </a:graphic>
          </wp:inline>
        </w:drawing>
      </w:r>
    </w:p>
    <w:p w14:paraId="78F28513" w14:textId="77777777" w:rsidR="00742B8D" w:rsidRDefault="00680725">
      <w:pPr>
        <w:spacing w:before="100" w:beforeAutospacing="1" w:after="100" w:afterAutospacing="1"/>
        <w:jc w:val="center"/>
        <w:rPr>
          <w:rFonts w:eastAsia="Times New Roman"/>
          <w:lang w:eastAsia="ru-RU"/>
        </w:rPr>
      </w:pPr>
      <w:r>
        <w:rPr>
          <w:rFonts w:eastAsiaTheme="minorEastAsia"/>
          <w:lang w:val="kk-KZ"/>
        </w:rPr>
        <w:t xml:space="preserve">Сурет 34 – </w:t>
      </w:r>
      <w:r>
        <w:rPr>
          <w:rFonts w:eastAsia="Times New Roman"/>
          <w:lang w:eastAsia="ru-RU"/>
        </w:rPr>
        <w:t xml:space="preserve">SSE </w:t>
      </w:r>
      <w:proofErr w:type="spellStart"/>
      <w:r>
        <w:rPr>
          <w:rFonts w:eastAsia="Times New Roman"/>
          <w:lang w:eastAsia="ru-RU"/>
        </w:rPr>
        <w:t>қателік</w:t>
      </w:r>
      <w:proofErr w:type="spellEnd"/>
      <w:r>
        <w:rPr>
          <w:rFonts w:eastAsia="Times New Roman"/>
          <w:lang w:eastAsia="ru-RU"/>
        </w:rPr>
        <w:t xml:space="preserve"> </w:t>
      </w:r>
      <w:proofErr w:type="spellStart"/>
      <w:r>
        <w:rPr>
          <w:rFonts w:eastAsia="Times New Roman"/>
          <w:lang w:eastAsia="ru-RU"/>
        </w:rPr>
        <w:t>мәндерінің</w:t>
      </w:r>
      <w:proofErr w:type="spellEnd"/>
      <w:r>
        <w:rPr>
          <w:rFonts w:eastAsia="Times New Roman"/>
          <w:lang w:eastAsia="ru-RU"/>
        </w:rPr>
        <w:t xml:space="preserve"> </w:t>
      </w:r>
      <w:proofErr w:type="spellStart"/>
      <w:r>
        <w:rPr>
          <w:rFonts w:eastAsia="Times New Roman"/>
          <w:lang w:eastAsia="ru-RU"/>
        </w:rPr>
        <w:t>таралуы</w:t>
      </w:r>
      <w:proofErr w:type="spellEnd"/>
    </w:p>
    <w:p w14:paraId="0AE80FBC" w14:textId="77777777" w:rsidR="00742B8D" w:rsidRDefault="00680725">
      <w:pPr>
        <w:ind w:firstLine="709"/>
        <w:jc w:val="both"/>
        <w:rPr>
          <w:rFonts w:eastAsia="Times New Roman"/>
          <w:lang w:val="kk-KZ" w:eastAsia="ru-RU"/>
        </w:rPr>
      </w:pPr>
      <w:proofErr w:type="spellStart"/>
      <w:r>
        <w:rPr>
          <w:rFonts w:eastAsia="Times New Roman"/>
          <w:lang w:eastAsia="ru-RU"/>
        </w:rPr>
        <w:t>Аталған</w:t>
      </w:r>
      <w:proofErr w:type="spellEnd"/>
      <w:r>
        <w:rPr>
          <w:rFonts w:eastAsia="Times New Roman"/>
          <w:lang w:eastAsia="ru-RU"/>
        </w:rPr>
        <w:t xml:space="preserve"> </w:t>
      </w:r>
      <w:proofErr w:type="spellStart"/>
      <w:r>
        <w:rPr>
          <w:rFonts w:eastAsia="Times New Roman"/>
          <w:lang w:eastAsia="ru-RU"/>
        </w:rPr>
        <w:t>нейрожелілік</w:t>
      </w:r>
      <w:proofErr w:type="spellEnd"/>
      <w:r>
        <w:rPr>
          <w:rFonts w:eastAsia="Times New Roman"/>
          <w:lang w:eastAsia="ru-RU"/>
        </w:rPr>
        <w:t xml:space="preserve"> </w:t>
      </w:r>
      <w:proofErr w:type="spellStart"/>
      <w:r>
        <w:rPr>
          <w:rFonts w:eastAsia="Times New Roman"/>
          <w:lang w:eastAsia="ru-RU"/>
        </w:rPr>
        <w:t>модельді</w:t>
      </w:r>
      <w:proofErr w:type="spellEnd"/>
      <w:r>
        <w:rPr>
          <w:rFonts w:eastAsia="Times New Roman"/>
          <w:lang w:eastAsia="ru-RU"/>
        </w:rPr>
        <w:t xml:space="preserve"> </w:t>
      </w:r>
      <w:proofErr w:type="spellStart"/>
      <w:r>
        <w:rPr>
          <w:rFonts w:eastAsia="Times New Roman"/>
          <w:lang w:eastAsia="ru-RU"/>
        </w:rPr>
        <w:t>пайдалану</w:t>
      </w:r>
      <w:proofErr w:type="spellEnd"/>
      <w:r>
        <w:rPr>
          <w:rFonts w:eastAsia="Times New Roman"/>
          <w:lang w:eastAsia="ru-RU"/>
        </w:rPr>
        <w:t xml:space="preserve"> </w:t>
      </w:r>
      <w:proofErr w:type="spellStart"/>
      <w:r>
        <w:rPr>
          <w:rFonts w:eastAsia="Times New Roman"/>
          <w:lang w:eastAsia="ru-RU"/>
        </w:rPr>
        <w:t>опырылу</w:t>
      </w:r>
      <w:proofErr w:type="spellEnd"/>
      <w:r>
        <w:rPr>
          <w:rFonts w:eastAsia="Times New Roman"/>
          <w:lang w:eastAsia="ru-RU"/>
        </w:rPr>
        <w:t xml:space="preserve"> </w:t>
      </w:r>
      <w:proofErr w:type="spellStart"/>
      <w:r>
        <w:rPr>
          <w:rFonts w:eastAsia="Times New Roman"/>
          <w:lang w:eastAsia="ru-RU"/>
        </w:rPr>
        <w:t>қауіпті</w:t>
      </w:r>
      <w:proofErr w:type="spellEnd"/>
      <w:r>
        <w:rPr>
          <w:rFonts w:eastAsia="Times New Roman"/>
          <w:lang w:eastAsia="ru-RU"/>
        </w:rPr>
        <w:t xml:space="preserve"> </w:t>
      </w:r>
      <w:proofErr w:type="spellStart"/>
      <w:r>
        <w:rPr>
          <w:rFonts w:eastAsia="Times New Roman"/>
          <w:lang w:eastAsia="ru-RU"/>
        </w:rPr>
        <w:t>аймақтарды</w:t>
      </w:r>
      <w:proofErr w:type="spellEnd"/>
      <w:r>
        <w:rPr>
          <w:rFonts w:eastAsia="Times New Roman"/>
          <w:lang w:eastAsia="ru-RU"/>
        </w:rPr>
        <w:t xml:space="preserve"> </w:t>
      </w:r>
      <w:proofErr w:type="spellStart"/>
      <w:r>
        <w:rPr>
          <w:rFonts w:eastAsia="Times New Roman"/>
          <w:lang w:eastAsia="ru-RU"/>
        </w:rPr>
        <w:t>кеңістіктік</w:t>
      </w:r>
      <w:proofErr w:type="spellEnd"/>
      <w:r>
        <w:rPr>
          <w:rFonts w:eastAsia="Times New Roman"/>
          <w:lang w:eastAsia="ru-RU"/>
        </w:rPr>
        <w:t xml:space="preserve"> </w:t>
      </w:r>
      <w:proofErr w:type="spellStart"/>
      <w:r>
        <w:rPr>
          <w:rFonts w:eastAsia="Times New Roman"/>
          <w:lang w:eastAsia="ru-RU"/>
        </w:rPr>
        <w:t>дифференциациялаудың</w:t>
      </w:r>
      <w:proofErr w:type="spellEnd"/>
      <w:r>
        <w:rPr>
          <w:rFonts w:eastAsia="Times New Roman"/>
          <w:lang w:eastAsia="ru-RU"/>
        </w:rPr>
        <w:t xml:space="preserve"> </w:t>
      </w:r>
      <w:proofErr w:type="spellStart"/>
      <w:r>
        <w:rPr>
          <w:rFonts w:eastAsia="Times New Roman"/>
          <w:lang w:eastAsia="ru-RU"/>
        </w:rPr>
        <w:t>негізділігі</w:t>
      </w:r>
      <w:proofErr w:type="spellEnd"/>
      <w:r>
        <w:rPr>
          <w:rFonts w:eastAsia="Times New Roman"/>
          <w:lang w:eastAsia="ru-RU"/>
        </w:rPr>
        <w:t xml:space="preserve"> мен </w:t>
      </w:r>
      <w:proofErr w:type="spellStart"/>
      <w:r>
        <w:rPr>
          <w:rFonts w:eastAsia="Times New Roman"/>
          <w:lang w:eastAsia="ru-RU"/>
        </w:rPr>
        <w:t>дәлдігін</w:t>
      </w:r>
      <w:proofErr w:type="spellEnd"/>
      <w:r>
        <w:rPr>
          <w:rFonts w:eastAsia="Times New Roman"/>
          <w:lang w:eastAsia="ru-RU"/>
        </w:rPr>
        <w:t xml:space="preserve"> </w:t>
      </w:r>
      <w:proofErr w:type="spellStart"/>
      <w:r>
        <w:rPr>
          <w:rFonts w:eastAsia="Times New Roman"/>
          <w:lang w:eastAsia="ru-RU"/>
        </w:rPr>
        <w:t>арттыруға</w:t>
      </w:r>
      <w:proofErr w:type="spellEnd"/>
      <w:r>
        <w:rPr>
          <w:rFonts w:eastAsia="Times New Roman"/>
          <w:lang w:eastAsia="ru-RU"/>
        </w:rPr>
        <w:t xml:space="preserve"> </w:t>
      </w:r>
      <w:proofErr w:type="spellStart"/>
      <w:r>
        <w:rPr>
          <w:rFonts w:eastAsia="Times New Roman"/>
          <w:lang w:eastAsia="ru-RU"/>
        </w:rPr>
        <w:t>мүмкіндік</w:t>
      </w:r>
      <w:proofErr w:type="spellEnd"/>
      <w:r>
        <w:rPr>
          <w:rFonts w:eastAsia="Times New Roman"/>
          <w:lang w:eastAsia="ru-RU"/>
        </w:rPr>
        <w:t xml:space="preserve"> </w:t>
      </w:r>
      <w:proofErr w:type="spellStart"/>
      <w:r>
        <w:rPr>
          <w:rFonts w:eastAsia="Times New Roman"/>
          <w:lang w:eastAsia="ru-RU"/>
        </w:rPr>
        <w:t>берді</w:t>
      </w:r>
      <w:proofErr w:type="spellEnd"/>
      <w:r>
        <w:rPr>
          <w:rFonts w:eastAsia="Times New Roman"/>
          <w:lang w:eastAsia="ru-RU"/>
        </w:rPr>
        <w:t xml:space="preserve">, </w:t>
      </w:r>
      <w:proofErr w:type="spellStart"/>
      <w:r>
        <w:rPr>
          <w:rFonts w:eastAsia="Times New Roman"/>
          <w:lang w:eastAsia="ru-RU"/>
        </w:rPr>
        <w:t>сондай-ақ</w:t>
      </w:r>
      <w:proofErr w:type="spellEnd"/>
      <w:r>
        <w:rPr>
          <w:rFonts w:eastAsia="Times New Roman"/>
          <w:lang w:eastAsia="ru-RU"/>
        </w:rPr>
        <w:t xml:space="preserve"> </w:t>
      </w:r>
      <w:proofErr w:type="spellStart"/>
      <w:r>
        <w:rPr>
          <w:rFonts w:eastAsia="Times New Roman"/>
          <w:lang w:eastAsia="ru-RU"/>
        </w:rPr>
        <w:t>геоэкологиялық</w:t>
      </w:r>
      <w:proofErr w:type="spellEnd"/>
      <w:r>
        <w:rPr>
          <w:rFonts w:eastAsia="Times New Roman"/>
          <w:lang w:eastAsia="ru-RU"/>
        </w:rPr>
        <w:t xml:space="preserve"> </w:t>
      </w:r>
      <w:proofErr w:type="spellStart"/>
      <w:r>
        <w:rPr>
          <w:rFonts w:eastAsia="Times New Roman"/>
          <w:lang w:eastAsia="ru-RU"/>
        </w:rPr>
        <w:t>талдауды</w:t>
      </w:r>
      <w:proofErr w:type="spellEnd"/>
      <w:r>
        <w:rPr>
          <w:rFonts w:eastAsia="Times New Roman"/>
          <w:lang w:eastAsia="ru-RU"/>
        </w:rPr>
        <w:t xml:space="preserve"> </w:t>
      </w:r>
      <w:proofErr w:type="spellStart"/>
      <w:r>
        <w:rPr>
          <w:rFonts w:eastAsia="Times New Roman"/>
          <w:lang w:eastAsia="ru-RU"/>
        </w:rPr>
        <w:t>геодезиялық</w:t>
      </w:r>
      <w:proofErr w:type="spellEnd"/>
      <w:r>
        <w:rPr>
          <w:rFonts w:eastAsia="Times New Roman"/>
          <w:lang w:eastAsia="ru-RU"/>
        </w:rPr>
        <w:t xml:space="preserve"> </w:t>
      </w:r>
      <w:proofErr w:type="spellStart"/>
      <w:r>
        <w:rPr>
          <w:rFonts w:eastAsia="Times New Roman"/>
          <w:lang w:eastAsia="ru-RU"/>
        </w:rPr>
        <w:t>қамтамасыз</w:t>
      </w:r>
      <w:proofErr w:type="spellEnd"/>
      <w:r>
        <w:rPr>
          <w:rFonts w:eastAsia="Times New Roman"/>
          <w:lang w:eastAsia="ru-RU"/>
        </w:rPr>
        <w:t xml:space="preserve"> </w:t>
      </w:r>
      <w:proofErr w:type="spellStart"/>
      <w:r>
        <w:rPr>
          <w:rFonts w:eastAsia="Times New Roman"/>
          <w:lang w:eastAsia="ru-RU"/>
        </w:rPr>
        <w:t>ету</w:t>
      </w:r>
      <w:proofErr w:type="spellEnd"/>
      <w:r>
        <w:rPr>
          <w:rFonts w:eastAsia="Times New Roman"/>
          <w:lang w:eastAsia="ru-RU"/>
        </w:rPr>
        <w:t xml:space="preserve"> </w:t>
      </w:r>
      <w:proofErr w:type="spellStart"/>
      <w:r>
        <w:rPr>
          <w:rFonts w:eastAsia="Times New Roman"/>
          <w:lang w:eastAsia="ru-RU"/>
        </w:rPr>
        <w:t>жүйесінде</w:t>
      </w:r>
      <w:proofErr w:type="spellEnd"/>
      <w:r>
        <w:rPr>
          <w:rFonts w:eastAsia="Times New Roman"/>
          <w:lang w:eastAsia="ru-RU"/>
        </w:rPr>
        <w:t xml:space="preserve"> </w:t>
      </w:r>
      <w:proofErr w:type="spellStart"/>
      <w:r>
        <w:rPr>
          <w:rFonts w:eastAsia="Times New Roman"/>
          <w:lang w:eastAsia="ru-RU"/>
        </w:rPr>
        <w:t>машиналық</w:t>
      </w:r>
      <w:proofErr w:type="spellEnd"/>
      <w:r>
        <w:rPr>
          <w:rFonts w:eastAsia="Times New Roman"/>
          <w:lang w:eastAsia="ru-RU"/>
        </w:rPr>
        <w:t xml:space="preserve"> </w:t>
      </w:r>
      <w:proofErr w:type="spellStart"/>
      <w:r>
        <w:rPr>
          <w:rFonts w:eastAsia="Times New Roman"/>
          <w:lang w:eastAsia="ru-RU"/>
        </w:rPr>
        <w:t>оқыту</w:t>
      </w:r>
      <w:proofErr w:type="spellEnd"/>
      <w:r>
        <w:rPr>
          <w:rFonts w:eastAsia="Times New Roman"/>
          <w:lang w:eastAsia="ru-RU"/>
        </w:rPr>
        <w:t xml:space="preserve"> </w:t>
      </w:r>
      <w:proofErr w:type="spellStart"/>
      <w:r>
        <w:rPr>
          <w:rFonts w:eastAsia="Times New Roman"/>
          <w:lang w:eastAsia="ru-RU"/>
        </w:rPr>
        <w:t>әдістерін</w:t>
      </w:r>
      <w:proofErr w:type="spellEnd"/>
      <w:r>
        <w:rPr>
          <w:rFonts w:eastAsia="Times New Roman"/>
          <w:lang w:eastAsia="ru-RU"/>
        </w:rPr>
        <w:t xml:space="preserve"> </w:t>
      </w:r>
      <w:proofErr w:type="spellStart"/>
      <w:r>
        <w:rPr>
          <w:rFonts w:eastAsia="Times New Roman"/>
          <w:lang w:eastAsia="ru-RU"/>
        </w:rPr>
        <w:t>қолданудың</w:t>
      </w:r>
      <w:proofErr w:type="spellEnd"/>
      <w:r>
        <w:rPr>
          <w:rFonts w:eastAsia="Times New Roman"/>
          <w:lang w:eastAsia="ru-RU"/>
        </w:rPr>
        <w:t xml:space="preserve"> </w:t>
      </w:r>
      <w:proofErr w:type="spellStart"/>
      <w:r>
        <w:rPr>
          <w:rFonts w:eastAsia="Times New Roman"/>
          <w:lang w:eastAsia="ru-RU"/>
        </w:rPr>
        <w:t>орындылығын</w:t>
      </w:r>
      <w:proofErr w:type="spellEnd"/>
      <w:r>
        <w:rPr>
          <w:rFonts w:eastAsia="Times New Roman"/>
          <w:lang w:eastAsia="ru-RU"/>
        </w:rPr>
        <w:t xml:space="preserve"> </w:t>
      </w:r>
      <w:proofErr w:type="spellStart"/>
      <w:r>
        <w:rPr>
          <w:rFonts w:eastAsia="Times New Roman"/>
          <w:lang w:eastAsia="ru-RU"/>
        </w:rPr>
        <w:t>растады</w:t>
      </w:r>
      <w:proofErr w:type="spellEnd"/>
      <w:r>
        <w:rPr>
          <w:rFonts w:eastAsia="Times New Roman"/>
          <w:lang w:eastAsia="ru-RU"/>
        </w:rPr>
        <w:t>.</w:t>
      </w:r>
      <w:r>
        <w:rPr>
          <w:rFonts w:eastAsia="Times New Roman"/>
          <w:lang w:val="kk-KZ" w:eastAsia="ru-RU"/>
        </w:rPr>
        <w:t xml:space="preserve"> </w:t>
      </w:r>
    </w:p>
    <w:p w14:paraId="03B04D15" w14:textId="77777777" w:rsidR="00742B8D" w:rsidRDefault="00680725">
      <w:pPr>
        <w:ind w:firstLine="709"/>
        <w:jc w:val="both"/>
        <w:rPr>
          <w:rFonts w:eastAsia="Times New Roman"/>
          <w:lang w:val="kk-KZ" w:eastAsia="ru-RU"/>
        </w:rPr>
      </w:pPr>
      <w:r>
        <w:rPr>
          <w:rFonts w:eastAsia="Times New Roman"/>
          <w:lang w:val="kk-KZ" w:eastAsia="ru-RU"/>
        </w:rPr>
        <w:t xml:space="preserve">Қарастырылып отырған міндет үшін нейрондық желіні оқытудың оңтайлы циклдер саны (эпохалар саны) 3000 екені анықталды, өйткені осы мәннен кейін циклдер санын одан әрі ұлғайту жиынтық квадраттық қате (SSE) мәнінің өсуіне әкеледі, бұл нейрожелілік модельдің қайта оқытылу үдерісінің басталғанын көрсетеді. 3000 цикл кезінде SSE қателігінің мәні 0,4-ке тең </w:t>
      </w:r>
      <w:r>
        <w:rPr>
          <w:rFonts w:eastAsia="Times New Roman"/>
          <w:lang w:val="kk-KZ" w:eastAsia="ru-RU"/>
        </w:rPr>
        <w:lastRenderedPageBreak/>
        <w:t xml:space="preserve">болды, бұл орнықты жинақталуға және жіктеудің қолайлы сапасына сәйкес келеді. </w:t>
      </w:r>
    </w:p>
    <w:p w14:paraId="1D89D16F" w14:textId="77777777" w:rsidR="00742B8D" w:rsidRDefault="00680725">
      <w:pPr>
        <w:ind w:firstLine="709"/>
        <w:jc w:val="both"/>
        <w:rPr>
          <w:rFonts w:eastAsia="Times New Roman"/>
          <w:lang w:val="kk-KZ" w:eastAsia="ru-RU"/>
        </w:rPr>
      </w:pPr>
      <w:r>
        <w:rPr>
          <w:rFonts w:eastAsia="Times New Roman"/>
          <w:lang w:val="kk-KZ" w:eastAsia="ru-RU"/>
        </w:rPr>
        <w:t xml:space="preserve">Нейрондық желіні оқыту аяқталғаннан кейін алынған модельдің дұрыстығы мен орнықтылығын тексеру жүргізілді. Осы мақсатта кіріс деректер жиынына нақты опырылу көріністерінің растрлық қабатының орнына бос (бақылау) файл енгізілді, бұл желінің опырылулардың орналасуы туралы априорлық ақпаратты пайдаланбай-ақ жалпылау қабілетін бағалауға мүмкіндік берді. Есептеу моделі ретінде геодезиялық және геоэкологиялық факторлар жиынтығын қамтитын жаттықтыру деректер жиынында оқытылған нейрондық желі қолданылды. </w:t>
      </w:r>
    </w:p>
    <w:p w14:paraId="4B3448A5" w14:textId="77777777" w:rsidR="00742B8D" w:rsidRDefault="00680725">
      <w:pPr>
        <w:ind w:firstLine="709"/>
        <w:jc w:val="both"/>
        <w:rPr>
          <w:rFonts w:eastAsia="Times New Roman"/>
          <w:lang w:val="kk-KZ" w:eastAsia="ru-RU"/>
        </w:rPr>
      </w:pPr>
      <w:r>
        <w:rPr>
          <w:rFonts w:eastAsia="Times New Roman"/>
          <w:lang w:val="kk-KZ" w:eastAsia="ru-RU"/>
        </w:rPr>
        <w:t>Тестілеу барысында 35-суретте көрсетілген жиынтық квадраттық қате SSE таралуының динамикасы талданды. Қате қисығының өзгеру сипаты оқытылған нейрондық желінің орнықтылығын және оның аумақты кеңістіктік жіктеу мен опырылу қауіпті учаскелерді анықтау міндеттерін шешуге жарамдылығын растайды.</w:t>
      </w:r>
    </w:p>
    <w:p w14:paraId="2FD3BA0F" w14:textId="77777777" w:rsidR="00742B8D" w:rsidRDefault="00742B8D">
      <w:pPr>
        <w:ind w:firstLine="709"/>
        <w:jc w:val="both"/>
        <w:rPr>
          <w:rFonts w:eastAsia="Times New Roman"/>
          <w:lang w:val="kk-KZ" w:eastAsia="ru-RU"/>
        </w:rPr>
      </w:pPr>
    </w:p>
    <w:p w14:paraId="68959C4D" w14:textId="77777777" w:rsidR="00742B8D" w:rsidRDefault="00680725">
      <w:pPr>
        <w:ind w:firstLine="709"/>
        <w:jc w:val="center"/>
        <w:rPr>
          <w:rFonts w:eastAsia="Times New Roman"/>
          <w:sz w:val="24"/>
          <w:szCs w:val="24"/>
          <w:lang w:eastAsia="ru-RU"/>
        </w:rPr>
      </w:pPr>
      <w:r>
        <w:rPr>
          <w:rFonts w:eastAsia="Times New Roman"/>
          <w:noProof/>
          <w:sz w:val="24"/>
          <w:szCs w:val="24"/>
          <w:lang w:eastAsia="ru-RU"/>
        </w:rPr>
        <w:drawing>
          <wp:inline distT="0" distB="0" distL="0" distR="0" wp14:anchorId="371A490E" wp14:editId="06715EFA">
            <wp:extent cx="4184650" cy="2719705"/>
            <wp:effectExtent l="0" t="0" r="6350" b="4445"/>
            <wp:docPr id="16431" name="Рисунок 16431" descr="C:\Users\User\Downloads\Gemini_Generated_Image_pju0u4pju0u4pj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 name="Рисунок 16431" descr="C:\Users\User\Downloads\Gemini_Generated_Image_pju0u4pju0u4pju0.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4189921" cy="2723448"/>
                    </a:xfrm>
                    <a:prstGeom prst="rect">
                      <a:avLst/>
                    </a:prstGeom>
                    <a:noFill/>
                    <a:ln>
                      <a:noFill/>
                    </a:ln>
                  </pic:spPr>
                </pic:pic>
              </a:graphicData>
            </a:graphic>
          </wp:inline>
        </w:drawing>
      </w:r>
    </w:p>
    <w:p w14:paraId="4E9A216B" w14:textId="77777777" w:rsidR="00742B8D" w:rsidRDefault="00742B8D">
      <w:pPr>
        <w:ind w:firstLine="709"/>
        <w:jc w:val="center"/>
        <w:rPr>
          <w:rFonts w:eastAsia="Times New Roman"/>
          <w:sz w:val="24"/>
          <w:szCs w:val="24"/>
          <w:lang w:eastAsia="ru-RU"/>
        </w:rPr>
      </w:pPr>
    </w:p>
    <w:p w14:paraId="0A00F1D9" w14:textId="77777777" w:rsidR="00742B8D" w:rsidRDefault="00680725">
      <w:pPr>
        <w:ind w:firstLine="709"/>
        <w:jc w:val="both"/>
        <w:rPr>
          <w:rFonts w:eastAsiaTheme="minorEastAsia"/>
          <w:lang w:val="kk-KZ"/>
        </w:rPr>
      </w:pPr>
      <w:r>
        <w:rPr>
          <w:rFonts w:eastAsiaTheme="minorEastAsia"/>
          <w:lang w:val="kk-KZ"/>
        </w:rPr>
        <w:t xml:space="preserve">Сурет 35 – </w:t>
      </w:r>
      <w:proofErr w:type="spellStart"/>
      <w:r>
        <w:rPr>
          <w:rFonts w:eastAsiaTheme="minorEastAsia"/>
        </w:rPr>
        <w:t>Аумақтағы</w:t>
      </w:r>
      <w:proofErr w:type="spellEnd"/>
      <w:r>
        <w:rPr>
          <w:rFonts w:eastAsiaTheme="minorEastAsia"/>
        </w:rPr>
        <w:t xml:space="preserve"> </w:t>
      </w:r>
      <w:r>
        <w:rPr>
          <w:rFonts w:eastAsiaTheme="minorEastAsia"/>
          <w:lang w:val="kk-KZ"/>
        </w:rPr>
        <w:t>сырғыма</w:t>
      </w:r>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учаскелерді</w:t>
      </w:r>
      <w:proofErr w:type="spellEnd"/>
      <w:r>
        <w:rPr>
          <w:rFonts w:eastAsiaTheme="minorEastAsia"/>
        </w:rPr>
        <w:t xml:space="preserve"> </w:t>
      </w:r>
      <w:proofErr w:type="spellStart"/>
      <w:r>
        <w:rPr>
          <w:rFonts w:eastAsiaTheme="minorEastAsia"/>
        </w:rPr>
        <w:t>айқындау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пайдаланылған</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тестілеу</w:t>
      </w:r>
      <w:proofErr w:type="spellEnd"/>
      <w:r>
        <w:rPr>
          <w:rFonts w:eastAsiaTheme="minorEastAsia"/>
        </w:rPr>
        <w:t xml:space="preserve"> </w:t>
      </w:r>
      <w:proofErr w:type="spellStart"/>
      <w:r>
        <w:rPr>
          <w:rFonts w:eastAsiaTheme="minorEastAsia"/>
        </w:rPr>
        <w:t>кезіндегі</w:t>
      </w:r>
      <w:proofErr w:type="spellEnd"/>
      <w:r>
        <w:rPr>
          <w:rFonts w:eastAsiaTheme="minorEastAsia"/>
        </w:rPr>
        <w:t xml:space="preserve"> SSE </w:t>
      </w:r>
      <w:proofErr w:type="spellStart"/>
      <w:r>
        <w:rPr>
          <w:rFonts w:eastAsiaTheme="minorEastAsia"/>
        </w:rPr>
        <w:t>қателіктерінің</w:t>
      </w:r>
      <w:proofErr w:type="spellEnd"/>
      <w:r>
        <w:rPr>
          <w:rFonts w:eastAsiaTheme="minorEastAsia"/>
        </w:rPr>
        <w:t xml:space="preserve"> </w:t>
      </w:r>
      <w:proofErr w:type="spellStart"/>
      <w:r>
        <w:rPr>
          <w:rFonts w:eastAsiaTheme="minorEastAsia"/>
        </w:rPr>
        <w:t>таралуы</w:t>
      </w:r>
      <w:proofErr w:type="spellEnd"/>
    </w:p>
    <w:p w14:paraId="614ABB7E" w14:textId="77777777" w:rsidR="00742B8D" w:rsidRDefault="00742B8D">
      <w:pPr>
        <w:ind w:firstLine="709"/>
        <w:jc w:val="center"/>
        <w:rPr>
          <w:rFonts w:eastAsiaTheme="minorEastAsia"/>
          <w:lang w:val="kk-KZ"/>
        </w:rPr>
      </w:pPr>
    </w:p>
    <w:p w14:paraId="0B07AA51" w14:textId="77777777" w:rsidR="00742B8D" w:rsidRDefault="00680725">
      <w:pPr>
        <w:ind w:firstLine="709"/>
        <w:jc w:val="both"/>
        <w:rPr>
          <w:rFonts w:eastAsiaTheme="minorEastAsia"/>
          <w:lang w:val="kk-KZ"/>
        </w:rPr>
      </w:pPr>
      <w:r>
        <w:rPr>
          <w:rFonts w:eastAsiaTheme="minorEastAsia"/>
          <w:lang w:val="kk-KZ"/>
        </w:rPr>
        <w:t>Жер беті деформацияларын талдау үшін шағын уақыттық базасы бар радиолокациялық деректер интерферометриясы әдісі — SBAS (Small Baseline Subset) қолданылды. Бұл әдіс Жерді қашықтықтан зондтаудың спутниктік жүйелерімен алынған радиолокациялық суреттер сериясын өңдеуге негізделеді және баяу деформациялық үдерістерді миллиметрлік дәлдікпен бағалауға мүмкіндік береді.</w:t>
      </w:r>
    </w:p>
    <w:p w14:paraId="401D9B3A" w14:textId="77777777" w:rsidR="00742B8D" w:rsidRDefault="00680725">
      <w:pPr>
        <w:ind w:firstLine="709"/>
        <w:jc w:val="both"/>
        <w:rPr>
          <w:rFonts w:eastAsiaTheme="minorEastAsia"/>
          <w:lang w:val="kk-KZ"/>
        </w:rPr>
      </w:pPr>
      <w:r>
        <w:rPr>
          <w:rFonts w:eastAsiaTheme="minorEastAsia"/>
          <w:lang w:val="kk-KZ"/>
        </w:rPr>
        <w:t>SBAS әдісінің негізгі қағидасы уақыттық және кеңістіктік базалары шағын болатын радарлық түсірілім жұптарынан интерферограммалар жиынтығын қалыптастыруға негізделген. Базалар шамасын шектеу сигналдың кеңістіктік және уақыттық декорреляция әсерін азайтуға мүмкіндік береді, бұл фазалық өзгерістерді бағалау дәлдігін арттырады [149].</w:t>
      </w:r>
    </w:p>
    <w:p w14:paraId="4AD8C395" w14:textId="77777777" w:rsidR="00742B8D" w:rsidRDefault="00680725">
      <w:pPr>
        <w:ind w:firstLine="709"/>
        <w:jc w:val="both"/>
        <w:rPr>
          <w:rFonts w:eastAsiaTheme="minorEastAsia"/>
          <w:lang w:val="kk-KZ"/>
        </w:rPr>
      </w:pPr>
      <w:r>
        <w:rPr>
          <w:rFonts w:eastAsiaTheme="minorEastAsia"/>
          <w:lang w:val="kk-KZ"/>
        </w:rPr>
        <w:lastRenderedPageBreak/>
        <w:t>Деректерді өңдеу бірнеше негізгі кезеңнен тұрады. Алғашқы кезеңде радарлық кескіндерді алдын ала өңдеу жүзеге асырылады, оған орбитаны дәл түзету және түсірілімдерді ко-тіркеу кіреді. Ко-тіркеу уақыттық қатардағы барлық кескіндерді субпиксельдік дәлдікпен бірыңғай геометриялық координаталар жүйесіне келтіруді қамтамасыз етеді.</w:t>
      </w:r>
    </w:p>
    <w:p w14:paraId="78D3F7DA" w14:textId="77777777" w:rsidR="00742B8D" w:rsidRDefault="00680725">
      <w:pPr>
        <w:ind w:firstLine="709"/>
        <w:jc w:val="both"/>
        <w:rPr>
          <w:rFonts w:eastAsiaTheme="minorEastAsia"/>
          <w:lang w:val="kk-KZ"/>
        </w:rPr>
      </w:pPr>
      <w:r>
        <w:rPr>
          <w:rFonts w:eastAsiaTheme="minorEastAsia"/>
          <w:lang w:val="kk-KZ"/>
        </w:rPr>
        <w:t>Келесі кезеңде шағын базалық арақашықтықтары бар интерферометриялық жұптар желісі қалыптастырылады. Таңдалған әрбір жұп үшін екі радиолокациялық кескін арасындағы фазалар айырмасын сипаттайтын интерферограмма есептеледі. Интерферометриялық фаза жер бедерінің топографиясы, атмосфералық кідірістер, орбиталық қателіктер және жер бетінің ықтимал ығысулары туралы ақпаратты қамтиды.</w:t>
      </w:r>
    </w:p>
    <w:p w14:paraId="76D86665" w14:textId="77777777" w:rsidR="00742B8D" w:rsidRDefault="00680725">
      <w:pPr>
        <w:ind w:firstLine="709"/>
        <w:jc w:val="both"/>
        <w:rPr>
          <w:rFonts w:eastAsiaTheme="minorEastAsia"/>
          <w:lang w:val="kk-KZ"/>
        </w:rPr>
      </w:pPr>
      <w:r>
        <w:rPr>
          <w:rFonts w:eastAsiaTheme="minorEastAsia"/>
          <w:lang w:val="kk-KZ"/>
        </w:rPr>
        <w:t>Одан кейін фазалық шуды азайту және сигналдың когеренттілігін арттыру мақсатында интерферограммаларды сүзгілеу орындалады. Сүзгілеуден кейін фазаны ашу (phase unwrapping) рәсімі жүргізіледі, бұл фазалық мәндердің үздіксіз таралуын қалпына келтіруге мүмкіндік береді.</w:t>
      </w:r>
    </w:p>
    <w:p w14:paraId="66DD28CD" w14:textId="77777777" w:rsidR="00742B8D" w:rsidRDefault="00680725">
      <w:pPr>
        <w:ind w:firstLine="709"/>
        <w:jc w:val="both"/>
        <w:rPr>
          <w:rFonts w:eastAsiaTheme="minorEastAsia"/>
          <w:lang w:val="kk-KZ"/>
        </w:rPr>
      </w:pPr>
      <w:r>
        <w:rPr>
          <w:rFonts w:eastAsiaTheme="minorEastAsia"/>
          <w:lang w:val="kk-KZ"/>
        </w:rPr>
        <w:t>Алынған ашылған интерферограммалар жер беті деформацияларының уақыт бойынша эволюциясын сипаттайтын сызықтық теңдеулер жүйесін шешу үшін пайдаланылады. SBAS әдісі бақыланатын аумақтың әрбір пикселі үшін таңдап алынған тірек нүктесіне қатысты ығысулардың уақыттық қатарын қалпына келтіруге мүмкіндік береді .</w:t>
      </w:r>
    </w:p>
    <w:p w14:paraId="4D7320E8" w14:textId="77777777" w:rsidR="00742B8D" w:rsidRDefault="00680725">
      <w:pPr>
        <w:ind w:firstLine="709"/>
        <w:jc w:val="both"/>
        <w:rPr>
          <w:rFonts w:eastAsiaTheme="minorEastAsia"/>
          <w:lang w:val="kk-KZ"/>
        </w:rPr>
      </w:pPr>
      <w:r>
        <w:rPr>
          <w:rFonts w:eastAsiaTheme="minorEastAsia"/>
          <w:lang w:val="kk-KZ"/>
        </w:rPr>
        <w:t>Атмосфералық әсерлер мен орбиталық қателіктердің ықпалын азайту үшін кеңістіктік-уақыттық сүзгілеу қолданылады. Өңдеу нәтижесінде жер беті ығысуларының орташа жылдамдық карталары, сондай-ақ зерттелетін аумақтың жекелеген учаскелері бойынша деформациялардың уақыттық қатарлары қалыптастырылады.</w:t>
      </w:r>
    </w:p>
    <w:p w14:paraId="54C2355A" w14:textId="77777777" w:rsidR="00742B8D" w:rsidRDefault="00680725">
      <w:pPr>
        <w:ind w:firstLine="709"/>
        <w:jc w:val="both"/>
        <w:rPr>
          <w:rFonts w:eastAsiaTheme="minorEastAsia"/>
          <w:lang w:val="kk-KZ"/>
        </w:rPr>
      </w:pPr>
      <w:r>
        <w:rPr>
          <w:rFonts w:eastAsiaTheme="minorEastAsia"/>
          <w:lang w:val="kk-KZ"/>
        </w:rPr>
        <w:t>SBAS әдісін қолдану топырақтың шөгуі, опырылу қозғалыстары, тау-кен өндірісі жүргізілетін аудандардағы деформациялар және урбандалған аумақтардағы жер беті өзгерістері сияқты баяу геодинамикалық үдерістерді тиімді анықтауға және талдауға мүмкіндік береді.</w:t>
      </w:r>
    </w:p>
    <w:p w14:paraId="3985AC11"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drawing>
          <wp:inline distT="0" distB="0" distL="0" distR="0" wp14:anchorId="46555BD6" wp14:editId="53B0F15D">
            <wp:extent cx="3295650" cy="2197100"/>
            <wp:effectExtent l="0" t="0" r="0" b="0"/>
            <wp:docPr id="23" name="Рисунок 23" descr="C:\Users\User\Downloads\ChatGPT Image 3 февр. 2026 г., 11_00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User\Downloads\ChatGPT Image 3 февр. 2026 г., 11_00_07.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300891" cy="2200594"/>
                    </a:xfrm>
                    <a:prstGeom prst="rect">
                      <a:avLst/>
                    </a:prstGeom>
                    <a:noFill/>
                    <a:ln>
                      <a:noFill/>
                    </a:ln>
                  </pic:spPr>
                </pic:pic>
              </a:graphicData>
            </a:graphic>
          </wp:inline>
        </w:drawing>
      </w:r>
    </w:p>
    <w:p w14:paraId="5826D101" w14:textId="77777777" w:rsidR="00742B8D" w:rsidRDefault="00680725">
      <w:pPr>
        <w:ind w:firstLine="709"/>
        <w:jc w:val="both"/>
        <w:rPr>
          <w:rFonts w:eastAsiaTheme="minorEastAsia"/>
        </w:rPr>
      </w:pPr>
      <w:r>
        <w:rPr>
          <w:rFonts w:eastAsiaTheme="minorEastAsia"/>
          <w:lang w:val="kk-KZ"/>
        </w:rPr>
        <w:t xml:space="preserve">Сурет 36 –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факторларды</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proofErr w:type="spellStart"/>
      <w:r>
        <w:rPr>
          <w:rFonts w:eastAsiaTheme="minorEastAsia"/>
        </w:rPr>
        <w:t>аумағының</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учаскелері</w:t>
      </w:r>
      <w:proofErr w:type="spellEnd"/>
    </w:p>
    <w:p w14:paraId="642D027B" w14:textId="77777777" w:rsidR="00742B8D" w:rsidRDefault="00680725">
      <w:pPr>
        <w:ind w:firstLine="709"/>
        <w:jc w:val="both"/>
        <w:rPr>
          <w:rFonts w:eastAsiaTheme="minorEastAsia"/>
        </w:rPr>
      </w:pPr>
      <w:r>
        <w:rPr>
          <w:rFonts w:eastAsiaTheme="minorEastAsia"/>
          <w:lang w:val="kk-KZ"/>
        </w:rPr>
        <w:lastRenderedPageBreak/>
        <w:t>Р</w:t>
      </w:r>
      <w:proofErr w:type="spellStart"/>
      <w:r>
        <w:rPr>
          <w:rFonts w:eastAsiaTheme="minorEastAsia"/>
        </w:rPr>
        <w:t>астрлық</w:t>
      </w:r>
      <w:proofErr w:type="spellEnd"/>
      <w:r>
        <w:rPr>
          <w:rFonts w:eastAsiaTheme="minorEastAsia"/>
        </w:rPr>
        <w:t xml:space="preserve"> </w:t>
      </w:r>
      <w:proofErr w:type="spellStart"/>
      <w:r>
        <w:rPr>
          <w:rFonts w:eastAsiaTheme="minorEastAsia"/>
        </w:rPr>
        <w:t>көріністе</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жиынтығының</w:t>
      </w:r>
      <w:proofErr w:type="spellEnd"/>
      <w:r>
        <w:rPr>
          <w:rFonts w:eastAsiaTheme="minorEastAsia"/>
        </w:rPr>
        <w:t xml:space="preserve"> </w:t>
      </w:r>
      <w:proofErr w:type="spellStart"/>
      <w:r>
        <w:rPr>
          <w:rFonts w:eastAsiaTheme="minorEastAsia"/>
        </w:rPr>
        <w:t>құрамында</w:t>
      </w:r>
      <w:proofErr w:type="spellEnd"/>
      <w:r>
        <w:rPr>
          <w:rFonts w:eastAsiaTheme="minorEastAsia"/>
        </w:rPr>
        <w:t xml:space="preserve"> </w:t>
      </w:r>
      <w:proofErr w:type="spellStart"/>
      <w:r>
        <w:rPr>
          <w:rFonts w:eastAsiaTheme="minorEastAsia"/>
        </w:rPr>
        <w:t>болмаған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аймақтар</w:t>
      </w:r>
      <w:proofErr w:type="spellEnd"/>
      <w:r>
        <w:rPr>
          <w:rFonts w:eastAsiaTheme="minorEastAsia"/>
        </w:rPr>
        <w:t xml:space="preserve"> </w:t>
      </w:r>
      <w:proofErr w:type="spellStart"/>
      <w:r>
        <w:rPr>
          <w:rFonts w:eastAsiaTheme="minorEastAsia"/>
        </w:rPr>
        <w:t>бөлініп</w:t>
      </w:r>
      <w:proofErr w:type="spellEnd"/>
      <w:r>
        <w:rPr>
          <w:rFonts w:eastAsiaTheme="minorEastAsia"/>
        </w:rPr>
        <w:t xml:space="preserve"> </w:t>
      </w:r>
      <w:proofErr w:type="spellStart"/>
      <w:r>
        <w:rPr>
          <w:rFonts w:eastAsiaTheme="minorEastAsia"/>
        </w:rPr>
        <w:t>көрсетіл</w:t>
      </w:r>
      <w:proofErr w:type="spellEnd"/>
      <w:r>
        <w:rPr>
          <w:rFonts w:eastAsiaTheme="minorEastAsia"/>
          <w:lang w:val="kk-KZ"/>
        </w:rPr>
        <w:t>е</w:t>
      </w:r>
      <w:proofErr w:type="spellStart"/>
      <w:r>
        <w:rPr>
          <w:rFonts w:eastAsiaTheme="minorEastAsia"/>
        </w:rPr>
        <w:t>ді</w:t>
      </w:r>
      <w:proofErr w:type="spellEnd"/>
      <w:r>
        <w:rPr>
          <w:rFonts w:eastAsiaTheme="minorEastAsia"/>
          <w:lang w:val="kk-KZ"/>
        </w:rPr>
        <w:t>, б</w:t>
      </w:r>
      <w:proofErr w:type="spellStart"/>
      <w:r>
        <w:rPr>
          <w:rFonts w:eastAsiaTheme="minorEastAsia"/>
        </w:rPr>
        <w:t>ұл</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ақпараттың</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қабаттары</w:t>
      </w:r>
      <w:proofErr w:type="spellEnd"/>
      <w:r>
        <w:rPr>
          <w:rFonts w:eastAsiaTheme="minorEastAsia"/>
        </w:rPr>
        <w:t xml:space="preserve"> </w:t>
      </w:r>
      <w:proofErr w:type="spellStart"/>
      <w:r>
        <w:rPr>
          <w:rFonts w:eastAsiaTheme="minorEastAsia"/>
        </w:rPr>
        <w:t>түрінде</w:t>
      </w:r>
      <w:proofErr w:type="spellEnd"/>
      <w:r>
        <w:rPr>
          <w:rFonts w:eastAsiaTheme="minorEastAsia"/>
        </w:rPr>
        <w:t xml:space="preserve"> </w:t>
      </w:r>
      <w:proofErr w:type="spellStart"/>
      <w:r>
        <w:rPr>
          <w:rFonts w:eastAsiaTheme="minorEastAsia"/>
        </w:rPr>
        <w:t>берілген</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w:t>
      </w:r>
      <w:proofErr w:type="spellEnd"/>
      <w:r>
        <w:rPr>
          <w:rFonts w:eastAsiaTheme="minorEastAsia"/>
        </w:rPr>
        <w:t xml:space="preserve"> </w:t>
      </w:r>
      <w:proofErr w:type="spellStart"/>
      <w:r>
        <w:rPr>
          <w:rFonts w:eastAsiaTheme="minorEastAsia"/>
        </w:rPr>
        <w:t>үйлесімдерінің</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ұқсастығы</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қалыптасқан</w:t>
      </w:r>
      <w:proofErr w:type="spellEnd"/>
      <w:r>
        <w:rPr>
          <w:rFonts w:eastAsiaTheme="minorEastAsia"/>
        </w:rPr>
        <w:t xml:space="preserve"> </w:t>
      </w:r>
      <w:proofErr w:type="spellStart"/>
      <w:r>
        <w:rPr>
          <w:rFonts w:eastAsiaTheme="minorEastAsia"/>
        </w:rPr>
        <w:t>ықтимал</w:t>
      </w:r>
      <w:proofErr w:type="spellEnd"/>
      <w:r>
        <w:rPr>
          <w:rFonts w:eastAsiaTheme="minorEastAsia"/>
          <w:lang w:val="kk-KZ"/>
        </w:rPr>
        <w:t>дығы басым</w:t>
      </w:r>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аумақтар</w:t>
      </w:r>
      <w:proofErr w:type="spellEnd"/>
      <w:r>
        <w:rPr>
          <w:rFonts w:eastAsiaTheme="minorEastAsia"/>
        </w:rPr>
        <w:t xml:space="preserve"> </w:t>
      </w:r>
      <w:proofErr w:type="spellStart"/>
      <w:r>
        <w:rPr>
          <w:rFonts w:eastAsiaTheme="minorEastAsia"/>
        </w:rPr>
        <w:t>ретінде</w:t>
      </w:r>
      <w:proofErr w:type="spellEnd"/>
      <w:r>
        <w:rPr>
          <w:rFonts w:eastAsiaTheme="minorEastAsia"/>
        </w:rPr>
        <w:t xml:space="preserve"> </w:t>
      </w:r>
      <w:proofErr w:type="spellStart"/>
      <w:r>
        <w:rPr>
          <w:rFonts w:eastAsiaTheme="minorEastAsia"/>
        </w:rPr>
        <w:t>түсіндіріледі</w:t>
      </w:r>
      <w:proofErr w:type="spellEnd"/>
      <w:r>
        <w:rPr>
          <w:rFonts w:eastAsiaTheme="minorEastAsia"/>
        </w:rPr>
        <w:t>.</w:t>
      </w:r>
    </w:p>
    <w:p w14:paraId="2DC510D6" w14:textId="77777777" w:rsidR="00742B8D" w:rsidRDefault="00680725">
      <w:pPr>
        <w:ind w:firstLine="709"/>
        <w:jc w:val="both"/>
        <w:rPr>
          <w:rFonts w:eastAsiaTheme="minorEastAsia"/>
        </w:rPr>
      </w:pPr>
      <w:proofErr w:type="spellStart"/>
      <w:r>
        <w:rPr>
          <w:rFonts w:eastAsiaTheme="minorEastAsia"/>
        </w:rPr>
        <w:t>Деректерді</w:t>
      </w:r>
      <w:proofErr w:type="spellEnd"/>
      <w:r>
        <w:rPr>
          <w:rFonts w:eastAsiaTheme="minorEastAsia"/>
        </w:rPr>
        <w:t xml:space="preserve"> </w:t>
      </w:r>
      <w:proofErr w:type="spellStart"/>
      <w:r>
        <w:rPr>
          <w:rFonts w:eastAsiaTheme="minorEastAsia"/>
        </w:rPr>
        <w:t>дайындау</w:t>
      </w:r>
      <w:proofErr w:type="spellEnd"/>
      <w:r>
        <w:rPr>
          <w:rFonts w:eastAsiaTheme="minorEastAsia"/>
        </w:rPr>
        <w:t xml:space="preserve"> </w:t>
      </w:r>
      <w:proofErr w:type="spellStart"/>
      <w:r>
        <w:rPr>
          <w:rFonts w:eastAsiaTheme="minorEastAsia"/>
        </w:rPr>
        <w:t>кезеңінде</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жиынтығынан</w:t>
      </w:r>
      <w:proofErr w:type="spellEnd"/>
      <w:r>
        <w:rPr>
          <w:rFonts w:eastAsiaTheme="minorEastAsia"/>
        </w:rPr>
        <w:t xml:space="preserve"> </w:t>
      </w:r>
      <w:proofErr w:type="spellStart"/>
      <w:r>
        <w:rPr>
          <w:rFonts w:eastAsiaTheme="minorEastAsia"/>
        </w:rPr>
        <w:t>әдейі</w:t>
      </w:r>
      <w:proofErr w:type="spellEnd"/>
      <w:r>
        <w:rPr>
          <w:rFonts w:eastAsiaTheme="minorEastAsia"/>
        </w:rPr>
        <w:t xml:space="preserve"> </w:t>
      </w:r>
      <w:proofErr w:type="spellStart"/>
      <w:r>
        <w:rPr>
          <w:rFonts w:eastAsiaTheme="minorEastAsia"/>
        </w:rPr>
        <w:t>алынып</w:t>
      </w:r>
      <w:proofErr w:type="spellEnd"/>
      <w:r>
        <w:rPr>
          <w:rFonts w:eastAsiaTheme="minorEastAsia"/>
        </w:rPr>
        <w:t xml:space="preserve"> </w:t>
      </w:r>
      <w:proofErr w:type="spellStart"/>
      <w:r>
        <w:rPr>
          <w:rFonts w:eastAsiaTheme="minorEastAsia"/>
        </w:rPr>
        <w:t>тасталған</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көріністері</w:t>
      </w:r>
      <w:proofErr w:type="spellEnd"/>
      <w:r>
        <w:rPr>
          <w:rFonts w:eastAsiaTheme="minorEastAsia"/>
        </w:rPr>
        <w:t xml:space="preserve"> </w:t>
      </w:r>
      <w:proofErr w:type="spellStart"/>
      <w:r>
        <w:rPr>
          <w:rFonts w:eastAsiaTheme="minorEastAsia"/>
        </w:rPr>
        <w:t>оқытылған</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w:t>
      </w:r>
      <w:proofErr w:type="spellStart"/>
      <w:r>
        <w:rPr>
          <w:rFonts w:eastAsiaTheme="minorEastAsia"/>
        </w:rPr>
        <w:t>сәтті</w:t>
      </w:r>
      <w:proofErr w:type="spellEnd"/>
      <w:r>
        <w:rPr>
          <w:rFonts w:eastAsiaTheme="minorEastAsia"/>
        </w:rPr>
        <w:t xml:space="preserve"> </w:t>
      </w:r>
      <w:proofErr w:type="spellStart"/>
      <w:r>
        <w:rPr>
          <w:rFonts w:eastAsiaTheme="minorEastAsia"/>
        </w:rPr>
        <w:t>анықталып</w:t>
      </w:r>
      <w:proofErr w:type="spellEnd"/>
      <w:r>
        <w:rPr>
          <w:rFonts w:eastAsiaTheme="minorEastAsia"/>
        </w:rPr>
        <w:t xml:space="preserve">, </w:t>
      </w:r>
      <w:proofErr w:type="spellStart"/>
      <w:r>
        <w:rPr>
          <w:rFonts w:eastAsiaTheme="minorEastAsia"/>
        </w:rPr>
        <w:t>шығу</w:t>
      </w:r>
      <w:proofErr w:type="spellEnd"/>
      <w:r>
        <w:rPr>
          <w:rFonts w:eastAsiaTheme="minorEastAsia"/>
        </w:rPr>
        <w:t xml:space="preserve"> </w:t>
      </w:r>
      <w:proofErr w:type="spellStart"/>
      <w:r>
        <w:rPr>
          <w:rFonts w:eastAsiaTheme="minorEastAsia"/>
        </w:rPr>
        <w:t>растрында</w:t>
      </w:r>
      <w:proofErr w:type="spellEnd"/>
      <w:r>
        <w:rPr>
          <w:rFonts w:eastAsiaTheme="minorEastAsia"/>
        </w:rPr>
        <w:t xml:space="preserve"> </w:t>
      </w:r>
      <w:proofErr w:type="spellStart"/>
      <w:r>
        <w:rPr>
          <w:rFonts w:eastAsiaTheme="minorEastAsia"/>
        </w:rPr>
        <w:t>қайта</w:t>
      </w:r>
      <w:proofErr w:type="spellEnd"/>
      <w:r>
        <w:rPr>
          <w:rFonts w:eastAsiaTheme="minorEastAsia"/>
        </w:rPr>
        <w:t xml:space="preserve"> </w:t>
      </w:r>
      <w:proofErr w:type="spellStart"/>
      <w:r>
        <w:rPr>
          <w:rFonts w:eastAsiaTheme="minorEastAsia"/>
        </w:rPr>
        <w:t>бейнеленгенін</w:t>
      </w:r>
      <w:proofErr w:type="spellEnd"/>
      <w:r>
        <w:rPr>
          <w:rFonts w:eastAsiaTheme="minorEastAsia"/>
        </w:rPr>
        <w:t xml:space="preserve"> </w:t>
      </w:r>
      <w:proofErr w:type="spellStart"/>
      <w:r>
        <w:rPr>
          <w:rFonts w:eastAsiaTheme="minorEastAsia"/>
        </w:rPr>
        <w:t>атап</w:t>
      </w:r>
      <w:proofErr w:type="spellEnd"/>
      <w:r>
        <w:rPr>
          <w:rFonts w:eastAsiaTheme="minorEastAsia"/>
        </w:rPr>
        <w:t xml:space="preserve"> </w:t>
      </w:r>
      <w:proofErr w:type="spellStart"/>
      <w:r>
        <w:rPr>
          <w:rFonts w:eastAsiaTheme="minorEastAsia"/>
        </w:rPr>
        <w:t>өткен</w:t>
      </w:r>
      <w:proofErr w:type="spellEnd"/>
      <w:r>
        <w:rPr>
          <w:rFonts w:eastAsiaTheme="minorEastAsia"/>
        </w:rPr>
        <w:t xml:space="preserve"> </w:t>
      </w:r>
      <w:proofErr w:type="spellStart"/>
      <w:r>
        <w:rPr>
          <w:rFonts w:eastAsiaTheme="minorEastAsia"/>
        </w:rPr>
        <w:t>жөн</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модельдің</w:t>
      </w:r>
      <w:proofErr w:type="spellEnd"/>
      <w:r>
        <w:rPr>
          <w:rFonts w:eastAsiaTheme="minorEastAsia"/>
        </w:rPr>
        <w:t xml:space="preserve"> тек </w:t>
      </w:r>
      <w:proofErr w:type="spellStart"/>
      <w:r>
        <w:rPr>
          <w:rFonts w:eastAsiaTheme="minorEastAsia"/>
        </w:rPr>
        <w:t>оқыту</w:t>
      </w:r>
      <w:proofErr w:type="spellEnd"/>
      <w:r>
        <w:rPr>
          <w:rFonts w:eastAsiaTheme="minorEastAsia"/>
        </w:rPr>
        <w:t xml:space="preserve"> </w:t>
      </w:r>
      <w:proofErr w:type="spellStart"/>
      <w:r>
        <w:rPr>
          <w:rFonts w:eastAsiaTheme="minorEastAsia"/>
        </w:rPr>
        <w:t>мысалдарын</w:t>
      </w:r>
      <w:proofErr w:type="spellEnd"/>
      <w:r>
        <w:rPr>
          <w:rFonts w:eastAsiaTheme="minorEastAsia"/>
        </w:rPr>
        <w:t xml:space="preserve"> </w:t>
      </w:r>
      <w:proofErr w:type="spellStart"/>
      <w:r>
        <w:rPr>
          <w:rFonts w:eastAsiaTheme="minorEastAsia"/>
        </w:rPr>
        <w:t>есте</w:t>
      </w:r>
      <w:proofErr w:type="spellEnd"/>
      <w:r>
        <w:rPr>
          <w:rFonts w:eastAsiaTheme="minorEastAsia"/>
        </w:rPr>
        <w:t xml:space="preserve"> </w:t>
      </w:r>
      <w:proofErr w:type="spellStart"/>
      <w:r>
        <w:rPr>
          <w:rFonts w:eastAsiaTheme="minorEastAsia"/>
        </w:rPr>
        <w:t>сақтап</w:t>
      </w:r>
      <w:proofErr w:type="spellEnd"/>
      <w:r>
        <w:rPr>
          <w:rFonts w:eastAsiaTheme="minorEastAsia"/>
        </w:rPr>
        <w:t xml:space="preserve"> </w:t>
      </w:r>
      <w:proofErr w:type="spellStart"/>
      <w:r>
        <w:rPr>
          <w:rFonts w:eastAsiaTheme="minorEastAsia"/>
        </w:rPr>
        <w:t>қана</w:t>
      </w:r>
      <w:proofErr w:type="spellEnd"/>
      <w:r>
        <w:rPr>
          <w:rFonts w:eastAsiaTheme="minorEastAsia"/>
        </w:rPr>
        <w:t xml:space="preserve"> </w:t>
      </w:r>
      <w:proofErr w:type="spellStart"/>
      <w:r>
        <w:rPr>
          <w:rFonts w:eastAsiaTheme="minorEastAsia"/>
        </w:rPr>
        <w:t>қоймай</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тәуелділіктерді</w:t>
      </w:r>
      <w:proofErr w:type="spellEnd"/>
      <w:r>
        <w:rPr>
          <w:rFonts w:eastAsiaTheme="minorEastAsia"/>
        </w:rPr>
        <w:t xml:space="preserve"> </w:t>
      </w:r>
      <w:proofErr w:type="spellStart"/>
      <w:r>
        <w:rPr>
          <w:rFonts w:eastAsiaTheme="minorEastAsia"/>
        </w:rPr>
        <w:t>жалпылауға</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бұрын</w:t>
      </w:r>
      <w:proofErr w:type="spellEnd"/>
      <w:r>
        <w:rPr>
          <w:rFonts w:eastAsiaTheme="minorEastAsia"/>
        </w:rPr>
        <w:t xml:space="preserve"> </w:t>
      </w:r>
      <w:proofErr w:type="spellStart"/>
      <w:r>
        <w:rPr>
          <w:rFonts w:eastAsiaTheme="minorEastAsia"/>
        </w:rPr>
        <w:t>ұсынылмаған</w:t>
      </w:r>
      <w:proofErr w:type="spellEnd"/>
      <w:r>
        <w:rPr>
          <w:rFonts w:eastAsiaTheme="minorEastAsia"/>
        </w:rPr>
        <w:t xml:space="preserve"> </w:t>
      </w:r>
      <w:proofErr w:type="spellStart"/>
      <w:r>
        <w:rPr>
          <w:rFonts w:eastAsiaTheme="minorEastAsia"/>
        </w:rPr>
        <w:t>нысандарды</w:t>
      </w:r>
      <w:proofErr w:type="spellEnd"/>
      <w:r>
        <w:rPr>
          <w:rFonts w:eastAsiaTheme="minorEastAsia"/>
        </w:rPr>
        <w:t xml:space="preserve"> </w:t>
      </w:r>
      <w:proofErr w:type="spellStart"/>
      <w:r>
        <w:rPr>
          <w:rFonts w:eastAsiaTheme="minorEastAsia"/>
        </w:rPr>
        <w:t>тануға</w:t>
      </w:r>
      <w:proofErr w:type="spellEnd"/>
      <w:r>
        <w:rPr>
          <w:rFonts w:eastAsiaTheme="minorEastAsia"/>
        </w:rPr>
        <w:t xml:space="preserve"> </w:t>
      </w:r>
      <w:proofErr w:type="spellStart"/>
      <w:r>
        <w:rPr>
          <w:rFonts w:eastAsiaTheme="minorEastAsia"/>
        </w:rPr>
        <w:t>қабілетті</w:t>
      </w:r>
      <w:proofErr w:type="spellEnd"/>
      <w:r>
        <w:rPr>
          <w:rFonts w:eastAsiaTheme="minorEastAsia"/>
        </w:rPr>
        <w:t xml:space="preserve"> </w:t>
      </w:r>
      <w:proofErr w:type="spellStart"/>
      <w:r>
        <w:rPr>
          <w:rFonts w:eastAsiaTheme="minorEastAsia"/>
        </w:rPr>
        <w:t>екенін</w:t>
      </w:r>
      <w:proofErr w:type="spellEnd"/>
      <w:r>
        <w:rPr>
          <w:rFonts w:eastAsiaTheme="minorEastAsia"/>
        </w:rPr>
        <w:t xml:space="preserve"> </w:t>
      </w:r>
      <w:proofErr w:type="spellStart"/>
      <w:r>
        <w:rPr>
          <w:rFonts w:eastAsiaTheme="minorEastAsia"/>
        </w:rPr>
        <w:t>көрсетеді</w:t>
      </w:r>
      <w:proofErr w:type="spellEnd"/>
      <w:r>
        <w:rPr>
          <w:rFonts w:eastAsiaTheme="minorEastAsia"/>
        </w:rPr>
        <w:t>.</w:t>
      </w:r>
    </w:p>
    <w:p w14:paraId="7C23A7A6" w14:textId="77777777" w:rsidR="00742B8D" w:rsidRDefault="00680725">
      <w:pPr>
        <w:ind w:firstLine="709"/>
        <w:jc w:val="both"/>
        <w:rPr>
          <w:rFonts w:eastAsiaTheme="minorEastAsia"/>
        </w:rPr>
      </w:pPr>
      <w:proofErr w:type="spellStart"/>
      <w:r>
        <w:rPr>
          <w:rFonts w:eastAsiaTheme="minorEastAsia"/>
        </w:rPr>
        <w:t>Сонымен</w:t>
      </w:r>
      <w:proofErr w:type="spellEnd"/>
      <w:r>
        <w:rPr>
          <w:rFonts w:eastAsiaTheme="minorEastAsia"/>
        </w:rPr>
        <w:t xml:space="preserve"> </w:t>
      </w:r>
      <w:proofErr w:type="spellStart"/>
      <w:r>
        <w:rPr>
          <w:rFonts w:eastAsiaTheme="minorEastAsia"/>
        </w:rPr>
        <w:t>қатар</w:t>
      </w:r>
      <w:proofErr w:type="spellEnd"/>
      <w:r>
        <w:rPr>
          <w:rFonts w:eastAsiaTheme="minorEastAsia"/>
        </w:rPr>
        <w:t xml:space="preserve"> </w:t>
      </w:r>
      <w:proofErr w:type="spellStart"/>
      <w:r>
        <w:rPr>
          <w:rFonts w:eastAsiaTheme="minorEastAsia"/>
        </w:rPr>
        <w:t>қорытынды</w:t>
      </w:r>
      <w:proofErr w:type="spellEnd"/>
      <w:r>
        <w:rPr>
          <w:rFonts w:eastAsiaTheme="minorEastAsia"/>
        </w:rPr>
        <w:t xml:space="preserve"> </w:t>
      </w:r>
      <w:proofErr w:type="spellStart"/>
      <w:r>
        <w:rPr>
          <w:rFonts w:eastAsiaTheme="minorEastAsia"/>
        </w:rPr>
        <w:t>файлда</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геологиялық</w:t>
      </w:r>
      <w:proofErr w:type="spellEnd"/>
      <w:r>
        <w:rPr>
          <w:rFonts w:eastAsiaTheme="minorEastAsia"/>
        </w:rPr>
        <w:t xml:space="preserve"> </w:t>
      </w:r>
      <w:proofErr w:type="spellStart"/>
      <w:r>
        <w:rPr>
          <w:rFonts w:eastAsiaTheme="minorEastAsia"/>
        </w:rPr>
        <w:t>үдерістердің</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көріністері</w:t>
      </w:r>
      <w:proofErr w:type="spellEnd"/>
      <w:r>
        <w:rPr>
          <w:rFonts w:eastAsiaTheme="minorEastAsia"/>
        </w:rPr>
        <w:t xml:space="preserve"> </w:t>
      </w:r>
      <w:proofErr w:type="spellStart"/>
      <w:r>
        <w:rPr>
          <w:rFonts w:eastAsiaTheme="minorEastAsia"/>
        </w:rPr>
        <w:t>картасын</w:t>
      </w:r>
      <w:proofErr w:type="spellEnd"/>
      <w:r>
        <w:rPr>
          <w:rFonts w:eastAsiaTheme="minorEastAsia"/>
        </w:rPr>
        <w:t xml:space="preserve"> </w:t>
      </w:r>
      <w:proofErr w:type="spellStart"/>
      <w:r>
        <w:rPr>
          <w:rFonts w:eastAsiaTheme="minorEastAsia"/>
        </w:rPr>
        <w:t>цифрлау</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қабатта</w:t>
      </w:r>
      <w:proofErr w:type="spellEnd"/>
      <w:r>
        <w:rPr>
          <w:rFonts w:eastAsiaTheme="minorEastAsia"/>
        </w:rPr>
        <w:t xml:space="preserve"> </w:t>
      </w:r>
      <w:proofErr w:type="spellStart"/>
      <w:r>
        <w:rPr>
          <w:rFonts w:eastAsiaTheme="minorEastAsia"/>
        </w:rPr>
        <w:t>болмаған</w:t>
      </w:r>
      <w:proofErr w:type="spellEnd"/>
      <w:r>
        <w:rPr>
          <w:rFonts w:eastAsiaTheme="minorEastAsia"/>
        </w:rPr>
        <w:t xml:space="preserve"> </w:t>
      </w:r>
      <w:proofErr w:type="spellStart"/>
      <w:r>
        <w:rPr>
          <w:rFonts w:eastAsiaTheme="minorEastAsia"/>
        </w:rPr>
        <w:t>қосымша</w:t>
      </w:r>
      <w:proofErr w:type="spellEnd"/>
      <w:r>
        <w:rPr>
          <w:rFonts w:eastAsiaTheme="minorEastAsia"/>
        </w:rPr>
        <w:t xml:space="preserve"> </w:t>
      </w:r>
      <w:proofErr w:type="spellStart"/>
      <w:r>
        <w:rPr>
          <w:rFonts w:eastAsiaTheme="minorEastAsia"/>
        </w:rPr>
        <w:t>аймақтар</w:t>
      </w:r>
      <w:proofErr w:type="spellEnd"/>
      <w:r>
        <w:rPr>
          <w:rFonts w:eastAsiaTheme="minorEastAsia"/>
        </w:rPr>
        <w:t xml:space="preserve"> </w:t>
      </w:r>
      <w:proofErr w:type="spellStart"/>
      <w:r>
        <w:rPr>
          <w:rFonts w:eastAsiaTheme="minorEastAsia"/>
        </w:rPr>
        <w:t>анықталды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w:t>
      </w:r>
      <w:proofErr w:type="spellStart"/>
      <w:r>
        <w:rPr>
          <w:rFonts w:eastAsiaTheme="minorEastAsia"/>
        </w:rPr>
        <w:t>аналогиялар</w:t>
      </w:r>
      <w:proofErr w:type="spellEnd"/>
      <w:r>
        <w:rPr>
          <w:rFonts w:eastAsiaTheme="minorEastAsia"/>
        </w:rPr>
        <w:t xml:space="preserve"> </w:t>
      </w:r>
      <w:proofErr w:type="spellStart"/>
      <w:r>
        <w:rPr>
          <w:rFonts w:eastAsiaTheme="minorEastAsia"/>
        </w:rPr>
        <w:t>әдісі</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аумақтарды</w:t>
      </w:r>
      <w:proofErr w:type="spellEnd"/>
      <w:r>
        <w:rPr>
          <w:rFonts w:eastAsiaTheme="minorEastAsia"/>
        </w:rPr>
        <w:t xml:space="preserve"> </w:t>
      </w:r>
      <w:proofErr w:type="spellStart"/>
      <w:r>
        <w:rPr>
          <w:rFonts w:eastAsiaTheme="minorEastAsia"/>
        </w:rPr>
        <w:t>болжамдық</w:t>
      </w:r>
      <w:proofErr w:type="spellEnd"/>
      <w:r>
        <w:rPr>
          <w:rFonts w:eastAsiaTheme="minorEastAsia"/>
        </w:rPr>
        <w:t xml:space="preserve"> </w:t>
      </w:r>
      <w:proofErr w:type="spellStart"/>
      <w:r>
        <w:rPr>
          <w:rFonts w:eastAsiaTheme="minorEastAsia"/>
        </w:rPr>
        <w:t>анықтаудың</w:t>
      </w:r>
      <w:proofErr w:type="spellEnd"/>
      <w:r>
        <w:rPr>
          <w:rFonts w:eastAsiaTheme="minorEastAsia"/>
        </w:rPr>
        <w:t xml:space="preserve"> </w:t>
      </w:r>
      <w:proofErr w:type="spellStart"/>
      <w:r>
        <w:rPr>
          <w:rFonts w:eastAsiaTheme="minorEastAsia"/>
        </w:rPr>
        <w:t>нәтижесі</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 xml:space="preserve">, </w:t>
      </w:r>
      <w:proofErr w:type="spellStart"/>
      <w:r>
        <w:rPr>
          <w:rFonts w:eastAsiaTheme="minorEastAsia"/>
        </w:rPr>
        <w:t>мұнда</w:t>
      </w:r>
      <w:proofErr w:type="spellEnd"/>
      <w:r>
        <w:rPr>
          <w:rFonts w:eastAsiaTheme="minorEastAsia"/>
        </w:rPr>
        <w:t xml:space="preserve"> </w:t>
      </w:r>
      <w:proofErr w:type="spellStart"/>
      <w:r>
        <w:rPr>
          <w:rFonts w:eastAsiaTheme="minorEastAsia"/>
        </w:rPr>
        <w:t>жіктеу</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морфометриялық</w:t>
      </w:r>
      <w:proofErr w:type="spellEnd"/>
      <w:r>
        <w:rPr>
          <w:rFonts w:eastAsiaTheme="minorEastAsia"/>
        </w:rPr>
        <w:t xml:space="preserve"> </w:t>
      </w:r>
      <w:proofErr w:type="spellStart"/>
      <w:r>
        <w:rPr>
          <w:rFonts w:eastAsiaTheme="minorEastAsia"/>
        </w:rPr>
        <w:t>параметрлердің</w:t>
      </w:r>
      <w:proofErr w:type="spellEnd"/>
      <w:r>
        <w:rPr>
          <w:rFonts w:eastAsiaTheme="minorEastAsia"/>
        </w:rPr>
        <w:t xml:space="preserve"> </w:t>
      </w:r>
      <w:proofErr w:type="spellStart"/>
      <w:r>
        <w:rPr>
          <w:rFonts w:eastAsiaTheme="minorEastAsia"/>
        </w:rPr>
        <w:t>бұрын</w:t>
      </w:r>
      <w:proofErr w:type="spellEnd"/>
      <w:r>
        <w:rPr>
          <w:rFonts w:eastAsiaTheme="minorEastAsia"/>
        </w:rPr>
        <w:t xml:space="preserve"> </w:t>
      </w:r>
      <w:proofErr w:type="spellStart"/>
      <w:r>
        <w:rPr>
          <w:rFonts w:eastAsiaTheme="minorEastAsia"/>
        </w:rPr>
        <w:t>тіркелген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аймақтарымен</w:t>
      </w:r>
      <w:proofErr w:type="spellEnd"/>
      <w:r>
        <w:rPr>
          <w:rFonts w:eastAsiaTheme="minorEastAsia"/>
        </w:rPr>
        <w:t xml:space="preserve"> </w:t>
      </w:r>
      <w:proofErr w:type="spellStart"/>
      <w:r>
        <w:rPr>
          <w:rFonts w:eastAsiaTheme="minorEastAsia"/>
        </w:rPr>
        <w:t>ұқсастық</w:t>
      </w:r>
      <w:proofErr w:type="spellEnd"/>
      <w:r>
        <w:rPr>
          <w:rFonts w:eastAsiaTheme="minorEastAsia"/>
        </w:rPr>
        <w:t xml:space="preserve"> </w:t>
      </w:r>
      <w:proofErr w:type="spellStart"/>
      <w:r>
        <w:rPr>
          <w:rFonts w:eastAsiaTheme="minorEastAsia"/>
        </w:rPr>
        <w:t>дәрежесі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жүргізіледі</w:t>
      </w:r>
      <w:proofErr w:type="spellEnd"/>
      <w:r>
        <w:rPr>
          <w:rFonts w:eastAsiaTheme="minorEastAsia"/>
        </w:rPr>
        <w:t>.</w:t>
      </w:r>
    </w:p>
    <w:p w14:paraId="7EE37733" w14:textId="77777777" w:rsidR="00742B8D" w:rsidRDefault="00680725">
      <w:pPr>
        <w:ind w:firstLine="709"/>
        <w:jc w:val="both"/>
        <w:rPr>
          <w:rFonts w:eastAsiaTheme="minorEastAsia"/>
        </w:rPr>
      </w:pPr>
      <w:proofErr w:type="spellStart"/>
      <w:r>
        <w:rPr>
          <w:rFonts w:eastAsiaTheme="minorEastAsia"/>
        </w:rPr>
        <w:t>Бөлінген</w:t>
      </w:r>
      <w:proofErr w:type="spellEnd"/>
      <w:r>
        <w:rPr>
          <w:rFonts w:eastAsiaTheme="minorEastAsia"/>
        </w:rPr>
        <w:t xml:space="preserve"> </w:t>
      </w:r>
      <w:proofErr w:type="spellStart"/>
      <w:r>
        <w:rPr>
          <w:rFonts w:eastAsiaTheme="minorEastAsia"/>
        </w:rPr>
        <w:t>ықтимал</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факторларының</w:t>
      </w:r>
      <w:proofErr w:type="spellEnd"/>
      <w:r>
        <w:rPr>
          <w:rFonts w:eastAsiaTheme="minorEastAsia"/>
        </w:rPr>
        <w:t xml:space="preserve"> </w:t>
      </w:r>
      <w:proofErr w:type="spellStart"/>
      <w:r>
        <w:rPr>
          <w:rFonts w:eastAsiaTheme="minorEastAsia"/>
        </w:rPr>
        <w:t>ұқсас</w:t>
      </w:r>
      <w:proofErr w:type="spellEnd"/>
      <w:r>
        <w:rPr>
          <w:rFonts w:eastAsiaTheme="minorEastAsia"/>
        </w:rPr>
        <w:t xml:space="preserve"> </w:t>
      </w:r>
      <w:proofErr w:type="spellStart"/>
      <w:r>
        <w:rPr>
          <w:rFonts w:eastAsiaTheme="minorEastAsia"/>
        </w:rPr>
        <w:t>жиынтығымен</w:t>
      </w:r>
      <w:proofErr w:type="spellEnd"/>
      <w:r>
        <w:rPr>
          <w:rFonts w:eastAsiaTheme="minorEastAsia"/>
        </w:rPr>
        <w:t xml:space="preserve"> </w:t>
      </w:r>
      <w:proofErr w:type="spellStart"/>
      <w:r>
        <w:rPr>
          <w:rFonts w:eastAsiaTheme="minorEastAsia"/>
        </w:rPr>
        <w:t>сипатталады</w:t>
      </w:r>
      <w:proofErr w:type="spellEnd"/>
      <w:r>
        <w:rPr>
          <w:rFonts w:eastAsiaTheme="minorEastAsia"/>
        </w:rPr>
        <w:t xml:space="preserve"> (</w:t>
      </w:r>
      <w:proofErr w:type="spellStart"/>
      <w:r>
        <w:rPr>
          <w:rFonts w:eastAsiaTheme="minorEastAsia"/>
        </w:rPr>
        <w:t>жер</w:t>
      </w:r>
      <w:proofErr w:type="spellEnd"/>
      <w:r>
        <w:rPr>
          <w:rFonts w:eastAsiaTheme="minorEastAsia"/>
        </w:rPr>
        <w:t xml:space="preserve"> </w:t>
      </w:r>
      <w:proofErr w:type="spellStart"/>
      <w:r>
        <w:rPr>
          <w:rFonts w:eastAsiaTheme="minorEastAsia"/>
        </w:rPr>
        <w:t>бедері</w:t>
      </w:r>
      <w:proofErr w:type="spellEnd"/>
      <w:r>
        <w:rPr>
          <w:rFonts w:eastAsiaTheme="minorEastAsia"/>
        </w:rPr>
        <w:t xml:space="preserve"> </w:t>
      </w:r>
      <w:proofErr w:type="spellStart"/>
      <w:r>
        <w:rPr>
          <w:rFonts w:eastAsiaTheme="minorEastAsia"/>
        </w:rPr>
        <w:t>параметрлері</w:t>
      </w:r>
      <w:proofErr w:type="spellEnd"/>
      <w:r>
        <w:rPr>
          <w:rFonts w:eastAsiaTheme="minorEastAsia"/>
        </w:rPr>
        <w:t xml:space="preserve">, </w:t>
      </w:r>
      <w:proofErr w:type="spellStart"/>
      <w:r>
        <w:rPr>
          <w:rFonts w:eastAsiaTheme="minorEastAsia"/>
        </w:rPr>
        <w:t>беткейлердің</w:t>
      </w:r>
      <w:proofErr w:type="spellEnd"/>
      <w:r>
        <w:rPr>
          <w:rFonts w:eastAsiaTheme="minorEastAsia"/>
        </w:rPr>
        <w:t xml:space="preserve"> </w:t>
      </w:r>
      <w:proofErr w:type="spellStart"/>
      <w:r>
        <w:rPr>
          <w:rFonts w:eastAsiaTheme="minorEastAsia"/>
        </w:rPr>
        <w:t>морфологиялық</w:t>
      </w:r>
      <w:proofErr w:type="spellEnd"/>
      <w:r>
        <w:rPr>
          <w:rFonts w:eastAsiaTheme="minorEastAsia"/>
        </w:rPr>
        <w:t xml:space="preserve"> </w:t>
      </w:r>
      <w:proofErr w:type="spellStart"/>
      <w:r>
        <w:rPr>
          <w:rFonts w:eastAsiaTheme="minorEastAsia"/>
        </w:rPr>
        <w:t>ерекшеліктері</w:t>
      </w:r>
      <w:proofErr w:type="spellEnd"/>
      <w:r>
        <w:rPr>
          <w:rFonts w:eastAsiaTheme="minorEastAsia"/>
        </w:rPr>
        <w:t xml:space="preserve">, </w:t>
      </w:r>
      <w:proofErr w:type="spellStart"/>
      <w:r>
        <w:rPr>
          <w:rFonts w:eastAsiaTheme="minorEastAsia"/>
        </w:rPr>
        <w:t>гидрографиялық</w:t>
      </w:r>
      <w:proofErr w:type="spellEnd"/>
      <w:r>
        <w:rPr>
          <w:rFonts w:eastAsiaTheme="minorEastAsia"/>
        </w:rPr>
        <w:t xml:space="preserve"> </w:t>
      </w:r>
      <w:proofErr w:type="spellStart"/>
      <w:r>
        <w:rPr>
          <w:rFonts w:eastAsiaTheme="minorEastAsia"/>
        </w:rPr>
        <w:t>желі</w:t>
      </w:r>
      <w:proofErr w:type="spellEnd"/>
      <w:r>
        <w:rPr>
          <w:rFonts w:eastAsiaTheme="minorEastAsia"/>
        </w:rPr>
        <w:t xml:space="preserve"> мен </w:t>
      </w:r>
      <w:proofErr w:type="spellStart"/>
      <w:r>
        <w:rPr>
          <w:rFonts w:eastAsiaTheme="minorEastAsia"/>
        </w:rPr>
        <w:t>тектоникалық</w:t>
      </w:r>
      <w:proofErr w:type="spellEnd"/>
      <w:r>
        <w:rPr>
          <w:rFonts w:eastAsiaTheme="minorEastAsia"/>
        </w:rPr>
        <w:t xml:space="preserve"> </w:t>
      </w:r>
      <w:proofErr w:type="spellStart"/>
      <w:r>
        <w:rPr>
          <w:rFonts w:eastAsiaTheme="minorEastAsia"/>
        </w:rPr>
        <w:t>құрылымдарға</w:t>
      </w:r>
      <w:proofErr w:type="spellEnd"/>
      <w:r>
        <w:rPr>
          <w:rFonts w:eastAsiaTheme="minorEastAsia"/>
        </w:rPr>
        <w:t xml:space="preserve"> </w:t>
      </w:r>
      <w:proofErr w:type="spellStart"/>
      <w:r>
        <w:rPr>
          <w:rFonts w:eastAsiaTheme="minorEastAsia"/>
        </w:rPr>
        <w:t>қатысты</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орны</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т.б</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r>
        <w:rPr>
          <w:rFonts w:eastAsiaTheme="minorEastAsia"/>
          <w:lang w:val="kk-KZ"/>
        </w:rPr>
        <w:t>20-24</w:t>
      </w:r>
      <w:r>
        <w:rPr>
          <w:rFonts w:eastAsiaTheme="minorEastAsia"/>
        </w:rPr>
        <w:t>-</w:t>
      </w:r>
      <w:proofErr w:type="spellStart"/>
      <w:r>
        <w:rPr>
          <w:rFonts w:eastAsiaTheme="minorEastAsia"/>
        </w:rPr>
        <w:t>суретте</w:t>
      </w:r>
      <w:proofErr w:type="spellEnd"/>
      <w:r>
        <w:rPr>
          <w:rFonts w:eastAsiaTheme="minorEastAsia"/>
          <w:lang w:val="kk-KZ"/>
        </w:rPr>
        <w:t>рде</w:t>
      </w:r>
      <w:r>
        <w:rPr>
          <w:rFonts w:eastAsiaTheme="minorEastAsia"/>
        </w:rPr>
        <w:t xml:space="preserve"> </w:t>
      </w:r>
      <w:proofErr w:type="spellStart"/>
      <w:r>
        <w:rPr>
          <w:rFonts w:eastAsiaTheme="minorEastAsia"/>
        </w:rPr>
        <w:t>көрнекі</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r>
        <w:rPr>
          <w:rFonts w:eastAsiaTheme="minorEastAsia"/>
          <w:lang w:val="kk-KZ"/>
        </w:rPr>
        <w:t>көрсетілген</w:t>
      </w:r>
      <w:r>
        <w:rPr>
          <w:rFonts w:eastAsiaTheme="minorEastAsia"/>
        </w:rPr>
        <w:t xml:space="preserve">. </w:t>
      </w:r>
    </w:p>
    <w:p w14:paraId="7760CEF1"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материалдармен</w:t>
      </w:r>
      <w:proofErr w:type="spellEnd"/>
      <w:r>
        <w:rPr>
          <w:rFonts w:eastAsiaTheme="minorEastAsia"/>
        </w:rPr>
        <w:t xml:space="preserve"> </w:t>
      </w:r>
      <w:proofErr w:type="spellStart"/>
      <w:r>
        <w:rPr>
          <w:rFonts w:eastAsiaTheme="minorEastAsia"/>
        </w:rPr>
        <w:t>салыстыру</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болжамдық</w:t>
      </w:r>
      <w:proofErr w:type="spellEnd"/>
      <w:r>
        <w:rPr>
          <w:rFonts w:eastAsiaTheme="minorEastAsia"/>
        </w:rPr>
        <w:t xml:space="preserve"> </w:t>
      </w:r>
      <w:proofErr w:type="spellStart"/>
      <w:r>
        <w:rPr>
          <w:rFonts w:eastAsiaTheme="minorEastAsia"/>
        </w:rPr>
        <w:t>бағалардың</w:t>
      </w:r>
      <w:proofErr w:type="spellEnd"/>
      <w:r>
        <w:rPr>
          <w:rFonts w:eastAsiaTheme="minorEastAsia"/>
        </w:rPr>
        <w:t xml:space="preserve"> </w:t>
      </w:r>
      <w:proofErr w:type="spellStart"/>
      <w:r>
        <w:rPr>
          <w:rFonts w:eastAsiaTheme="minorEastAsia"/>
        </w:rPr>
        <w:t>объективтілігі</w:t>
      </w:r>
      <w:proofErr w:type="spellEnd"/>
      <w:r>
        <w:rPr>
          <w:rFonts w:eastAsiaTheme="minorEastAsia"/>
        </w:rPr>
        <w:t xml:space="preserve"> мен </w:t>
      </w:r>
      <w:proofErr w:type="spellStart"/>
      <w:r>
        <w:rPr>
          <w:rFonts w:eastAsiaTheme="minorEastAsia"/>
        </w:rPr>
        <w:t>сенімділігін</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болжамдық</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аудандастыруда</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аумақтардың</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мониторинг </w:t>
      </w:r>
      <w:proofErr w:type="spellStart"/>
      <w:r>
        <w:rPr>
          <w:rFonts w:eastAsiaTheme="minorEastAsia"/>
        </w:rPr>
        <w:t>жүйелерін</w:t>
      </w:r>
      <w:proofErr w:type="spellEnd"/>
      <w:r>
        <w:rPr>
          <w:rFonts w:eastAsiaTheme="minorEastAsia"/>
        </w:rPr>
        <w:t xml:space="preserve"> </w:t>
      </w:r>
      <w:proofErr w:type="spellStart"/>
      <w:r>
        <w:rPr>
          <w:rFonts w:eastAsiaTheme="minorEastAsia"/>
        </w:rPr>
        <w:t>негіздеуде</w:t>
      </w:r>
      <w:proofErr w:type="spellEnd"/>
      <w:r>
        <w:rPr>
          <w:rFonts w:eastAsiaTheme="minorEastAsia"/>
        </w:rPr>
        <w:t xml:space="preserve"> </w:t>
      </w:r>
      <w:proofErr w:type="spellStart"/>
      <w:r>
        <w:rPr>
          <w:rFonts w:eastAsiaTheme="minorEastAsia"/>
        </w:rPr>
        <w:t>жасанды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w:t>
      </w:r>
      <w:proofErr w:type="spellEnd"/>
      <w:r>
        <w:rPr>
          <w:rFonts w:eastAsiaTheme="minorEastAsia"/>
        </w:rPr>
        <w:t xml:space="preserve"> </w:t>
      </w:r>
      <w:proofErr w:type="spellStart"/>
      <w:r>
        <w:rPr>
          <w:rFonts w:eastAsiaTheme="minorEastAsia"/>
        </w:rPr>
        <w:t>әдістерін</w:t>
      </w:r>
      <w:proofErr w:type="spellEnd"/>
      <w:r>
        <w:rPr>
          <w:rFonts w:eastAsiaTheme="minorEastAsia"/>
        </w:rPr>
        <w:t xml:space="preserve"> </w:t>
      </w:r>
      <w:proofErr w:type="spellStart"/>
      <w:r>
        <w:rPr>
          <w:rFonts w:eastAsiaTheme="minorEastAsia"/>
        </w:rPr>
        <w:t>қолданудың</w:t>
      </w:r>
      <w:proofErr w:type="spellEnd"/>
      <w:r>
        <w:rPr>
          <w:rFonts w:eastAsiaTheme="minorEastAsia"/>
        </w:rPr>
        <w:t xml:space="preserve"> </w:t>
      </w:r>
      <w:proofErr w:type="spellStart"/>
      <w:r>
        <w:rPr>
          <w:rFonts w:eastAsiaTheme="minorEastAsia"/>
        </w:rPr>
        <w:t>орындылығын</w:t>
      </w:r>
      <w:proofErr w:type="spellEnd"/>
      <w:r>
        <w:rPr>
          <w:rFonts w:eastAsiaTheme="minorEastAsia"/>
        </w:rPr>
        <w:t xml:space="preserve"> </w:t>
      </w:r>
      <w:proofErr w:type="spellStart"/>
      <w:r>
        <w:rPr>
          <w:rFonts w:eastAsiaTheme="minorEastAsia"/>
        </w:rPr>
        <w:t>растайды</w:t>
      </w:r>
      <w:proofErr w:type="spellEnd"/>
      <w:r>
        <w:rPr>
          <w:rFonts w:eastAsiaTheme="minorEastAsia"/>
        </w:rPr>
        <w:t>.</w:t>
      </w:r>
    </w:p>
    <w:p w14:paraId="57EFF7A6" w14:textId="77777777" w:rsidR="00742B8D" w:rsidRDefault="00680725">
      <w:pPr>
        <w:ind w:firstLine="709"/>
        <w:jc w:val="both"/>
        <w:rPr>
          <w:rFonts w:eastAsiaTheme="minorEastAsia"/>
        </w:rPr>
      </w:pPr>
      <w:proofErr w:type="spellStart"/>
      <w:r>
        <w:rPr>
          <w:rFonts w:eastAsiaTheme="minorEastAsia"/>
        </w:rPr>
        <w:t>Салыстыру</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айырмашылықтарды</w:t>
      </w:r>
      <w:proofErr w:type="spellEnd"/>
      <w:r>
        <w:rPr>
          <w:rFonts w:eastAsiaTheme="minorEastAsia"/>
        </w:rPr>
        <w:t xml:space="preserve"> </w:t>
      </w:r>
      <w:proofErr w:type="spellStart"/>
      <w:r>
        <w:rPr>
          <w:rFonts w:eastAsiaTheme="minorEastAsia"/>
        </w:rPr>
        <w:t>бағалау</w:t>
      </w:r>
      <w:proofErr w:type="spellEnd"/>
      <w:r>
        <w:rPr>
          <w:rFonts w:eastAsiaTheme="minorEastAsia"/>
        </w:rPr>
        <w:t xml:space="preserve"> </w:t>
      </w:r>
      <w:proofErr w:type="spellStart"/>
      <w:r>
        <w:rPr>
          <w:rFonts w:eastAsiaTheme="minorEastAsia"/>
        </w:rPr>
        <w:t>мақсатында</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қорытынды</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w:t>
      </w:r>
      <w:proofErr w:type="spellEnd"/>
      <w:r>
        <w:rPr>
          <w:rFonts w:eastAsiaTheme="minorEastAsia"/>
        </w:rPr>
        <w:t xml:space="preserve"> </w:t>
      </w:r>
      <w:proofErr w:type="spellStart"/>
      <w:r>
        <w:rPr>
          <w:rFonts w:eastAsiaTheme="minorEastAsia"/>
        </w:rPr>
        <w:t>ArcGIS</w:t>
      </w:r>
      <w:proofErr w:type="spellEnd"/>
      <w:r>
        <w:rPr>
          <w:rFonts w:eastAsiaTheme="minorEastAsia"/>
        </w:rPr>
        <w:t xml:space="preserve"> </w:t>
      </w:r>
      <w:proofErr w:type="spellStart"/>
      <w:r>
        <w:rPr>
          <w:rFonts w:eastAsiaTheme="minorEastAsia"/>
        </w:rPr>
        <w:t>геоақпараттық</w:t>
      </w:r>
      <w:proofErr w:type="spellEnd"/>
      <w:r>
        <w:rPr>
          <w:rFonts w:eastAsiaTheme="minorEastAsia"/>
        </w:rPr>
        <w:t xml:space="preserve"> </w:t>
      </w:r>
      <w:proofErr w:type="spellStart"/>
      <w:r>
        <w:rPr>
          <w:rFonts w:eastAsiaTheme="minorEastAsia"/>
        </w:rPr>
        <w:t>ортасына</w:t>
      </w:r>
      <w:proofErr w:type="spellEnd"/>
      <w:r>
        <w:rPr>
          <w:rFonts w:eastAsiaTheme="minorEastAsia"/>
        </w:rPr>
        <w:t xml:space="preserve"> </w:t>
      </w:r>
      <w:proofErr w:type="spellStart"/>
      <w:r>
        <w:rPr>
          <w:rFonts w:eastAsiaTheme="minorEastAsia"/>
        </w:rPr>
        <w:t>импортталды</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мен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файлының</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өлшемділігі</w:t>
      </w:r>
      <w:proofErr w:type="spellEnd"/>
      <w:r>
        <w:rPr>
          <w:rFonts w:eastAsiaTheme="minorEastAsia"/>
        </w:rPr>
        <w:t xml:space="preserve"> </w:t>
      </w:r>
      <w:proofErr w:type="spellStart"/>
      <w:r>
        <w:rPr>
          <w:rFonts w:eastAsiaTheme="minorEastAsia"/>
        </w:rPr>
        <w:t>бірдей</w:t>
      </w:r>
      <w:proofErr w:type="spellEnd"/>
      <w:r>
        <w:rPr>
          <w:rFonts w:eastAsiaTheme="minorEastAsia"/>
        </w:rPr>
        <w:t xml:space="preserve"> </w:t>
      </w:r>
      <w:proofErr w:type="spellStart"/>
      <w:r>
        <w:rPr>
          <w:rFonts w:eastAsiaTheme="minorEastAsia"/>
        </w:rPr>
        <w:t>болғандықтан</w:t>
      </w:r>
      <w:proofErr w:type="spellEnd"/>
      <w:r>
        <w:rPr>
          <w:rFonts w:eastAsiaTheme="minorEastAsia"/>
        </w:rPr>
        <w:t xml:space="preserve">, </w:t>
      </w:r>
      <w:proofErr w:type="spellStart"/>
      <w:r>
        <w:rPr>
          <w:rFonts w:eastAsiaTheme="minorEastAsia"/>
        </w:rPr>
        <w:t>географиялық</w:t>
      </w:r>
      <w:proofErr w:type="spellEnd"/>
      <w:r>
        <w:rPr>
          <w:rFonts w:eastAsiaTheme="minorEastAsia"/>
        </w:rPr>
        <w:t xml:space="preserve"> </w:t>
      </w:r>
      <w:proofErr w:type="spellStart"/>
      <w:r>
        <w:rPr>
          <w:rFonts w:eastAsiaTheme="minorEastAsia"/>
        </w:rPr>
        <w:t>байлау</w:t>
      </w:r>
      <w:proofErr w:type="spellEnd"/>
      <w:r>
        <w:rPr>
          <w:rFonts w:eastAsiaTheme="minorEastAsia"/>
        </w:rPr>
        <w:t xml:space="preserve"> </w:t>
      </w:r>
      <w:proofErr w:type="spellStart"/>
      <w:r>
        <w:rPr>
          <w:rFonts w:eastAsiaTheme="minorEastAsia"/>
        </w:rPr>
        <w:t>рәсімі</w:t>
      </w:r>
      <w:proofErr w:type="spellEnd"/>
      <w:r>
        <w:rPr>
          <w:rFonts w:eastAsiaTheme="minorEastAsia"/>
        </w:rPr>
        <w:t xml:space="preserve"> еш </w:t>
      </w:r>
      <w:proofErr w:type="spellStart"/>
      <w:r>
        <w:rPr>
          <w:rFonts w:eastAsiaTheme="minorEastAsia"/>
        </w:rPr>
        <w:t>қиындық</w:t>
      </w:r>
      <w:proofErr w:type="spellEnd"/>
      <w:r>
        <w:rPr>
          <w:rFonts w:eastAsiaTheme="minorEastAsia"/>
        </w:rPr>
        <w:t xml:space="preserve"> </w:t>
      </w:r>
      <w:proofErr w:type="spellStart"/>
      <w:r>
        <w:rPr>
          <w:rFonts w:eastAsiaTheme="minorEastAsia"/>
        </w:rPr>
        <w:t>туғызған</w:t>
      </w:r>
      <w:proofErr w:type="spellEnd"/>
      <w:r>
        <w:rPr>
          <w:rFonts w:eastAsiaTheme="minorEastAsia"/>
        </w:rPr>
        <w:t xml:space="preserve"> </w:t>
      </w:r>
      <w:proofErr w:type="spellStart"/>
      <w:r>
        <w:rPr>
          <w:rFonts w:eastAsiaTheme="minorEastAsia"/>
        </w:rPr>
        <w:t>жоқ</w:t>
      </w:r>
      <w:proofErr w:type="spellEnd"/>
      <w:r>
        <w:rPr>
          <w:rFonts w:eastAsiaTheme="minorEastAsia"/>
        </w:rPr>
        <w:t xml:space="preserve">: </w:t>
      </w:r>
      <w:proofErr w:type="spellStart"/>
      <w:r>
        <w:rPr>
          <w:rFonts w:eastAsiaTheme="minorEastAsia"/>
        </w:rPr>
        <w:t>шығу</w:t>
      </w:r>
      <w:proofErr w:type="spellEnd"/>
      <w:r>
        <w:rPr>
          <w:rFonts w:eastAsiaTheme="minorEastAsia"/>
        </w:rPr>
        <w:t xml:space="preserve"> </w:t>
      </w:r>
      <w:proofErr w:type="spellStart"/>
      <w:r>
        <w:rPr>
          <w:rFonts w:eastAsiaTheme="minorEastAsia"/>
        </w:rPr>
        <w:t>растрға</w:t>
      </w:r>
      <w:proofErr w:type="spellEnd"/>
      <w:r>
        <w:rPr>
          <w:rFonts w:eastAsiaTheme="minorEastAsia"/>
        </w:rPr>
        <w:t xml:space="preserve"> </w:t>
      </w:r>
      <w:proofErr w:type="spellStart"/>
      <w:r>
        <w:rPr>
          <w:rFonts w:eastAsiaTheme="minorEastAsia"/>
        </w:rPr>
        <w:t>бастапқы</w:t>
      </w:r>
      <w:proofErr w:type="spellEnd"/>
      <w:r>
        <w:rPr>
          <w:rFonts w:eastAsiaTheme="minorEastAsia"/>
        </w:rPr>
        <w:t xml:space="preserve"> </w:t>
      </w:r>
      <w:proofErr w:type="spellStart"/>
      <w:r>
        <w:rPr>
          <w:rFonts w:eastAsiaTheme="minorEastAsia"/>
        </w:rPr>
        <w:t>деректерге</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келетін</w:t>
      </w:r>
      <w:proofErr w:type="spellEnd"/>
      <w:r>
        <w:rPr>
          <w:rFonts w:eastAsiaTheme="minorEastAsia"/>
        </w:rPr>
        <w:t xml:space="preserve"> </w:t>
      </w:r>
      <w:proofErr w:type="spellStart"/>
      <w:r>
        <w:rPr>
          <w:rFonts w:eastAsiaTheme="minorEastAsia"/>
        </w:rPr>
        <w:t>шекара</w:t>
      </w:r>
      <w:proofErr w:type="spellEnd"/>
      <w:r>
        <w:rPr>
          <w:rFonts w:eastAsiaTheme="minorEastAsia"/>
        </w:rPr>
        <w:t xml:space="preserve"> </w:t>
      </w:r>
      <w:proofErr w:type="spellStart"/>
      <w:r>
        <w:rPr>
          <w:rFonts w:eastAsiaTheme="minorEastAsia"/>
        </w:rPr>
        <w:t>координаталары</w:t>
      </w:r>
      <w:proofErr w:type="spellEnd"/>
      <w:r>
        <w:rPr>
          <w:rFonts w:eastAsiaTheme="minorEastAsia"/>
        </w:rPr>
        <w:t xml:space="preserve"> </w:t>
      </w:r>
      <w:proofErr w:type="spellStart"/>
      <w:r>
        <w:rPr>
          <w:rFonts w:eastAsiaTheme="minorEastAsia"/>
        </w:rPr>
        <w:t>автоматты</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берілді</w:t>
      </w:r>
      <w:proofErr w:type="spellEnd"/>
      <w:r>
        <w:rPr>
          <w:rFonts w:eastAsiaTheme="minorEastAsia"/>
        </w:rPr>
        <w:t>.</w:t>
      </w:r>
    </w:p>
    <w:p w14:paraId="2BFC7E23" w14:textId="77777777" w:rsidR="00742B8D" w:rsidRDefault="00680725">
      <w:pPr>
        <w:ind w:firstLine="709"/>
        <w:jc w:val="both"/>
        <w:rPr>
          <w:rFonts w:eastAsiaTheme="minorEastAsia"/>
        </w:rPr>
      </w:pPr>
      <w:proofErr w:type="spellStart"/>
      <w:r>
        <w:rPr>
          <w:rFonts w:eastAsiaTheme="minorEastAsia"/>
        </w:rPr>
        <w:t>Сонымен</w:t>
      </w:r>
      <w:proofErr w:type="spellEnd"/>
      <w:r>
        <w:rPr>
          <w:rFonts w:eastAsiaTheme="minorEastAsia"/>
        </w:rPr>
        <w:t xml:space="preserve"> </w:t>
      </w:r>
      <w:proofErr w:type="spellStart"/>
      <w:r>
        <w:rPr>
          <w:rFonts w:eastAsiaTheme="minorEastAsia"/>
        </w:rPr>
        <w:t>бірге</w:t>
      </w:r>
      <w:proofErr w:type="spellEnd"/>
      <w:r>
        <w:rPr>
          <w:rFonts w:eastAsiaTheme="minorEastAsia"/>
        </w:rPr>
        <w:t xml:space="preserve"> </w:t>
      </w:r>
      <w:proofErr w:type="spellStart"/>
      <w:r>
        <w:rPr>
          <w:rFonts w:eastAsiaTheme="minorEastAsia"/>
        </w:rPr>
        <w:t>нақты</w:t>
      </w:r>
      <w:proofErr w:type="spellEnd"/>
      <w:r>
        <w:rPr>
          <w:rFonts w:eastAsiaTheme="minorEastAsia"/>
        </w:rPr>
        <w:t xml:space="preserve"> </w:t>
      </w:r>
      <w:proofErr w:type="spellStart"/>
      <w:r>
        <w:rPr>
          <w:rFonts w:eastAsiaTheme="minorEastAsia"/>
        </w:rPr>
        <w:t>көріністер</w:t>
      </w:r>
      <w:proofErr w:type="spellEnd"/>
      <w:r>
        <w:rPr>
          <w:rFonts w:eastAsiaTheme="minorEastAsia"/>
        </w:rPr>
        <w:t xml:space="preserve"> </w:t>
      </w:r>
      <w:proofErr w:type="spellStart"/>
      <w:r>
        <w:rPr>
          <w:rFonts w:eastAsiaTheme="minorEastAsia"/>
        </w:rPr>
        <w:t>картасы</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цифрланған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мен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аймақтардың</w:t>
      </w:r>
      <w:proofErr w:type="spellEnd"/>
      <w:r>
        <w:rPr>
          <w:rFonts w:eastAsiaTheme="minorEastAsia"/>
        </w:rPr>
        <w:t xml:space="preserve"> </w:t>
      </w:r>
      <w:proofErr w:type="spellStart"/>
      <w:r>
        <w:rPr>
          <w:rFonts w:eastAsiaTheme="minorEastAsia"/>
        </w:rPr>
        <w:t>қабысу</w:t>
      </w:r>
      <w:proofErr w:type="spellEnd"/>
      <w:r>
        <w:rPr>
          <w:rFonts w:eastAsiaTheme="minorEastAsia"/>
        </w:rPr>
        <w:t xml:space="preserve"> </w:t>
      </w:r>
      <w:proofErr w:type="spellStart"/>
      <w:r>
        <w:rPr>
          <w:rFonts w:eastAsiaTheme="minorEastAsia"/>
        </w:rPr>
        <w:t>аудандары</w:t>
      </w:r>
      <w:proofErr w:type="spellEnd"/>
      <w:r>
        <w:rPr>
          <w:rFonts w:eastAsiaTheme="minorEastAsia"/>
        </w:rPr>
        <w:t xml:space="preserve"> </w:t>
      </w:r>
      <w:proofErr w:type="spellStart"/>
      <w:r>
        <w:rPr>
          <w:rFonts w:eastAsiaTheme="minorEastAsia"/>
        </w:rPr>
        <w:t>іс</w:t>
      </w:r>
      <w:proofErr w:type="spellEnd"/>
      <w:r>
        <w:rPr>
          <w:rFonts w:eastAsiaTheme="minorEastAsia"/>
        </w:rPr>
        <w:t xml:space="preserve"> </w:t>
      </w:r>
      <w:proofErr w:type="spellStart"/>
      <w:r>
        <w:rPr>
          <w:rFonts w:eastAsiaTheme="minorEastAsia"/>
        </w:rPr>
        <w:t>жүзінде</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келеді</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1,73 км², ал </w:t>
      </w:r>
      <w:proofErr w:type="spellStart"/>
      <w:r>
        <w:rPr>
          <w:rFonts w:eastAsiaTheme="minorEastAsia"/>
        </w:rPr>
        <w:t>шығу</w:t>
      </w:r>
      <w:proofErr w:type="spellEnd"/>
      <w:r>
        <w:rPr>
          <w:rFonts w:eastAsiaTheme="minorEastAsia"/>
        </w:rPr>
        <w:t xml:space="preserve"> растр </w:t>
      </w:r>
      <w:proofErr w:type="spellStart"/>
      <w:r>
        <w:rPr>
          <w:rFonts w:eastAsiaTheme="minorEastAsia"/>
        </w:rPr>
        <w:t>бойынша</w:t>
      </w:r>
      <w:proofErr w:type="spellEnd"/>
      <w:r>
        <w:rPr>
          <w:rFonts w:eastAsiaTheme="minorEastAsia"/>
        </w:rPr>
        <w:t xml:space="preserve"> 1,62 км² </w:t>
      </w:r>
      <w:proofErr w:type="spellStart"/>
      <w:r>
        <w:rPr>
          <w:rFonts w:eastAsiaTheme="minorEastAsia"/>
        </w:rPr>
        <w:t>құрайды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шамамен</w:t>
      </w:r>
      <w:proofErr w:type="spellEnd"/>
      <w:r>
        <w:rPr>
          <w:rFonts w:eastAsiaTheme="minorEastAsia"/>
        </w:rPr>
        <w:t xml:space="preserve"> 93,6 % </w:t>
      </w:r>
      <w:proofErr w:type="spellStart"/>
      <w:r>
        <w:rPr>
          <w:rFonts w:eastAsiaTheme="minorEastAsia"/>
        </w:rPr>
        <w:t>сәйкестік</w:t>
      </w:r>
      <w:proofErr w:type="spellEnd"/>
      <w:r>
        <w:rPr>
          <w:rFonts w:eastAsiaTheme="minorEastAsia"/>
        </w:rPr>
        <w:t xml:space="preserve"> </w:t>
      </w:r>
      <w:proofErr w:type="spellStart"/>
      <w:r>
        <w:rPr>
          <w:rFonts w:eastAsiaTheme="minorEastAsia"/>
        </w:rPr>
        <w:t>деңгейіне</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келеді</w:t>
      </w:r>
      <w:proofErr w:type="spellEnd"/>
      <w:r>
        <w:rPr>
          <w:rFonts w:eastAsiaTheme="minorEastAsia"/>
        </w:rPr>
        <w:t>.</w:t>
      </w:r>
    </w:p>
    <w:p w14:paraId="107FCE99" w14:textId="77777777" w:rsidR="00742B8D" w:rsidRDefault="00680725">
      <w:pPr>
        <w:ind w:firstLine="709"/>
        <w:jc w:val="both"/>
        <w:rPr>
          <w:rFonts w:eastAsiaTheme="minorEastAsia"/>
        </w:rPr>
      </w:pPr>
      <w:proofErr w:type="spellStart"/>
      <w:r>
        <w:rPr>
          <w:rFonts w:eastAsiaTheme="minorEastAsia"/>
        </w:rPr>
        <w:t>Алынған</w:t>
      </w:r>
      <w:proofErr w:type="spellEnd"/>
      <w:r>
        <w:rPr>
          <w:rFonts w:eastAsiaTheme="minorEastAsia"/>
        </w:rPr>
        <w:t xml:space="preserve"> </w:t>
      </w:r>
      <w:proofErr w:type="spellStart"/>
      <w:r>
        <w:rPr>
          <w:rFonts w:eastAsiaTheme="minorEastAsia"/>
        </w:rPr>
        <w:t>нәтижелер</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w:t>
      </w:r>
      <w:proofErr w:type="spellEnd"/>
      <w:r>
        <w:rPr>
          <w:rFonts w:eastAsiaTheme="minorEastAsia"/>
        </w:rPr>
        <w:t xml:space="preserve"> </w:t>
      </w:r>
      <w:proofErr w:type="spellStart"/>
      <w:r>
        <w:rPr>
          <w:rFonts w:eastAsiaTheme="minorEastAsia"/>
        </w:rPr>
        <w:t>пайдалану</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аймақтарды</w:t>
      </w:r>
      <w:proofErr w:type="spellEnd"/>
      <w:r>
        <w:rPr>
          <w:rFonts w:eastAsiaTheme="minorEastAsia"/>
        </w:rPr>
        <w:t xml:space="preserve"> </w:t>
      </w:r>
      <w:proofErr w:type="spellStart"/>
      <w:r>
        <w:rPr>
          <w:rFonts w:eastAsiaTheme="minorEastAsia"/>
        </w:rPr>
        <w:t>анықтау</w:t>
      </w:r>
      <w:proofErr w:type="spellEnd"/>
      <w:r>
        <w:rPr>
          <w:rFonts w:eastAsiaTheme="minorEastAsia"/>
        </w:rPr>
        <w:t xml:space="preserve"> </w:t>
      </w:r>
      <w:proofErr w:type="spellStart"/>
      <w:r>
        <w:rPr>
          <w:rFonts w:eastAsiaTheme="minorEastAsia"/>
        </w:rPr>
        <w:t>қатесі</w:t>
      </w:r>
      <w:proofErr w:type="spellEnd"/>
      <w:r>
        <w:rPr>
          <w:rFonts w:eastAsiaTheme="minorEastAsia"/>
        </w:rPr>
        <w:t xml:space="preserve"> 6,4 %-дан </w:t>
      </w:r>
      <w:proofErr w:type="spellStart"/>
      <w:r>
        <w:rPr>
          <w:rFonts w:eastAsiaTheme="minorEastAsia"/>
        </w:rPr>
        <w:t>аспайды</w:t>
      </w:r>
      <w:proofErr w:type="spellEnd"/>
      <w:r>
        <w:rPr>
          <w:rFonts w:eastAsiaTheme="minorEastAsia"/>
        </w:rPr>
        <w:t xml:space="preserve"> </w:t>
      </w:r>
      <w:proofErr w:type="spellStart"/>
      <w:r>
        <w:rPr>
          <w:rFonts w:eastAsiaTheme="minorEastAsia"/>
        </w:rPr>
        <w:t>деп</w:t>
      </w:r>
      <w:proofErr w:type="spellEnd"/>
      <w:r>
        <w:rPr>
          <w:rFonts w:eastAsiaTheme="minorEastAsia"/>
        </w:rPr>
        <w:t xml:space="preserve"> </w:t>
      </w:r>
      <w:proofErr w:type="spellStart"/>
      <w:r>
        <w:rPr>
          <w:rFonts w:eastAsiaTheme="minorEastAsia"/>
        </w:rPr>
        <w:t>есептеуге</w:t>
      </w:r>
      <w:proofErr w:type="spellEnd"/>
      <w:r>
        <w:rPr>
          <w:rFonts w:eastAsiaTheme="minorEastAsia"/>
        </w:rPr>
        <w:t xml:space="preserve"> </w:t>
      </w:r>
      <w:proofErr w:type="spellStart"/>
      <w:r>
        <w:rPr>
          <w:rFonts w:eastAsiaTheme="minorEastAsia"/>
        </w:rPr>
        <w:t>болады</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қалыптастырылған</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жиынтығының</w:t>
      </w:r>
      <w:proofErr w:type="spellEnd"/>
      <w:r>
        <w:rPr>
          <w:rFonts w:eastAsiaTheme="minorEastAsia"/>
        </w:rPr>
        <w:t xml:space="preserve"> </w:t>
      </w:r>
      <w:proofErr w:type="spellStart"/>
      <w:r>
        <w:rPr>
          <w:rFonts w:eastAsiaTheme="minorEastAsia"/>
        </w:rPr>
        <w:t>дұрыстығын</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әрі</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кіріс</w:t>
      </w:r>
      <w:proofErr w:type="spellEnd"/>
      <w:r>
        <w:rPr>
          <w:rFonts w:eastAsiaTheme="minorEastAsia"/>
        </w:rPr>
        <w:t xml:space="preserve"> </w:t>
      </w:r>
      <w:proofErr w:type="spellStart"/>
      <w:r>
        <w:rPr>
          <w:rFonts w:eastAsiaTheme="minorEastAsia"/>
        </w:rPr>
        <w:t>жиынтығы</w:t>
      </w:r>
      <w:proofErr w:type="spellEnd"/>
      <w:r>
        <w:rPr>
          <w:rFonts w:eastAsiaTheme="minorEastAsia"/>
        </w:rPr>
        <w:t xml:space="preserve"> мен </w:t>
      </w:r>
      <w:proofErr w:type="spellStart"/>
      <w:r>
        <w:rPr>
          <w:rFonts w:eastAsiaTheme="minorEastAsia"/>
        </w:rPr>
        <w:t>жіктеу</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арасында</w:t>
      </w:r>
      <w:proofErr w:type="spellEnd"/>
      <w:r>
        <w:rPr>
          <w:rFonts w:eastAsiaTheme="minorEastAsia"/>
        </w:rPr>
        <w:t xml:space="preserve"> </w:t>
      </w:r>
      <w:proofErr w:type="spellStart"/>
      <w:r>
        <w:rPr>
          <w:rFonts w:eastAsiaTheme="minorEastAsia"/>
        </w:rPr>
        <w:t>орнықты</w:t>
      </w:r>
      <w:proofErr w:type="spellEnd"/>
      <w:r>
        <w:rPr>
          <w:rFonts w:eastAsiaTheme="minorEastAsia"/>
        </w:rPr>
        <w:t xml:space="preserve"> </w:t>
      </w:r>
      <w:proofErr w:type="spellStart"/>
      <w:r>
        <w:rPr>
          <w:rFonts w:eastAsiaTheme="minorEastAsia"/>
        </w:rPr>
        <w:t>тәуелділіктің</w:t>
      </w:r>
      <w:proofErr w:type="spellEnd"/>
      <w:r>
        <w:rPr>
          <w:rFonts w:eastAsiaTheme="minorEastAsia"/>
        </w:rPr>
        <w:t xml:space="preserve"> бар </w:t>
      </w:r>
      <w:proofErr w:type="spellStart"/>
      <w:r>
        <w:rPr>
          <w:rFonts w:eastAsiaTheme="minorEastAsia"/>
        </w:rPr>
        <w:t>екенін</w:t>
      </w:r>
      <w:proofErr w:type="spellEnd"/>
      <w:r>
        <w:rPr>
          <w:rFonts w:eastAsiaTheme="minorEastAsia"/>
        </w:rPr>
        <w:t xml:space="preserve"> </w:t>
      </w:r>
      <w:proofErr w:type="spellStart"/>
      <w:r>
        <w:rPr>
          <w:rFonts w:eastAsiaTheme="minorEastAsia"/>
        </w:rPr>
        <w:t>көрсетеді</w:t>
      </w:r>
      <w:proofErr w:type="spellEnd"/>
      <w:r>
        <w:rPr>
          <w:rFonts w:eastAsiaTheme="minorEastAsia"/>
        </w:rPr>
        <w:t xml:space="preserve">. </w:t>
      </w:r>
      <w:proofErr w:type="spellStart"/>
      <w:r>
        <w:rPr>
          <w:rFonts w:eastAsiaTheme="minorEastAsia"/>
        </w:rPr>
        <w:t>Осыған</w:t>
      </w:r>
      <w:proofErr w:type="spellEnd"/>
      <w:r>
        <w:rPr>
          <w:rFonts w:eastAsiaTheme="minorEastAsia"/>
        </w:rPr>
        <w:t xml:space="preserve"> </w:t>
      </w:r>
      <w:proofErr w:type="spellStart"/>
      <w:r>
        <w:rPr>
          <w:rFonts w:eastAsiaTheme="minorEastAsia"/>
        </w:rPr>
        <w:lastRenderedPageBreak/>
        <w:t>байланысты</w:t>
      </w:r>
      <w:proofErr w:type="spellEnd"/>
      <w:r>
        <w:rPr>
          <w:rFonts w:eastAsiaTheme="minorEastAsia"/>
        </w:rPr>
        <w:t xml:space="preserve"> </w:t>
      </w:r>
      <w:proofErr w:type="spellStart"/>
      <w:r>
        <w:rPr>
          <w:rFonts w:eastAsiaTheme="minorEastAsia"/>
        </w:rPr>
        <w:t>оқытылған</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желіні</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түзілу</w:t>
      </w:r>
      <w:proofErr w:type="spellEnd"/>
      <w:r>
        <w:rPr>
          <w:rFonts w:eastAsiaTheme="minorEastAsia"/>
        </w:rPr>
        <w:t xml:space="preserve"> </w:t>
      </w:r>
      <w:proofErr w:type="spellStart"/>
      <w:r>
        <w:rPr>
          <w:rFonts w:eastAsiaTheme="minorEastAsia"/>
        </w:rPr>
        <w:t>факторларының</w:t>
      </w:r>
      <w:proofErr w:type="spellEnd"/>
      <w:r>
        <w:rPr>
          <w:rFonts w:eastAsiaTheme="minorEastAsia"/>
        </w:rPr>
        <w:t xml:space="preserve"> </w:t>
      </w:r>
      <w:proofErr w:type="spellStart"/>
      <w:r>
        <w:rPr>
          <w:rFonts w:eastAsiaTheme="minorEastAsia"/>
        </w:rPr>
        <w:t>ұқсас</w:t>
      </w:r>
      <w:proofErr w:type="spellEnd"/>
      <w:r>
        <w:rPr>
          <w:rFonts w:eastAsiaTheme="minorEastAsia"/>
        </w:rPr>
        <w:t xml:space="preserve"> </w:t>
      </w:r>
      <w:proofErr w:type="spellStart"/>
      <w:r>
        <w:rPr>
          <w:rFonts w:eastAsiaTheme="minorEastAsia"/>
        </w:rPr>
        <w:t>кластары</w:t>
      </w:r>
      <w:proofErr w:type="spellEnd"/>
      <w:r>
        <w:rPr>
          <w:rFonts w:eastAsiaTheme="minorEastAsia"/>
        </w:rPr>
        <w:t xml:space="preserve"> </w:t>
      </w:r>
      <w:proofErr w:type="spellStart"/>
      <w:r>
        <w:rPr>
          <w:rFonts w:eastAsiaTheme="minorEastAsia"/>
        </w:rPr>
        <w:t>тән</w:t>
      </w:r>
      <w:proofErr w:type="spellEnd"/>
      <w:r>
        <w:rPr>
          <w:rFonts w:eastAsiaTheme="minorEastAsia"/>
        </w:rPr>
        <w:t xml:space="preserve"> </w:t>
      </w:r>
      <w:proofErr w:type="spellStart"/>
      <w:r>
        <w:rPr>
          <w:rFonts w:eastAsiaTheme="minorEastAsia"/>
        </w:rPr>
        <w:t>шектес</w:t>
      </w:r>
      <w:proofErr w:type="spellEnd"/>
      <w:r>
        <w:rPr>
          <w:rFonts w:eastAsiaTheme="minorEastAsia"/>
        </w:rPr>
        <w:t xml:space="preserve"> </w:t>
      </w:r>
      <w:proofErr w:type="spellStart"/>
      <w:r>
        <w:rPr>
          <w:rFonts w:eastAsiaTheme="minorEastAsia"/>
        </w:rPr>
        <w:t>аумақтарда</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аумақтарды</w:t>
      </w:r>
      <w:proofErr w:type="spellEnd"/>
      <w:r>
        <w:rPr>
          <w:rFonts w:eastAsiaTheme="minorEastAsia"/>
        </w:rPr>
        <w:t xml:space="preserve"> </w:t>
      </w:r>
      <w:proofErr w:type="spellStart"/>
      <w:r>
        <w:rPr>
          <w:rFonts w:eastAsiaTheme="minorEastAsia"/>
        </w:rPr>
        <w:t>анықтау</w:t>
      </w:r>
      <w:proofErr w:type="spellEnd"/>
      <w:r>
        <w:rPr>
          <w:rFonts w:eastAsiaTheme="minorEastAsia"/>
        </w:rPr>
        <w:t xml:space="preserve"> </w:t>
      </w:r>
      <w:proofErr w:type="spellStart"/>
      <w:r>
        <w:rPr>
          <w:rFonts w:eastAsiaTheme="minorEastAsia"/>
        </w:rPr>
        <w:t>үшін</w:t>
      </w:r>
      <w:proofErr w:type="spellEnd"/>
      <w:r>
        <w:rPr>
          <w:rFonts w:eastAsiaTheme="minorEastAsia"/>
        </w:rPr>
        <w:t xml:space="preserve"> </w:t>
      </w:r>
      <w:proofErr w:type="spellStart"/>
      <w:r>
        <w:rPr>
          <w:rFonts w:eastAsiaTheme="minorEastAsia"/>
        </w:rPr>
        <w:t>қолдану</w:t>
      </w:r>
      <w:proofErr w:type="spellEnd"/>
      <w:r>
        <w:rPr>
          <w:rFonts w:eastAsiaTheme="minorEastAsia"/>
        </w:rPr>
        <w:t xml:space="preserve"> </w:t>
      </w:r>
      <w:proofErr w:type="spellStart"/>
      <w:r>
        <w:rPr>
          <w:rFonts w:eastAsiaTheme="minorEastAsia"/>
        </w:rPr>
        <w:t>орынды</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w:t>
      </w:r>
    </w:p>
    <w:p w14:paraId="12257ACF" w14:textId="77777777" w:rsidR="00742B8D" w:rsidRDefault="00680725">
      <w:pPr>
        <w:ind w:firstLine="709"/>
        <w:jc w:val="both"/>
        <w:rPr>
          <w:rFonts w:eastAsiaTheme="minorEastAsia"/>
        </w:rPr>
      </w:pPr>
      <w:proofErr w:type="spellStart"/>
      <w:r>
        <w:rPr>
          <w:rFonts w:eastAsiaTheme="minorEastAsia"/>
        </w:rPr>
        <w:t>Кіріс</w:t>
      </w:r>
      <w:proofErr w:type="spellEnd"/>
      <w:r>
        <w:rPr>
          <w:rFonts w:eastAsiaTheme="minorEastAsia"/>
        </w:rPr>
        <w:t xml:space="preserve"> </w:t>
      </w:r>
      <w:proofErr w:type="spellStart"/>
      <w:r>
        <w:rPr>
          <w:rFonts w:eastAsiaTheme="minorEastAsia"/>
        </w:rPr>
        <w:t>деректерінде</w:t>
      </w:r>
      <w:proofErr w:type="spellEnd"/>
      <w:r>
        <w:rPr>
          <w:rFonts w:eastAsiaTheme="minorEastAsia"/>
        </w:rPr>
        <w:t xml:space="preserve"> </w:t>
      </w:r>
      <w:proofErr w:type="spellStart"/>
      <w:r>
        <w:rPr>
          <w:rFonts w:eastAsiaTheme="minorEastAsia"/>
        </w:rPr>
        <w:t>факторлардың</w:t>
      </w:r>
      <w:proofErr w:type="spellEnd"/>
      <w:r>
        <w:rPr>
          <w:rFonts w:eastAsiaTheme="minorEastAsia"/>
        </w:rPr>
        <w:t xml:space="preserve"> </w:t>
      </w:r>
      <w:proofErr w:type="spellStart"/>
      <w:r>
        <w:rPr>
          <w:rFonts w:eastAsiaTheme="minorEastAsia"/>
        </w:rPr>
        <w:t>жаңа</w:t>
      </w:r>
      <w:proofErr w:type="spellEnd"/>
      <w:r>
        <w:rPr>
          <w:rFonts w:eastAsiaTheme="minorEastAsia"/>
        </w:rPr>
        <w:t xml:space="preserve"> </w:t>
      </w:r>
      <w:proofErr w:type="spellStart"/>
      <w:r>
        <w:rPr>
          <w:rFonts w:eastAsiaTheme="minorEastAsia"/>
        </w:rPr>
        <w:t>кластары</w:t>
      </w:r>
      <w:proofErr w:type="spellEnd"/>
      <w:r>
        <w:rPr>
          <w:rFonts w:eastAsiaTheme="minorEastAsia"/>
        </w:rPr>
        <w:t xml:space="preserve"> </w:t>
      </w:r>
      <w:proofErr w:type="spellStart"/>
      <w:r>
        <w:rPr>
          <w:rFonts w:eastAsiaTheme="minorEastAsia"/>
        </w:rPr>
        <w:t>пайда</w:t>
      </w:r>
      <w:proofErr w:type="spellEnd"/>
      <w:r>
        <w:rPr>
          <w:rFonts w:eastAsiaTheme="minorEastAsia"/>
        </w:rPr>
        <w:t xml:space="preserve"> </w:t>
      </w:r>
      <w:proofErr w:type="spellStart"/>
      <w:r>
        <w:rPr>
          <w:rFonts w:eastAsiaTheme="minorEastAsia"/>
        </w:rPr>
        <w:t>болғанда</w:t>
      </w:r>
      <w:proofErr w:type="spellEnd"/>
      <w:r>
        <w:rPr>
          <w:rFonts w:eastAsiaTheme="minorEastAsia"/>
        </w:rPr>
        <w:t xml:space="preserve"> </w:t>
      </w:r>
      <w:proofErr w:type="spellStart"/>
      <w:r>
        <w:rPr>
          <w:rFonts w:eastAsiaTheme="minorEastAsia"/>
        </w:rPr>
        <w:t>немесе</w:t>
      </w:r>
      <w:proofErr w:type="spellEnd"/>
      <w:r>
        <w:rPr>
          <w:rFonts w:eastAsiaTheme="minorEastAsia"/>
        </w:rPr>
        <w:t xml:space="preserve"> </w:t>
      </w:r>
      <w:proofErr w:type="spellStart"/>
      <w:r>
        <w:rPr>
          <w:rFonts w:eastAsiaTheme="minorEastAsia"/>
        </w:rPr>
        <w:t>олардың</w:t>
      </w:r>
      <w:proofErr w:type="spellEnd"/>
      <w:r>
        <w:rPr>
          <w:rFonts w:eastAsiaTheme="minorEastAsia"/>
        </w:rPr>
        <w:t xml:space="preserve"> </w:t>
      </w:r>
      <w:proofErr w:type="spellStart"/>
      <w:r>
        <w:rPr>
          <w:rFonts w:eastAsiaTheme="minorEastAsia"/>
        </w:rPr>
        <w:t>құрамы</w:t>
      </w:r>
      <w:proofErr w:type="spellEnd"/>
      <w:r>
        <w:rPr>
          <w:rFonts w:eastAsiaTheme="minorEastAsia"/>
        </w:rPr>
        <w:t xml:space="preserve"> мен саны </w:t>
      </w:r>
      <w:proofErr w:type="spellStart"/>
      <w:r>
        <w:rPr>
          <w:rFonts w:eastAsiaTheme="minorEastAsia"/>
        </w:rPr>
        <w:t>өзгерген</w:t>
      </w:r>
      <w:proofErr w:type="spellEnd"/>
      <w:r>
        <w:rPr>
          <w:rFonts w:eastAsiaTheme="minorEastAsia"/>
        </w:rPr>
        <w:t xml:space="preserve"> </w:t>
      </w:r>
      <w:proofErr w:type="spellStart"/>
      <w:r>
        <w:rPr>
          <w:rFonts w:eastAsiaTheme="minorEastAsia"/>
        </w:rPr>
        <w:t>жағдайда</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модельді</w:t>
      </w:r>
      <w:proofErr w:type="spellEnd"/>
      <w:r>
        <w:rPr>
          <w:rFonts w:eastAsiaTheme="minorEastAsia"/>
        </w:rPr>
        <w:t xml:space="preserve"> </w:t>
      </w:r>
      <w:proofErr w:type="spellStart"/>
      <w:r>
        <w:rPr>
          <w:rFonts w:eastAsiaTheme="minorEastAsia"/>
        </w:rPr>
        <w:t>қайта</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қажет</w:t>
      </w:r>
      <w:proofErr w:type="spellEnd"/>
      <w:r>
        <w:rPr>
          <w:rFonts w:eastAsiaTheme="minorEastAsia"/>
        </w:rPr>
        <w:t xml:space="preserve"> </w:t>
      </w:r>
      <w:proofErr w:type="spellStart"/>
      <w:r>
        <w:rPr>
          <w:rFonts w:eastAsiaTheme="minorEastAsia"/>
        </w:rPr>
        <w:t>екенін</w:t>
      </w:r>
      <w:proofErr w:type="spellEnd"/>
      <w:r>
        <w:rPr>
          <w:rFonts w:eastAsiaTheme="minorEastAsia"/>
        </w:rPr>
        <w:t xml:space="preserve"> </w:t>
      </w:r>
      <w:proofErr w:type="spellStart"/>
      <w:r>
        <w:rPr>
          <w:rFonts w:eastAsiaTheme="minorEastAsia"/>
        </w:rPr>
        <w:t>атап</w:t>
      </w:r>
      <w:proofErr w:type="spellEnd"/>
      <w:r>
        <w:rPr>
          <w:rFonts w:eastAsiaTheme="minorEastAsia"/>
        </w:rPr>
        <w:t xml:space="preserve"> </w:t>
      </w:r>
      <w:proofErr w:type="spellStart"/>
      <w:r>
        <w:rPr>
          <w:rFonts w:eastAsiaTheme="minorEastAsia"/>
        </w:rPr>
        <w:t>өткен</w:t>
      </w:r>
      <w:proofErr w:type="spellEnd"/>
      <w:r>
        <w:rPr>
          <w:rFonts w:eastAsiaTheme="minorEastAsia"/>
        </w:rPr>
        <w:t xml:space="preserve"> </w:t>
      </w:r>
      <w:proofErr w:type="spellStart"/>
      <w:r>
        <w:rPr>
          <w:rFonts w:eastAsiaTheme="minorEastAsia"/>
        </w:rPr>
        <w:t>жөн</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міндеттерінде</w:t>
      </w:r>
      <w:proofErr w:type="spellEnd"/>
      <w:r>
        <w:rPr>
          <w:rFonts w:eastAsiaTheme="minorEastAsia"/>
        </w:rPr>
        <w:t xml:space="preserve"> </w:t>
      </w:r>
      <w:proofErr w:type="spellStart"/>
      <w:r>
        <w:rPr>
          <w:rFonts w:eastAsiaTheme="minorEastAsia"/>
        </w:rPr>
        <w:t>машиналық</w:t>
      </w:r>
      <w:proofErr w:type="spellEnd"/>
      <w:r>
        <w:rPr>
          <w:rFonts w:eastAsiaTheme="minorEastAsia"/>
        </w:rPr>
        <w:t xml:space="preserve"> </w:t>
      </w:r>
      <w:proofErr w:type="spellStart"/>
      <w:r>
        <w:rPr>
          <w:rFonts w:eastAsiaTheme="minorEastAsia"/>
        </w:rPr>
        <w:t>оқыту</w:t>
      </w:r>
      <w:proofErr w:type="spellEnd"/>
      <w:r>
        <w:rPr>
          <w:rFonts w:eastAsiaTheme="minorEastAsia"/>
        </w:rPr>
        <w:t xml:space="preserve"> </w:t>
      </w:r>
      <w:proofErr w:type="spellStart"/>
      <w:r>
        <w:rPr>
          <w:rFonts w:eastAsiaTheme="minorEastAsia"/>
        </w:rPr>
        <w:t>әдістерін</w:t>
      </w:r>
      <w:proofErr w:type="spellEnd"/>
      <w:r>
        <w:rPr>
          <w:rFonts w:eastAsiaTheme="minorEastAsia"/>
        </w:rPr>
        <w:t xml:space="preserve"> </w:t>
      </w:r>
      <w:proofErr w:type="spellStart"/>
      <w:r>
        <w:rPr>
          <w:rFonts w:eastAsiaTheme="minorEastAsia"/>
        </w:rPr>
        <w:t>қолданудағы</w:t>
      </w:r>
      <w:proofErr w:type="spellEnd"/>
      <w:r>
        <w:rPr>
          <w:rFonts w:eastAsiaTheme="minorEastAsia"/>
        </w:rPr>
        <w:t xml:space="preserve"> </w:t>
      </w:r>
      <w:proofErr w:type="spellStart"/>
      <w:r>
        <w:rPr>
          <w:rFonts w:eastAsiaTheme="minorEastAsia"/>
        </w:rPr>
        <w:t>стандартты</w:t>
      </w:r>
      <w:proofErr w:type="spellEnd"/>
      <w:r>
        <w:rPr>
          <w:rFonts w:eastAsiaTheme="minorEastAsia"/>
        </w:rPr>
        <w:t xml:space="preserve"> </w:t>
      </w:r>
      <w:proofErr w:type="spellStart"/>
      <w:r>
        <w:rPr>
          <w:rFonts w:eastAsiaTheme="minorEastAsia"/>
        </w:rPr>
        <w:t>талап</w:t>
      </w:r>
      <w:proofErr w:type="spellEnd"/>
      <w:r>
        <w:rPr>
          <w:rFonts w:eastAsiaTheme="minorEastAsia"/>
        </w:rPr>
        <w:t xml:space="preserve"> </w:t>
      </w:r>
      <w:proofErr w:type="spellStart"/>
      <w:r>
        <w:rPr>
          <w:rFonts w:eastAsiaTheme="minorEastAsia"/>
        </w:rPr>
        <w:t>болып</w:t>
      </w:r>
      <w:proofErr w:type="spellEnd"/>
      <w:r>
        <w:rPr>
          <w:rFonts w:eastAsiaTheme="minorEastAsia"/>
        </w:rPr>
        <w:t xml:space="preserve"> </w:t>
      </w:r>
      <w:proofErr w:type="spellStart"/>
      <w:r>
        <w:rPr>
          <w:rFonts w:eastAsiaTheme="minorEastAsia"/>
        </w:rPr>
        <w:t>табылады</w:t>
      </w:r>
      <w:proofErr w:type="spellEnd"/>
      <w:r>
        <w:rPr>
          <w:rFonts w:eastAsiaTheme="minorEastAsia"/>
        </w:rPr>
        <w:t>.</w:t>
      </w:r>
    </w:p>
    <w:p w14:paraId="42E505A8"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әдіспен</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материалдар</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цифрланған</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аймақтарынан</w:t>
      </w:r>
      <w:proofErr w:type="spellEnd"/>
      <w:r>
        <w:rPr>
          <w:rFonts w:eastAsiaTheme="minorEastAsia"/>
        </w:rPr>
        <w:t xml:space="preserve"> </w:t>
      </w:r>
      <w:proofErr w:type="spellStart"/>
      <w:r>
        <w:rPr>
          <w:rFonts w:eastAsiaTheme="minorEastAsia"/>
        </w:rPr>
        <w:t>тыс</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де 93,6 % </w:t>
      </w:r>
      <w:proofErr w:type="spellStart"/>
      <w:r>
        <w:rPr>
          <w:rFonts w:eastAsiaTheme="minorEastAsia"/>
        </w:rPr>
        <w:t>ықтималдықпен</w:t>
      </w:r>
      <w:proofErr w:type="spellEnd"/>
      <w:r>
        <w:rPr>
          <w:rFonts w:eastAsiaTheme="minorEastAsia"/>
        </w:rPr>
        <w:t xml:space="preserve"> </w:t>
      </w:r>
      <w:proofErr w:type="spellStart"/>
      <w:r>
        <w:rPr>
          <w:rFonts w:eastAsiaTheme="minorEastAsia"/>
        </w:rPr>
        <w:t>әлеуетті</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аумақтарға</w:t>
      </w:r>
      <w:proofErr w:type="spellEnd"/>
      <w:r>
        <w:rPr>
          <w:rFonts w:eastAsiaTheme="minorEastAsia"/>
        </w:rPr>
        <w:t xml:space="preserve"> </w:t>
      </w:r>
      <w:proofErr w:type="spellStart"/>
      <w:r>
        <w:rPr>
          <w:rFonts w:eastAsiaTheme="minorEastAsia"/>
        </w:rPr>
        <w:t>жатқызылуы</w:t>
      </w:r>
      <w:proofErr w:type="spellEnd"/>
      <w:r>
        <w:rPr>
          <w:rFonts w:eastAsiaTheme="minorEastAsia"/>
        </w:rPr>
        <w:t xml:space="preserve"> </w:t>
      </w:r>
      <w:proofErr w:type="spellStart"/>
      <w:r>
        <w:rPr>
          <w:rFonts w:eastAsiaTheme="minorEastAsia"/>
        </w:rPr>
        <w:t>мүмкін</w:t>
      </w:r>
      <w:proofErr w:type="spellEnd"/>
      <w:r>
        <w:rPr>
          <w:rFonts w:eastAsiaTheme="minorEastAsia"/>
        </w:rPr>
        <w:t xml:space="preserve">, </w:t>
      </w:r>
      <w:proofErr w:type="spellStart"/>
      <w:r>
        <w:rPr>
          <w:rFonts w:eastAsiaTheme="minorEastAsia"/>
        </w:rPr>
        <w:t>бұл</w:t>
      </w:r>
      <w:proofErr w:type="spellEnd"/>
      <w:r>
        <w:rPr>
          <w:rFonts w:eastAsiaTheme="minorEastAsia"/>
        </w:rPr>
        <w:t xml:space="preserve"> </w:t>
      </w:r>
      <w:proofErr w:type="spellStart"/>
      <w:r>
        <w:rPr>
          <w:rFonts w:eastAsiaTheme="minorEastAsia"/>
        </w:rPr>
        <w:t>қолданылған</w:t>
      </w:r>
      <w:proofErr w:type="spellEnd"/>
      <w:r>
        <w:rPr>
          <w:rFonts w:eastAsiaTheme="minorEastAsia"/>
        </w:rPr>
        <w:t xml:space="preserve"> </w:t>
      </w:r>
      <w:proofErr w:type="spellStart"/>
      <w:r>
        <w:rPr>
          <w:rFonts w:eastAsiaTheme="minorEastAsia"/>
        </w:rPr>
        <w:t>тәсілдің</w:t>
      </w:r>
      <w:proofErr w:type="spellEnd"/>
      <w:r>
        <w:rPr>
          <w:rFonts w:eastAsiaTheme="minorEastAsia"/>
        </w:rPr>
        <w:t xml:space="preserve"> </w:t>
      </w:r>
      <w:proofErr w:type="spellStart"/>
      <w:r>
        <w:rPr>
          <w:rFonts w:eastAsiaTheme="minorEastAsia"/>
        </w:rPr>
        <w:t>болжамдық</w:t>
      </w:r>
      <w:proofErr w:type="spellEnd"/>
      <w:r>
        <w:rPr>
          <w:rFonts w:eastAsiaTheme="minorEastAsia"/>
        </w:rPr>
        <w:t xml:space="preserve"> </w:t>
      </w:r>
      <w:proofErr w:type="spellStart"/>
      <w:r>
        <w:rPr>
          <w:rFonts w:eastAsiaTheme="minorEastAsia"/>
        </w:rPr>
        <w:t>сипатын</w:t>
      </w:r>
      <w:proofErr w:type="spellEnd"/>
      <w:r>
        <w:rPr>
          <w:rFonts w:eastAsiaTheme="minorEastAsia"/>
        </w:rPr>
        <w:t xml:space="preserve"> </w:t>
      </w:r>
      <w:proofErr w:type="spellStart"/>
      <w:r>
        <w:rPr>
          <w:rFonts w:eastAsiaTheme="minorEastAsia"/>
        </w:rPr>
        <w:t>растайды</w:t>
      </w:r>
      <w:proofErr w:type="spellEnd"/>
      <w:r>
        <w:rPr>
          <w:rFonts w:eastAsiaTheme="minorEastAsia"/>
        </w:rPr>
        <w:t>.</w:t>
      </w:r>
    </w:p>
    <w:p w14:paraId="6716C92F"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бөлінген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w:t>
      </w:r>
      <w:proofErr w:type="spellEnd"/>
      <w:r>
        <w:rPr>
          <w:rFonts w:eastAsiaTheme="minorEastAsia"/>
        </w:rPr>
        <w:t xml:space="preserve"> </w:t>
      </w:r>
      <w:proofErr w:type="spellStart"/>
      <w:r>
        <w:rPr>
          <w:rFonts w:eastAsiaTheme="minorEastAsia"/>
        </w:rPr>
        <w:t>цифрланып</w:t>
      </w:r>
      <w:proofErr w:type="spellEnd"/>
      <w:r>
        <w:rPr>
          <w:rFonts w:eastAsiaTheme="minorEastAsia"/>
        </w:rPr>
        <w:t xml:space="preserve">, </w:t>
      </w:r>
      <w:proofErr w:type="spellStart"/>
      <w:r>
        <w:rPr>
          <w:rFonts w:eastAsiaTheme="minorEastAsia"/>
        </w:rPr>
        <w:t>қолданыстағы</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көріністері</w:t>
      </w:r>
      <w:proofErr w:type="spellEnd"/>
      <w:r>
        <w:rPr>
          <w:rFonts w:eastAsiaTheme="minorEastAsia"/>
        </w:rPr>
        <w:t xml:space="preserve"> </w:t>
      </w:r>
      <w:proofErr w:type="spellStart"/>
      <w:r>
        <w:rPr>
          <w:rFonts w:eastAsiaTheme="minorEastAsia"/>
        </w:rPr>
        <w:t>деректер</w:t>
      </w:r>
      <w:proofErr w:type="spellEnd"/>
      <w:r>
        <w:rPr>
          <w:rFonts w:eastAsiaTheme="minorEastAsia"/>
        </w:rPr>
        <w:t xml:space="preserve"> </w:t>
      </w:r>
      <w:proofErr w:type="spellStart"/>
      <w:r>
        <w:rPr>
          <w:rFonts w:eastAsiaTheme="minorEastAsia"/>
        </w:rPr>
        <w:t>базасына</w:t>
      </w:r>
      <w:proofErr w:type="spellEnd"/>
      <w:r>
        <w:rPr>
          <w:rFonts w:eastAsiaTheme="minorEastAsia"/>
        </w:rPr>
        <w:t xml:space="preserve"> </w:t>
      </w:r>
      <w:proofErr w:type="spellStart"/>
      <w:r>
        <w:rPr>
          <w:rFonts w:eastAsiaTheme="minorEastAsia"/>
        </w:rPr>
        <w:t>енгізілді</w:t>
      </w:r>
      <w:proofErr w:type="spellEnd"/>
      <w:r>
        <w:rPr>
          <w:rFonts w:eastAsiaTheme="minorEastAsia"/>
        </w:rPr>
        <w:t>.</w:t>
      </w:r>
    </w:p>
    <w:p w14:paraId="7030F107" w14:textId="77777777" w:rsidR="00742B8D" w:rsidRDefault="00680725">
      <w:pPr>
        <w:ind w:firstLine="709"/>
        <w:jc w:val="both"/>
        <w:rPr>
          <w:rFonts w:eastAsiaTheme="minorEastAsia"/>
        </w:rPr>
      </w:pP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нәтижелерінің</w:t>
      </w:r>
      <w:proofErr w:type="spellEnd"/>
      <w:r>
        <w:rPr>
          <w:rFonts w:eastAsiaTheme="minorEastAsia"/>
        </w:rPr>
        <w:t xml:space="preserve"> </w:t>
      </w:r>
      <w:proofErr w:type="spellStart"/>
      <w:r>
        <w:rPr>
          <w:rFonts w:eastAsiaTheme="minorEastAsia"/>
        </w:rPr>
        <w:t>сенімділігі</w:t>
      </w:r>
      <w:proofErr w:type="spellEnd"/>
      <w:r>
        <w:rPr>
          <w:rFonts w:eastAsiaTheme="minorEastAsia"/>
        </w:rPr>
        <w:t xml:space="preserve"> мен </w:t>
      </w:r>
      <w:proofErr w:type="spellStart"/>
      <w:r>
        <w:rPr>
          <w:rFonts w:eastAsiaTheme="minorEastAsia"/>
        </w:rPr>
        <w:t>негізділігін</w:t>
      </w:r>
      <w:proofErr w:type="spellEnd"/>
      <w:r>
        <w:rPr>
          <w:rFonts w:eastAsiaTheme="minorEastAsia"/>
        </w:rPr>
        <w:t xml:space="preserve"> </w:t>
      </w:r>
      <w:proofErr w:type="spellStart"/>
      <w:r>
        <w:rPr>
          <w:rFonts w:eastAsiaTheme="minorEastAsia"/>
        </w:rPr>
        <w:t>бағалау</w:t>
      </w:r>
      <w:proofErr w:type="spellEnd"/>
      <w:r>
        <w:rPr>
          <w:rFonts w:eastAsiaTheme="minorEastAsia"/>
        </w:rPr>
        <w:t xml:space="preserve">, </w:t>
      </w:r>
      <w:proofErr w:type="spellStart"/>
      <w:r>
        <w:rPr>
          <w:rFonts w:eastAsiaTheme="minorEastAsia"/>
        </w:rPr>
        <w:t>сондай-ақ</w:t>
      </w:r>
      <w:proofErr w:type="spellEnd"/>
      <w:r>
        <w:rPr>
          <w:rFonts w:eastAsiaTheme="minorEastAsia"/>
        </w:rPr>
        <w:t xml:space="preserve"> </w:t>
      </w:r>
      <w:proofErr w:type="spellStart"/>
      <w:r>
        <w:rPr>
          <w:rFonts w:eastAsiaTheme="minorEastAsia"/>
        </w:rPr>
        <w:t>олардың</w:t>
      </w:r>
      <w:proofErr w:type="spellEnd"/>
      <w:r>
        <w:rPr>
          <w:rFonts w:eastAsiaTheme="minorEastAsia"/>
        </w:rPr>
        <w:t xml:space="preserve"> ГАЖ-</w:t>
      </w:r>
      <w:proofErr w:type="spellStart"/>
      <w:r>
        <w:rPr>
          <w:rFonts w:eastAsiaTheme="minorEastAsia"/>
        </w:rPr>
        <w:t>талдау</w:t>
      </w:r>
      <w:proofErr w:type="spellEnd"/>
      <w:r>
        <w:rPr>
          <w:rFonts w:eastAsiaTheme="minorEastAsia"/>
        </w:rPr>
        <w:t xml:space="preserve"> </w:t>
      </w:r>
      <w:proofErr w:type="spellStart"/>
      <w:r>
        <w:rPr>
          <w:rFonts w:eastAsiaTheme="minorEastAsia"/>
        </w:rPr>
        <w:t>негізінде</w:t>
      </w:r>
      <w:proofErr w:type="spellEnd"/>
      <w:r>
        <w:rPr>
          <w:rFonts w:eastAsiaTheme="minorEastAsia"/>
        </w:rPr>
        <w:t xml:space="preserve"> </w:t>
      </w:r>
      <w:proofErr w:type="spellStart"/>
      <w:r>
        <w:rPr>
          <w:rFonts w:eastAsiaTheme="minorEastAsia"/>
        </w:rPr>
        <w:t>орындалған</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нәтижелерімен</w:t>
      </w:r>
      <w:proofErr w:type="spellEnd"/>
      <w:r>
        <w:rPr>
          <w:rFonts w:eastAsiaTheme="minorEastAsia"/>
        </w:rPr>
        <w:t xml:space="preserve"> </w:t>
      </w:r>
      <w:proofErr w:type="spellStart"/>
      <w:r>
        <w:rPr>
          <w:rFonts w:eastAsiaTheme="minorEastAsia"/>
        </w:rPr>
        <w:t>сәйкестік</w:t>
      </w:r>
      <w:proofErr w:type="spellEnd"/>
      <w:r>
        <w:rPr>
          <w:rFonts w:eastAsiaTheme="minorEastAsia"/>
        </w:rPr>
        <w:t xml:space="preserve"> </w:t>
      </w:r>
      <w:proofErr w:type="spellStart"/>
      <w:r>
        <w:rPr>
          <w:rFonts w:eastAsiaTheme="minorEastAsia"/>
        </w:rPr>
        <w:t>дәрежесін</w:t>
      </w:r>
      <w:proofErr w:type="spellEnd"/>
      <w:r>
        <w:rPr>
          <w:rFonts w:eastAsiaTheme="minorEastAsia"/>
        </w:rPr>
        <w:t xml:space="preserve"> </w:t>
      </w:r>
      <w:proofErr w:type="spellStart"/>
      <w:r>
        <w:rPr>
          <w:rFonts w:eastAsiaTheme="minorEastAsia"/>
        </w:rPr>
        <w:t>тексеру</w:t>
      </w:r>
      <w:proofErr w:type="spellEnd"/>
      <w:r>
        <w:rPr>
          <w:rFonts w:eastAsiaTheme="minorEastAsia"/>
        </w:rPr>
        <w:t xml:space="preserve"> </w:t>
      </w:r>
      <w:proofErr w:type="spellStart"/>
      <w:r>
        <w:rPr>
          <w:rFonts w:eastAsiaTheme="minorEastAsia"/>
        </w:rPr>
        <w:t>мақсатында</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деректердің</w:t>
      </w:r>
      <w:proofErr w:type="spellEnd"/>
      <w:r>
        <w:rPr>
          <w:rFonts w:eastAsiaTheme="minorEastAsia"/>
        </w:rPr>
        <w:t xml:space="preserve"> </w:t>
      </w:r>
      <w:proofErr w:type="spellStart"/>
      <w:r>
        <w:rPr>
          <w:rFonts w:eastAsiaTheme="minorEastAsia"/>
        </w:rPr>
        <w:t>үйлесімділігіне</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баға</w:t>
      </w:r>
      <w:proofErr w:type="spellEnd"/>
      <w:r>
        <w:rPr>
          <w:rFonts w:eastAsiaTheme="minorEastAsia"/>
        </w:rPr>
        <w:t xml:space="preserve"> беру </w:t>
      </w:r>
      <w:proofErr w:type="spellStart"/>
      <w:r>
        <w:rPr>
          <w:rFonts w:eastAsiaTheme="minorEastAsia"/>
        </w:rPr>
        <w:t>жүргізілді</w:t>
      </w:r>
      <w:proofErr w:type="spellEnd"/>
      <w:r>
        <w:rPr>
          <w:rFonts w:eastAsiaTheme="minorEastAsia"/>
        </w:rPr>
        <w:t xml:space="preserve">. </w:t>
      </w:r>
      <w:proofErr w:type="spellStart"/>
      <w:r>
        <w:rPr>
          <w:rFonts w:eastAsiaTheme="minorEastAsia"/>
        </w:rPr>
        <w:t>Мұндай</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қажеттілігі</w:t>
      </w:r>
      <w:proofErr w:type="spellEnd"/>
      <w:r>
        <w:rPr>
          <w:rFonts w:eastAsiaTheme="minorEastAsia"/>
        </w:rPr>
        <w:t xml:space="preserve"> </w:t>
      </w:r>
      <w:proofErr w:type="spellStart"/>
      <w:r>
        <w:rPr>
          <w:rFonts w:eastAsiaTheme="minorEastAsia"/>
        </w:rPr>
        <w:t>жасанды</w:t>
      </w:r>
      <w:proofErr w:type="spellEnd"/>
      <w:r>
        <w:rPr>
          <w:rFonts w:eastAsiaTheme="minorEastAsia"/>
        </w:rPr>
        <w:t xml:space="preserve"> </w:t>
      </w:r>
      <w:proofErr w:type="spellStart"/>
      <w:r>
        <w:rPr>
          <w:rFonts w:eastAsiaTheme="minorEastAsia"/>
        </w:rPr>
        <w:t>нейрондық</w:t>
      </w:r>
      <w:proofErr w:type="spellEnd"/>
      <w:r>
        <w:rPr>
          <w:rFonts w:eastAsiaTheme="minorEastAsia"/>
        </w:rPr>
        <w:t xml:space="preserve"> </w:t>
      </w:r>
      <w:proofErr w:type="spellStart"/>
      <w:r>
        <w:rPr>
          <w:rFonts w:eastAsiaTheme="minorEastAsia"/>
        </w:rPr>
        <w:t>желілер</w:t>
      </w:r>
      <w:proofErr w:type="spellEnd"/>
      <w:r>
        <w:rPr>
          <w:rFonts w:eastAsiaTheme="minorEastAsia"/>
        </w:rPr>
        <w:t xml:space="preserve"> </w:t>
      </w:r>
      <w:proofErr w:type="spellStart"/>
      <w:r>
        <w:rPr>
          <w:rFonts w:eastAsiaTheme="minorEastAsia"/>
        </w:rPr>
        <w:t>әдістерін</w:t>
      </w:r>
      <w:proofErr w:type="spellEnd"/>
      <w:r>
        <w:rPr>
          <w:rFonts w:eastAsiaTheme="minorEastAsia"/>
        </w:rPr>
        <w:t xml:space="preserve"> </w:t>
      </w:r>
      <w:proofErr w:type="spellStart"/>
      <w:r>
        <w:rPr>
          <w:rFonts w:eastAsiaTheme="minorEastAsia"/>
        </w:rPr>
        <w:t>опырылу</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үдерістерді</w:t>
      </w:r>
      <w:proofErr w:type="spellEnd"/>
      <w:r>
        <w:rPr>
          <w:rFonts w:eastAsiaTheme="minorEastAsia"/>
        </w:rPr>
        <w:t xml:space="preserve"> </w:t>
      </w:r>
      <w:proofErr w:type="spellStart"/>
      <w:r>
        <w:rPr>
          <w:rFonts w:eastAsiaTheme="minorEastAsia"/>
        </w:rPr>
        <w:t>болжау</w:t>
      </w:r>
      <w:proofErr w:type="spellEnd"/>
      <w:r>
        <w:rPr>
          <w:rFonts w:eastAsiaTheme="minorEastAsia"/>
        </w:rPr>
        <w:t xml:space="preserve"> </w:t>
      </w:r>
      <w:proofErr w:type="spellStart"/>
      <w:r>
        <w:rPr>
          <w:rFonts w:eastAsiaTheme="minorEastAsia"/>
        </w:rPr>
        <w:t>міндеттерінде</w:t>
      </w:r>
      <w:proofErr w:type="spellEnd"/>
      <w:r>
        <w:rPr>
          <w:rFonts w:eastAsiaTheme="minorEastAsia"/>
        </w:rPr>
        <w:t xml:space="preserve"> </w:t>
      </w:r>
      <w:proofErr w:type="spellStart"/>
      <w:r>
        <w:rPr>
          <w:rFonts w:eastAsiaTheme="minorEastAsia"/>
        </w:rPr>
        <w:t>қолдану</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w:t>
      </w:r>
      <w:proofErr w:type="spellStart"/>
      <w:r>
        <w:rPr>
          <w:rFonts w:eastAsiaTheme="minorEastAsia"/>
        </w:rPr>
        <w:t>нәтижелерді</w:t>
      </w:r>
      <w:proofErr w:type="spellEnd"/>
      <w:r>
        <w:rPr>
          <w:rFonts w:eastAsiaTheme="minorEastAsia"/>
        </w:rPr>
        <w:t xml:space="preserve"> </w:t>
      </w:r>
      <w:proofErr w:type="spellStart"/>
      <w:r>
        <w:rPr>
          <w:rFonts w:eastAsiaTheme="minorEastAsia"/>
        </w:rPr>
        <w:t>дәстүрлі</w:t>
      </w:r>
      <w:proofErr w:type="spellEnd"/>
      <w:r>
        <w:rPr>
          <w:rFonts w:eastAsiaTheme="minorEastAsia"/>
        </w:rPr>
        <w:t xml:space="preserve"> </w:t>
      </w:r>
      <w:proofErr w:type="spellStart"/>
      <w:r>
        <w:rPr>
          <w:rFonts w:eastAsiaTheme="minorEastAsia"/>
        </w:rPr>
        <w:t>картографиялық</w:t>
      </w:r>
      <w:proofErr w:type="spellEnd"/>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геодезиялық</w:t>
      </w:r>
      <w:proofErr w:type="spellEnd"/>
      <w:r>
        <w:rPr>
          <w:rFonts w:eastAsiaTheme="minorEastAsia"/>
        </w:rPr>
        <w:t xml:space="preserve"> </w:t>
      </w:r>
      <w:proofErr w:type="spellStart"/>
      <w:r>
        <w:rPr>
          <w:rFonts w:eastAsiaTheme="minorEastAsia"/>
        </w:rPr>
        <w:t>материалдармен</w:t>
      </w:r>
      <w:proofErr w:type="spellEnd"/>
      <w:r>
        <w:rPr>
          <w:rFonts w:eastAsiaTheme="minorEastAsia"/>
        </w:rPr>
        <w:t xml:space="preserve"> </w:t>
      </w:r>
      <w:proofErr w:type="spellStart"/>
      <w:r>
        <w:rPr>
          <w:rFonts w:eastAsiaTheme="minorEastAsia"/>
        </w:rPr>
        <w:t>сапалық</w:t>
      </w:r>
      <w:proofErr w:type="spellEnd"/>
      <w:r>
        <w:rPr>
          <w:rFonts w:eastAsiaTheme="minorEastAsia"/>
        </w:rPr>
        <w:t xml:space="preserve"> </w:t>
      </w:r>
      <w:proofErr w:type="spellStart"/>
      <w:r>
        <w:rPr>
          <w:rFonts w:eastAsiaTheme="minorEastAsia"/>
        </w:rPr>
        <w:t>қана</w:t>
      </w:r>
      <w:proofErr w:type="spellEnd"/>
      <w:r>
        <w:rPr>
          <w:rFonts w:eastAsiaTheme="minorEastAsia"/>
        </w:rPr>
        <w:t xml:space="preserve"> </w:t>
      </w:r>
      <w:proofErr w:type="spellStart"/>
      <w:r>
        <w:rPr>
          <w:rFonts w:eastAsiaTheme="minorEastAsia"/>
        </w:rPr>
        <w:t>емес</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да </w:t>
      </w:r>
      <w:proofErr w:type="spellStart"/>
      <w:r>
        <w:rPr>
          <w:rFonts w:eastAsiaTheme="minorEastAsia"/>
        </w:rPr>
        <w:t>дәлелденген</w:t>
      </w:r>
      <w:proofErr w:type="spellEnd"/>
      <w:r>
        <w:rPr>
          <w:rFonts w:eastAsiaTheme="minorEastAsia"/>
        </w:rPr>
        <w:t xml:space="preserve"> </w:t>
      </w:r>
      <w:proofErr w:type="spellStart"/>
      <w:r>
        <w:rPr>
          <w:rFonts w:eastAsiaTheme="minorEastAsia"/>
        </w:rPr>
        <w:t>салыстыруды</w:t>
      </w:r>
      <w:proofErr w:type="spellEnd"/>
      <w:r>
        <w:rPr>
          <w:rFonts w:eastAsiaTheme="minorEastAsia"/>
        </w:rPr>
        <w:t xml:space="preserve"> </w:t>
      </w:r>
      <w:proofErr w:type="spellStart"/>
      <w:r>
        <w:rPr>
          <w:rFonts w:eastAsiaTheme="minorEastAsia"/>
        </w:rPr>
        <w:t>талап</w:t>
      </w:r>
      <w:proofErr w:type="spellEnd"/>
      <w:r>
        <w:rPr>
          <w:rFonts w:eastAsiaTheme="minorEastAsia"/>
        </w:rPr>
        <w:t xml:space="preserve"> </w:t>
      </w:r>
      <w:proofErr w:type="spellStart"/>
      <w:r>
        <w:rPr>
          <w:rFonts w:eastAsiaTheme="minorEastAsia"/>
        </w:rPr>
        <w:t>ететіндігімен</w:t>
      </w:r>
      <w:proofErr w:type="spellEnd"/>
      <w:r>
        <w:rPr>
          <w:rFonts w:eastAsiaTheme="minorEastAsia"/>
        </w:rPr>
        <w:t xml:space="preserve"> </w:t>
      </w:r>
      <w:proofErr w:type="spellStart"/>
      <w:r>
        <w:rPr>
          <w:rFonts w:eastAsiaTheme="minorEastAsia"/>
        </w:rPr>
        <w:t>түсіндіріледі</w:t>
      </w:r>
      <w:proofErr w:type="spellEnd"/>
      <w:r>
        <w:rPr>
          <w:rFonts w:eastAsiaTheme="minorEastAsia"/>
        </w:rPr>
        <w:t xml:space="preserve"> (</w:t>
      </w:r>
      <w:proofErr w:type="spellStart"/>
      <w:r>
        <w:rPr>
          <w:rFonts w:eastAsiaTheme="minorEastAsia"/>
        </w:rPr>
        <w:t>сурет</w:t>
      </w:r>
      <w:proofErr w:type="spellEnd"/>
      <w:r>
        <w:rPr>
          <w:rFonts w:eastAsiaTheme="minorEastAsia"/>
          <w:lang w:val="kk-KZ"/>
        </w:rPr>
        <w:t xml:space="preserve"> 36</w:t>
      </w:r>
      <w:r>
        <w:rPr>
          <w:rFonts w:eastAsiaTheme="minorEastAsia"/>
        </w:rPr>
        <w:t>).</w:t>
      </w:r>
    </w:p>
    <w:p w14:paraId="209B9B65" w14:textId="3FF29D82" w:rsidR="00742B8D" w:rsidRDefault="007E1EEE">
      <w:pPr>
        <w:spacing w:before="100" w:beforeAutospacing="1" w:after="100" w:afterAutospacing="1"/>
        <w:jc w:val="center"/>
        <w:rPr>
          <w:rFonts w:eastAsia="Times New Roman"/>
          <w:sz w:val="24"/>
          <w:szCs w:val="24"/>
          <w:lang w:eastAsia="ru-RU"/>
        </w:rPr>
      </w:pPr>
      <w:r w:rsidRPr="007E1EEE">
        <w:rPr>
          <w:rFonts w:eastAsia="Times New Roman"/>
          <w:noProof/>
          <w:sz w:val="24"/>
          <w:szCs w:val="24"/>
          <w:lang w:eastAsia="ru-RU"/>
        </w:rPr>
        <w:drawing>
          <wp:inline distT="0" distB="0" distL="0" distR="0" wp14:anchorId="59916A21" wp14:editId="4AA263FC">
            <wp:extent cx="5940425" cy="295846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0425" cy="2958465"/>
                    </a:xfrm>
                    <a:prstGeom prst="rect">
                      <a:avLst/>
                    </a:prstGeom>
                  </pic:spPr>
                </pic:pic>
              </a:graphicData>
            </a:graphic>
          </wp:inline>
        </w:drawing>
      </w:r>
    </w:p>
    <w:p w14:paraId="0CA5434B" w14:textId="77777777" w:rsidR="00742B8D" w:rsidRDefault="00680725">
      <w:pPr>
        <w:ind w:firstLine="709"/>
        <w:jc w:val="center"/>
        <w:rPr>
          <w:rFonts w:eastAsiaTheme="minorEastAsia"/>
        </w:rPr>
      </w:pPr>
      <w:r>
        <w:rPr>
          <w:rFonts w:eastAsiaTheme="minorEastAsia"/>
          <w:lang w:val="kk-KZ"/>
        </w:rPr>
        <w:t xml:space="preserve">Сурет 36 – </w:t>
      </w:r>
      <w:proofErr w:type="spellStart"/>
      <w:r>
        <w:rPr>
          <w:rFonts w:eastAsiaTheme="minorEastAsia"/>
        </w:rPr>
        <w:t>Талғар</w:t>
      </w:r>
      <w:proofErr w:type="spellEnd"/>
      <w:r>
        <w:rPr>
          <w:rFonts w:eastAsiaTheme="minorEastAsia"/>
        </w:rPr>
        <w:t xml:space="preserve"> </w:t>
      </w:r>
      <w:proofErr w:type="spellStart"/>
      <w:r>
        <w:rPr>
          <w:rFonts w:eastAsiaTheme="minorEastAsia"/>
        </w:rPr>
        <w:t>өзені</w:t>
      </w:r>
      <w:proofErr w:type="spellEnd"/>
      <w:r>
        <w:rPr>
          <w:rFonts w:eastAsiaTheme="minorEastAsia"/>
        </w:rPr>
        <w:t xml:space="preserve"> </w:t>
      </w:r>
      <w:r>
        <w:rPr>
          <w:rFonts w:eastAsiaTheme="minorEastAsia"/>
          <w:lang w:val="kk-KZ"/>
        </w:rPr>
        <w:t>сырғу</w:t>
      </w:r>
      <w:r>
        <w:rPr>
          <w:rFonts w:eastAsiaTheme="minorEastAsia"/>
        </w:rPr>
        <w:t xml:space="preserve"> </w:t>
      </w:r>
      <w:proofErr w:type="spellStart"/>
      <w:r>
        <w:rPr>
          <w:rFonts w:eastAsiaTheme="minorEastAsia"/>
        </w:rPr>
        <w:t>картасы</w:t>
      </w:r>
      <w:proofErr w:type="spellEnd"/>
      <w:r>
        <w:rPr>
          <w:rFonts w:eastAsiaTheme="minorEastAsia"/>
        </w:rPr>
        <w:t xml:space="preserve"> мен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нәтижесінде</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қауіпті</w:t>
      </w:r>
      <w:proofErr w:type="spellEnd"/>
      <w:r>
        <w:rPr>
          <w:rFonts w:eastAsiaTheme="minorEastAsia"/>
        </w:rPr>
        <w:t xml:space="preserve"> </w:t>
      </w:r>
      <w:proofErr w:type="spellStart"/>
      <w:r>
        <w:rPr>
          <w:rFonts w:eastAsiaTheme="minorEastAsia"/>
        </w:rPr>
        <w:t>учаскелердің</w:t>
      </w:r>
      <w:proofErr w:type="spellEnd"/>
      <w:r>
        <w:rPr>
          <w:rFonts w:eastAsiaTheme="minorEastAsia"/>
        </w:rPr>
        <w:t xml:space="preserve"> </w:t>
      </w:r>
      <w:proofErr w:type="spellStart"/>
      <w:r>
        <w:rPr>
          <w:rFonts w:eastAsiaTheme="minorEastAsia"/>
        </w:rPr>
        <w:t>біріктірілген</w:t>
      </w:r>
      <w:proofErr w:type="spellEnd"/>
      <w:r>
        <w:rPr>
          <w:rFonts w:eastAsiaTheme="minorEastAsia"/>
        </w:rPr>
        <w:t xml:space="preserve"> </w:t>
      </w:r>
      <w:proofErr w:type="spellStart"/>
      <w:r>
        <w:rPr>
          <w:rFonts w:eastAsiaTheme="minorEastAsia"/>
        </w:rPr>
        <w:t>картасы</w:t>
      </w:r>
      <w:proofErr w:type="spellEnd"/>
    </w:p>
    <w:p w14:paraId="3B13404E" w14:textId="77777777" w:rsidR="00742B8D" w:rsidRDefault="00742B8D">
      <w:pPr>
        <w:ind w:firstLine="709"/>
        <w:jc w:val="both"/>
        <w:rPr>
          <w:rFonts w:eastAsiaTheme="minorEastAsia"/>
          <w:lang w:val="kk-KZ"/>
        </w:rPr>
      </w:pPr>
    </w:p>
    <w:p w14:paraId="6C96C2AE" w14:textId="77777777" w:rsidR="00742B8D" w:rsidRDefault="00680725">
      <w:pPr>
        <w:ind w:firstLine="709"/>
        <w:jc w:val="both"/>
        <w:rPr>
          <w:rFonts w:eastAsiaTheme="minorEastAsia"/>
          <w:lang w:val="kk-KZ"/>
        </w:rPr>
      </w:pPr>
      <w:r>
        <w:rPr>
          <w:rFonts w:eastAsiaTheme="minorEastAsia"/>
          <w:lang w:val="kk-KZ"/>
        </w:rPr>
        <w:t xml:space="preserve">Верификация құралы ретінде әртүрлі әдістермен анықталған сырғу қауіпті аймақтардың кеңістіктік таралуының сәйкестік дәрежесін бағалауға мүмкіндік беретін корреляциялық талдау қолданылды. Аталған талдауды жүргізу оқытылған нейрожелілік модельдің дұрыстығын объективті түрде </w:t>
      </w:r>
      <w:r>
        <w:rPr>
          <w:rFonts w:eastAsiaTheme="minorEastAsia"/>
          <w:lang w:val="kk-KZ"/>
        </w:rPr>
        <w:lastRenderedPageBreak/>
        <w:t>тексеруді қамтамасыз етеді және оны болжамдық геоэкологиялық аудандастыру мен аумақтарды геодезиялық мониторингтеу жүйесін негіздеуде қолдану мүмкіндігін растайды.</w:t>
      </w:r>
    </w:p>
    <w:p w14:paraId="6EB77EF3" w14:textId="77777777" w:rsidR="00742B8D" w:rsidRDefault="00680725">
      <w:pPr>
        <w:ind w:firstLine="709"/>
        <w:jc w:val="both"/>
        <w:rPr>
          <w:rFonts w:eastAsiaTheme="minorEastAsia"/>
          <w:lang w:val="kk-KZ"/>
        </w:rPr>
      </w:pPr>
      <w:r>
        <w:rPr>
          <w:rFonts w:eastAsiaTheme="minorEastAsia"/>
          <w:lang w:val="kk-KZ"/>
        </w:rPr>
        <w:t>Нәтижелердің сәйкестігін бағалау үшін:</w:t>
      </w:r>
    </w:p>
    <w:p w14:paraId="108E264B" w14:textId="77777777" w:rsidR="00742B8D" w:rsidRDefault="00680725">
      <w:pPr>
        <w:ind w:firstLine="709"/>
        <w:jc w:val="both"/>
        <w:rPr>
          <w:rFonts w:eastAsiaTheme="minorEastAsia"/>
          <w:lang w:val="kk-KZ"/>
        </w:rPr>
      </w:pPr>
      <w:r>
        <w:rPr>
          <w:rFonts w:eastAsiaTheme="minorEastAsia"/>
          <w:lang w:val="kk-KZ"/>
        </w:rPr>
        <w:t>xᵢ — сырғу үрдісі бойынша аудандастыру растрындағы ұяшық мәндері (3.7-сурет);</w:t>
      </w:r>
    </w:p>
    <w:p w14:paraId="385FC205" w14:textId="77777777" w:rsidR="00742B8D" w:rsidRDefault="00680725">
      <w:pPr>
        <w:ind w:firstLine="709"/>
        <w:jc w:val="both"/>
        <w:rPr>
          <w:rFonts w:eastAsiaTheme="minorEastAsia"/>
          <w:lang w:val="kk-KZ"/>
        </w:rPr>
      </w:pPr>
      <w:r>
        <w:rPr>
          <w:rFonts w:eastAsiaTheme="minorEastAsia"/>
          <w:lang w:val="kk-KZ"/>
        </w:rPr>
        <w:t>yᵢ — нейрожелілік модельдеудің шығыс растрындағы сәйкес ұяшықтардың мәндері;</w:t>
      </w:r>
    </w:p>
    <w:p w14:paraId="4CA30B30" w14:textId="77777777" w:rsidR="00742B8D" w:rsidRDefault="00680725">
      <w:pPr>
        <w:ind w:firstLine="709"/>
        <w:jc w:val="both"/>
        <w:rPr>
          <w:lang w:val="kk-KZ"/>
        </w:rPr>
      </w:pPr>
      <w:r>
        <w:rPr>
          <w:rFonts w:eastAsiaTheme="minorEastAsia"/>
          <w:lang w:val="kk-KZ"/>
        </w:rPr>
        <w:t>i = 1, 2, …, n — кеңістіктік тұрғыдан сәйкес келетін ұяшықтар саны.</w:t>
      </w:r>
    </w:p>
    <w:p w14:paraId="25F11452" w14:textId="77777777" w:rsidR="00742B8D" w:rsidRDefault="00742B8D">
      <w:pPr>
        <w:ind w:firstLine="709"/>
        <w:jc w:val="both"/>
        <w:rPr>
          <w:lang w:val="kk-KZ"/>
        </w:rPr>
      </w:pPr>
    </w:p>
    <w:p w14:paraId="2CA54623" w14:textId="77777777" w:rsidR="00742B8D" w:rsidRDefault="00680725">
      <w:pPr>
        <w:ind w:firstLine="709"/>
        <w:jc w:val="right"/>
        <w:rPr>
          <w:lang w:val="kk-KZ"/>
        </w:rPr>
      </w:pPr>
      <m:oMath>
        <m:r>
          <w:rPr>
            <w:rFonts w:ascii="Cambria Math" w:hAnsi="Cambria Math" w:cs="Cambria Math"/>
            <w:sz w:val="32"/>
            <w:szCs w:val="32"/>
            <w:lang w:val="kk-KZ"/>
          </w:rPr>
          <m:t>r</m:t>
        </m:r>
        <m:r>
          <m:rPr>
            <m:sty m:val="p"/>
          </m:rPr>
          <w:rPr>
            <w:rFonts w:ascii="Cambria Math" w:hAnsi="Cambria Math" w:cs="Cambria Math"/>
            <w:sz w:val="32"/>
            <w:szCs w:val="32"/>
            <w:lang w:val="kk-KZ"/>
          </w:rPr>
          <m:t>=</m:t>
        </m:r>
        <m:f>
          <m:fPr>
            <m:ctrlPr>
              <w:rPr>
                <w:rFonts w:ascii="Cambria Math" w:hAnsi="Cambria Math"/>
                <w:sz w:val="32"/>
                <w:szCs w:val="32"/>
              </w:rPr>
            </m:ctrlPr>
          </m:fPr>
          <m:num>
            <m:nary>
              <m:naryPr>
                <m:chr m:val="∑"/>
                <m:limLoc m:val="undOvr"/>
                <m:ctrlPr>
                  <w:rPr>
                    <w:rFonts w:ascii="Cambria Math" w:hAnsi="Cambria Math"/>
                    <w:i/>
                    <w:sz w:val="32"/>
                    <w:szCs w:val="32"/>
                  </w:rPr>
                </m:ctrlPr>
              </m:naryPr>
              <m:sub>
                <m:r>
                  <w:rPr>
                    <w:rFonts w:ascii="Cambria Math" w:hAnsi="Cambria Math"/>
                    <w:sz w:val="32"/>
                    <w:szCs w:val="32"/>
                    <w:lang w:val="kk-KZ"/>
                  </w:rPr>
                  <m:t>i=1</m:t>
                </m:r>
              </m:sub>
              <m:sup>
                <m:r>
                  <w:rPr>
                    <w:rFonts w:ascii="Cambria Math" w:hAnsi="Cambria Math"/>
                    <w:sz w:val="32"/>
                    <w:szCs w:val="32"/>
                    <w:lang w:val="kk-KZ"/>
                  </w:rPr>
                  <m:t>n</m:t>
                </m:r>
              </m:sup>
              <m:e>
                <m:r>
                  <w:rPr>
                    <w:rFonts w:ascii="Cambria Math" w:hAnsi="Cambria Math"/>
                    <w:sz w:val="32"/>
                    <w:szCs w:val="32"/>
                    <w:lang w:val="kk-KZ"/>
                  </w:rPr>
                  <m:t>(</m:t>
                </m:r>
                <m:sSub>
                  <m:sSubPr>
                    <m:ctrlPr>
                      <w:rPr>
                        <w:rFonts w:ascii="Cambria Math" w:hAnsi="Cambria Math"/>
                        <w:i/>
                        <w:sz w:val="32"/>
                        <w:szCs w:val="32"/>
                      </w:rPr>
                    </m:ctrlPr>
                  </m:sSubPr>
                  <m:e>
                    <m:r>
                      <w:rPr>
                        <w:rFonts w:ascii="Cambria Math" w:hAnsi="Cambria Math"/>
                        <w:sz w:val="32"/>
                        <w:szCs w:val="32"/>
                        <w:lang w:val="kk-KZ"/>
                      </w:rPr>
                      <m:t>x</m:t>
                    </m:r>
                  </m:e>
                  <m:sub>
                    <m:r>
                      <w:rPr>
                        <w:rFonts w:ascii="Cambria Math" w:hAnsi="Cambria Math"/>
                        <w:sz w:val="32"/>
                        <w:szCs w:val="32"/>
                        <w:lang w:val="kk-KZ"/>
                      </w:rPr>
                      <m:t>i</m:t>
                    </m:r>
                  </m:sub>
                </m:sSub>
                <m:r>
                  <w:rPr>
                    <w:rFonts w:ascii="Cambria Math" w:hAnsi="Cambria Math"/>
                    <w:sz w:val="32"/>
                    <w:szCs w:val="32"/>
                    <w:lang w:val="kk-KZ"/>
                  </w:rPr>
                  <m:t>-</m:t>
                </m:r>
                <m:acc>
                  <m:accPr>
                    <m:chr m:val="̅"/>
                    <m:ctrlPr>
                      <w:rPr>
                        <w:rFonts w:ascii="Cambria Math" w:hAnsi="Cambria Math"/>
                        <w:i/>
                        <w:sz w:val="32"/>
                        <w:szCs w:val="32"/>
                      </w:rPr>
                    </m:ctrlPr>
                  </m:accPr>
                  <m:e>
                    <m:r>
                      <w:rPr>
                        <w:rFonts w:ascii="Cambria Math" w:hAnsi="Cambria Math"/>
                        <w:sz w:val="32"/>
                        <w:szCs w:val="32"/>
                        <w:lang w:val="kk-KZ"/>
                      </w:rPr>
                      <m:t>x)(</m:t>
                    </m:r>
                    <m:sSub>
                      <m:sSubPr>
                        <m:ctrlPr>
                          <w:rPr>
                            <w:rFonts w:ascii="Cambria Math" w:hAnsi="Cambria Math"/>
                            <w:i/>
                            <w:sz w:val="32"/>
                            <w:szCs w:val="32"/>
                          </w:rPr>
                        </m:ctrlPr>
                      </m:sSubPr>
                      <m:e>
                        <m:r>
                          <w:rPr>
                            <w:rFonts w:ascii="Cambria Math" w:hAnsi="Cambria Math"/>
                            <w:sz w:val="32"/>
                            <w:szCs w:val="32"/>
                            <w:lang w:val="kk-KZ"/>
                          </w:rPr>
                          <m:t>y</m:t>
                        </m:r>
                      </m:e>
                      <m:sub>
                        <m:r>
                          <w:rPr>
                            <w:rFonts w:ascii="Cambria Math" w:hAnsi="Cambria Math"/>
                            <w:sz w:val="32"/>
                            <w:szCs w:val="32"/>
                            <w:lang w:val="kk-KZ"/>
                          </w:rPr>
                          <m:t>i</m:t>
                        </m:r>
                      </m:sub>
                    </m:sSub>
                    <m:r>
                      <w:rPr>
                        <w:rFonts w:ascii="Cambria Math" w:hAnsi="Cambria Math"/>
                        <w:sz w:val="32"/>
                        <w:szCs w:val="32"/>
                        <w:lang w:val="kk-KZ"/>
                      </w:rPr>
                      <m:t>-</m:t>
                    </m:r>
                    <m:acc>
                      <m:accPr>
                        <m:chr m:val="̅"/>
                        <m:ctrlPr>
                          <w:rPr>
                            <w:rFonts w:ascii="Cambria Math" w:hAnsi="Cambria Math"/>
                            <w:i/>
                            <w:sz w:val="32"/>
                            <w:szCs w:val="32"/>
                          </w:rPr>
                        </m:ctrlPr>
                      </m:accPr>
                      <m:e>
                        <m:r>
                          <w:rPr>
                            <w:rFonts w:ascii="Cambria Math" w:hAnsi="Cambria Math"/>
                            <w:sz w:val="32"/>
                            <w:szCs w:val="32"/>
                            <w:lang w:val="kk-KZ"/>
                          </w:rPr>
                          <m:t>y)</m:t>
                        </m:r>
                      </m:e>
                    </m:acc>
                  </m:e>
                </m:acc>
              </m:e>
            </m:nary>
          </m:num>
          <m:den>
            <m:rad>
              <m:radPr>
                <m:degHide m:val="1"/>
                <m:ctrlPr>
                  <w:rPr>
                    <w:rFonts w:ascii="Cambria Math" w:hAnsi="Cambria Math"/>
                    <w:i/>
                    <w:sz w:val="32"/>
                    <w:szCs w:val="32"/>
                  </w:rPr>
                </m:ctrlPr>
              </m:radPr>
              <m:deg/>
              <m:e>
                <m:nary>
                  <m:naryPr>
                    <m:chr m:val="∑"/>
                    <m:limLoc m:val="undOvr"/>
                    <m:ctrlPr>
                      <w:rPr>
                        <w:rFonts w:ascii="Cambria Math" w:hAnsi="Cambria Math"/>
                        <w:i/>
                        <w:sz w:val="32"/>
                        <w:szCs w:val="32"/>
                      </w:rPr>
                    </m:ctrlPr>
                  </m:naryPr>
                  <m:sub>
                    <m:r>
                      <w:rPr>
                        <w:rFonts w:ascii="Cambria Math" w:hAnsi="Cambria Math"/>
                        <w:sz w:val="32"/>
                        <w:szCs w:val="32"/>
                        <w:lang w:val="kk-KZ"/>
                      </w:rPr>
                      <m:t>i=1</m:t>
                    </m:r>
                  </m:sub>
                  <m:sup>
                    <m:r>
                      <w:rPr>
                        <w:rFonts w:ascii="Cambria Math" w:hAnsi="Cambria Math"/>
                        <w:sz w:val="32"/>
                        <w:szCs w:val="32"/>
                        <w:lang w:val="kk-KZ"/>
                      </w:rPr>
                      <m:t>n</m:t>
                    </m:r>
                  </m:sup>
                  <m:e>
                    <m:sSup>
                      <m:sSupPr>
                        <m:ctrlPr>
                          <w:rPr>
                            <w:rFonts w:ascii="Cambria Math" w:hAnsi="Cambria Math"/>
                            <w:i/>
                            <w:sz w:val="32"/>
                            <w:szCs w:val="32"/>
                          </w:rPr>
                        </m:ctrlPr>
                      </m:sSupPr>
                      <m:e>
                        <m:sSup>
                          <m:sSupPr>
                            <m:ctrlPr>
                              <w:rPr>
                                <w:rFonts w:ascii="Cambria Math" w:hAnsi="Cambria Math"/>
                                <w:i/>
                                <w:sz w:val="32"/>
                                <w:szCs w:val="32"/>
                              </w:rPr>
                            </m:ctrlPr>
                          </m:sSupPr>
                          <m:e>
                            <m:r>
                              <w:rPr>
                                <w:rFonts w:ascii="Cambria Math" w:hAnsi="Cambria Math"/>
                                <w:sz w:val="32"/>
                                <w:szCs w:val="32"/>
                                <w:lang w:val="kk-KZ"/>
                              </w:rPr>
                              <m:t>(</m:t>
                            </m:r>
                            <m:sSub>
                              <m:sSubPr>
                                <m:ctrlPr>
                                  <w:rPr>
                                    <w:rFonts w:ascii="Cambria Math" w:hAnsi="Cambria Math"/>
                                    <w:i/>
                                    <w:sz w:val="32"/>
                                    <w:szCs w:val="32"/>
                                  </w:rPr>
                                </m:ctrlPr>
                              </m:sSubPr>
                              <m:e>
                                <m:r>
                                  <w:rPr>
                                    <w:rFonts w:ascii="Cambria Math" w:hAnsi="Cambria Math"/>
                                    <w:sz w:val="32"/>
                                    <w:szCs w:val="32"/>
                                    <w:lang w:val="kk-KZ"/>
                                  </w:rPr>
                                  <m:t>x</m:t>
                                </m:r>
                              </m:e>
                              <m:sub>
                                <m:r>
                                  <w:rPr>
                                    <w:rFonts w:ascii="Cambria Math" w:hAnsi="Cambria Math"/>
                                    <w:sz w:val="32"/>
                                    <w:szCs w:val="32"/>
                                    <w:lang w:val="kk-KZ"/>
                                  </w:rPr>
                                  <m:t>i</m:t>
                                </m:r>
                              </m:sub>
                            </m:sSub>
                            <m:r>
                              <w:rPr>
                                <w:rFonts w:ascii="Cambria Math" w:hAnsi="Cambria Math"/>
                                <w:sz w:val="32"/>
                                <w:szCs w:val="32"/>
                                <w:lang w:val="kk-KZ"/>
                              </w:rPr>
                              <m:t>-</m:t>
                            </m:r>
                            <m:acc>
                              <m:accPr>
                                <m:chr m:val="̅"/>
                                <m:ctrlPr>
                                  <w:rPr>
                                    <w:rFonts w:ascii="Cambria Math" w:hAnsi="Cambria Math"/>
                                    <w:i/>
                                    <w:sz w:val="32"/>
                                    <w:szCs w:val="32"/>
                                  </w:rPr>
                                </m:ctrlPr>
                              </m:accPr>
                              <m:e>
                                <m:r>
                                  <w:rPr>
                                    <w:rFonts w:ascii="Cambria Math" w:hAnsi="Cambria Math"/>
                                    <w:sz w:val="32"/>
                                    <w:szCs w:val="32"/>
                                    <w:lang w:val="kk-KZ"/>
                                  </w:rPr>
                                  <m:t>y)</m:t>
                                </m:r>
                              </m:e>
                            </m:acc>
                          </m:e>
                          <m:sup>
                            <m:r>
                              <w:rPr>
                                <w:rFonts w:ascii="Cambria Math" w:hAnsi="Cambria Math"/>
                                <w:sz w:val="32"/>
                                <w:szCs w:val="32"/>
                                <w:lang w:val="kk-KZ"/>
                              </w:rPr>
                              <m:t>2</m:t>
                            </m:r>
                          </m:sup>
                        </m:sSup>
                        <m:acc>
                          <m:accPr>
                            <m:chr m:val="̅"/>
                            <m:ctrlPr>
                              <w:rPr>
                                <w:rFonts w:ascii="Cambria Math" w:hAnsi="Cambria Math"/>
                                <w:i/>
                                <w:sz w:val="32"/>
                                <w:szCs w:val="32"/>
                              </w:rPr>
                            </m:ctrlPr>
                          </m:accPr>
                          <m:e>
                            <m:r>
                              <w:rPr>
                                <w:rFonts w:ascii="Cambria Math" w:hAnsi="Cambria Math"/>
                                <w:sz w:val="32"/>
                                <w:szCs w:val="32"/>
                                <w:lang w:val="kk-KZ"/>
                              </w:rPr>
                              <m:t xml:space="preserve">  </m:t>
                            </m:r>
                            <m:nary>
                              <m:naryPr>
                                <m:chr m:val="∑"/>
                                <m:limLoc m:val="undOvr"/>
                                <m:ctrlPr>
                                  <w:rPr>
                                    <w:rFonts w:ascii="Cambria Math" w:hAnsi="Cambria Math"/>
                                    <w:i/>
                                    <w:sz w:val="32"/>
                                    <w:szCs w:val="32"/>
                                  </w:rPr>
                                </m:ctrlPr>
                              </m:naryPr>
                              <m:sub>
                                <m:r>
                                  <w:rPr>
                                    <w:rFonts w:ascii="Cambria Math" w:hAnsi="Cambria Math"/>
                                    <w:sz w:val="32"/>
                                    <w:szCs w:val="32"/>
                                    <w:lang w:val="kk-KZ"/>
                                  </w:rPr>
                                  <m:t>i=1</m:t>
                                </m:r>
                              </m:sub>
                              <m:sup>
                                <m:r>
                                  <w:rPr>
                                    <w:rFonts w:ascii="Cambria Math" w:hAnsi="Cambria Math"/>
                                    <w:sz w:val="32"/>
                                    <w:szCs w:val="32"/>
                                    <w:lang w:val="kk-KZ"/>
                                  </w:rPr>
                                  <m:t>n</m:t>
                                </m:r>
                              </m:sup>
                              <m:e>
                                <m:r>
                                  <w:rPr>
                                    <w:rFonts w:ascii="Cambria Math" w:hAnsi="Cambria Math"/>
                                    <w:sz w:val="32"/>
                                    <w:szCs w:val="32"/>
                                    <w:lang w:val="kk-KZ"/>
                                  </w:rPr>
                                  <m:t>(y-</m:t>
                                </m:r>
                                <m:acc>
                                  <m:accPr>
                                    <m:chr m:val="̅"/>
                                    <m:ctrlPr>
                                      <w:rPr>
                                        <w:rFonts w:ascii="Cambria Math" w:hAnsi="Cambria Math"/>
                                        <w:i/>
                                        <w:sz w:val="32"/>
                                        <w:szCs w:val="32"/>
                                      </w:rPr>
                                    </m:ctrlPr>
                                  </m:accPr>
                                  <m:e>
                                    <m:r>
                                      <w:rPr>
                                        <w:rFonts w:ascii="Cambria Math" w:hAnsi="Cambria Math"/>
                                        <w:sz w:val="32"/>
                                        <w:szCs w:val="32"/>
                                        <w:lang w:val="kk-KZ"/>
                                      </w:rPr>
                                      <m:t>y)</m:t>
                                    </m:r>
                                  </m:e>
                                </m:acc>
                              </m:e>
                            </m:nary>
                          </m:e>
                        </m:acc>
                      </m:e>
                      <m:sup>
                        <m:r>
                          <w:rPr>
                            <w:rFonts w:ascii="Cambria Math" w:hAnsi="Cambria Math"/>
                            <w:sz w:val="32"/>
                            <w:szCs w:val="32"/>
                            <w:lang w:val="kk-KZ"/>
                          </w:rPr>
                          <m:t>2</m:t>
                        </m:r>
                      </m:sup>
                    </m:sSup>
                  </m:e>
                </m:nary>
              </m:e>
            </m:rad>
          </m:den>
        </m:f>
      </m:oMath>
      <w:r>
        <w:rPr>
          <w:rFonts w:eastAsiaTheme="minorEastAsia"/>
          <w:lang w:val="kk-KZ"/>
        </w:rPr>
        <w:t xml:space="preserve">                                                        (12)</w:t>
      </w:r>
    </w:p>
    <w:p w14:paraId="5B8076F8" w14:textId="77777777" w:rsidR="00742B8D" w:rsidRDefault="00742B8D">
      <w:pPr>
        <w:ind w:firstLine="709"/>
        <w:jc w:val="both"/>
        <w:rPr>
          <w:lang w:val="kk-KZ"/>
        </w:rPr>
      </w:pPr>
    </w:p>
    <w:p w14:paraId="6A60E228" w14:textId="77777777" w:rsidR="00742B8D" w:rsidRDefault="00680725">
      <w:pPr>
        <w:ind w:firstLine="709"/>
        <w:jc w:val="both"/>
        <w:rPr>
          <w:lang w:val="kk-KZ"/>
        </w:rPr>
      </w:pPr>
      <w:r>
        <w:rPr>
          <w:lang w:val="kk-KZ"/>
        </w:rPr>
        <w:t>мұндағы x̄, ȳ — сәйкес растрлық қабаттар бойынша орташа мәндер;</w:t>
      </w:r>
    </w:p>
    <w:p w14:paraId="21D0FF1C" w14:textId="77777777" w:rsidR="00742B8D" w:rsidRDefault="00680725">
      <w:pPr>
        <w:ind w:firstLine="709"/>
        <w:jc w:val="both"/>
        <w:rPr>
          <w:lang w:val="kk-KZ"/>
        </w:rPr>
      </w:pPr>
      <w:r>
        <w:rPr>
          <w:lang w:val="kk-KZ"/>
        </w:rPr>
        <w:t>r → 1 — кеңістіктік заңдылықтардың жоғары сәйкестігі;</w:t>
      </w:r>
    </w:p>
    <w:p w14:paraId="69D7A232" w14:textId="77777777" w:rsidR="00742B8D" w:rsidRDefault="00680725">
      <w:pPr>
        <w:ind w:firstLine="709"/>
        <w:jc w:val="both"/>
        <w:rPr>
          <w:lang w:val="kk-KZ"/>
        </w:rPr>
      </w:pPr>
      <w:r>
        <w:rPr>
          <w:lang w:val="kk-KZ"/>
        </w:rPr>
        <w:t>r ≈ 0 — сәйкестіктің болмауы;</w:t>
      </w:r>
    </w:p>
    <w:p w14:paraId="10764DE1" w14:textId="77777777" w:rsidR="00742B8D" w:rsidRDefault="00680725">
      <w:pPr>
        <w:ind w:firstLine="709"/>
        <w:jc w:val="both"/>
        <w:rPr>
          <w:lang w:val="kk-KZ"/>
        </w:rPr>
      </w:pPr>
      <w:r>
        <w:rPr>
          <w:lang w:val="kk-KZ"/>
        </w:rPr>
        <w:t>r &lt; 0 — қарама-қарсы үрдістер.</w:t>
      </w:r>
    </w:p>
    <w:p w14:paraId="259671EE" w14:textId="77777777" w:rsidR="00742B8D" w:rsidRDefault="00742B8D">
      <w:pPr>
        <w:ind w:firstLine="709"/>
        <w:jc w:val="both"/>
        <w:rPr>
          <w:rFonts w:eastAsiaTheme="minorEastAsia"/>
          <w:highlight w:val="yellow"/>
          <w:lang w:val="kk-KZ"/>
        </w:rPr>
      </w:pPr>
    </w:p>
    <w:p w14:paraId="179D6BFD" w14:textId="79B93384" w:rsidR="00742B8D" w:rsidRDefault="00680725">
      <w:pPr>
        <w:rPr>
          <w:lang w:val="kk-KZ"/>
        </w:rPr>
      </w:pPr>
      <w:r>
        <w:rPr>
          <w:rStyle w:val="a6"/>
          <w:b w:val="0"/>
          <w:bCs w:val="0"/>
          <w:lang w:val="kk-KZ"/>
        </w:rPr>
        <w:t xml:space="preserve">Кесте </w:t>
      </w:r>
      <w:r w:rsidR="00CC6311">
        <w:rPr>
          <w:rStyle w:val="a6"/>
          <w:b w:val="0"/>
          <w:bCs w:val="0"/>
          <w:lang w:val="kk-KZ"/>
        </w:rPr>
        <w:t>22</w:t>
      </w:r>
      <w:r>
        <w:rPr>
          <w:rStyle w:val="a6"/>
          <w:b w:val="0"/>
          <w:bCs w:val="0"/>
          <w:lang w:val="kk-KZ"/>
        </w:rPr>
        <w:t xml:space="preserve"> – 36 </w:t>
      </w:r>
      <w:r>
        <w:rPr>
          <w:lang w:val="kk-KZ"/>
        </w:rPr>
        <w:t>суретке сәйкес растр фрагменттері</w:t>
      </w:r>
    </w:p>
    <w:p w14:paraId="0D44890D" w14:textId="77777777" w:rsidR="00742B8D" w:rsidRDefault="00742B8D">
      <w:pPr>
        <w:rPr>
          <w:rFonts w:eastAsia="Times New Roman"/>
          <w:lang w:val="kk-KZ" w:eastAsia="ru-RU"/>
        </w:rPr>
      </w:pPr>
    </w:p>
    <w:tbl>
      <w:tblPr>
        <w:tblStyle w:val="13"/>
        <w:tblW w:w="0" w:type="auto"/>
        <w:tblInd w:w="108" w:type="dxa"/>
        <w:tblLook w:val="04A0" w:firstRow="1" w:lastRow="0" w:firstColumn="1" w:lastColumn="0" w:noHBand="0" w:noVBand="1"/>
      </w:tblPr>
      <w:tblGrid>
        <w:gridCol w:w="725"/>
        <w:gridCol w:w="3775"/>
        <w:gridCol w:w="4737"/>
      </w:tblGrid>
      <w:tr w:rsidR="00742B8D" w14:paraId="6957DDE1" w14:textId="77777777">
        <w:tc>
          <w:tcPr>
            <w:tcW w:w="729" w:type="dxa"/>
          </w:tcPr>
          <w:p w14:paraId="194A7DC9" w14:textId="77777777" w:rsidR="00742B8D" w:rsidRDefault="00680725">
            <w:pPr>
              <w:jc w:val="center"/>
              <w:rPr>
                <w:bCs/>
                <w:sz w:val="24"/>
                <w:szCs w:val="24"/>
                <w:lang w:eastAsia="ru-RU"/>
              </w:rPr>
            </w:pPr>
            <w:r>
              <w:rPr>
                <w:bCs/>
                <w:sz w:val="24"/>
                <w:szCs w:val="24"/>
                <w:lang w:eastAsia="ru-RU"/>
              </w:rPr>
              <w:t>№</w:t>
            </w:r>
          </w:p>
        </w:tc>
        <w:tc>
          <w:tcPr>
            <w:tcW w:w="3826" w:type="dxa"/>
          </w:tcPr>
          <w:p w14:paraId="59C83520" w14:textId="77777777" w:rsidR="00742B8D" w:rsidRDefault="00742B8D">
            <w:pPr>
              <w:jc w:val="center"/>
              <w:rPr>
                <w:bCs/>
                <w:sz w:val="24"/>
                <w:szCs w:val="24"/>
                <w:lang w:eastAsia="ru-RU"/>
              </w:rPr>
            </w:pPr>
          </w:p>
        </w:tc>
        <w:tc>
          <w:tcPr>
            <w:tcW w:w="4801" w:type="dxa"/>
          </w:tcPr>
          <w:p w14:paraId="70AAF3CC" w14:textId="77777777" w:rsidR="00742B8D" w:rsidRDefault="00742B8D">
            <w:pPr>
              <w:jc w:val="center"/>
              <w:rPr>
                <w:bCs/>
                <w:sz w:val="24"/>
                <w:szCs w:val="24"/>
                <w:lang w:eastAsia="ru-RU"/>
              </w:rPr>
            </w:pPr>
          </w:p>
        </w:tc>
      </w:tr>
      <w:tr w:rsidR="00742B8D" w14:paraId="5FD4FA42" w14:textId="77777777">
        <w:tc>
          <w:tcPr>
            <w:tcW w:w="729" w:type="dxa"/>
          </w:tcPr>
          <w:p w14:paraId="6AE7FBD8" w14:textId="77777777" w:rsidR="00742B8D" w:rsidRDefault="00680725">
            <w:pPr>
              <w:jc w:val="center"/>
              <w:rPr>
                <w:sz w:val="24"/>
                <w:szCs w:val="24"/>
                <w:lang w:eastAsia="ru-RU"/>
              </w:rPr>
            </w:pPr>
            <w:r>
              <w:rPr>
                <w:sz w:val="24"/>
                <w:szCs w:val="24"/>
                <w:lang w:eastAsia="ru-RU"/>
              </w:rPr>
              <w:t>1</w:t>
            </w:r>
          </w:p>
        </w:tc>
        <w:tc>
          <w:tcPr>
            <w:tcW w:w="3826" w:type="dxa"/>
          </w:tcPr>
          <w:p w14:paraId="60B57804" w14:textId="77777777" w:rsidR="00742B8D" w:rsidRDefault="00680725">
            <w:pPr>
              <w:jc w:val="center"/>
              <w:rPr>
                <w:sz w:val="24"/>
                <w:szCs w:val="24"/>
                <w:lang w:eastAsia="ru-RU"/>
              </w:rPr>
            </w:pPr>
            <w:r>
              <w:rPr>
                <w:sz w:val="24"/>
                <w:szCs w:val="24"/>
                <w:lang w:eastAsia="ru-RU"/>
              </w:rPr>
              <w:t>0.8</w:t>
            </w:r>
          </w:p>
        </w:tc>
        <w:tc>
          <w:tcPr>
            <w:tcW w:w="4801" w:type="dxa"/>
          </w:tcPr>
          <w:p w14:paraId="2CCA16AF" w14:textId="77777777" w:rsidR="00742B8D" w:rsidRDefault="00680725">
            <w:pPr>
              <w:jc w:val="center"/>
              <w:rPr>
                <w:sz w:val="24"/>
                <w:szCs w:val="24"/>
                <w:lang w:eastAsia="ru-RU"/>
              </w:rPr>
            </w:pPr>
            <w:r>
              <w:rPr>
                <w:sz w:val="24"/>
                <w:szCs w:val="24"/>
                <w:lang w:eastAsia="ru-RU"/>
              </w:rPr>
              <w:t>0.75</w:t>
            </w:r>
          </w:p>
        </w:tc>
      </w:tr>
      <w:tr w:rsidR="00742B8D" w14:paraId="69653737" w14:textId="77777777">
        <w:tc>
          <w:tcPr>
            <w:tcW w:w="729" w:type="dxa"/>
          </w:tcPr>
          <w:p w14:paraId="0891A925" w14:textId="77777777" w:rsidR="00742B8D" w:rsidRDefault="00680725">
            <w:pPr>
              <w:jc w:val="center"/>
              <w:rPr>
                <w:sz w:val="24"/>
                <w:szCs w:val="24"/>
                <w:lang w:eastAsia="ru-RU"/>
              </w:rPr>
            </w:pPr>
            <w:r>
              <w:rPr>
                <w:sz w:val="24"/>
                <w:szCs w:val="24"/>
                <w:lang w:eastAsia="ru-RU"/>
              </w:rPr>
              <w:t>2</w:t>
            </w:r>
          </w:p>
        </w:tc>
        <w:tc>
          <w:tcPr>
            <w:tcW w:w="3826" w:type="dxa"/>
          </w:tcPr>
          <w:p w14:paraId="5712AAE2" w14:textId="77777777" w:rsidR="00742B8D" w:rsidRDefault="00680725">
            <w:pPr>
              <w:jc w:val="center"/>
              <w:rPr>
                <w:sz w:val="24"/>
                <w:szCs w:val="24"/>
                <w:lang w:eastAsia="ru-RU"/>
              </w:rPr>
            </w:pPr>
            <w:r>
              <w:rPr>
                <w:sz w:val="24"/>
                <w:szCs w:val="24"/>
                <w:lang w:eastAsia="ru-RU"/>
              </w:rPr>
              <w:t>0.6</w:t>
            </w:r>
          </w:p>
        </w:tc>
        <w:tc>
          <w:tcPr>
            <w:tcW w:w="4801" w:type="dxa"/>
          </w:tcPr>
          <w:p w14:paraId="02329405" w14:textId="77777777" w:rsidR="00742B8D" w:rsidRDefault="00680725">
            <w:pPr>
              <w:jc w:val="center"/>
              <w:rPr>
                <w:sz w:val="24"/>
                <w:szCs w:val="24"/>
                <w:lang w:eastAsia="ru-RU"/>
              </w:rPr>
            </w:pPr>
            <w:r>
              <w:rPr>
                <w:sz w:val="24"/>
                <w:szCs w:val="24"/>
                <w:lang w:eastAsia="ru-RU"/>
              </w:rPr>
              <w:t>0.58</w:t>
            </w:r>
          </w:p>
        </w:tc>
      </w:tr>
      <w:tr w:rsidR="00742B8D" w14:paraId="33E8A4DD" w14:textId="77777777">
        <w:tc>
          <w:tcPr>
            <w:tcW w:w="729" w:type="dxa"/>
          </w:tcPr>
          <w:p w14:paraId="6B042A0C" w14:textId="77777777" w:rsidR="00742B8D" w:rsidRDefault="00680725">
            <w:pPr>
              <w:jc w:val="center"/>
              <w:rPr>
                <w:sz w:val="24"/>
                <w:szCs w:val="24"/>
                <w:lang w:eastAsia="ru-RU"/>
              </w:rPr>
            </w:pPr>
            <w:r>
              <w:rPr>
                <w:sz w:val="24"/>
                <w:szCs w:val="24"/>
                <w:lang w:eastAsia="ru-RU"/>
              </w:rPr>
              <w:t>3</w:t>
            </w:r>
          </w:p>
        </w:tc>
        <w:tc>
          <w:tcPr>
            <w:tcW w:w="3826" w:type="dxa"/>
          </w:tcPr>
          <w:p w14:paraId="19CE02E0" w14:textId="77777777" w:rsidR="00742B8D" w:rsidRDefault="00680725">
            <w:pPr>
              <w:jc w:val="center"/>
              <w:rPr>
                <w:sz w:val="24"/>
                <w:szCs w:val="24"/>
                <w:lang w:eastAsia="ru-RU"/>
              </w:rPr>
            </w:pPr>
            <w:r>
              <w:rPr>
                <w:sz w:val="24"/>
                <w:szCs w:val="24"/>
                <w:lang w:eastAsia="ru-RU"/>
              </w:rPr>
              <w:t>0.9</w:t>
            </w:r>
          </w:p>
        </w:tc>
        <w:tc>
          <w:tcPr>
            <w:tcW w:w="4801" w:type="dxa"/>
          </w:tcPr>
          <w:p w14:paraId="0F51103D" w14:textId="77777777" w:rsidR="00742B8D" w:rsidRDefault="00680725">
            <w:pPr>
              <w:jc w:val="center"/>
              <w:rPr>
                <w:sz w:val="24"/>
                <w:szCs w:val="24"/>
                <w:lang w:eastAsia="ru-RU"/>
              </w:rPr>
            </w:pPr>
            <w:r>
              <w:rPr>
                <w:sz w:val="24"/>
                <w:szCs w:val="24"/>
                <w:lang w:eastAsia="ru-RU"/>
              </w:rPr>
              <w:t>0.92</w:t>
            </w:r>
          </w:p>
        </w:tc>
      </w:tr>
      <w:tr w:rsidR="00742B8D" w14:paraId="35589F1F" w14:textId="77777777">
        <w:tc>
          <w:tcPr>
            <w:tcW w:w="729" w:type="dxa"/>
          </w:tcPr>
          <w:p w14:paraId="7F098EAB" w14:textId="77777777" w:rsidR="00742B8D" w:rsidRDefault="00680725">
            <w:pPr>
              <w:jc w:val="center"/>
              <w:rPr>
                <w:sz w:val="24"/>
                <w:szCs w:val="24"/>
                <w:lang w:eastAsia="ru-RU"/>
              </w:rPr>
            </w:pPr>
            <w:r>
              <w:rPr>
                <w:sz w:val="24"/>
                <w:szCs w:val="24"/>
                <w:lang w:eastAsia="ru-RU"/>
              </w:rPr>
              <w:t>4</w:t>
            </w:r>
          </w:p>
        </w:tc>
        <w:tc>
          <w:tcPr>
            <w:tcW w:w="3826" w:type="dxa"/>
          </w:tcPr>
          <w:p w14:paraId="2CB334E7" w14:textId="77777777" w:rsidR="00742B8D" w:rsidRDefault="00680725">
            <w:pPr>
              <w:jc w:val="center"/>
              <w:rPr>
                <w:sz w:val="24"/>
                <w:szCs w:val="24"/>
                <w:lang w:eastAsia="ru-RU"/>
              </w:rPr>
            </w:pPr>
            <w:r>
              <w:rPr>
                <w:sz w:val="24"/>
                <w:szCs w:val="24"/>
                <w:lang w:eastAsia="ru-RU"/>
              </w:rPr>
              <w:t>0.4</w:t>
            </w:r>
          </w:p>
        </w:tc>
        <w:tc>
          <w:tcPr>
            <w:tcW w:w="4801" w:type="dxa"/>
          </w:tcPr>
          <w:p w14:paraId="72014247" w14:textId="77777777" w:rsidR="00742B8D" w:rsidRDefault="00680725">
            <w:pPr>
              <w:jc w:val="center"/>
              <w:rPr>
                <w:sz w:val="24"/>
                <w:szCs w:val="24"/>
                <w:lang w:eastAsia="ru-RU"/>
              </w:rPr>
            </w:pPr>
            <w:r>
              <w:rPr>
                <w:sz w:val="24"/>
                <w:szCs w:val="24"/>
                <w:lang w:eastAsia="ru-RU"/>
              </w:rPr>
              <w:t>0.42</w:t>
            </w:r>
          </w:p>
        </w:tc>
      </w:tr>
      <w:tr w:rsidR="00742B8D" w14:paraId="66A423E5" w14:textId="77777777">
        <w:tc>
          <w:tcPr>
            <w:tcW w:w="729" w:type="dxa"/>
          </w:tcPr>
          <w:p w14:paraId="23DD2F85" w14:textId="77777777" w:rsidR="00742B8D" w:rsidRDefault="00680725">
            <w:pPr>
              <w:jc w:val="center"/>
              <w:rPr>
                <w:sz w:val="24"/>
                <w:szCs w:val="24"/>
                <w:lang w:eastAsia="ru-RU"/>
              </w:rPr>
            </w:pPr>
            <w:r>
              <w:rPr>
                <w:sz w:val="24"/>
                <w:szCs w:val="24"/>
                <w:lang w:eastAsia="ru-RU"/>
              </w:rPr>
              <w:t>5</w:t>
            </w:r>
          </w:p>
        </w:tc>
        <w:tc>
          <w:tcPr>
            <w:tcW w:w="3826" w:type="dxa"/>
          </w:tcPr>
          <w:p w14:paraId="7774D130" w14:textId="77777777" w:rsidR="00742B8D" w:rsidRDefault="00680725">
            <w:pPr>
              <w:jc w:val="center"/>
              <w:rPr>
                <w:sz w:val="24"/>
                <w:szCs w:val="24"/>
                <w:lang w:eastAsia="ru-RU"/>
              </w:rPr>
            </w:pPr>
            <w:r>
              <w:rPr>
                <w:sz w:val="24"/>
                <w:szCs w:val="24"/>
                <w:lang w:eastAsia="ru-RU"/>
              </w:rPr>
              <w:t>0.7</w:t>
            </w:r>
          </w:p>
        </w:tc>
        <w:tc>
          <w:tcPr>
            <w:tcW w:w="4801" w:type="dxa"/>
          </w:tcPr>
          <w:p w14:paraId="578A1067" w14:textId="77777777" w:rsidR="00742B8D" w:rsidRDefault="00680725">
            <w:pPr>
              <w:jc w:val="center"/>
              <w:rPr>
                <w:sz w:val="24"/>
                <w:szCs w:val="24"/>
                <w:lang w:eastAsia="ru-RU"/>
              </w:rPr>
            </w:pPr>
            <w:r>
              <w:rPr>
                <w:sz w:val="24"/>
                <w:szCs w:val="24"/>
                <w:lang w:eastAsia="ru-RU"/>
              </w:rPr>
              <w:t>0.68</w:t>
            </w:r>
          </w:p>
        </w:tc>
      </w:tr>
    </w:tbl>
    <w:p w14:paraId="4201F849" w14:textId="77777777" w:rsidR="00742B8D" w:rsidRDefault="00742B8D">
      <w:pPr>
        <w:ind w:firstLine="709"/>
        <w:jc w:val="both"/>
        <w:rPr>
          <w:rFonts w:eastAsiaTheme="minorEastAsia"/>
          <w:highlight w:val="yellow"/>
        </w:rPr>
      </w:pPr>
    </w:p>
    <w:p w14:paraId="609ED82B" w14:textId="77777777" w:rsidR="00742B8D" w:rsidRDefault="00680725">
      <w:pPr>
        <w:ind w:firstLine="709"/>
        <w:jc w:val="both"/>
        <w:rPr>
          <w:rFonts w:eastAsiaTheme="minorEastAsia"/>
          <w:highlight w:val="yellow"/>
        </w:rPr>
      </w:pPr>
      <w:proofErr w:type="spellStart"/>
      <w:r>
        <w:rPr>
          <w:rFonts w:eastAsiaTheme="minorEastAsia"/>
        </w:rPr>
        <w:t>Орташа</w:t>
      </w:r>
      <w:proofErr w:type="spellEnd"/>
      <w:r>
        <w:rPr>
          <w:rFonts w:eastAsiaTheme="minorEastAsia"/>
        </w:rPr>
        <w:t xml:space="preserve"> м</w:t>
      </w:r>
      <w:r>
        <w:rPr>
          <w:rFonts w:eastAsiaTheme="minorEastAsia"/>
          <w:lang w:val="kk-KZ"/>
        </w:rPr>
        <w:t>әні</w:t>
      </w:r>
      <w:r>
        <w:rPr>
          <w:rFonts w:eastAsiaTheme="minorEastAsia"/>
        </w:rPr>
        <w:t>:</w:t>
      </w:r>
    </w:p>
    <w:p w14:paraId="48D7C6AF" w14:textId="77777777" w:rsidR="00742B8D" w:rsidRDefault="00000000">
      <w:pPr>
        <w:ind w:firstLine="709"/>
        <w:jc w:val="both"/>
        <w:rPr>
          <w:rFonts w:eastAsiaTheme="minorEastAsia"/>
          <w:highlight w:val="yellow"/>
        </w:rPr>
      </w:pPr>
      <m:oMath>
        <m:acc>
          <m:accPr>
            <m:chr m:val="̅"/>
            <m:ctrlPr>
              <w:rPr>
                <w:rFonts w:ascii="Cambria Math" w:hAnsi="Cambria Math"/>
                <w:i/>
                <w:lang w:val="en-US"/>
              </w:rPr>
            </m:ctrlPr>
          </m:accPr>
          <m:e>
            <m:r>
              <w:rPr>
                <w:rFonts w:ascii="Cambria Math" w:hAnsi="Cambria Math"/>
                <w:lang w:val="en-US"/>
              </w:rPr>
              <m:t>x</m:t>
            </m:r>
          </m:e>
        </m:acc>
      </m:oMath>
      <w:r w:rsidR="00680725">
        <w:t xml:space="preserve"> =0,68,   </w:t>
      </w:r>
      <m:oMath>
        <m:acc>
          <m:accPr>
            <m:chr m:val="̅"/>
            <m:ctrlPr>
              <w:rPr>
                <w:rFonts w:ascii="Cambria Math" w:eastAsiaTheme="minorEastAsia" w:hAnsi="Cambria Math"/>
                <w:i/>
                <w:lang w:val="en-US"/>
              </w:rPr>
            </m:ctrlPr>
          </m:accPr>
          <m:e>
            <m:r>
              <w:rPr>
                <w:rFonts w:ascii="Cambria Math" w:eastAsiaTheme="minorEastAsia" w:hAnsi="Cambria Math"/>
                <w:lang w:val="en-US"/>
              </w:rPr>
              <m:t>y</m:t>
            </m:r>
          </m:e>
        </m:acc>
        <m:r>
          <w:rPr>
            <w:rFonts w:ascii="Cambria Math" w:eastAsiaTheme="minorEastAsia" w:hAnsi="Cambria Math"/>
          </w:rPr>
          <m:t>=0,67</m:t>
        </m:r>
      </m:oMath>
      <w:r w:rsidR="00680725">
        <w:rPr>
          <w:rFonts w:eastAsiaTheme="minorEastAsia"/>
        </w:rPr>
        <w:t xml:space="preserve"> . (4.1) </w:t>
      </w:r>
      <w:proofErr w:type="spellStart"/>
      <w:r w:rsidR="00680725">
        <w:t>формуласына</w:t>
      </w:r>
      <w:proofErr w:type="spellEnd"/>
      <w:r w:rsidR="00680725">
        <w:t xml:space="preserve"> </w:t>
      </w:r>
      <w:proofErr w:type="spellStart"/>
      <w:r w:rsidR="00680725">
        <w:t>сәйкес</w:t>
      </w:r>
      <w:proofErr w:type="spellEnd"/>
      <w:r w:rsidR="00680725">
        <w:rPr>
          <w:rFonts w:eastAsiaTheme="minorEastAsia"/>
        </w:rPr>
        <w:t xml:space="preserve"> </w:t>
      </w:r>
      <m:oMath>
        <m:r>
          <w:rPr>
            <w:rFonts w:ascii="Cambria Math" w:hAnsi="Cambria Math" w:cs="Cambria Math"/>
            <w:sz w:val="32"/>
            <w:szCs w:val="32"/>
          </w:rPr>
          <m:t>r</m:t>
        </m:r>
      </m:oMath>
      <w:r w:rsidR="00680725">
        <w:rPr>
          <w:rFonts w:eastAsiaTheme="minorEastAsia"/>
          <w:sz w:val="32"/>
          <w:szCs w:val="32"/>
        </w:rPr>
        <w:t xml:space="preserve"> =</w:t>
      </w:r>
      <w:r w:rsidR="00680725">
        <w:rPr>
          <w:rFonts w:eastAsiaTheme="minorEastAsia"/>
        </w:rPr>
        <w:t>0,89</w:t>
      </w:r>
    </w:p>
    <w:p w14:paraId="18EDF1FB" w14:textId="77777777" w:rsidR="00742B8D" w:rsidRDefault="00680725">
      <w:pPr>
        <w:ind w:firstLine="709"/>
        <w:jc w:val="both"/>
        <w:rPr>
          <w:rFonts w:eastAsiaTheme="minorEastAsia"/>
        </w:rPr>
      </w:pPr>
      <w:r>
        <w:rPr>
          <w:rFonts w:eastAsiaTheme="minorEastAsia"/>
        </w:rPr>
        <w:t xml:space="preserve">r = 0,89 корреляция </w:t>
      </w:r>
      <w:proofErr w:type="spellStart"/>
      <w:r>
        <w:rPr>
          <w:rFonts w:eastAsiaTheme="minorEastAsia"/>
        </w:rPr>
        <w:t>коэффициенті</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мен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нәтижелерінің</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дәрежеде</w:t>
      </w:r>
      <w:proofErr w:type="spellEnd"/>
      <w:r>
        <w:rPr>
          <w:rFonts w:eastAsiaTheme="minorEastAsia"/>
        </w:rPr>
        <w:t xml:space="preserve"> </w:t>
      </w:r>
      <w:proofErr w:type="spellStart"/>
      <w:r>
        <w:rPr>
          <w:rFonts w:eastAsiaTheme="minorEastAsia"/>
        </w:rPr>
        <w:t>сәйкестігін</w:t>
      </w:r>
      <w:proofErr w:type="spellEnd"/>
      <w:r>
        <w:rPr>
          <w:rFonts w:eastAsiaTheme="minorEastAsia"/>
        </w:rPr>
        <w:t xml:space="preserve"> </w:t>
      </w:r>
      <w:proofErr w:type="spellStart"/>
      <w:r>
        <w:rPr>
          <w:rFonts w:eastAsiaTheme="minorEastAsia"/>
        </w:rPr>
        <w:t>көрсетеді</w:t>
      </w:r>
      <w:proofErr w:type="spellEnd"/>
      <w:r>
        <w:rPr>
          <w:rFonts w:eastAsiaTheme="minorEastAsia"/>
        </w:rPr>
        <w:t>.</w:t>
      </w:r>
    </w:p>
    <w:p w14:paraId="7B68EBD1" w14:textId="77777777" w:rsidR="00742B8D" w:rsidRDefault="00680725">
      <w:pPr>
        <w:ind w:firstLine="709"/>
        <w:jc w:val="both"/>
        <w:rPr>
          <w:rFonts w:eastAsiaTheme="minorEastAsia"/>
          <w:highlight w:val="yellow"/>
        </w:rPr>
      </w:pPr>
      <w:proofErr w:type="spellStart"/>
      <w:r>
        <w:rPr>
          <w:rFonts w:eastAsiaTheme="minorEastAsia"/>
        </w:rPr>
        <w:t>Нәтижелердің</w:t>
      </w:r>
      <w:proofErr w:type="spellEnd"/>
      <w:r>
        <w:rPr>
          <w:rFonts w:eastAsiaTheme="minorEastAsia"/>
        </w:rPr>
        <w:t xml:space="preserve"> </w:t>
      </w:r>
      <w:proofErr w:type="spellStart"/>
      <w:r>
        <w:rPr>
          <w:rFonts w:eastAsiaTheme="minorEastAsia"/>
        </w:rPr>
        <w:t>сәйкестік</w:t>
      </w:r>
      <w:proofErr w:type="spellEnd"/>
      <w:r>
        <w:rPr>
          <w:rFonts w:eastAsiaTheme="minorEastAsia"/>
        </w:rPr>
        <w:t xml:space="preserve"> </w:t>
      </w:r>
      <w:proofErr w:type="spellStart"/>
      <w:r>
        <w:rPr>
          <w:rFonts w:eastAsiaTheme="minorEastAsia"/>
        </w:rPr>
        <w:t>деңгейіне</w:t>
      </w:r>
      <w:proofErr w:type="spellEnd"/>
      <w:r>
        <w:rPr>
          <w:rFonts w:eastAsiaTheme="minorEastAsia"/>
        </w:rPr>
        <w:t xml:space="preserve"> </w:t>
      </w:r>
      <w:proofErr w:type="spellStart"/>
      <w:r>
        <w:rPr>
          <w:rFonts w:eastAsiaTheme="minorEastAsia"/>
        </w:rPr>
        <w:t>сандық</w:t>
      </w:r>
      <w:proofErr w:type="spellEnd"/>
      <w:r>
        <w:rPr>
          <w:rFonts w:eastAsiaTheme="minorEastAsia"/>
        </w:rPr>
        <w:t xml:space="preserve"> </w:t>
      </w:r>
      <w:proofErr w:type="spellStart"/>
      <w:r>
        <w:rPr>
          <w:rFonts w:eastAsiaTheme="minorEastAsia"/>
        </w:rPr>
        <w:t>баға</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келетін</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w:t>
      </w:r>
      <w:proofErr w:type="spellEnd"/>
      <w:r>
        <w:rPr>
          <w:rFonts w:eastAsiaTheme="minorEastAsia"/>
        </w:rPr>
        <w:t xml:space="preserve"> </w:t>
      </w:r>
      <w:proofErr w:type="spellStart"/>
      <w:r>
        <w:rPr>
          <w:rFonts w:eastAsiaTheme="minorEastAsia"/>
        </w:rPr>
        <w:t>ұяшықтарының</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w:t>
      </w:r>
      <w:proofErr w:type="spellStart"/>
      <w:r>
        <w:rPr>
          <w:rFonts w:eastAsiaTheme="minorEastAsia"/>
        </w:rPr>
        <w:t>бойынша</w:t>
      </w:r>
      <w:proofErr w:type="spellEnd"/>
      <w:r>
        <w:rPr>
          <w:rFonts w:eastAsiaTheme="minorEastAsia"/>
        </w:rPr>
        <w:t xml:space="preserve"> </w:t>
      </w:r>
      <w:proofErr w:type="spellStart"/>
      <w:r>
        <w:rPr>
          <w:rFonts w:eastAsiaTheme="minorEastAsia"/>
        </w:rPr>
        <w:t>есептелген</w:t>
      </w:r>
      <w:proofErr w:type="spellEnd"/>
      <w:r>
        <w:rPr>
          <w:rFonts w:eastAsiaTheme="minorEastAsia"/>
        </w:rPr>
        <w:t xml:space="preserve"> Пирсон корреляция </w:t>
      </w:r>
      <w:proofErr w:type="spellStart"/>
      <w:r>
        <w:rPr>
          <w:rFonts w:eastAsiaTheme="minorEastAsia"/>
        </w:rPr>
        <w:t>коэффициентін</w:t>
      </w:r>
      <w:proofErr w:type="spellEnd"/>
      <w:r>
        <w:rPr>
          <w:rFonts w:eastAsiaTheme="minorEastAsia"/>
        </w:rPr>
        <w:t xml:space="preserve"> </w:t>
      </w:r>
      <w:proofErr w:type="spellStart"/>
      <w:r>
        <w:rPr>
          <w:rFonts w:eastAsiaTheme="minorEastAsia"/>
        </w:rPr>
        <w:t>пайдалану</w:t>
      </w:r>
      <w:proofErr w:type="spellEnd"/>
      <w:r>
        <w:rPr>
          <w:rFonts w:eastAsiaTheme="minorEastAsia"/>
        </w:rPr>
        <w:t xml:space="preserve"> </w:t>
      </w:r>
      <w:proofErr w:type="spellStart"/>
      <w:r>
        <w:rPr>
          <w:rFonts w:eastAsiaTheme="minorEastAsia"/>
        </w:rPr>
        <w:t>арқылы</w:t>
      </w:r>
      <w:proofErr w:type="spellEnd"/>
      <w:r>
        <w:rPr>
          <w:rFonts w:eastAsiaTheme="minorEastAsia"/>
        </w:rPr>
        <w:t xml:space="preserve"> </w:t>
      </w:r>
      <w:proofErr w:type="spellStart"/>
      <w:r>
        <w:rPr>
          <w:rFonts w:eastAsiaTheme="minorEastAsia"/>
        </w:rPr>
        <w:t>орындалды</w:t>
      </w:r>
      <w:proofErr w:type="spellEnd"/>
      <w:r>
        <w:rPr>
          <w:rFonts w:eastAsiaTheme="minorEastAsia"/>
        </w:rPr>
        <w:t xml:space="preserve">. </w:t>
      </w:r>
      <w:proofErr w:type="spellStart"/>
      <w:r>
        <w:rPr>
          <w:rFonts w:eastAsiaTheme="minorEastAsia"/>
        </w:rPr>
        <w:t>Алынған</w:t>
      </w:r>
      <w:proofErr w:type="spellEnd"/>
      <w:r>
        <w:rPr>
          <w:rFonts w:eastAsiaTheme="minorEastAsia"/>
        </w:rPr>
        <w:t xml:space="preserve"> корреляция </w:t>
      </w:r>
      <w:proofErr w:type="spellStart"/>
      <w:r>
        <w:rPr>
          <w:rFonts w:eastAsiaTheme="minorEastAsia"/>
        </w:rPr>
        <w:t>коэффициентінің</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мәні</w:t>
      </w:r>
      <w:proofErr w:type="spellEnd"/>
      <w:r>
        <w:rPr>
          <w:rFonts w:eastAsiaTheme="minorEastAsia"/>
        </w:rPr>
        <w:t xml:space="preserve">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w:t>
      </w:r>
      <w:proofErr w:type="spellEnd"/>
      <w:r>
        <w:rPr>
          <w:rFonts w:eastAsiaTheme="minorEastAsia"/>
        </w:rPr>
        <w:t xml:space="preserve"> (</w:t>
      </w:r>
      <w:proofErr w:type="spellStart"/>
      <w:r>
        <w:rPr>
          <w:rFonts w:eastAsiaTheme="minorEastAsia"/>
        </w:rPr>
        <w:t>сурет</w:t>
      </w:r>
      <w:proofErr w:type="spellEnd"/>
      <w:r>
        <w:rPr>
          <w:rFonts w:eastAsiaTheme="minorEastAsia"/>
          <w:lang w:val="kk-KZ"/>
        </w:rPr>
        <w:t xml:space="preserve"> 36</w:t>
      </w:r>
      <w:r>
        <w:rPr>
          <w:rFonts w:eastAsiaTheme="minorEastAsia"/>
        </w:rPr>
        <w:t xml:space="preserve">) </w:t>
      </w:r>
      <w:proofErr w:type="spellStart"/>
      <w:r>
        <w:rPr>
          <w:rFonts w:eastAsiaTheme="minorEastAsia"/>
        </w:rPr>
        <w:t>және</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модельдеу</w:t>
      </w:r>
      <w:proofErr w:type="spellEnd"/>
      <w:r>
        <w:rPr>
          <w:rFonts w:eastAsiaTheme="minorEastAsia"/>
        </w:rPr>
        <w:t xml:space="preserve"> </w:t>
      </w:r>
      <w:proofErr w:type="spellStart"/>
      <w:r>
        <w:rPr>
          <w:rFonts w:eastAsiaTheme="minorEastAsia"/>
        </w:rPr>
        <w:t>барысында</w:t>
      </w:r>
      <w:proofErr w:type="spellEnd"/>
      <w:r>
        <w:rPr>
          <w:rFonts w:eastAsiaTheme="minorEastAsia"/>
        </w:rPr>
        <w:t xml:space="preserve"> </w:t>
      </w:r>
      <w:proofErr w:type="spellStart"/>
      <w:r>
        <w:rPr>
          <w:rFonts w:eastAsiaTheme="minorEastAsia"/>
        </w:rPr>
        <w:t>анықталған</w:t>
      </w:r>
      <w:proofErr w:type="spellEnd"/>
      <w:r>
        <w:rPr>
          <w:rFonts w:eastAsiaTheme="minorEastAsia"/>
        </w:rPr>
        <w:t xml:space="preserve"> </w:t>
      </w:r>
      <w:proofErr w:type="spellStart"/>
      <w:r>
        <w:rPr>
          <w:rFonts w:eastAsiaTheme="minorEastAsia"/>
        </w:rPr>
        <w:t>кеңістіктік</w:t>
      </w:r>
      <w:proofErr w:type="spellEnd"/>
      <w:r>
        <w:rPr>
          <w:rFonts w:eastAsiaTheme="minorEastAsia"/>
        </w:rPr>
        <w:t xml:space="preserve"> </w:t>
      </w:r>
      <w:proofErr w:type="spellStart"/>
      <w:r>
        <w:rPr>
          <w:rFonts w:eastAsiaTheme="minorEastAsia"/>
        </w:rPr>
        <w:t>заңдылықтардың</w:t>
      </w:r>
      <w:proofErr w:type="spellEnd"/>
      <w:r>
        <w:rPr>
          <w:rFonts w:eastAsiaTheme="minorEastAsia"/>
        </w:rPr>
        <w:t xml:space="preserve"> </w:t>
      </w:r>
      <w:proofErr w:type="spellStart"/>
      <w:r>
        <w:rPr>
          <w:rFonts w:eastAsiaTheme="minorEastAsia"/>
        </w:rPr>
        <w:t>статистикалық</w:t>
      </w:r>
      <w:proofErr w:type="spellEnd"/>
      <w:r>
        <w:rPr>
          <w:rFonts w:eastAsiaTheme="minorEastAsia"/>
        </w:rPr>
        <w:t xml:space="preserve"> </w:t>
      </w:r>
      <w:proofErr w:type="spellStart"/>
      <w:r>
        <w:rPr>
          <w:rFonts w:eastAsiaTheme="minorEastAsia"/>
        </w:rPr>
        <w:t>тұрғыдан</w:t>
      </w:r>
      <w:proofErr w:type="spellEnd"/>
      <w:r>
        <w:rPr>
          <w:rFonts w:eastAsiaTheme="minorEastAsia"/>
        </w:rPr>
        <w:t xml:space="preserve"> </w:t>
      </w:r>
      <w:proofErr w:type="spellStart"/>
      <w:r>
        <w:rPr>
          <w:rFonts w:eastAsiaTheme="minorEastAsia"/>
        </w:rPr>
        <w:t>мәнді</w:t>
      </w:r>
      <w:proofErr w:type="spellEnd"/>
      <w:r>
        <w:rPr>
          <w:rFonts w:eastAsiaTheme="minorEastAsia"/>
        </w:rPr>
        <w:t xml:space="preserve"> </w:t>
      </w:r>
      <w:proofErr w:type="spellStart"/>
      <w:r>
        <w:rPr>
          <w:rFonts w:eastAsiaTheme="minorEastAsia"/>
        </w:rPr>
        <w:t>сәйкестігін</w:t>
      </w:r>
      <w:proofErr w:type="spellEnd"/>
      <w:r>
        <w:rPr>
          <w:rFonts w:eastAsiaTheme="minorEastAsia"/>
        </w:rPr>
        <w:t xml:space="preserve"> </w:t>
      </w:r>
      <w:proofErr w:type="spellStart"/>
      <w:r>
        <w:rPr>
          <w:rFonts w:eastAsiaTheme="minorEastAsia"/>
        </w:rPr>
        <w:t>көрсетеді</w:t>
      </w:r>
      <w:proofErr w:type="spellEnd"/>
      <w:r>
        <w:rPr>
          <w:rFonts w:eastAsiaTheme="minorEastAsia"/>
        </w:rPr>
        <w:t xml:space="preserve">. </w:t>
      </w:r>
      <w:proofErr w:type="spellStart"/>
      <w:r>
        <w:rPr>
          <w:rFonts w:eastAsiaTheme="minorEastAsia"/>
        </w:rPr>
        <w:t>Қосымша</w:t>
      </w:r>
      <w:proofErr w:type="spellEnd"/>
      <w:r>
        <w:rPr>
          <w:rFonts w:eastAsiaTheme="minorEastAsia"/>
        </w:rPr>
        <w:t xml:space="preserve"> </w:t>
      </w:r>
      <w:proofErr w:type="spellStart"/>
      <w:r>
        <w:rPr>
          <w:rFonts w:eastAsiaTheme="minorEastAsia"/>
        </w:rPr>
        <w:t>түрде</w:t>
      </w:r>
      <w:proofErr w:type="spellEnd"/>
      <w:r>
        <w:rPr>
          <w:rFonts w:eastAsiaTheme="minorEastAsia"/>
        </w:rPr>
        <w:t xml:space="preserve"> </w:t>
      </w:r>
      <w:proofErr w:type="spellStart"/>
      <w:r>
        <w:rPr>
          <w:rFonts w:eastAsiaTheme="minorEastAsia"/>
        </w:rPr>
        <w:t>аудандардың</w:t>
      </w:r>
      <w:proofErr w:type="spellEnd"/>
      <w:r>
        <w:rPr>
          <w:rFonts w:eastAsiaTheme="minorEastAsia"/>
        </w:rPr>
        <w:t xml:space="preserve"> </w:t>
      </w:r>
      <w:proofErr w:type="spellStart"/>
      <w:r>
        <w:rPr>
          <w:rFonts w:eastAsiaTheme="minorEastAsia"/>
        </w:rPr>
        <w:t>жоғары</w:t>
      </w:r>
      <w:proofErr w:type="spellEnd"/>
      <w:r>
        <w:rPr>
          <w:rFonts w:eastAsiaTheme="minorEastAsia"/>
        </w:rPr>
        <w:t xml:space="preserve"> </w:t>
      </w:r>
      <w:proofErr w:type="spellStart"/>
      <w:r>
        <w:rPr>
          <w:rFonts w:eastAsiaTheme="minorEastAsia"/>
        </w:rPr>
        <w:t>деңгейде</w:t>
      </w:r>
      <w:proofErr w:type="spellEnd"/>
      <w:r>
        <w:rPr>
          <w:rFonts w:eastAsiaTheme="minorEastAsia"/>
        </w:rPr>
        <w:t xml:space="preserve"> </w:t>
      </w:r>
      <w:proofErr w:type="spellStart"/>
      <w:r>
        <w:rPr>
          <w:rFonts w:eastAsiaTheme="minorEastAsia"/>
        </w:rPr>
        <w:t>сәйкес</w:t>
      </w:r>
      <w:proofErr w:type="spellEnd"/>
      <w:r>
        <w:rPr>
          <w:rFonts w:eastAsiaTheme="minorEastAsia"/>
        </w:rPr>
        <w:t xml:space="preserve"> </w:t>
      </w:r>
      <w:proofErr w:type="spellStart"/>
      <w:r>
        <w:rPr>
          <w:rFonts w:eastAsiaTheme="minorEastAsia"/>
        </w:rPr>
        <w:t>келуі</w:t>
      </w:r>
      <w:proofErr w:type="spellEnd"/>
      <w:r>
        <w:rPr>
          <w:rFonts w:eastAsiaTheme="minorEastAsia"/>
        </w:rPr>
        <w:t xml:space="preserve"> (93,6 %) </w:t>
      </w:r>
      <w:proofErr w:type="spellStart"/>
      <w:r>
        <w:rPr>
          <w:rFonts w:eastAsiaTheme="minorEastAsia"/>
        </w:rPr>
        <w:t>қолданылған</w:t>
      </w:r>
      <w:proofErr w:type="spellEnd"/>
      <w:r>
        <w:rPr>
          <w:rFonts w:eastAsiaTheme="minorEastAsia"/>
        </w:rPr>
        <w:t xml:space="preserve">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тәсілдің</w:t>
      </w:r>
      <w:proofErr w:type="spellEnd"/>
      <w:r>
        <w:rPr>
          <w:rFonts w:eastAsiaTheme="minorEastAsia"/>
        </w:rPr>
        <w:t xml:space="preserve"> </w:t>
      </w:r>
      <w:proofErr w:type="spellStart"/>
      <w:r>
        <w:rPr>
          <w:rFonts w:eastAsiaTheme="minorEastAsia"/>
        </w:rPr>
        <w:t>сенімділігі</w:t>
      </w:r>
      <w:proofErr w:type="spellEnd"/>
      <w:r>
        <w:rPr>
          <w:rFonts w:eastAsiaTheme="minorEastAsia"/>
        </w:rPr>
        <w:t xml:space="preserve"> мен </w:t>
      </w:r>
      <w:proofErr w:type="spellStart"/>
      <w:r>
        <w:rPr>
          <w:rFonts w:eastAsiaTheme="minorEastAsia"/>
        </w:rPr>
        <w:t>болжамдық</w:t>
      </w:r>
      <w:proofErr w:type="spellEnd"/>
      <w:r>
        <w:rPr>
          <w:rFonts w:eastAsiaTheme="minorEastAsia"/>
        </w:rPr>
        <w:t xml:space="preserve"> </w:t>
      </w:r>
      <w:proofErr w:type="spellStart"/>
      <w:r>
        <w:rPr>
          <w:rFonts w:eastAsiaTheme="minorEastAsia"/>
        </w:rPr>
        <w:t>жарамдылығын</w:t>
      </w:r>
      <w:proofErr w:type="spellEnd"/>
      <w:r>
        <w:rPr>
          <w:rFonts w:eastAsiaTheme="minorEastAsia"/>
        </w:rPr>
        <w:t xml:space="preserve"> </w:t>
      </w:r>
      <w:proofErr w:type="spellStart"/>
      <w:r>
        <w:rPr>
          <w:rFonts w:eastAsiaTheme="minorEastAsia"/>
        </w:rPr>
        <w:t>растайды</w:t>
      </w:r>
      <w:proofErr w:type="spellEnd"/>
      <w:r>
        <w:rPr>
          <w:rFonts w:eastAsiaTheme="minorEastAsia"/>
        </w:rPr>
        <w:t xml:space="preserve"> (</w:t>
      </w:r>
      <w:proofErr w:type="spellStart"/>
      <w:r>
        <w:rPr>
          <w:rFonts w:eastAsiaTheme="minorEastAsia"/>
        </w:rPr>
        <w:t>сурет</w:t>
      </w:r>
      <w:proofErr w:type="spellEnd"/>
      <w:r>
        <w:rPr>
          <w:rFonts w:eastAsiaTheme="minorEastAsia"/>
          <w:lang w:val="kk-KZ"/>
        </w:rPr>
        <w:t xml:space="preserve"> 37</w:t>
      </w:r>
      <w:r>
        <w:rPr>
          <w:rFonts w:eastAsiaTheme="minorEastAsia"/>
        </w:rPr>
        <w:t>).</w:t>
      </w:r>
    </w:p>
    <w:p w14:paraId="032BB5A1" w14:textId="77777777"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lastRenderedPageBreak/>
        <w:drawing>
          <wp:inline distT="0" distB="0" distL="0" distR="0" wp14:anchorId="2B8AFF92" wp14:editId="0E7B5AF6">
            <wp:extent cx="3616960" cy="2774950"/>
            <wp:effectExtent l="0" t="0" r="2540" b="6350"/>
            <wp:docPr id="16439" name="Рисунок 16439" descr="C:\Users\User\Downloads\outpu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 name="Рисунок 16439" descr="C:\Users\User\Downloads\output (4).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3620515" cy="2777434"/>
                    </a:xfrm>
                    <a:prstGeom prst="rect">
                      <a:avLst/>
                    </a:prstGeom>
                    <a:noFill/>
                    <a:ln>
                      <a:noFill/>
                    </a:ln>
                  </pic:spPr>
                </pic:pic>
              </a:graphicData>
            </a:graphic>
          </wp:inline>
        </w:drawing>
      </w:r>
    </w:p>
    <w:p w14:paraId="3EE388FA" w14:textId="77777777" w:rsidR="00742B8D" w:rsidRDefault="00680725">
      <w:pPr>
        <w:ind w:firstLine="709"/>
        <w:jc w:val="both"/>
        <w:rPr>
          <w:rFonts w:eastAsiaTheme="minorEastAsia"/>
          <w:lang w:val="kk-KZ"/>
        </w:rPr>
      </w:pPr>
      <w:r>
        <w:rPr>
          <w:rFonts w:eastAsiaTheme="minorEastAsia"/>
          <w:lang w:val="kk-KZ"/>
        </w:rPr>
        <w:t xml:space="preserve">Сурет 37 – </w:t>
      </w:r>
      <w:proofErr w:type="spellStart"/>
      <w:r>
        <w:rPr>
          <w:rFonts w:eastAsiaTheme="minorEastAsia"/>
        </w:rPr>
        <w:t>Геоэкологиялық</w:t>
      </w:r>
      <w:proofErr w:type="spellEnd"/>
      <w:r>
        <w:rPr>
          <w:rFonts w:eastAsiaTheme="minorEastAsia"/>
        </w:rPr>
        <w:t xml:space="preserve"> </w:t>
      </w:r>
      <w:proofErr w:type="spellStart"/>
      <w:r>
        <w:rPr>
          <w:rFonts w:eastAsiaTheme="minorEastAsia"/>
        </w:rPr>
        <w:t>аудандастырудың</w:t>
      </w:r>
      <w:proofErr w:type="spellEnd"/>
      <w:r>
        <w:rPr>
          <w:rFonts w:eastAsiaTheme="minorEastAsia"/>
        </w:rPr>
        <w:t xml:space="preserve"> </w:t>
      </w:r>
      <w:proofErr w:type="spellStart"/>
      <w:r>
        <w:rPr>
          <w:rFonts w:eastAsiaTheme="minorEastAsia"/>
        </w:rPr>
        <w:t>растрлық</w:t>
      </w:r>
      <w:proofErr w:type="spellEnd"/>
      <w:r>
        <w:rPr>
          <w:rFonts w:eastAsiaTheme="minorEastAsia"/>
        </w:rPr>
        <w:t xml:space="preserve"> </w:t>
      </w:r>
      <w:proofErr w:type="spellStart"/>
      <w:r>
        <w:rPr>
          <w:rFonts w:eastAsiaTheme="minorEastAsia"/>
        </w:rPr>
        <w:t>қабаттары</w:t>
      </w:r>
      <w:proofErr w:type="spellEnd"/>
      <w:r>
        <w:rPr>
          <w:rFonts w:eastAsiaTheme="minorEastAsia"/>
        </w:rPr>
        <w:t xml:space="preserve"> </w:t>
      </w:r>
      <w:proofErr w:type="spellStart"/>
      <w:r>
        <w:rPr>
          <w:rFonts w:eastAsiaTheme="minorEastAsia"/>
        </w:rPr>
        <w:t>мәндері</w:t>
      </w:r>
      <w:proofErr w:type="spellEnd"/>
      <w:r>
        <w:rPr>
          <w:rFonts w:eastAsiaTheme="minorEastAsia"/>
        </w:rPr>
        <w:t xml:space="preserve"> мен </w:t>
      </w:r>
      <w:proofErr w:type="spellStart"/>
      <w:r>
        <w:rPr>
          <w:rFonts w:eastAsiaTheme="minorEastAsia"/>
        </w:rPr>
        <w:t>нейрожелілік</w:t>
      </w:r>
      <w:proofErr w:type="spellEnd"/>
      <w:r>
        <w:rPr>
          <w:rFonts w:eastAsiaTheme="minorEastAsia"/>
        </w:rPr>
        <w:t xml:space="preserve"> </w:t>
      </w:r>
      <w:proofErr w:type="spellStart"/>
      <w:r>
        <w:rPr>
          <w:rFonts w:eastAsiaTheme="minorEastAsia"/>
        </w:rPr>
        <w:t>талдау</w:t>
      </w:r>
      <w:proofErr w:type="spellEnd"/>
      <w:r>
        <w:rPr>
          <w:rFonts w:eastAsiaTheme="minorEastAsia"/>
        </w:rPr>
        <w:t xml:space="preserve"> </w:t>
      </w:r>
      <w:proofErr w:type="spellStart"/>
      <w:r>
        <w:rPr>
          <w:rFonts w:eastAsiaTheme="minorEastAsia"/>
        </w:rPr>
        <w:t>нәтижелері</w:t>
      </w:r>
      <w:proofErr w:type="spellEnd"/>
      <w:r>
        <w:rPr>
          <w:rFonts w:eastAsiaTheme="minorEastAsia"/>
        </w:rPr>
        <w:t xml:space="preserve"> </w:t>
      </w:r>
      <w:proofErr w:type="spellStart"/>
      <w:r>
        <w:rPr>
          <w:rFonts w:eastAsiaTheme="minorEastAsia"/>
        </w:rPr>
        <w:t>арасындағы</w:t>
      </w:r>
      <w:proofErr w:type="spellEnd"/>
      <w:r>
        <w:rPr>
          <w:rFonts w:eastAsiaTheme="minorEastAsia"/>
        </w:rPr>
        <w:t xml:space="preserve"> </w:t>
      </w:r>
      <w:proofErr w:type="spellStart"/>
      <w:r>
        <w:rPr>
          <w:rFonts w:eastAsiaTheme="minorEastAsia"/>
        </w:rPr>
        <w:t>корреляциялық</w:t>
      </w:r>
      <w:proofErr w:type="spellEnd"/>
      <w:r>
        <w:rPr>
          <w:rFonts w:eastAsiaTheme="minorEastAsia"/>
        </w:rPr>
        <w:t xml:space="preserve"> </w:t>
      </w:r>
      <w:proofErr w:type="spellStart"/>
      <w:r>
        <w:rPr>
          <w:rFonts w:eastAsiaTheme="minorEastAsia"/>
        </w:rPr>
        <w:t>тәуелділік</w:t>
      </w:r>
      <w:proofErr w:type="spellEnd"/>
      <w:r>
        <w:rPr>
          <w:rFonts w:eastAsiaTheme="minorEastAsia"/>
        </w:rPr>
        <w:t xml:space="preserve"> (тренд </w:t>
      </w:r>
      <w:proofErr w:type="spellStart"/>
      <w:r>
        <w:rPr>
          <w:rFonts w:eastAsiaTheme="minorEastAsia"/>
        </w:rPr>
        <w:t>сызығымен</w:t>
      </w:r>
      <w:proofErr w:type="spellEnd"/>
      <w:r>
        <w:rPr>
          <w:rFonts w:eastAsiaTheme="minorEastAsia"/>
        </w:rPr>
        <w:t>)</w:t>
      </w:r>
      <w:r>
        <w:rPr>
          <w:rFonts w:eastAsiaTheme="minorEastAsia"/>
          <w:lang w:val="kk-KZ"/>
        </w:rPr>
        <w:t xml:space="preserve"> </w:t>
      </w:r>
    </w:p>
    <w:p w14:paraId="3A0AAE19" w14:textId="77777777" w:rsidR="00742B8D" w:rsidRDefault="00742B8D">
      <w:pPr>
        <w:ind w:firstLine="709"/>
        <w:jc w:val="center"/>
        <w:rPr>
          <w:rFonts w:eastAsiaTheme="minorEastAsia"/>
          <w:lang w:val="kk-KZ"/>
        </w:rPr>
      </w:pPr>
    </w:p>
    <w:p w14:paraId="46C5C64E" w14:textId="77777777" w:rsidR="00742B8D" w:rsidRDefault="00680725">
      <w:pPr>
        <w:ind w:firstLine="709"/>
        <w:jc w:val="both"/>
        <w:rPr>
          <w:rFonts w:eastAsiaTheme="minorEastAsia"/>
          <w:lang w:val="kk-KZ"/>
        </w:rPr>
      </w:pPr>
      <w:r>
        <w:rPr>
          <w:rFonts w:eastAsiaTheme="minorEastAsia"/>
          <w:lang w:val="kk-KZ"/>
        </w:rPr>
        <w:t xml:space="preserve">Геодезиялық бақылаулар мен геоэкологиялық көрсеткіштерді біріктіру негізінде геоэкологиялық аудандастырудың қорытынды нәтижелерін алудың жалпыланған сызбасы 38-суретте ұсынылған. </w:t>
      </w:r>
    </w:p>
    <w:p w14:paraId="2C557448" w14:textId="77777777" w:rsidR="00742B8D" w:rsidRDefault="00742B8D">
      <w:pPr>
        <w:ind w:firstLine="709"/>
        <w:jc w:val="both"/>
        <w:rPr>
          <w:rFonts w:eastAsia="Times New Roman"/>
          <w:sz w:val="24"/>
          <w:szCs w:val="24"/>
          <w:lang w:val="kk-KZ" w:eastAsia="ru-RU"/>
        </w:rPr>
      </w:pPr>
    </w:p>
    <w:p w14:paraId="655AAEBE" w14:textId="77777777" w:rsidR="00742B8D" w:rsidRDefault="00680725">
      <w:pPr>
        <w:jc w:val="center"/>
        <w:rPr>
          <w:rFonts w:eastAsia="Times New Roman"/>
          <w:sz w:val="24"/>
          <w:szCs w:val="24"/>
          <w:lang w:eastAsia="ru-RU"/>
        </w:rPr>
      </w:pPr>
      <w:r>
        <w:rPr>
          <w:rFonts w:eastAsia="Times New Roman"/>
          <w:noProof/>
          <w:sz w:val="24"/>
          <w:szCs w:val="24"/>
          <w:lang w:eastAsia="ru-RU"/>
        </w:rPr>
        <w:drawing>
          <wp:inline distT="0" distB="0" distL="0" distR="0" wp14:anchorId="2D5D3775" wp14:editId="6C253DCC">
            <wp:extent cx="5940425" cy="3951605"/>
            <wp:effectExtent l="0" t="0" r="3175" b="0"/>
            <wp:docPr id="20" name="Рисунок 19" descr="C:\Users\User\Downloads\ChatGPT Image 16 февр. 2026 г., 16_37_48.png"/>
            <wp:cNvGraphicFramePr/>
            <a:graphic xmlns:a="http://schemas.openxmlformats.org/drawingml/2006/main">
              <a:graphicData uri="http://schemas.openxmlformats.org/drawingml/2006/picture">
                <pic:pic xmlns:pic="http://schemas.openxmlformats.org/drawingml/2006/picture">
                  <pic:nvPicPr>
                    <pic:cNvPr id="20" name="Рисунок 19" descr="C:\Users\User\Downloads\ChatGPT Image 16 февр. 2026 г., 16_37_48.png"/>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940425" cy="3952109"/>
                    </a:xfrm>
                    <a:prstGeom prst="rect">
                      <a:avLst/>
                    </a:prstGeom>
                    <a:noFill/>
                    <a:ln>
                      <a:noFill/>
                    </a:ln>
                  </pic:spPr>
                </pic:pic>
              </a:graphicData>
            </a:graphic>
          </wp:inline>
        </w:drawing>
      </w:r>
    </w:p>
    <w:p w14:paraId="62EE9EE4" w14:textId="77777777" w:rsidR="00742B8D" w:rsidRDefault="00680725">
      <w:pPr>
        <w:spacing w:before="100" w:beforeAutospacing="1" w:after="100" w:afterAutospacing="1"/>
        <w:jc w:val="center"/>
        <w:rPr>
          <w:rFonts w:eastAsia="Times New Roman"/>
          <w:lang w:val="kk-KZ" w:eastAsia="ru-RU"/>
        </w:rPr>
      </w:pPr>
      <w:r>
        <w:rPr>
          <w:rFonts w:eastAsiaTheme="minorEastAsia"/>
          <w:lang w:val="kk-KZ"/>
        </w:rPr>
        <w:t xml:space="preserve">Сурет 38 –  </w:t>
      </w:r>
      <w:r>
        <w:rPr>
          <w:rFonts w:eastAsia="Times New Roman"/>
          <w:lang w:val="kk-KZ" w:eastAsia="ru-RU"/>
        </w:rPr>
        <w:t>Геодезиялық тұрғыдан негізделген аумақты аудандастыру нәтижелерін қалыптастыру схемасы</w:t>
      </w:r>
    </w:p>
    <w:p w14:paraId="775271EF" w14:textId="6EF68056" w:rsidR="00742B8D" w:rsidRDefault="00680725">
      <w:pPr>
        <w:ind w:firstLine="709"/>
        <w:jc w:val="both"/>
        <w:rPr>
          <w:rFonts w:eastAsiaTheme="minorEastAsia"/>
          <w:lang w:val="kk-KZ"/>
        </w:rPr>
      </w:pPr>
      <w:r>
        <w:rPr>
          <w:rFonts w:eastAsiaTheme="minorEastAsia"/>
          <w:lang w:val="kk-KZ"/>
        </w:rPr>
        <w:lastRenderedPageBreak/>
        <w:t>Бастапқы деректер ретінде жер бедерінің морфометриялық сипаттамалары, жер бетінің тік ығысуларының тіркелген мәндері (Δh), белсенді деформациялардың кеңістіктік таралуы, гидрогеологиялық жағдайлар, сондай-ақ антропогендік жүктеме элементтері пайдаланылды. Деректер жиынтығын интеллектуалдық талдау мен кеңістіктік интерпретациялау деформациялық белсенділіктің орнықты заңдылықтарын анықтауға және аумақты сырғу қаупі деңгейі бойынша жіктеуге мүмкіндік берді. Нәтижесінде сырғу қаупі жоғары, орташа және төмен аймақтар бөлініп, белсенді гравитациялық үрдістер учаскелері мен геодезиялық мониторингті ұйымдастыруға арналған басым аумақтар айқындалды. Ұсынылған сызба алынған нәтижелердің құрылымын көрсетеді және зерттелетін аумақты геодезиялық тұрғыдан негізделген геоэкологиялық ауданда</w:t>
      </w:r>
      <w:r w:rsidR="00752FAC">
        <w:rPr>
          <w:rFonts w:eastAsiaTheme="minorEastAsia"/>
          <w:lang w:val="kk-KZ"/>
        </w:rPr>
        <w:t>стырудың негізі болып табылады</w:t>
      </w:r>
      <w:r>
        <w:rPr>
          <w:rFonts w:eastAsiaTheme="minorEastAsia"/>
          <w:lang w:val="kk-KZ"/>
        </w:rPr>
        <w:t>.</w:t>
      </w:r>
    </w:p>
    <w:p w14:paraId="30E9C740" w14:textId="77777777" w:rsidR="00742B8D" w:rsidRDefault="00742B8D">
      <w:pPr>
        <w:pStyle w:val="ab"/>
        <w:ind w:left="0"/>
        <w:rPr>
          <w:b/>
          <w:lang w:val="kk-KZ"/>
        </w:rPr>
      </w:pPr>
    </w:p>
    <w:p w14:paraId="138DAB9C" w14:textId="77777777" w:rsidR="00742B8D" w:rsidRDefault="00742B8D">
      <w:pPr>
        <w:rPr>
          <w:rFonts w:eastAsiaTheme="minorEastAsia"/>
          <w:lang w:val="kk-KZ"/>
        </w:rPr>
      </w:pPr>
    </w:p>
    <w:p w14:paraId="3CFD2C7B" w14:textId="77777777" w:rsidR="00742B8D" w:rsidRDefault="00742B8D">
      <w:pPr>
        <w:rPr>
          <w:rFonts w:eastAsiaTheme="minorEastAsia"/>
          <w:lang w:val="kk-KZ"/>
        </w:rPr>
      </w:pPr>
    </w:p>
    <w:p w14:paraId="57A035FC" w14:textId="77777777" w:rsidR="00742B8D" w:rsidRDefault="00742B8D">
      <w:pPr>
        <w:rPr>
          <w:rFonts w:eastAsiaTheme="minorEastAsia"/>
          <w:lang w:val="kk-KZ"/>
        </w:rPr>
      </w:pPr>
    </w:p>
    <w:p w14:paraId="3843F371" w14:textId="77777777" w:rsidR="00742B8D" w:rsidRDefault="00742B8D">
      <w:pPr>
        <w:rPr>
          <w:rFonts w:eastAsiaTheme="minorEastAsia"/>
          <w:lang w:val="kk-KZ"/>
        </w:rPr>
      </w:pPr>
    </w:p>
    <w:p w14:paraId="21DF094C" w14:textId="77777777" w:rsidR="00742B8D" w:rsidRDefault="00742B8D">
      <w:pPr>
        <w:rPr>
          <w:rFonts w:eastAsiaTheme="minorEastAsia"/>
          <w:lang w:val="kk-KZ"/>
        </w:rPr>
      </w:pPr>
    </w:p>
    <w:p w14:paraId="04747AE2" w14:textId="77777777" w:rsidR="00742B8D" w:rsidRDefault="00742B8D">
      <w:pPr>
        <w:rPr>
          <w:rFonts w:eastAsiaTheme="minorEastAsia"/>
          <w:lang w:val="kk-KZ"/>
        </w:rPr>
      </w:pPr>
    </w:p>
    <w:p w14:paraId="039AF484" w14:textId="77777777" w:rsidR="00742B8D" w:rsidRDefault="00742B8D">
      <w:pPr>
        <w:rPr>
          <w:rFonts w:eastAsiaTheme="minorEastAsia"/>
          <w:lang w:val="kk-KZ"/>
        </w:rPr>
      </w:pPr>
    </w:p>
    <w:p w14:paraId="6AA31935" w14:textId="77777777" w:rsidR="00742B8D" w:rsidRDefault="00742B8D">
      <w:pPr>
        <w:rPr>
          <w:rFonts w:eastAsiaTheme="minorEastAsia"/>
          <w:lang w:val="kk-KZ"/>
        </w:rPr>
      </w:pPr>
    </w:p>
    <w:p w14:paraId="0E0AFB5F" w14:textId="77777777" w:rsidR="00742B8D" w:rsidRDefault="00742B8D">
      <w:pPr>
        <w:rPr>
          <w:rFonts w:eastAsiaTheme="minorEastAsia"/>
          <w:lang w:val="kk-KZ"/>
        </w:rPr>
      </w:pPr>
    </w:p>
    <w:p w14:paraId="565A1B51" w14:textId="77777777" w:rsidR="00742B8D" w:rsidRDefault="00742B8D">
      <w:pPr>
        <w:rPr>
          <w:rFonts w:eastAsiaTheme="minorEastAsia"/>
          <w:lang w:val="kk-KZ"/>
        </w:rPr>
      </w:pPr>
    </w:p>
    <w:p w14:paraId="59D6C7EB" w14:textId="77777777" w:rsidR="00742B8D" w:rsidRDefault="00742B8D">
      <w:pPr>
        <w:rPr>
          <w:rFonts w:eastAsiaTheme="minorEastAsia"/>
          <w:lang w:val="kk-KZ"/>
        </w:rPr>
      </w:pPr>
    </w:p>
    <w:p w14:paraId="1FC065E1" w14:textId="77777777" w:rsidR="00742B8D" w:rsidRDefault="00742B8D">
      <w:pPr>
        <w:rPr>
          <w:rFonts w:eastAsiaTheme="minorEastAsia"/>
          <w:lang w:val="kk-KZ"/>
        </w:rPr>
      </w:pPr>
    </w:p>
    <w:p w14:paraId="3311249B" w14:textId="77777777" w:rsidR="00742B8D" w:rsidRDefault="00742B8D">
      <w:pPr>
        <w:rPr>
          <w:rFonts w:eastAsiaTheme="minorEastAsia"/>
          <w:lang w:val="kk-KZ"/>
        </w:rPr>
      </w:pPr>
    </w:p>
    <w:p w14:paraId="33B62D2B" w14:textId="77777777" w:rsidR="00742B8D" w:rsidRDefault="00742B8D">
      <w:pPr>
        <w:rPr>
          <w:rFonts w:eastAsiaTheme="minorEastAsia"/>
          <w:lang w:val="kk-KZ"/>
        </w:rPr>
      </w:pPr>
    </w:p>
    <w:p w14:paraId="6EEFA2CF" w14:textId="77777777" w:rsidR="00742B8D" w:rsidRDefault="00742B8D">
      <w:pPr>
        <w:rPr>
          <w:rFonts w:eastAsiaTheme="minorEastAsia"/>
          <w:lang w:val="kk-KZ"/>
        </w:rPr>
      </w:pPr>
    </w:p>
    <w:p w14:paraId="7A45D762" w14:textId="77777777" w:rsidR="00742B8D" w:rsidRDefault="00742B8D">
      <w:pPr>
        <w:rPr>
          <w:rFonts w:eastAsiaTheme="minorEastAsia"/>
          <w:lang w:val="kk-KZ"/>
        </w:rPr>
      </w:pPr>
    </w:p>
    <w:p w14:paraId="6464B1ED" w14:textId="77777777" w:rsidR="00742B8D" w:rsidRDefault="00742B8D">
      <w:pPr>
        <w:rPr>
          <w:rFonts w:eastAsiaTheme="minorEastAsia"/>
          <w:lang w:val="kk-KZ"/>
        </w:rPr>
      </w:pPr>
    </w:p>
    <w:p w14:paraId="060ABD86" w14:textId="77777777" w:rsidR="00742B8D" w:rsidRDefault="00742B8D">
      <w:pPr>
        <w:rPr>
          <w:rFonts w:eastAsiaTheme="minorEastAsia"/>
          <w:lang w:val="kk-KZ"/>
        </w:rPr>
      </w:pPr>
    </w:p>
    <w:p w14:paraId="65156AC9" w14:textId="77777777" w:rsidR="00742B8D" w:rsidRDefault="00742B8D">
      <w:pPr>
        <w:rPr>
          <w:rFonts w:eastAsiaTheme="minorEastAsia"/>
          <w:lang w:val="kk-KZ"/>
        </w:rPr>
      </w:pPr>
    </w:p>
    <w:p w14:paraId="01AE8833" w14:textId="77777777" w:rsidR="00742B8D" w:rsidRDefault="00742B8D">
      <w:pPr>
        <w:rPr>
          <w:rFonts w:eastAsiaTheme="minorEastAsia"/>
          <w:lang w:val="kk-KZ"/>
        </w:rPr>
      </w:pPr>
    </w:p>
    <w:p w14:paraId="1FABC493" w14:textId="77777777" w:rsidR="00742B8D" w:rsidRDefault="00742B8D">
      <w:pPr>
        <w:rPr>
          <w:rFonts w:eastAsiaTheme="minorEastAsia"/>
          <w:lang w:val="kk-KZ"/>
        </w:rPr>
      </w:pPr>
    </w:p>
    <w:p w14:paraId="1BA11027" w14:textId="77777777" w:rsidR="00742B8D" w:rsidRDefault="00742B8D">
      <w:pPr>
        <w:rPr>
          <w:rFonts w:eastAsiaTheme="minorEastAsia"/>
          <w:lang w:val="kk-KZ"/>
        </w:rPr>
      </w:pPr>
    </w:p>
    <w:p w14:paraId="0CF55CFF" w14:textId="77777777" w:rsidR="00742B8D" w:rsidRDefault="00742B8D">
      <w:pPr>
        <w:rPr>
          <w:rFonts w:eastAsiaTheme="minorEastAsia"/>
          <w:lang w:val="kk-KZ"/>
        </w:rPr>
      </w:pPr>
    </w:p>
    <w:p w14:paraId="3BFD5849" w14:textId="77777777" w:rsidR="00742B8D" w:rsidRDefault="00742B8D">
      <w:pPr>
        <w:rPr>
          <w:rFonts w:eastAsiaTheme="minorEastAsia"/>
          <w:lang w:val="kk-KZ"/>
        </w:rPr>
      </w:pPr>
    </w:p>
    <w:p w14:paraId="0130C476" w14:textId="77777777" w:rsidR="00742B8D" w:rsidRDefault="00742B8D">
      <w:pPr>
        <w:rPr>
          <w:rFonts w:eastAsiaTheme="minorEastAsia"/>
          <w:lang w:val="kk-KZ"/>
        </w:rPr>
      </w:pPr>
    </w:p>
    <w:p w14:paraId="46ED9179" w14:textId="77777777" w:rsidR="00742B8D" w:rsidRDefault="00742B8D">
      <w:pPr>
        <w:rPr>
          <w:rFonts w:eastAsiaTheme="minorEastAsia"/>
          <w:lang w:val="kk-KZ"/>
        </w:rPr>
      </w:pPr>
    </w:p>
    <w:p w14:paraId="22F2A80D" w14:textId="77777777" w:rsidR="00742B8D" w:rsidRDefault="00742B8D">
      <w:pPr>
        <w:rPr>
          <w:rFonts w:eastAsiaTheme="minorEastAsia"/>
          <w:lang w:val="kk-KZ"/>
        </w:rPr>
      </w:pPr>
    </w:p>
    <w:p w14:paraId="5225B88A" w14:textId="50FA44F7" w:rsidR="00742B8D" w:rsidRDefault="00742B8D">
      <w:pPr>
        <w:rPr>
          <w:rFonts w:eastAsiaTheme="minorEastAsia"/>
          <w:lang w:val="kk-KZ"/>
        </w:rPr>
      </w:pPr>
    </w:p>
    <w:p w14:paraId="2C3494DE" w14:textId="783FDA04" w:rsidR="00CC6311" w:rsidRDefault="00CC6311">
      <w:pPr>
        <w:rPr>
          <w:rFonts w:eastAsiaTheme="minorEastAsia"/>
          <w:lang w:val="kk-KZ"/>
        </w:rPr>
      </w:pPr>
    </w:p>
    <w:p w14:paraId="449BD5B2" w14:textId="2961EC73" w:rsidR="00CC6311" w:rsidRDefault="00CC6311">
      <w:pPr>
        <w:rPr>
          <w:rFonts w:eastAsiaTheme="minorEastAsia"/>
          <w:lang w:val="kk-KZ"/>
        </w:rPr>
      </w:pPr>
    </w:p>
    <w:p w14:paraId="2CB8C900" w14:textId="77777777" w:rsidR="00CC6311" w:rsidRDefault="00CC6311">
      <w:pPr>
        <w:rPr>
          <w:rFonts w:eastAsiaTheme="minorEastAsia"/>
          <w:lang w:val="kk-KZ"/>
        </w:rPr>
      </w:pPr>
    </w:p>
    <w:p w14:paraId="0C255A5B" w14:textId="77777777" w:rsidR="00742B8D" w:rsidRDefault="00680725">
      <w:pPr>
        <w:ind w:firstLine="709"/>
        <w:jc w:val="both"/>
        <w:rPr>
          <w:rFonts w:eastAsiaTheme="minorEastAsia"/>
          <w:b/>
          <w:lang w:val="kk-KZ"/>
        </w:rPr>
      </w:pPr>
      <w:r>
        <w:rPr>
          <w:b/>
          <w:lang w:val="kk-KZ"/>
        </w:rPr>
        <w:lastRenderedPageBreak/>
        <w:t>Төртінші тарау бойынша қорытынды</w:t>
      </w:r>
    </w:p>
    <w:p w14:paraId="10080ED5" w14:textId="3A49C4D5" w:rsidR="00742B8D" w:rsidRDefault="00680725">
      <w:pPr>
        <w:ind w:firstLine="709"/>
        <w:jc w:val="both"/>
        <w:rPr>
          <w:rFonts w:eastAsiaTheme="minorEastAsia"/>
          <w:lang w:val="kk-KZ"/>
        </w:rPr>
      </w:pPr>
      <w:r>
        <w:rPr>
          <w:rFonts w:eastAsiaTheme="minorEastAsia"/>
          <w:lang w:val="kk-KZ"/>
        </w:rPr>
        <w:t>Зерттеу барысында жер бедерінің цифрлық модельдерінің дәлдігі, метеорологиялық факторлардың ықпалы, ҰҰА</w:t>
      </w:r>
      <w:r w:rsidR="00E6406B" w:rsidRPr="00E6406B">
        <w:rPr>
          <w:rFonts w:eastAsiaTheme="minorEastAsia"/>
          <w:lang w:val="kk-KZ"/>
        </w:rPr>
        <w:t>(БПЛА)</w:t>
      </w:r>
      <w:r>
        <w:rPr>
          <w:rFonts w:eastAsiaTheme="minorEastAsia"/>
          <w:lang w:val="kk-KZ"/>
        </w:rPr>
        <w:t xml:space="preserve"> материалдарын пайдалану мүмкіндіктері және нейрожелілік талдау әдістері өзара байланыста зерделенді. Жүргізілген жұмыстар нәтижесінде төмендегідей қорытындылар жасалды:</w:t>
      </w:r>
    </w:p>
    <w:p w14:paraId="202DB695" w14:textId="77777777" w:rsidR="00742B8D" w:rsidRDefault="00680725">
      <w:pPr>
        <w:ind w:firstLine="709"/>
        <w:jc w:val="both"/>
        <w:rPr>
          <w:rFonts w:eastAsiaTheme="minorEastAsia"/>
          <w:lang w:val="kk-KZ"/>
        </w:rPr>
      </w:pPr>
      <w:r>
        <w:rPr>
          <w:rFonts w:eastAsiaTheme="minorEastAsia"/>
          <w:lang w:val="kk-KZ"/>
        </w:rPr>
        <w:t xml:space="preserve">- аумақты геоэкологиялық аудандастырудың сенімділігі едәуір дәрежеде жер бедерінің цифрлық модельдерінің дәлдігіне тәуелді екені анықталды. Түсіріс нүктелерінің тығыздығын өзгерту арқылы жүргізілген салыстырмалы талдау бастапқы геодезиялық деректердің сиретілуі ЦЖБМ дәлдігінің төмендеуіне алып келетінін көрсетті. </w:t>
      </w:r>
    </w:p>
    <w:p w14:paraId="14C22442" w14:textId="77777777" w:rsidR="00742B8D" w:rsidRDefault="00680725">
      <w:pPr>
        <w:ind w:firstLine="709"/>
        <w:jc w:val="both"/>
        <w:rPr>
          <w:rFonts w:eastAsiaTheme="minorEastAsia"/>
          <w:lang w:val="kk-KZ"/>
        </w:rPr>
      </w:pPr>
      <w:r>
        <w:rPr>
          <w:rFonts w:eastAsiaTheme="minorEastAsia"/>
          <w:lang w:val="kk-KZ"/>
        </w:rPr>
        <w:t>- Талғар өзені сырғымалы қауіпті беткейлердің морфологиялық ерекшеліктері талданып, олардың басым бөлігі тілімденген таулы жер бедеріне, беткі типтегі опырылуларға және күрделі микрожер бедеріне тән екені анықталды. Бұл TIN-модельдер мен жоғары егжей-тегжейлі растрлық ЦЖБМ қолданудың орындылығын растады.</w:t>
      </w:r>
    </w:p>
    <w:p w14:paraId="76F5BF4E" w14:textId="77777777" w:rsidR="00742B8D" w:rsidRDefault="00680725">
      <w:pPr>
        <w:ind w:firstLine="709"/>
        <w:jc w:val="both"/>
        <w:rPr>
          <w:rFonts w:eastAsiaTheme="minorEastAsia"/>
          <w:lang w:val="kk-KZ"/>
        </w:rPr>
      </w:pPr>
      <w:r>
        <w:rPr>
          <w:rFonts w:eastAsiaTheme="minorEastAsia"/>
          <w:lang w:val="kk-KZ"/>
        </w:rPr>
        <w:t>- Мыңжылқы және Ассы метеостанцияларының көпжылдық деректерін талдау нәтижесінде температуралық режимнің өзгерісі, жауын-шашын мен ылғалдану жағдайларының ауытқуы беткейлердің орнықтылығына әсер ететін маңызды табиғи факторлар екені дәлелденді. Осылайша, метеорологиялық жағдайларды есепке алу гравитациялық үдерістердің белсенділігін түсіндіруде және аудандастыру нәтижелерін негіздеуде маңызды орын алатыны көрсетілді.</w:t>
      </w:r>
    </w:p>
    <w:p w14:paraId="4CB9108A" w14:textId="69263F8F" w:rsidR="00742B8D" w:rsidRDefault="00680725">
      <w:pPr>
        <w:ind w:firstLine="709"/>
        <w:jc w:val="both"/>
        <w:rPr>
          <w:rFonts w:eastAsiaTheme="minorEastAsia"/>
          <w:lang w:val="kk-KZ"/>
        </w:rPr>
      </w:pPr>
      <w:r>
        <w:rPr>
          <w:rFonts w:eastAsiaTheme="minorEastAsia"/>
          <w:lang w:val="kk-KZ"/>
        </w:rPr>
        <w:t xml:space="preserve">- ҰҰА </w:t>
      </w:r>
      <w:r w:rsidR="00E6406B" w:rsidRPr="00E6406B">
        <w:rPr>
          <w:rFonts w:eastAsiaTheme="minorEastAsia"/>
          <w:lang w:val="kk-KZ"/>
        </w:rPr>
        <w:t xml:space="preserve">(БПЛА) </w:t>
      </w:r>
      <w:r>
        <w:rPr>
          <w:rFonts w:eastAsiaTheme="minorEastAsia"/>
          <w:lang w:val="kk-KZ"/>
        </w:rPr>
        <w:t xml:space="preserve">және Agisoft Metashape бағдарламалық ортасын пайдалану зерттеу аумағы бойынша жоғары ажыратымдылықтағы ортофотоплан мен жергілікті жердің цифрлық моделін алуға мүмкіндік берді. </w:t>
      </w:r>
    </w:p>
    <w:p w14:paraId="72BC6C0D" w14:textId="77777777" w:rsidR="00742B8D" w:rsidRDefault="00680725">
      <w:pPr>
        <w:ind w:firstLine="709"/>
        <w:jc w:val="both"/>
        <w:rPr>
          <w:rFonts w:eastAsiaTheme="minorEastAsia"/>
          <w:lang w:val="kk-KZ"/>
        </w:rPr>
      </w:pPr>
      <w:r>
        <w:rPr>
          <w:rFonts w:eastAsiaTheme="minorEastAsia"/>
          <w:lang w:val="kk-KZ"/>
        </w:rPr>
        <w:t>- ортофототүсіріс материалдары негізінде беткей еңістігі картасы жасалып, аумақ гравитациялық үдерістердің қауіптілік дәрежесі бойынша төрт класқа бөлінді. Нәтижесінде жоғары, орташа, төмен және ең төмен қауіпті аймақтар ажыратылып, олар үшін инженерлік және мониторингтік шаралар жүйесі ұсынылды.</w:t>
      </w:r>
    </w:p>
    <w:p w14:paraId="418A1A78" w14:textId="77777777" w:rsidR="00742B8D" w:rsidRDefault="00680725">
      <w:pPr>
        <w:ind w:firstLine="709"/>
        <w:jc w:val="both"/>
        <w:rPr>
          <w:rFonts w:eastAsiaTheme="minorEastAsia"/>
          <w:lang w:val="kk-KZ"/>
        </w:rPr>
      </w:pPr>
      <w:r>
        <w:rPr>
          <w:rFonts w:eastAsiaTheme="minorEastAsia"/>
          <w:lang w:val="kk-KZ"/>
        </w:rPr>
        <w:t xml:space="preserve">- нейрожелілік талдау барысында геодезиялық, геоморфологиялық, инженерлік-геологиялық және геоэкологиялық факторлар негізінде оқыту таңдамасы қалыптастырылып, жасанды нейрондық желі арқылы опырылу қауіпті аумақтарды айқындаудың болжамдық моделі жасалды. </w:t>
      </w:r>
    </w:p>
    <w:p w14:paraId="6A264F39" w14:textId="77777777" w:rsidR="00742B8D" w:rsidRDefault="00680725">
      <w:pPr>
        <w:ind w:firstLine="709"/>
        <w:jc w:val="both"/>
        <w:rPr>
          <w:rFonts w:eastAsiaTheme="minorEastAsia"/>
          <w:lang w:val="kk-KZ"/>
        </w:rPr>
      </w:pPr>
      <w:r>
        <w:rPr>
          <w:rFonts w:eastAsiaTheme="minorEastAsia"/>
          <w:lang w:val="kk-KZ"/>
        </w:rPr>
        <w:t>Нейрожелілік модельдеу нәтижелерін картографиялық материалдармен салыстыру олардың жоғары деңгейде сәйкес келетінін көрсетті. Опырылу қауіпті аймақтардың қабысу деңгейі шамамен 93,6 %-ды құрап, анықтау қатесі 6,4 %-дан аспайтыны белгіленді. Бұл қалыптастырылған модельдің сенімділігін және оны шектес аумақтарда болжамдық бағалау үшін қолдану мүмкіндігін растады.</w:t>
      </w:r>
    </w:p>
    <w:p w14:paraId="5ABA318B" w14:textId="77777777" w:rsidR="00742B8D" w:rsidRDefault="00742B8D">
      <w:pPr>
        <w:ind w:firstLine="709"/>
        <w:jc w:val="center"/>
        <w:rPr>
          <w:rFonts w:eastAsiaTheme="minorEastAsia"/>
          <w:lang w:val="kk-KZ"/>
        </w:rPr>
      </w:pPr>
    </w:p>
    <w:p w14:paraId="340B9AA8" w14:textId="77777777" w:rsidR="00742B8D" w:rsidRDefault="00742B8D">
      <w:pPr>
        <w:ind w:firstLine="709"/>
        <w:jc w:val="center"/>
        <w:rPr>
          <w:rFonts w:eastAsiaTheme="minorEastAsia"/>
          <w:lang w:val="kk-KZ"/>
        </w:rPr>
      </w:pPr>
    </w:p>
    <w:p w14:paraId="3C38EDDB" w14:textId="77777777" w:rsidR="00742B8D" w:rsidRDefault="00742B8D">
      <w:pPr>
        <w:ind w:firstLine="709"/>
        <w:jc w:val="center"/>
        <w:rPr>
          <w:rFonts w:eastAsiaTheme="minorEastAsia"/>
          <w:lang w:val="kk-KZ"/>
        </w:rPr>
      </w:pPr>
    </w:p>
    <w:p w14:paraId="6F09C7B1" w14:textId="77777777" w:rsidR="00742B8D" w:rsidRDefault="00742B8D">
      <w:pPr>
        <w:ind w:firstLine="709"/>
        <w:jc w:val="center"/>
        <w:rPr>
          <w:rFonts w:eastAsiaTheme="minorEastAsia"/>
          <w:lang w:val="kk-KZ"/>
        </w:rPr>
      </w:pPr>
    </w:p>
    <w:p w14:paraId="653EC909" w14:textId="77777777" w:rsidR="00742B8D" w:rsidRDefault="00742B8D">
      <w:pPr>
        <w:ind w:firstLine="709"/>
        <w:jc w:val="center"/>
        <w:rPr>
          <w:rFonts w:eastAsiaTheme="minorEastAsia"/>
          <w:lang w:val="kk-KZ"/>
        </w:rPr>
      </w:pPr>
    </w:p>
    <w:p w14:paraId="34B3424D" w14:textId="77777777" w:rsidR="00742B8D" w:rsidRDefault="00680725">
      <w:pPr>
        <w:pStyle w:val="ab"/>
        <w:ind w:firstLine="709"/>
        <w:jc w:val="center"/>
        <w:rPr>
          <w:b/>
          <w:lang w:val="kk-KZ"/>
        </w:rPr>
      </w:pPr>
      <w:r>
        <w:rPr>
          <w:b/>
          <w:lang w:val="kk-KZ"/>
        </w:rPr>
        <w:t>ҚОРЫТЫНДЫ</w:t>
      </w:r>
    </w:p>
    <w:p w14:paraId="5C034A41" w14:textId="77777777" w:rsidR="00742B8D" w:rsidRDefault="00742B8D">
      <w:pPr>
        <w:pStyle w:val="ab"/>
        <w:ind w:firstLine="709"/>
        <w:jc w:val="center"/>
        <w:rPr>
          <w:lang w:val="kk-KZ"/>
        </w:rPr>
      </w:pPr>
    </w:p>
    <w:p w14:paraId="054487FE" w14:textId="132A6A81" w:rsidR="00742B8D" w:rsidRDefault="00680725">
      <w:pPr>
        <w:pStyle w:val="ab"/>
        <w:ind w:firstLine="709"/>
        <w:rPr>
          <w:lang w:val="kk-KZ"/>
        </w:rPr>
      </w:pPr>
      <w:r>
        <w:rPr>
          <w:lang w:val="kk-KZ"/>
        </w:rPr>
        <w:t>Орындалған зерттеулердің нәтижелерін ескере отырып және оларды GNSS-өлшеулер, ҰҰА</w:t>
      </w:r>
      <w:r w:rsidR="00E6406B" w:rsidRPr="00E6406B">
        <w:rPr>
          <w:lang w:val="kk-KZ"/>
        </w:rPr>
        <w:t xml:space="preserve">(БПЛА) </w:t>
      </w:r>
      <w:r>
        <w:rPr>
          <w:lang w:val="kk-KZ"/>
        </w:rPr>
        <w:t>-түсірілім, ГАЖ-талдау және жасанды интеллект әдістері негізінде Талғар өзені аумағында гравитациялық қауіптілігін геодезиялық тұрғыдан негізделген мониторингтеу мен аудандастыру міндетіне бейімдей отырып, төмендегідей негізгі қорытындыларды тұжырымдауға болады.</w:t>
      </w:r>
    </w:p>
    <w:p w14:paraId="3121CFB9" w14:textId="7765BBEB" w:rsidR="00742B8D" w:rsidRDefault="00680725">
      <w:pPr>
        <w:pStyle w:val="ab"/>
        <w:ind w:firstLine="709"/>
        <w:rPr>
          <w:lang w:val="kk-KZ"/>
        </w:rPr>
      </w:pPr>
      <w:r>
        <w:rPr>
          <w:lang w:val="kk-KZ"/>
        </w:rPr>
        <w:t>1. Мониторингтің кешенді тәсілі (спутниктік өлшеулерді, тірек геодезиялық желіні, ҰҰА</w:t>
      </w:r>
      <w:r w:rsidR="00E6406B" w:rsidRPr="00E6406B">
        <w:rPr>
          <w:lang w:val="kk-KZ"/>
        </w:rPr>
        <w:t>(БПЛА)</w:t>
      </w:r>
      <w:r>
        <w:rPr>
          <w:lang w:val="kk-KZ"/>
        </w:rPr>
        <w:t xml:space="preserve">-фотограмметрияны және ГАЖ-модельдеуді интеграциялау) жекелеген әдістерді бөлек қолданумен салыстырғанда анағұрлым тиімді болып табылады. Технологияларды бірлесіп пайдалану нәтижелердің өзара салыстырмалылығын қамтамасыз етіп, талдаудың толықтығын арттырады және деформациялық үрдістердің кеңістіктік-уақыттық динамикасын дәлдікпен бағалауға мүмкіндік береді. </w:t>
      </w:r>
    </w:p>
    <w:p w14:paraId="792ACBBD" w14:textId="77777777" w:rsidR="00742B8D" w:rsidRDefault="00680725">
      <w:pPr>
        <w:pStyle w:val="ab"/>
        <w:ind w:firstLine="709"/>
        <w:rPr>
          <w:lang w:val="kk-KZ"/>
        </w:rPr>
      </w:pPr>
      <w:r>
        <w:rPr>
          <w:lang w:val="kk-KZ"/>
        </w:rPr>
        <w:t xml:space="preserve">2. Статикалық GNSS-бақылаулар мен жаһандық тірек станцияларын пайдалану арқылы геодезиялық тірек желісін құру және теңестіру пландық-биіктік негіздемені қалыптастыруды қамтамасыз етті. Жүзеге асырылған желілік теңестіру сұлбасы және халықаралық координаталар жүйесіне (ITRF) байлау, желінің әрбір пунктінің сапасын бақылауға және қайталама бақылау циклдары кезінде координаталардың дәлдігін қамтамасыз етуге мүмкіндік береді. </w:t>
      </w:r>
    </w:p>
    <w:p w14:paraId="79D70233" w14:textId="77777777" w:rsidR="00742B8D" w:rsidRDefault="00680725">
      <w:pPr>
        <w:pStyle w:val="ab"/>
        <w:ind w:firstLine="709"/>
        <w:rPr>
          <w:lang w:val="kk-KZ"/>
        </w:rPr>
      </w:pPr>
      <w:r>
        <w:rPr>
          <w:lang w:val="kk-KZ"/>
        </w:rPr>
        <w:t xml:space="preserve">3. Тұрақты реперлерді қолдану және күрделі таулы жер бедері жағдайында бақылау пункттерін сенімді бекіту тірек негіздің тұрақтылығын едәуір арттырады, центрлеу қателіктерінің әсерін азайтыпы, қайталама өлшеулердің дәлдігін қамтамасыз етеді. Бұл сырғу, сел және эрозиялық үрдістер дамыған аймақтарда деформацияларды ұзақ мерзімді мониторингтеудің аса маңызды шарты болып табылады. </w:t>
      </w:r>
    </w:p>
    <w:p w14:paraId="487C5823" w14:textId="77777777" w:rsidR="00742B8D" w:rsidRDefault="00680725">
      <w:pPr>
        <w:pStyle w:val="ab"/>
        <w:ind w:firstLine="709"/>
        <w:rPr>
          <w:lang w:val="kk-KZ"/>
        </w:rPr>
      </w:pPr>
      <w:r>
        <w:rPr>
          <w:lang w:val="kk-KZ"/>
        </w:rPr>
        <w:t xml:space="preserve">4. Статикалық GNSS-деректерін жинау мен өңдеудің әдістемелік негіздері (жоспарлау, рекогносцировка, бірыңғай RINEX форматы, өңдеу және бірыңғай координаталар мен биіктіктер жүйесіне келтіру) деформацияларды талдау үшін сенімді бастапқы материалдар алуға мүмкіндік берді. Өңдеудің бағдарламалық құралдарын және тәуелсіз бақылау шешімдерін пайдалану қорытынды координаталық анықтаулардың сенімділігін арттырады. </w:t>
      </w:r>
    </w:p>
    <w:p w14:paraId="654E090F" w14:textId="77777777" w:rsidR="00742B8D" w:rsidRDefault="00680725">
      <w:pPr>
        <w:pStyle w:val="ab"/>
        <w:ind w:firstLine="709"/>
        <w:rPr>
          <w:lang w:val="kk-KZ"/>
        </w:rPr>
      </w:pPr>
      <w:r>
        <w:rPr>
          <w:lang w:val="kk-KZ"/>
        </w:rPr>
        <w:t>5. 2023–2025 жылдардағы тік ығысулардың уақыттық қатарларын талдау бақылау пункттерінің деформациялық белсенділігін сандық тұрғыдан сипаттауға және 2025 жылға қарай деформациялардың күшею үрдісін анықтауға мүмкіндік берді. Алынған нәтижелер жүйелі бақылаулар жүргізудің қажеттілігін растайды және мониторингтің басым учаскелерін бөліп көрсету мен геоэкологиялық тәуекелдерді азайту шараларын әзірлеуде пайдаланылуы мүмкін.</w:t>
      </w:r>
    </w:p>
    <w:p w14:paraId="7DBE7630" w14:textId="77777777" w:rsidR="00742B8D" w:rsidRDefault="00680725">
      <w:pPr>
        <w:pStyle w:val="ab"/>
        <w:ind w:firstLine="709"/>
        <w:rPr>
          <w:lang w:val="kk-KZ"/>
        </w:rPr>
      </w:pPr>
      <w:r>
        <w:rPr>
          <w:lang w:val="kk-KZ"/>
        </w:rPr>
        <w:t xml:space="preserve">6. ALOS сандық жер бедері моделі далалық GNSS-өлшеулермен жоғары деңгейде сәйкес келетінін көрсетті. Абсолюттік және салыстырмалы </w:t>
      </w:r>
      <w:r>
        <w:rPr>
          <w:lang w:val="kk-KZ"/>
        </w:rPr>
        <w:lastRenderedPageBreak/>
        <w:t xml:space="preserve">қателердің төмен болуы оның зерттеу аумағында морфометриялық талдау мен геоэкологиялық аудандастыру үшін сенімді биіктік дереккөзі екенін дәлелдейді. ALOS деректерін опырылу қауіпті аумақтарды бағалау мен кеңістіктік талдауда тиімді қолдануға болады. </w:t>
      </w:r>
    </w:p>
    <w:p w14:paraId="0EC9054E" w14:textId="44E79776" w:rsidR="00742B8D" w:rsidRDefault="00680725">
      <w:pPr>
        <w:pStyle w:val="ab"/>
        <w:ind w:firstLine="709"/>
        <w:rPr>
          <w:lang w:val="kk-KZ"/>
        </w:rPr>
      </w:pPr>
      <w:r>
        <w:rPr>
          <w:lang w:val="kk-KZ"/>
        </w:rPr>
        <w:t>7. ҰҰА</w:t>
      </w:r>
      <w:r w:rsidR="00E6406B">
        <w:rPr>
          <w:lang w:val="kk-KZ"/>
        </w:rPr>
        <w:t xml:space="preserve"> </w:t>
      </w:r>
      <w:r w:rsidR="00E6406B" w:rsidRPr="00E6406B">
        <w:rPr>
          <w:lang w:val="kk-KZ"/>
        </w:rPr>
        <w:t>(БПЛА)</w:t>
      </w:r>
      <w:r>
        <w:rPr>
          <w:lang w:val="kk-KZ"/>
        </w:rPr>
        <w:t xml:space="preserve"> мен жоғары дәлдікті ортофотопландарды пайдалану фотограмметриялық деректердің беткей морфологиясын егжей-тегжейлі талдау, деформациялардың жергілікті белгілерін анықтау және жер бедерінің цифрлық модельдерін құру үшін тиімділігін дәлелдеді. Ортофотопландар мен ЦЖБМ беткей еңістіктерін есептеуге, қауіпті аймақтарды бөлуге және ықтимал тұрақсыз учаскелер шекараларын нақтылауға объективті кеңістіктік негіз береді. </w:t>
      </w:r>
    </w:p>
    <w:p w14:paraId="50DD2A2C" w14:textId="77777777" w:rsidR="00742B8D" w:rsidRDefault="00680725">
      <w:pPr>
        <w:pStyle w:val="ab"/>
        <w:ind w:firstLine="709"/>
        <w:rPr>
          <w:lang w:val="kk-KZ"/>
        </w:rPr>
      </w:pPr>
      <w:r>
        <w:rPr>
          <w:lang w:val="kk-KZ"/>
        </w:rPr>
        <w:t xml:space="preserve">8. Инженерлік-геологиялық белгілер және мониторинг деректері негізінде қауіптілік дәрежесі бойынша жүргізілген геоэкологиялық аудандастыру аумақты әртүрлі қауіптілік деңгейіндегі аймақтарға жіктеуге және күшейтілген бақылауды қажет ететін учаскелерді анықтауға мүмкіндік берді. Әсіресе еңістігі 25°-тан жоғары беткейлер мен арналарға және техногендік әсер аймақтарына байланысты учаскелер ерекше назар аударуды талап етеді. </w:t>
      </w:r>
    </w:p>
    <w:p w14:paraId="4FA7B399" w14:textId="77777777" w:rsidR="00742B8D" w:rsidRDefault="00680725">
      <w:pPr>
        <w:pStyle w:val="ab"/>
        <w:ind w:firstLine="709"/>
        <w:rPr>
          <w:lang w:val="kk-KZ"/>
        </w:rPr>
      </w:pPr>
      <w:r>
        <w:rPr>
          <w:lang w:val="kk-KZ"/>
        </w:rPr>
        <w:t xml:space="preserve">9. Нейрожелілік модельдеу аналогиялар әдісі бойынша сырғу қауіпті аумақтарды анықтауда жасанды интеллект әдістерін қолданудың орындылығын растады. Нейрондық желі сырғу түзілу факторлары арасындағы сызықтық емес өзара байланыстар негізінде кеңістіктік заңдылықтарды анықтап, қауіпті аймақтарды болжауға мүмкіндік берді. </w:t>
      </w:r>
    </w:p>
    <w:p w14:paraId="6FA1D7B6" w14:textId="77777777" w:rsidR="00742B8D" w:rsidRDefault="00680725">
      <w:pPr>
        <w:pStyle w:val="ab"/>
        <w:ind w:firstLine="709"/>
        <w:rPr>
          <w:lang w:val="kk-KZ"/>
        </w:rPr>
      </w:pPr>
      <w:r>
        <w:rPr>
          <w:lang w:val="kk-KZ"/>
        </w:rPr>
        <w:t xml:space="preserve">10. Нәтижелерді верификациялау нейрожелілік модельдеу мен геоэкологиялық аудандастыру арасында жоғары деңгейдегі сәйкестікті көрсетті: Пирсон корреляция коэффициенті r = 0,89 және аудандардың шамамен 93,6 % сәйкес келуі алынған нәтижелердің сенімділігін және таңдалған тәсілдің болжамдық жарамдылығын растайды. </w:t>
      </w:r>
    </w:p>
    <w:p w14:paraId="2EDD46DF" w14:textId="48A48FDF" w:rsidR="00742B8D" w:rsidRDefault="00680725">
      <w:pPr>
        <w:pStyle w:val="ab"/>
        <w:ind w:firstLine="709"/>
        <w:rPr>
          <w:lang w:val="kk-KZ"/>
        </w:rPr>
      </w:pPr>
      <w:r>
        <w:rPr>
          <w:lang w:val="kk-KZ"/>
        </w:rPr>
        <w:t>11. Жалпы алғанда, GNSS-бақылауларды, ҰҰА</w:t>
      </w:r>
      <w:r w:rsidR="00E6406B" w:rsidRPr="00E6406B">
        <w:rPr>
          <w:lang w:val="kk-KZ"/>
        </w:rPr>
        <w:t>(БПЛА)</w:t>
      </w:r>
      <w:r>
        <w:rPr>
          <w:lang w:val="kk-KZ"/>
        </w:rPr>
        <w:t>-фотограмметрияны, ГАЖ-талдауды және нейрожелілік әдістерді геодезиялық тұрғыдан негізделген интеграциялау гравитациялық үрдістерді мониторингтеудің, қауіптілік карталарын құрудың және Талғар өзені аумағындағы геоэкологиялық факторлварды төмендету бойынша шешімдер қабылдауды қолдаудың орнықты ғылыми-әдістемелік негізін қалыптастырады.</w:t>
      </w:r>
    </w:p>
    <w:p w14:paraId="79F4A642" w14:textId="77777777" w:rsidR="00742B8D" w:rsidRDefault="00680725">
      <w:pPr>
        <w:pStyle w:val="ab"/>
        <w:ind w:firstLine="709"/>
        <w:rPr>
          <w:lang w:val="kk-KZ"/>
        </w:rPr>
      </w:pPr>
      <w:r>
        <w:rPr>
          <w:lang w:val="kk-KZ"/>
        </w:rPr>
        <w:t>12. Ғарыштық түсірілімдер негізінде зерттелетін аумақты кеңістіктік талдау нәтижелері бойынша ұсыныстар берілді.</w:t>
      </w:r>
    </w:p>
    <w:p w14:paraId="399B3C98" w14:textId="77777777" w:rsidR="00742B8D" w:rsidRDefault="00680725">
      <w:pPr>
        <w:pStyle w:val="ab"/>
        <w:ind w:firstLine="709"/>
        <w:rPr>
          <w:b/>
          <w:lang w:val="kk-KZ"/>
        </w:rPr>
      </w:pPr>
      <w:r>
        <w:rPr>
          <w:b/>
          <w:lang w:val="kk-KZ"/>
        </w:rPr>
        <w:t>Қойылған міндеттердің орындалу толықтығын бағалау.</w:t>
      </w:r>
    </w:p>
    <w:p w14:paraId="13706E8F" w14:textId="77777777" w:rsidR="00742B8D" w:rsidRDefault="00680725">
      <w:pPr>
        <w:pStyle w:val="ab"/>
        <w:ind w:firstLine="709"/>
        <w:rPr>
          <w:lang w:val="kk-KZ"/>
        </w:rPr>
      </w:pPr>
      <w:r>
        <w:rPr>
          <w:lang w:val="kk-KZ"/>
        </w:rPr>
        <w:t>Диссертацияда зерттеудің негізгі міндеттері шешілді:</w:t>
      </w:r>
    </w:p>
    <w:p w14:paraId="5B4E2788" w14:textId="77777777" w:rsidR="00742B8D" w:rsidRDefault="00680725">
      <w:pPr>
        <w:pStyle w:val="ab"/>
        <w:ind w:firstLine="709"/>
        <w:rPr>
          <w:lang w:val="kk-KZ"/>
        </w:rPr>
      </w:pPr>
      <w:r>
        <w:rPr>
          <w:lang w:val="kk-KZ"/>
        </w:rPr>
        <w:t>- гравитациялық қауіпті аумақтарды геодезиялық мониторингтеудің заманауи тәсілдеріне, сондай-ақ спутниктік, фотограмметриялық және ГАЖ-деректерді интеграциялау әдістеріне талдау жасалды;</w:t>
      </w:r>
    </w:p>
    <w:p w14:paraId="604F8676" w14:textId="77777777" w:rsidR="00742B8D" w:rsidRDefault="00680725">
      <w:pPr>
        <w:pStyle w:val="ab"/>
        <w:ind w:firstLine="709"/>
        <w:rPr>
          <w:lang w:val="kk-KZ"/>
        </w:rPr>
      </w:pPr>
      <w:r>
        <w:rPr>
          <w:lang w:val="kk-KZ"/>
        </w:rPr>
        <w:t>- Талғар өзені ауданында пландық-биіктік негіздемесі құрылып, статикалық GNSS-бақылаулар негізінде тірек желісі теңестірілді;</w:t>
      </w:r>
    </w:p>
    <w:p w14:paraId="65E658F2" w14:textId="77777777" w:rsidR="00742B8D" w:rsidRDefault="00680725">
      <w:pPr>
        <w:pStyle w:val="ab"/>
        <w:ind w:firstLine="709"/>
        <w:rPr>
          <w:lang w:val="kk-KZ"/>
        </w:rPr>
      </w:pPr>
      <w:r>
        <w:rPr>
          <w:lang w:val="kk-KZ"/>
        </w:rPr>
        <w:lastRenderedPageBreak/>
        <w:t>- GNSS-деректерін жинау мен өңдеудің кешенді жүйесі іске асырылып, өңдеу жүргізіліп, нәтижелер бірыңғай координаталар мен биіктіктер жүйесіне келтірілді;</w:t>
      </w:r>
    </w:p>
    <w:p w14:paraId="50EF3453" w14:textId="77777777" w:rsidR="00742B8D" w:rsidRDefault="00680725">
      <w:pPr>
        <w:pStyle w:val="ab"/>
        <w:ind w:firstLine="709"/>
        <w:rPr>
          <w:lang w:val="kk-KZ"/>
        </w:rPr>
      </w:pPr>
      <w:r>
        <w:rPr>
          <w:lang w:val="kk-KZ"/>
        </w:rPr>
        <w:t>- 2023–2025 жж. аралығындағы тік ығысулардың уақыттық қатарларына талдау жасалып, деформациялық белсенділіктің өзгеру үрдістері анықталды;</w:t>
      </w:r>
    </w:p>
    <w:p w14:paraId="03B72A06" w14:textId="66FAD2B6" w:rsidR="00742B8D" w:rsidRDefault="00680725">
      <w:pPr>
        <w:pStyle w:val="ab"/>
        <w:ind w:firstLine="709"/>
        <w:rPr>
          <w:lang w:val="kk-KZ"/>
        </w:rPr>
      </w:pPr>
      <w:r>
        <w:rPr>
          <w:lang w:val="kk-KZ"/>
        </w:rPr>
        <w:t>- ҰҰА</w:t>
      </w:r>
      <w:r w:rsidR="00E6406B" w:rsidRPr="00E6406B">
        <w:rPr>
          <w:lang w:val="kk-KZ"/>
        </w:rPr>
        <w:t>(БПЛА)</w:t>
      </w:r>
      <w:r>
        <w:rPr>
          <w:lang w:val="kk-KZ"/>
        </w:rPr>
        <w:t xml:space="preserve"> деректері негізінде ортофотопландар мен жер бедерінің цифрлық модельдері алынып, аумақ қауіптілік дәрежесі бойынша аудандастырылды;</w:t>
      </w:r>
    </w:p>
    <w:p w14:paraId="24D3E1CD" w14:textId="77777777" w:rsidR="00742B8D" w:rsidRDefault="00680725">
      <w:pPr>
        <w:pStyle w:val="ab"/>
        <w:ind w:firstLine="709"/>
        <w:rPr>
          <w:lang w:val="kk-KZ"/>
        </w:rPr>
      </w:pPr>
      <w:r>
        <w:rPr>
          <w:lang w:val="kk-KZ"/>
        </w:rPr>
        <w:t>опырылу қауіпті аумақтарды анықтауға арналған нейрожелілік модель іске асырылып, нәтижелерге сандық верификация жүргізілді (корреляциялық талдау және аудандардың сәйкестік деңгейін бағалау).</w:t>
      </w:r>
    </w:p>
    <w:p w14:paraId="6F8A4319" w14:textId="5010A8B4" w:rsidR="00742B8D" w:rsidRDefault="00680725">
      <w:pPr>
        <w:pStyle w:val="ab"/>
        <w:ind w:left="0" w:firstLine="709"/>
        <w:rPr>
          <w:lang w:val="kk-KZ"/>
        </w:rPr>
      </w:pPr>
      <w:r>
        <w:rPr>
          <w:b/>
          <w:bCs/>
          <w:lang w:val="kk-KZ"/>
        </w:rPr>
        <w:t xml:space="preserve">Нәтижелерді пайдалану жөніндегі ұсынымдар. </w:t>
      </w:r>
      <w:r>
        <w:rPr>
          <w:lang w:val="kk-KZ"/>
        </w:rPr>
        <w:t>Әзірленген әдістеме мен алынған нәтижелер Талғар өзені гравитациялық қауіпті аумақтарды мониторингтеу, бағалау және геоэкологиялық аудандастыру барысында қолданылуы мүмкін. Ұсынылған тәсіл GNSS-өлшеулер, ҰҰА</w:t>
      </w:r>
      <w:r w:rsidR="00E6406B" w:rsidRPr="00E6406B">
        <w:rPr>
          <w:lang w:val="kk-KZ"/>
        </w:rPr>
        <w:t>(БПЛА)</w:t>
      </w:r>
      <w:r>
        <w:rPr>
          <w:lang w:val="kk-KZ"/>
        </w:rPr>
        <w:t>-түсірілім, геоақпараттық талдау және нейрожелілік модельдеу нәтижелерін кешенді біріктіру арқылы опырылу, сел және беткейлік деформациялар дамитын учаскелердің кеңістіктік жай-күйін сенімді бағалауға мүмкіндік береді. Әдістемелік қағидалар күрделі инженерлік-геологиялық, геоморфологиялық және сейсмикалық жағдайларымен сипатталатын өзге де таулы және тауалды аумақтарда гравитациялық үрдістерді бақылау жүйелеріне бейімделіп қолданылуы мүмкін. Диссертациялық жұмыста әзірленген әдістеме геодезиялық мониторинг, аумақтарды қауіптілік дәрежесі бойынша аудандастыру және инженерлік қорғау шараларын негіздеу бағытындағы өндірістік және ғылыми-практикалық жұмыстарда пайдалануға ұсынылады.</w:t>
      </w:r>
    </w:p>
    <w:p w14:paraId="263CF6D1" w14:textId="77777777" w:rsidR="00742B8D" w:rsidRDefault="00680725">
      <w:pPr>
        <w:pStyle w:val="ab"/>
        <w:ind w:firstLine="709"/>
        <w:rPr>
          <w:b/>
          <w:bCs/>
          <w:lang w:val="kk-KZ"/>
        </w:rPr>
      </w:pPr>
      <w:r>
        <w:rPr>
          <w:b/>
          <w:bCs/>
          <w:lang w:val="kk-KZ"/>
        </w:rPr>
        <w:t xml:space="preserve">Жұмыстың ғылыми деңгейін бағалау. </w:t>
      </w:r>
      <w:r>
        <w:rPr>
          <w:lang w:val="kk-KZ"/>
        </w:rPr>
        <w:t>Диссертациялық жұмыс инженерлік геодезия, геодинамика және геоақпараттық технологиялар саласындағы зерттеулердің қазіргі заманғы ғылыми-техникалық деңгейіне сәйкес келеді. Алынған нәтижелердің сенімділігі далалық өлшеулердің, сандық модельдеудің және ГАЖ-талдауды және жасанды нейрондық желілер әдістерін қолдану заманауи әдістерін қолдану арқылы қамтамасыз етілген. Бұл автордың жарияланымдарымен және халықаралық ғылыми конференцияларда нәтижелердің апробациялануымен расталады.</w:t>
      </w:r>
    </w:p>
    <w:p w14:paraId="0BD57696" w14:textId="77777777" w:rsidR="00742B8D" w:rsidRDefault="00742B8D">
      <w:pPr>
        <w:pStyle w:val="ab"/>
        <w:ind w:firstLine="709"/>
        <w:rPr>
          <w:lang w:val="kk-KZ"/>
        </w:rPr>
      </w:pPr>
    </w:p>
    <w:p w14:paraId="173316FC" w14:textId="77777777" w:rsidR="00742B8D" w:rsidRDefault="00680725">
      <w:pPr>
        <w:spacing w:after="160" w:line="259" w:lineRule="auto"/>
        <w:rPr>
          <w:b/>
          <w:caps/>
          <w:lang w:val="kk-KZ"/>
        </w:rPr>
      </w:pPr>
      <w:r>
        <w:rPr>
          <w:b/>
          <w:caps/>
          <w:lang w:val="kk-KZ"/>
        </w:rPr>
        <w:br w:type="page"/>
      </w:r>
    </w:p>
    <w:p w14:paraId="1E0587C2" w14:textId="77777777" w:rsidR="00742B8D" w:rsidRDefault="00680725">
      <w:pPr>
        <w:pStyle w:val="ab"/>
        <w:ind w:left="0" w:firstLine="709"/>
        <w:jc w:val="center"/>
        <w:rPr>
          <w:b/>
          <w:caps/>
          <w:lang w:val="kk-KZ"/>
        </w:rPr>
      </w:pPr>
      <w:r>
        <w:rPr>
          <w:b/>
          <w:caps/>
          <w:lang w:val="kk-KZ"/>
        </w:rPr>
        <w:lastRenderedPageBreak/>
        <w:t>қолданылған әдебиеттер тізімі</w:t>
      </w:r>
    </w:p>
    <w:p w14:paraId="5535D885" w14:textId="77777777" w:rsidR="00742B8D" w:rsidRDefault="00742B8D">
      <w:pPr>
        <w:pStyle w:val="ab"/>
        <w:ind w:left="0" w:firstLine="709"/>
        <w:jc w:val="center"/>
        <w:rPr>
          <w:b/>
          <w:caps/>
          <w:lang w:val="kk-KZ"/>
        </w:rPr>
      </w:pPr>
    </w:p>
    <w:p w14:paraId="0DC04541" w14:textId="77777777" w:rsidR="00742B8D" w:rsidRDefault="00680725">
      <w:pPr>
        <w:ind w:firstLine="709"/>
        <w:jc w:val="both"/>
      </w:pPr>
      <w:r>
        <w:t xml:space="preserve">1. Грязнов О. Н., Петрова И. Г., Стороженко Л. А. </w:t>
      </w:r>
      <w:proofErr w:type="spellStart"/>
      <w:r>
        <w:t>Геоэкологическое</w:t>
      </w:r>
      <w:proofErr w:type="spellEnd"/>
      <w:r>
        <w:t xml:space="preserve"> районирование освоенных территорий // Известия УГГУ. 11 2017. </w:t>
      </w:r>
      <w:proofErr w:type="spellStart"/>
      <w:r>
        <w:t>Вып</w:t>
      </w:r>
      <w:proofErr w:type="spellEnd"/>
      <w:r>
        <w:t>. 4(48). С. 7–13. DOI 10.21440/2307-2091-2017-4-7-13</w:t>
      </w:r>
    </w:p>
    <w:p w14:paraId="242D8769" w14:textId="77777777" w:rsidR="00742B8D" w:rsidRDefault="00680725">
      <w:pPr>
        <w:ind w:firstLine="709"/>
        <w:jc w:val="both"/>
      </w:pPr>
      <w:r>
        <w:t xml:space="preserve">2 Коробов В.Б., Кочуров Б.И., </w:t>
      </w:r>
      <w:proofErr w:type="spellStart"/>
      <w:r>
        <w:t>Тутыгин</w:t>
      </w:r>
      <w:proofErr w:type="spellEnd"/>
      <w:r>
        <w:t xml:space="preserve"> А.Г. Методология районирования сложных географо-экологических объектов экспертно-статистическими методами // Проблемы региональной экологии, 2020, № 5, С. 42–48. Представлены методы экспертно-статистического анализа для </w:t>
      </w:r>
      <w:proofErr w:type="spellStart"/>
      <w:r>
        <w:t>геоэкологического</w:t>
      </w:r>
      <w:proofErr w:type="spellEnd"/>
      <w:r>
        <w:t xml:space="preserve"> районирования.</w:t>
      </w:r>
    </w:p>
    <w:p w14:paraId="01B094D9" w14:textId="77777777" w:rsidR="00742B8D" w:rsidRDefault="00680725">
      <w:pPr>
        <w:ind w:firstLine="709"/>
        <w:jc w:val="both"/>
        <w:rPr>
          <w:lang w:val="en-US"/>
        </w:rPr>
      </w:pPr>
      <w:r>
        <w:t xml:space="preserve">3 Грязнов О.Н., Петрова И.Г., Стороженко Л.А. </w:t>
      </w:r>
      <w:proofErr w:type="spellStart"/>
      <w:r>
        <w:t>Геоэкологическое</w:t>
      </w:r>
      <w:proofErr w:type="spellEnd"/>
      <w:r>
        <w:t xml:space="preserve"> районирование освоенных территорий // Известия УГГУ, 2020. Исследование</w:t>
      </w:r>
      <w:r>
        <w:rPr>
          <w:lang w:val="en-US"/>
        </w:rPr>
        <w:t xml:space="preserve"> </w:t>
      </w:r>
      <w:r>
        <w:t>методов</w:t>
      </w:r>
      <w:r>
        <w:rPr>
          <w:lang w:val="en-US"/>
        </w:rPr>
        <w:t xml:space="preserve"> </w:t>
      </w:r>
      <w:r>
        <w:t>районирования</w:t>
      </w:r>
      <w:r>
        <w:rPr>
          <w:lang w:val="en-US"/>
        </w:rPr>
        <w:t xml:space="preserve"> </w:t>
      </w:r>
      <w:r>
        <w:t>урбанизированных</w:t>
      </w:r>
      <w:r>
        <w:rPr>
          <w:lang w:val="en-US"/>
        </w:rPr>
        <w:t xml:space="preserve"> </w:t>
      </w:r>
      <w:r>
        <w:t>территорий</w:t>
      </w:r>
      <w:r>
        <w:rPr>
          <w:lang w:val="en-US"/>
        </w:rPr>
        <w:t>.</w:t>
      </w:r>
    </w:p>
    <w:p w14:paraId="6E4B0A2B" w14:textId="77777777" w:rsidR="00742B8D" w:rsidRDefault="00680725">
      <w:pPr>
        <w:ind w:firstLine="709"/>
        <w:jc w:val="both"/>
      </w:pPr>
      <w:r>
        <w:rPr>
          <w:lang w:val="en-US"/>
        </w:rPr>
        <w:t xml:space="preserve">4 . </w:t>
      </w:r>
      <w:proofErr w:type="spellStart"/>
      <w:r>
        <w:rPr>
          <w:lang w:val="en-US"/>
        </w:rPr>
        <w:t>Kyul</w:t>
      </w:r>
      <w:proofErr w:type="spellEnd"/>
      <w:r>
        <w:rPr>
          <w:lang w:val="en-US"/>
        </w:rPr>
        <w:t xml:space="preserve"> E.V. </w:t>
      </w:r>
      <w:proofErr w:type="spellStart"/>
      <w:r>
        <w:rPr>
          <w:lang w:val="en-US"/>
        </w:rPr>
        <w:t>Geoecological</w:t>
      </w:r>
      <w:proofErr w:type="spellEnd"/>
      <w:r>
        <w:rPr>
          <w:lang w:val="en-US"/>
        </w:rPr>
        <w:t xml:space="preserve"> monitoring of dangerous natural processes // International Journal of Ecology &amp; Development. </w:t>
      </w:r>
      <w:r>
        <w:t xml:space="preserve">V. 35. N 2. 2020. </w:t>
      </w:r>
      <w:proofErr w:type="spellStart"/>
      <w:r>
        <w:t>Pp</w:t>
      </w:r>
      <w:proofErr w:type="spellEnd"/>
      <w:r>
        <w:t>. 55-66.</w:t>
      </w:r>
    </w:p>
    <w:p w14:paraId="4FD1FC73" w14:textId="77777777" w:rsidR="00742B8D" w:rsidRDefault="00680725">
      <w:pPr>
        <w:ind w:firstLine="709"/>
        <w:jc w:val="both"/>
      </w:pPr>
      <w:r>
        <w:t>5 Бевз В.Н., Горбунов А.С. Оползневые ландшафты как особые природно-территориальные комплексы // Известия Русского географического общества, 2020, Т. 152, № 1.</w:t>
      </w:r>
    </w:p>
    <w:p w14:paraId="45CE96AD" w14:textId="77777777" w:rsidR="00742B8D" w:rsidRDefault="00680725">
      <w:pPr>
        <w:ind w:firstLine="709"/>
        <w:jc w:val="both"/>
      </w:pPr>
      <w:r>
        <w:t xml:space="preserve">6 </w:t>
      </w:r>
      <w:proofErr w:type="spellStart"/>
      <w:r>
        <w:t>Гакаев</w:t>
      </w:r>
      <w:proofErr w:type="spellEnd"/>
      <w:r>
        <w:t xml:space="preserve"> А.Х. </w:t>
      </w:r>
      <w:proofErr w:type="spellStart"/>
      <w:r>
        <w:t>Геоэкологическая</w:t>
      </w:r>
      <w:proofErr w:type="spellEnd"/>
      <w:r>
        <w:t xml:space="preserve"> оценка оползневых процессов горных территорий Чеченской Республики: диссертация.</w:t>
      </w:r>
    </w:p>
    <w:p w14:paraId="21774EF4" w14:textId="77777777" w:rsidR="00742B8D" w:rsidRDefault="00680725">
      <w:pPr>
        <w:ind w:firstLine="709"/>
        <w:jc w:val="both"/>
      </w:pPr>
      <w:r>
        <w:t xml:space="preserve">7 </w:t>
      </w:r>
      <w:proofErr w:type="spellStart"/>
      <w:r>
        <w:t>Зыонг</w:t>
      </w:r>
      <w:proofErr w:type="spellEnd"/>
      <w:r>
        <w:t xml:space="preserve"> Ван Бинь, Фоменко И.К., Нгуен Чунг </w:t>
      </w:r>
      <w:proofErr w:type="spellStart"/>
      <w:r>
        <w:t>Киен</w:t>
      </w:r>
      <w:proofErr w:type="spellEnd"/>
      <w:r>
        <w:t xml:space="preserve"> и др. Оценка оползневой опасности с использованием метода соотношения частот и комбинированного фрактально-частотного метода на примере города </w:t>
      </w:r>
      <w:proofErr w:type="spellStart"/>
      <w:r>
        <w:t>Тиньтук</w:t>
      </w:r>
      <w:proofErr w:type="spellEnd"/>
      <w:r>
        <w:t xml:space="preserve"> провинции </w:t>
      </w:r>
      <w:proofErr w:type="spellStart"/>
      <w:r>
        <w:t>Каобанг</w:t>
      </w:r>
      <w:proofErr w:type="spellEnd"/>
      <w:r>
        <w:t xml:space="preserve"> (Вьетнам) // Записки Горного института, 2024, Т. 268.</w:t>
      </w:r>
    </w:p>
    <w:p w14:paraId="791CB3E3" w14:textId="77777777" w:rsidR="00742B8D" w:rsidRDefault="00680725">
      <w:pPr>
        <w:ind w:firstLine="709"/>
        <w:jc w:val="both"/>
      </w:pPr>
      <w:r>
        <w:t xml:space="preserve">8 </w:t>
      </w:r>
      <w:proofErr w:type="spellStart"/>
      <w:r>
        <w:t>Алимкулов</w:t>
      </w:r>
      <w:proofErr w:type="spellEnd"/>
      <w:r>
        <w:t xml:space="preserve"> С.К. и др. Основные гидрографические сведения о реках и временных водотоках </w:t>
      </w:r>
      <w:proofErr w:type="spellStart"/>
      <w:r>
        <w:t>Балкаш</w:t>
      </w:r>
      <w:proofErr w:type="spellEnd"/>
      <w:r>
        <w:t>-Алакольского бассейна // Серия «Биология. Медицина. География», № 1(109), 2023. С. 195–205.</w:t>
      </w:r>
    </w:p>
    <w:p w14:paraId="5D2E1615" w14:textId="77777777" w:rsidR="00742B8D" w:rsidRDefault="00680725">
      <w:pPr>
        <w:ind w:firstLine="709"/>
        <w:jc w:val="both"/>
      </w:pPr>
      <w:r>
        <w:t xml:space="preserve">9 Ананьев, Р. А., &amp; Гончарова, И. А. (2021). </w:t>
      </w:r>
      <w:proofErr w:type="spellStart"/>
      <w:r>
        <w:t>Геоэкологическое</w:t>
      </w:r>
      <w:proofErr w:type="spellEnd"/>
      <w:r>
        <w:t xml:space="preserve"> районирование территорий с использованием ГИС и ДЗЗ. — Геоинформатика, №1, с. 23–30.</w:t>
      </w:r>
    </w:p>
    <w:p w14:paraId="4C11FEF7" w14:textId="77777777" w:rsidR="00742B8D" w:rsidRDefault="00680725">
      <w:pPr>
        <w:ind w:firstLine="709"/>
        <w:jc w:val="both"/>
      </w:pPr>
      <w:r>
        <w:t>10 Карасев Е.В., Осипов И.Г., Мальцева О.В. Оценка состояния оползневого склона на основе анализа многомерных временных рядов данных геотехнического мониторинга // Геотехника. – 2022. – №4. – С. 56–64.</w:t>
      </w:r>
    </w:p>
    <w:p w14:paraId="696F33AD" w14:textId="77777777" w:rsidR="00742B8D" w:rsidRDefault="00680725">
      <w:pPr>
        <w:ind w:firstLine="709"/>
        <w:jc w:val="both"/>
      </w:pPr>
      <w:r>
        <w:t xml:space="preserve">11 </w:t>
      </w:r>
      <w:proofErr w:type="spellStart"/>
      <w:r>
        <w:t>Табелинова</w:t>
      </w:r>
      <w:proofErr w:type="spellEnd"/>
      <w:r>
        <w:t xml:space="preserve"> А.С. </w:t>
      </w:r>
      <w:proofErr w:type="spellStart"/>
      <w:r>
        <w:t>Геоэкологическое</w:t>
      </w:r>
      <w:proofErr w:type="spellEnd"/>
      <w:r>
        <w:t xml:space="preserve"> районирование северо-восточного Прикаспия // Аридные экосистемы, 2020, Т. 26, № 3, С. 50–58.</w:t>
      </w:r>
    </w:p>
    <w:p w14:paraId="6A1E6DE7" w14:textId="77777777" w:rsidR="00742B8D" w:rsidRDefault="00680725">
      <w:pPr>
        <w:ind w:firstLine="709"/>
        <w:jc w:val="both"/>
      </w:pPr>
      <w:r>
        <w:t xml:space="preserve">12 Скрыпицына Т.Н., Курков В.М., Кобзев А.А., Журавлев Д.В., 2019. Данные дистанционного зондирования как геопространственная основа для археологических исследований. Инженерные изыскания, Том </w:t>
      </w:r>
      <w:r>
        <w:rPr>
          <w:lang w:val="en-US"/>
        </w:rPr>
        <w:t>XIII</w:t>
      </w:r>
      <w:r>
        <w:t xml:space="preserve">, № 3, с. 18-26, </w:t>
      </w:r>
      <w:r>
        <w:rPr>
          <w:lang w:val="en-US"/>
        </w:rPr>
        <w:t>https</w:t>
      </w:r>
      <w:r>
        <w:t>://</w:t>
      </w:r>
      <w:proofErr w:type="spellStart"/>
      <w:r>
        <w:rPr>
          <w:lang w:val="en-US"/>
        </w:rPr>
        <w:t>doi</w:t>
      </w:r>
      <w:proofErr w:type="spellEnd"/>
      <w:r>
        <w:t>.</w:t>
      </w:r>
      <w:r>
        <w:rPr>
          <w:lang w:val="en-US"/>
        </w:rPr>
        <w:t>org</w:t>
      </w:r>
      <w:r>
        <w:t>/10.25296/1997-8650-2019-13-3-18-26.</w:t>
      </w:r>
    </w:p>
    <w:p w14:paraId="2C6B3300" w14:textId="77777777" w:rsidR="00742B8D" w:rsidRDefault="00680725">
      <w:pPr>
        <w:ind w:firstLine="709"/>
        <w:jc w:val="both"/>
        <w:rPr>
          <w:lang w:val="en-US"/>
        </w:rPr>
      </w:pPr>
      <w:r>
        <w:rPr>
          <w:lang w:val="en-US"/>
        </w:rPr>
        <w:t xml:space="preserve">13 Rosi, A., </w:t>
      </w:r>
      <w:proofErr w:type="spellStart"/>
      <w:r>
        <w:rPr>
          <w:lang w:val="en-US"/>
        </w:rPr>
        <w:t>Segoni</w:t>
      </w:r>
      <w:proofErr w:type="spellEnd"/>
      <w:r>
        <w:rPr>
          <w:lang w:val="en-US"/>
        </w:rPr>
        <w:t>, S., &amp; Catani, F. (2021). Landslide susceptibility mapping: advances and challenges in the integration of remote sensing, GIS and modeling approaches. — Geomorphology, 385, 107701. https://doi.org/10.1016/j.geomorph.2021.107701</w:t>
      </w:r>
    </w:p>
    <w:p w14:paraId="2790590C" w14:textId="77777777" w:rsidR="00742B8D" w:rsidRDefault="00680725">
      <w:pPr>
        <w:ind w:firstLine="709"/>
        <w:jc w:val="both"/>
        <w:rPr>
          <w:lang w:val="en-US"/>
        </w:rPr>
      </w:pPr>
      <w:r>
        <w:rPr>
          <w:lang w:val="en-US"/>
        </w:rPr>
        <w:lastRenderedPageBreak/>
        <w:t xml:space="preserve">14 Carrión-Mero, P., </w:t>
      </w:r>
      <w:proofErr w:type="spellStart"/>
      <w:r>
        <w:rPr>
          <w:lang w:val="en-US"/>
        </w:rPr>
        <w:t>Montalván</w:t>
      </w:r>
      <w:proofErr w:type="spellEnd"/>
      <w:r>
        <w:rPr>
          <w:lang w:val="en-US"/>
        </w:rPr>
        <w:t xml:space="preserve">-Burbano, N., Paz-Salas, N., &amp; Morante-Carballo, F. (2020). Volcanic Geomorphology: A Review of Worldwide Research. Geosciences, 10(9) </w:t>
      </w:r>
    </w:p>
    <w:p w14:paraId="67B4F73A" w14:textId="77777777" w:rsidR="00742B8D" w:rsidRDefault="00680725">
      <w:pPr>
        <w:ind w:firstLine="709"/>
        <w:jc w:val="both"/>
        <w:rPr>
          <w:lang w:val="en-US"/>
        </w:rPr>
      </w:pPr>
      <w:r>
        <w:rPr>
          <w:lang w:val="en-GB"/>
        </w:rPr>
        <w:t xml:space="preserve">15 </w:t>
      </w:r>
      <w:r>
        <w:t>Лебедева</w:t>
      </w:r>
      <w:r>
        <w:rPr>
          <w:lang w:val="en-GB"/>
        </w:rPr>
        <w:t xml:space="preserve">, </w:t>
      </w:r>
      <w:r>
        <w:t>Е</w:t>
      </w:r>
      <w:r>
        <w:rPr>
          <w:lang w:val="en-GB"/>
        </w:rPr>
        <w:t>.</w:t>
      </w:r>
      <w:r>
        <w:t>В</w:t>
      </w:r>
      <w:r>
        <w:rPr>
          <w:lang w:val="en-GB"/>
        </w:rPr>
        <w:t xml:space="preserve">., </w:t>
      </w:r>
      <w:r>
        <w:t>Захаров</w:t>
      </w:r>
      <w:r>
        <w:rPr>
          <w:lang w:val="en-GB"/>
        </w:rPr>
        <w:t xml:space="preserve">, </w:t>
      </w:r>
      <w:r>
        <w:t>А</w:t>
      </w:r>
      <w:r>
        <w:rPr>
          <w:lang w:val="en-GB"/>
        </w:rPr>
        <w:t>.</w:t>
      </w:r>
      <w:r>
        <w:t>Л</w:t>
      </w:r>
      <w:r>
        <w:rPr>
          <w:lang w:val="en-GB"/>
        </w:rPr>
        <w:t xml:space="preserve">., &amp; </w:t>
      </w:r>
      <w:r>
        <w:t>Котенков</w:t>
      </w:r>
      <w:r>
        <w:rPr>
          <w:lang w:val="en-GB"/>
        </w:rPr>
        <w:t xml:space="preserve">, </w:t>
      </w:r>
      <w:r>
        <w:t>А</w:t>
      </w:r>
      <w:r>
        <w:rPr>
          <w:lang w:val="en-GB"/>
        </w:rPr>
        <w:t>.</w:t>
      </w:r>
      <w:r>
        <w:t>В</w:t>
      </w:r>
      <w:r>
        <w:rPr>
          <w:lang w:val="en-GB"/>
        </w:rPr>
        <w:t xml:space="preserve">. (2023). </w:t>
      </w:r>
      <w:r>
        <w:t xml:space="preserve">Формирование террас в долине реки с активными </w:t>
      </w:r>
      <w:proofErr w:type="spellStart"/>
      <w:r>
        <w:t>газогидротермальными</w:t>
      </w:r>
      <w:proofErr w:type="spellEnd"/>
      <w:r>
        <w:t xml:space="preserve"> проявлениями (на примере р. Гейзерной, п-ов Камчатка). </w:t>
      </w:r>
      <w:proofErr w:type="spellStart"/>
      <w:r>
        <w:rPr>
          <w:lang w:val="en-US"/>
        </w:rPr>
        <w:t>Геоморфология</w:t>
      </w:r>
      <w:proofErr w:type="spellEnd"/>
      <w:r>
        <w:rPr>
          <w:lang w:val="en-US"/>
        </w:rPr>
        <w:t xml:space="preserve"> и </w:t>
      </w:r>
      <w:proofErr w:type="spellStart"/>
      <w:r>
        <w:rPr>
          <w:lang w:val="en-US"/>
        </w:rPr>
        <w:t>палеогеография</w:t>
      </w:r>
      <w:proofErr w:type="spellEnd"/>
      <w:r>
        <w:rPr>
          <w:lang w:val="en-US"/>
        </w:rPr>
        <w:t>, (1), 5–19</w:t>
      </w:r>
    </w:p>
    <w:p w14:paraId="247D4C0E" w14:textId="77777777" w:rsidR="00742B8D" w:rsidRDefault="00680725">
      <w:pPr>
        <w:ind w:firstLine="709"/>
        <w:jc w:val="both"/>
        <w:rPr>
          <w:lang w:val="kk-KZ"/>
        </w:rPr>
      </w:pPr>
      <w:r>
        <w:rPr>
          <w:lang w:val="en-US"/>
        </w:rPr>
        <w:t xml:space="preserve">16 Dietze, M., et al. (2021). Seismic monitoring of gravitational mass wasting at </w:t>
      </w:r>
      <w:proofErr w:type="spellStart"/>
      <w:r>
        <w:rPr>
          <w:lang w:val="en-US"/>
        </w:rPr>
        <w:t>Hochvogel</w:t>
      </w:r>
      <w:proofErr w:type="spellEnd"/>
      <w:r>
        <w:rPr>
          <w:lang w:val="en-US"/>
        </w:rPr>
        <w:t xml:space="preserve"> summit, South German Alps. Earth</w:t>
      </w:r>
      <w:r>
        <w:t xml:space="preserve"> </w:t>
      </w:r>
      <w:r>
        <w:rPr>
          <w:lang w:val="en-US"/>
        </w:rPr>
        <w:t>Surface</w:t>
      </w:r>
      <w:r>
        <w:t xml:space="preserve"> </w:t>
      </w:r>
      <w:r>
        <w:rPr>
          <w:lang w:val="en-US"/>
        </w:rPr>
        <w:t>Processes</w:t>
      </w:r>
      <w:r>
        <w:t xml:space="preserve"> </w:t>
      </w:r>
      <w:r>
        <w:rPr>
          <w:lang w:val="en-US"/>
        </w:rPr>
        <w:t>and</w:t>
      </w:r>
      <w:r>
        <w:t xml:space="preserve"> </w:t>
      </w:r>
      <w:r>
        <w:rPr>
          <w:lang w:val="en-US"/>
        </w:rPr>
        <w:t>Landforms</w:t>
      </w:r>
      <w:r>
        <w:t>, 46(6)</w:t>
      </w:r>
    </w:p>
    <w:p w14:paraId="75DB82B5" w14:textId="77777777" w:rsidR="00742B8D" w:rsidRDefault="00680725">
      <w:pPr>
        <w:ind w:firstLine="709"/>
        <w:jc w:val="both"/>
        <w:rPr>
          <w:lang w:val="kk-KZ"/>
        </w:rPr>
      </w:pPr>
      <w:r>
        <w:rPr>
          <w:lang w:val="kk-KZ"/>
        </w:rPr>
        <w:t>17 Гакаев А. А. Геоэкологическая оценка оползневых процессов в горных районах Северного Кавказа: дис. … канд. геогр. наук. – Махачкала, 2021. – 162 с.</w:t>
      </w:r>
    </w:p>
    <w:p w14:paraId="013260DB" w14:textId="77777777" w:rsidR="00742B8D" w:rsidRDefault="00680725">
      <w:pPr>
        <w:ind w:firstLine="709"/>
        <w:jc w:val="both"/>
        <w:rPr>
          <w:lang w:val="kk-KZ"/>
        </w:rPr>
      </w:pPr>
      <w:r>
        <w:rPr>
          <w:lang w:val="kk-KZ"/>
        </w:rPr>
        <w:t>18 Керимов И. И., Гакаев А. А., Адаев Х. А. Применение геофизических методов при изучении оползневых процессов // ГеоЮг. – 2024. – № 1. – С. 25–33</w:t>
      </w:r>
    </w:p>
    <w:p w14:paraId="04BA51DB" w14:textId="77777777" w:rsidR="00742B8D" w:rsidRDefault="00680725">
      <w:pPr>
        <w:ind w:firstLine="709"/>
        <w:jc w:val="both"/>
        <w:rPr>
          <w:lang w:val="kk-KZ"/>
        </w:rPr>
      </w:pPr>
      <w:r>
        <w:rPr>
          <w:lang w:val="kk-KZ"/>
        </w:rPr>
        <w:t>19 Liu Y., Zhang M., Wang S. When Time Prevails: The Perils of Overlooking Temporal Landscape Evolution in Landslide Susceptibility Predictions // Remote Sensing. – 2025.</w:t>
      </w:r>
    </w:p>
    <w:p w14:paraId="7AE2FD0C" w14:textId="77777777" w:rsidR="00742B8D" w:rsidRDefault="00680725">
      <w:pPr>
        <w:ind w:firstLine="709"/>
        <w:jc w:val="both"/>
        <w:rPr>
          <w:lang w:val="kk-KZ"/>
        </w:rPr>
      </w:pPr>
      <w:r>
        <w:rPr>
          <w:lang w:val="kk-KZ"/>
        </w:rPr>
        <w:t>20 Fusco F., Magliulo P., Guerriero L. et al. A revised landslide inventory of the Campania region (Italy) // Scientific Data. – 2023. – Vol. 10.</w:t>
      </w:r>
    </w:p>
    <w:p w14:paraId="7112AD6D" w14:textId="77777777" w:rsidR="00742B8D" w:rsidRDefault="00680725">
      <w:pPr>
        <w:ind w:firstLine="709"/>
        <w:jc w:val="both"/>
        <w:rPr>
          <w:lang w:val="kk-KZ"/>
        </w:rPr>
      </w:pPr>
      <w:r>
        <w:rPr>
          <w:lang w:val="kk-KZ"/>
        </w:rPr>
        <w:t>21 Лесников В.Г., Ткачев П.В., Ющук И.В. Геодезическое обеспечение мониторинга оползней // Геоматика. – 2024. – №2(38). – С. 15–22</w:t>
      </w:r>
    </w:p>
    <w:p w14:paraId="7494171F" w14:textId="77777777" w:rsidR="00742B8D" w:rsidRDefault="00680725">
      <w:pPr>
        <w:ind w:firstLine="709"/>
        <w:jc w:val="both"/>
        <w:rPr>
          <w:lang w:val="kk-KZ"/>
        </w:rPr>
      </w:pPr>
      <w:r>
        <w:rPr>
          <w:lang w:val="kk-KZ"/>
        </w:rPr>
        <w:t>22 Гакаев А. А. Ландшафтный подход к изучению оползней на примере горной территории Чеченской Республики // Геоэкология. – 2020. – № 2. – С. 45–53</w:t>
      </w:r>
    </w:p>
    <w:p w14:paraId="7047E915" w14:textId="77777777" w:rsidR="00742B8D" w:rsidRDefault="00680725">
      <w:pPr>
        <w:ind w:firstLine="709"/>
        <w:jc w:val="both"/>
        <w:rPr>
          <w:lang w:val="kk-KZ"/>
        </w:rPr>
      </w:pPr>
      <w:r>
        <w:rPr>
          <w:lang w:val="kk-KZ"/>
        </w:rPr>
        <w:t>23 Елькин Д.С., Волков И.В. Геотехнический мониторинг противооползневых сооружений посредством геодезических измерений // Вестник ПГСХА. – 2023. – №1(57). – С. 105–112.</w:t>
      </w:r>
    </w:p>
    <w:p w14:paraId="11C5CF54" w14:textId="77777777" w:rsidR="00742B8D" w:rsidRDefault="00680725">
      <w:pPr>
        <w:ind w:firstLine="709"/>
        <w:jc w:val="both"/>
        <w:rPr>
          <w:lang w:val="kk-KZ"/>
        </w:rPr>
      </w:pPr>
      <w:r>
        <w:rPr>
          <w:lang w:val="kk-KZ"/>
        </w:rPr>
        <w:t>24 Артемов А.Н., Полевой С.В., Шмелев К.С. Геодезический мониторинг геодинамических процессов в сложных инженерно-геологических условиях восточного берега Крыма // Научный альманах. – 2023. – №12 (106). – С. 89–94.</w:t>
      </w:r>
    </w:p>
    <w:p w14:paraId="6CAF975D" w14:textId="77777777" w:rsidR="00742B8D" w:rsidRDefault="00680725">
      <w:pPr>
        <w:ind w:firstLine="709"/>
        <w:jc w:val="both"/>
        <w:rPr>
          <w:lang w:val="kk-KZ"/>
        </w:rPr>
      </w:pPr>
      <w:r>
        <w:rPr>
          <w:lang w:val="kk-KZ"/>
        </w:rPr>
        <w:t>25 Балуков, А. Г., &amp; Гришин, Н. В. (2020). Методология инженерно-геоэкологического районирования на основе геодезического мониторинга. — Инженерные изыскания, №10, с. 44–52</w:t>
      </w:r>
    </w:p>
    <w:p w14:paraId="274EC06D" w14:textId="77777777" w:rsidR="00742B8D" w:rsidRDefault="00680725">
      <w:pPr>
        <w:ind w:firstLine="709"/>
        <w:jc w:val="both"/>
        <w:rPr>
          <w:lang w:val="kk-KZ"/>
        </w:rPr>
      </w:pPr>
      <w:r>
        <w:rPr>
          <w:lang w:val="kk-KZ"/>
        </w:rPr>
        <w:t>26 Мельников, В. И., &amp; Силантьев, С. А. (2022). Оценка опасности склоновых процессов в горных районах с применением данных дистанционного зондирования. — Вестник геоэкологии, №2, с. 37–45.</w:t>
      </w:r>
    </w:p>
    <w:p w14:paraId="1338CFF8" w14:textId="77777777" w:rsidR="00742B8D" w:rsidRDefault="00680725">
      <w:pPr>
        <w:ind w:firstLine="709"/>
        <w:jc w:val="both"/>
        <w:rPr>
          <w:lang w:val="kk-KZ"/>
        </w:rPr>
      </w:pPr>
      <w:r>
        <w:rPr>
          <w:lang w:val="kk-KZ"/>
        </w:rPr>
        <w:t>27 Сидоров А. В., Шадрина Е. А. Влияние физико-механических свойств грунтов на устойчивость склонов в зонах потенциального оползнеобразования // Инженерные изыскания. – 2021. – № 9. – С. 30–38</w:t>
      </w:r>
    </w:p>
    <w:p w14:paraId="058F23AE" w14:textId="77777777" w:rsidR="00742B8D" w:rsidRDefault="00680725">
      <w:pPr>
        <w:ind w:firstLine="709"/>
        <w:jc w:val="both"/>
        <w:rPr>
          <w:lang w:val="kk-KZ"/>
        </w:rPr>
      </w:pPr>
      <w:r>
        <w:rPr>
          <w:lang w:val="kk-KZ"/>
        </w:rPr>
        <w:t>28 Ермаков А. Ю., Баранов П. В. Связь физико-механических характеристик глинистых грунтов с оползневыми деформациями (на примере Юга Сибири) // Геориск. – 2022. – № 1. – С. 19–27</w:t>
      </w:r>
    </w:p>
    <w:p w14:paraId="5F5881BB" w14:textId="77777777" w:rsidR="00742B8D" w:rsidRDefault="00680725">
      <w:pPr>
        <w:ind w:firstLine="709"/>
        <w:jc w:val="both"/>
        <w:rPr>
          <w:lang w:val="kk-KZ"/>
        </w:rPr>
      </w:pPr>
      <w:r>
        <w:rPr>
          <w:lang w:val="kk-KZ"/>
        </w:rPr>
        <w:lastRenderedPageBreak/>
        <w:t>29 Якунин В.А., Рахимов А.С. Применение геофизических методов при изучении оползневых процессов // ГеоЮг. – 2024. – №1. – С. 33–40.</w:t>
      </w:r>
    </w:p>
    <w:p w14:paraId="6175D3A0" w14:textId="77777777" w:rsidR="00742B8D" w:rsidRDefault="00680725">
      <w:pPr>
        <w:ind w:firstLine="709"/>
        <w:jc w:val="both"/>
        <w:rPr>
          <w:lang w:val="kk-KZ"/>
        </w:rPr>
      </w:pPr>
      <w:r>
        <w:rPr>
          <w:lang w:val="kk-KZ"/>
        </w:rPr>
        <w:t>30 Утверждены приказом Министра сельского хозяйства Республики Казахстан от 18 мая 2015 года № 19-1/446. Документ регламентирует установление водоохранных зон и полос, что важно при рассмотрении оползневых процессов вблизи водоёмов. adilet.zan.kz</w:t>
      </w:r>
    </w:p>
    <w:p w14:paraId="00448229" w14:textId="77777777" w:rsidR="00742B8D" w:rsidRDefault="00680725">
      <w:pPr>
        <w:ind w:firstLine="709"/>
        <w:jc w:val="both"/>
        <w:rPr>
          <w:lang w:val="kk-KZ"/>
        </w:rPr>
      </w:pPr>
      <w:r>
        <w:rPr>
          <w:lang w:val="kk-KZ"/>
        </w:rPr>
        <w:t>31  Закон Республики Казахстан "О гражданской защите" Документ регулирует общественные отношения в сфере гражданской защиты, включая предупреждение и ликвидацию чрезвычайных ситуаций природного и техногенного характера, таких как оползни. ifrc.org</w:t>
      </w:r>
    </w:p>
    <w:p w14:paraId="5F421AFC" w14:textId="77777777" w:rsidR="00742B8D" w:rsidRDefault="00680725">
      <w:pPr>
        <w:ind w:firstLine="709"/>
        <w:jc w:val="both"/>
        <w:rPr>
          <w:lang w:val="kk-KZ"/>
        </w:rPr>
      </w:pPr>
      <w:r>
        <w:rPr>
          <w:lang w:val="kk-KZ"/>
        </w:rPr>
        <w:t>32 Хайдаров М.С. и др. Методы и перспективы мониторинга оползневых явлений//Отчет ГУ «Казселезащита», - Алматы. - 2004.</w:t>
      </w:r>
    </w:p>
    <w:p w14:paraId="06122951" w14:textId="77777777" w:rsidR="00742B8D" w:rsidRDefault="00680725">
      <w:pPr>
        <w:ind w:firstLine="709"/>
        <w:jc w:val="both"/>
        <w:rPr>
          <w:lang w:val="kk-KZ"/>
        </w:rPr>
      </w:pPr>
      <w:r>
        <w:rPr>
          <w:lang w:val="kk-KZ"/>
        </w:rPr>
        <w:t>33 Fan, X., Yang, F., Siva Subramanian, S., Xu, Q., Feng, Z., Jansen, J. D., Huang, R. Prediction of a multi-hazard chain by an integrated numerical simulation approach: the Baige landslide, Jinsha River, China // Landslides. – 2020.</w:t>
      </w:r>
    </w:p>
    <w:p w14:paraId="01C7BC48" w14:textId="77777777" w:rsidR="00742B8D" w:rsidRDefault="00680725">
      <w:pPr>
        <w:ind w:firstLine="709"/>
        <w:jc w:val="both"/>
        <w:rPr>
          <w:lang w:val="kk-KZ"/>
        </w:rPr>
      </w:pPr>
      <w:r>
        <w:rPr>
          <w:lang w:val="kk-KZ"/>
        </w:rPr>
        <w:t>34 Fan, X., Yunus, A. P., Scaringi, G., Catani, F., Subramanian, S. S., Xu, Q., Huang, R. Rapidly evolving controls of landslides after a strong earthquake and implications for hazard assessments // Geophysical Research Letters. – 2021.</w:t>
      </w:r>
    </w:p>
    <w:p w14:paraId="668EBDF1" w14:textId="77777777" w:rsidR="00742B8D" w:rsidRDefault="00680725">
      <w:pPr>
        <w:ind w:firstLine="709"/>
        <w:jc w:val="both"/>
        <w:rPr>
          <w:lang w:val="kk-KZ"/>
        </w:rPr>
      </w:pPr>
      <w:r>
        <w:rPr>
          <w:lang w:val="kk-KZ"/>
        </w:rPr>
        <w:t>35 Gurnell, A.M., Bertoldi, W. 2020. Extending the conceptual model of river island development to different environmental conditions and tree species. River Research and Applications, 36(7)</w:t>
      </w:r>
    </w:p>
    <w:p w14:paraId="0D19B1B4" w14:textId="77777777" w:rsidR="00742B8D" w:rsidRDefault="00680725">
      <w:pPr>
        <w:ind w:firstLine="709"/>
        <w:jc w:val="both"/>
        <w:rPr>
          <w:lang w:val="en-US"/>
        </w:rPr>
      </w:pPr>
      <w:r>
        <w:rPr>
          <w:lang w:val="kk-KZ"/>
        </w:rPr>
        <w:t>36 Di Baldassarre, G., Nardi, F., Annis, A., Odongo, V., Rusca, M., Grimaldi, S. Brief communication: Comparing hydrological and hydrogeomorphic paradigms for global flood hazard mapping // Natural Hazards and Earth System Sciences. – 2020</w:t>
      </w:r>
    </w:p>
    <w:p w14:paraId="2DC30721" w14:textId="77777777" w:rsidR="00742B8D" w:rsidRDefault="00680725">
      <w:pPr>
        <w:ind w:firstLine="709"/>
        <w:jc w:val="both"/>
        <w:rPr>
          <w:lang w:val="en-US"/>
        </w:rPr>
      </w:pPr>
      <w:r>
        <w:rPr>
          <w:lang w:val="en-US"/>
        </w:rPr>
        <w:t xml:space="preserve">37 Fan, X., Xu, Q., Rossiter, D. G., van Westen, C. J., </w:t>
      </w:r>
      <w:proofErr w:type="spellStart"/>
      <w:r>
        <w:rPr>
          <w:lang w:val="en-US"/>
        </w:rPr>
        <w:t>Görüm</w:t>
      </w:r>
      <w:proofErr w:type="spellEnd"/>
      <w:r>
        <w:rPr>
          <w:lang w:val="en-US"/>
        </w:rPr>
        <w:t xml:space="preserve">, T. Empirical prediction of </w:t>
      </w:r>
      <w:proofErr w:type="spellStart"/>
      <w:r>
        <w:rPr>
          <w:lang w:val="en-US"/>
        </w:rPr>
        <w:t>coseismic</w:t>
      </w:r>
      <w:proofErr w:type="spellEnd"/>
      <w:r>
        <w:rPr>
          <w:lang w:val="en-US"/>
        </w:rPr>
        <w:t xml:space="preserve"> landslide dam formation // Earth Surface Processes and Landforms. – 2014.</w:t>
      </w:r>
    </w:p>
    <w:p w14:paraId="2DF5546E" w14:textId="77777777" w:rsidR="00742B8D" w:rsidRDefault="00680725">
      <w:pPr>
        <w:ind w:firstLine="709"/>
        <w:jc w:val="both"/>
      </w:pPr>
      <w:r>
        <w:t xml:space="preserve">38 Красовская И. А., Косинова И. И., </w:t>
      </w:r>
      <w:proofErr w:type="spellStart"/>
      <w:r>
        <w:t>Андрушко</w:t>
      </w:r>
      <w:proofErr w:type="spellEnd"/>
      <w:r>
        <w:t xml:space="preserve"> С. В., Павловский А. И., Галкин А. Н. Классификация оползней и масштабы их распространения на территории Беларуси // </w:t>
      </w:r>
      <w:proofErr w:type="spellStart"/>
      <w:r>
        <w:t>Літасфера</w:t>
      </w:r>
      <w:proofErr w:type="spellEnd"/>
      <w:r>
        <w:t>. – 2022. – № 1 (56). – С. 20–29</w:t>
      </w:r>
    </w:p>
    <w:p w14:paraId="37B4D8D4" w14:textId="77777777" w:rsidR="00742B8D" w:rsidRDefault="00680725">
      <w:pPr>
        <w:ind w:firstLine="709"/>
        <w:jc w:val="both"/>
      </w:pPr>
      <w:r>
        <w:t>39 Харченко С. В., Шварев С. В. Прогнозирование оползневой опасности в окрестностях Красной Поляны на основе линейного дискриминантного анализа // Вестник Московского государственного университета. Серия 5. География. – 2020. – № 3. – С. 22–33.</w:t>
      </w:r>
    </w:p>
    <w:p w14:paraId="2FEF00D4" w14:textId="77777777" w:rsidR="00742B8D" w:rsidRDefault="00680725">
      <w:pPr>
        <w:ind w:firstLine="709"/>
        <w:jc w:val="both"/>
      </w:pPr>
      <w:r>
        <w:t xml:space="preserve">40 Е.В. </w:t>
      </w:r>
      <w:proofErr w:type="spellStart"/>
      <w:r>
        <w:t>Кюль</w:t>
      </w:r>
      <w:proofErr w:type="spellEnd"/>
      <w:r>
        <w:t>, Оползневая деятельность в бассейнах рек Чегем и Черек (Кабардино-Балкарская Республика)// Известия Кабардино-Балкарского научного центра РАН № 3 (83) 2018</w:t>
      </w:r>
    </w:p>
    <w:p w14:paraId="7EFF8740" w14:textId="77777777" w:rsidR="00742B8D" w:rsidRDefault="00680725">
      <w:pPr>
        <w:ind w:firstLine="709"/>
        <w:jc w:val="both"/>
      </w:pPr>
      <w:r>
        <w:t xml:space="preserve">41 Медеу А. Р. Селевые явления Юго-Восточного Казахстана / Медеу А.Р., Благовещенский В.П., </w:t>
      </w:r>
      <w:proofErr w:type="spellStart"/>
      <w:r>
        <w:t>Баймолдаев</w:t>
      </w:r>
      <w:proofErr w:type="spellEnd"/>
      <w:r>
        <w:t xml:space="preserve"> Т.А., Киренская Т.Л., Степанов Б.С. –Алматы: Институт географии, 2018.ISBN 978-601-7150-71-6</w:t>
      </w:r>
    </w:p>
    <w:p w14:paraId="2BF491F8" w14:textId="77777777" w:rsidR="00742B8D" w:rsidRDefault="00680725">
      <w:pPr>
        <w:ind w:firstLine="709"/>
        <w:jc w:val="both"/>
      </w:pPr>
      <w:r>
        <w:t>42 Медеу А. Р. Классификация и регионализация оползней на территории Казахстана // География и природные ресурсы. – Алматы: Институт географии и водной безопасности, 2021. – № 2. – С. 45–54.</w:t>
      </w:r>
    </w:p>
    <w:p w14:paraId="6090AA56" w14:textId="77777777" w:rsidR="00742B8D" w:rsidRDefault="00680725">
      <w:pPr>
        <w:ind w:firstLine="709"/>
        <w:jc w:val="both"/>
      </w:pPr>
      <w:r>
        <w:lastRenderedPageBreak/>
        <w:t xml:space="preserve">43 Медеу А. Р. </w:t>
      </w:r>
      <w:proofErr w:type="spellStart"/>
      <w:r>
        <w:t>Геоэкологические</w:t>
      </w:r>
      <w:proofErr w:type="spellEnd"/>
      <w:r>
        <w:t xml:space="preserve"> аспекты формирования и развития оползневых процессов в горных регионах Казахстана // Вестник </w:t>
      </w:r>
      <w:proofErr w:type="spellStart"/>
      <w:r>
        <w:t>КазНУ</w:t>
      </w:r>
      <w:proofErr w:type="spellEnd"/>
      <w:r>
        <w:t xml:space="preserve">. Серия географическая. – 2020. – № 3(69). – С. 18–26. </w:t>
      </w:r>
    </w:p>
    <w:p w14:paraId="28E39DE1" w14:textId="77777777" w:rsidR="00742B8D" w:rsidRDefault="00680725">
      <w:pPr>
        <w:ind w:firstLine="709"/>
        <w:jc w:val="both"/>
        <w:rPr>
          <w:lang w:val="en-US"/>
        </w:rPr>
      </w:pPr>
      <w:r w:rsidRPr="00C62DF8">
        <w:rPr>
          <w:lang w:val="en-US"/>
        </w:rPr>
        <w:t xml:space="preserve">44 </w:t>
      </w:r>
      <w:proofErr w:type="spellStart"/>
      <w:r>
        <w:rPr>
          <w:lang w:val="en-US"/>
        </w:rPr>
        <w:t>L</w:t>
      </w:r>
      <w:r w:rsidRPr="00C62DF8">
        <w:rPr>
          <w:lang w:val="en-US"/>
        </w:rPr>
        <w:t>.</w:t>
      </w:r>
      <w:r>
        <w:rPr>
          <w:lang w:val="en-US"/>
        </w:rPr>
        <w:t>Veselova</w:t>
      </w:r>
      <w:proofErr w:type="spellEnd"/>
      <w:r w:rsidRPr="00C62DF8">
        <w:rPr>
          <w:lang w:val="en-US"/>
        </w:rPr>
        <w:t xml:space="preserve">, </w:t>
      </w:r>
      <w:proofErr w:type="spellStart"/>
      <w:r>
        <w:rPr>
          <w:lang w:val="en-US"/>
        </w:rPr>
        <w:t>Kh</w:t>
      </w:r>
      <w:r w:rsidRPr="00C62DF8">
        <w:rPr>
          <w:lang w:val="en-US"/>
        </w:rPr>
        <w:t>.</w:t>
      </w:r>
      <w:r>
        <w:rPr>
          <w:lang w:val="en-US"/>
        </w:rPr>
        <w:t>Kasymkhanova</w:t>
      </w:r>
      <w:proofErr w:type="spellEnd"/>
      <w:r w:rsidRPr="00C62DF8">
        <w:rPr>
          <w:lang w:val="en-US"/>
        </w:rPr>
        <w:t xml:space="preserve">, </w:t>
      </w:r>
      <w:proofErr w:type="spellStart"/>
      <w:r>
        <w:rPr>
          <w:lang w:val="en-US"/>
        </w:rPr>
        <w:t>U</w:t>
      </w:r>
      <w:r w:rsidRPr="00C62DF8">
        <w:rPr>
          <w:lang w:val="en-US"/>
        </w:rPr>
        <w:t>.</w:t>
      </w:r>
      <w:r>
        <w:rPr>
          <w:lang w:val="en-US"/>
        </w:rPr>
        <w:t>Kozhakhmetova</w:t>
      </w:r>
      <w:proofErr w:type="spellEnd"/>
      <w:r w:rsidRPr="00C62DF8">
        <w:rPr>
          <w:lang w:val="en-US"/>
        </w:rPr>
        <w:t xml:space="preserve">, </w:t>
      </w:r>
      <w:proofErr w:type="spellStart"/>
      <w:r>
        <w:rPr>
          <w:lang w:val="en-US"/>
        </w:rPr>
        <w:t>R</w:t>
      </w:r>
      <w:r w:rsidRPr="00C62DF8">
        <w:rPr>
          <w:lang w:val="en-US"/>
        </w:rPr>
        <w:t>.</w:t>
      </w:r>
      <w:r>
        <w:rPr>
          <w:lang w:val="en-US"/>
        </w:rPr>
        <w:t>Bekseitova</w:t>
      </w:r>
      <w:proofErr w:type="spellEnd"/>
      <w:r w:rsidRPr="00C62DF8">
        <w:rPr>
          <w:lang w:val="en-US"/>
        </w:rPr>
        <w:t xml:space="preserve">, </w:t>
      </w:r>
      <w:proofErr w:type="spellStart"/>
      <w:r>
        <w:rPr>
          <w:lang w:val="en-US"/>
        </w:rPr>
        <w:t>R</w:t>
      </w:r>
      <w:r w:rsidRPr="00C62DF8">
        <w:rPr>
          <w:lang w:val="en-US"/>
        </w:rPr>
        <w:t>.</w:t>
      </w:r>
      <w:r>
        <w:rPr>
          <w:lang w:val="en-US"/>
        </w:rPr>
        <w:t>Turapova</w:t>
      </w:r>
      <w:proofErr w:type="spellEnd"/>
      <w:r w:rsidRPr="00C62DF8">
        <w:rPr>
          <w:lang w:val="en-US"/>
        </w:rPr>
        <w:t xml:space="preserve">, </w:t>
      </w:r>
      <w:proofErr w:type="spellStart"/>
      <w:r>
        <w:rPr>
          <w:lang w:val="en-US"/>
        </w:rPr>
        <w:t>G</w:t>
      </w:r>
      <w:r w:rsidRPr="00C62DF8">
        <w:rPr>
          <w:lang w:val="en-US"/>
        </w:rPr>
        <w:t>.</w:t>
      </w:r>
      <w:r>
        <w:rPr>
          <w:lang w:val="en-US"/>
        </w:rPr>
        <w:t>Baydauletova</w:t>
      </w:r>
      <w:proofErr w:type="spellEnd"/>
      <w:r w:rsidRPr="00C62DF8">
        <w:rPr>
          <w:lang w:val="en-US"/>
        </w:rPr>
        <w:t xml:space="preserve">. </w:t>
      </w:r>
      <w:proofErr w:type="spellStart"/>
      <w:r>
        <w:rPr>
          <w:lang w:val="en-US"/>
        </w:rPr>
        <w:t>Exomorphogenesis</w:t>
      </w:r>
      <w:proofErr w:type="spellEnd"/>
      <w:r w:rsidRPr="00C62DF8">
        <w:rPr>
          <w:lang w:val="en-US"/>
        </w:rPr>
        <w:t xml:space="preserve"> </w:t>
      </w:r>
      <w:r>
        <w:rPr>
          <w:lang w:val="en-US"/>
        </w:rPr>
        <w:t>of</w:t>
      </w:r>
      <w:r w:rsidRPr="00C62DF8">
        <w:rPr>
          <w:lang w:val="en-US"/>
        </w:rPr>
        <w:t xml:space="preserve"> </w:t>
      </w:r>
      <w:r>
        <w:rPr>
          <w:lang w:val="en-US"/>
        </w:rPr>
        <w:t>cosmogenic</w:t>
      </w:r>
      <w:r w:rsidRPr="00C62DF8">
        <w:rPr>
          <w:lang w:val="en-US"/>
        </w:rPr>
        <w:t xml:space="preserve"> </w:t>
      </w:r>
      <w:r>
        <w:rPr>
          <w:lang w:val="en-US"/>
        </w:rPr>
        <w:t>ring</w:t>
      </w:r>
      <w:r w:rsidRPr="00C62DF8">
        <w:rPr>
          <w:lang w:val="en-US"/>
        </w:rPr>
        <w:t xml:space="preserve"> </w:t>
      </w:r>
      <w:r>
        <w:rPr>
          <w:lang w:val="en-US"/>
        </w:rPr>
        <w:t>structures</w:t>
      </w:r>
      <w:r w:rsidRPr="00C62DF8">
        <w:rPr>
          <w:lang w:val="en-US"/>
        </w:rPr>
        <w:t xml:space="preserve"> </w:t>
      </w:r>
      <w:r>
        <w:rPr>
          <w:lang w:val="en-US"/>
        </w:rPr>
        <w:t>of</w:t>
      </w:r>
      <w:r w:rsidRPr="00C62DF8">
        <w:rPr>
          <w:lang w:val="en-US"/>
        </w:rPr>
        <w:t xml:space="preserve"> </w:t>
      </w:r>
      <w:r>
        <w:rPr>
          <w:lang w:val="en-US"/>
        </w:rPr>
        <w:t>Kazakhstan</w:t>
      </w:r>
      <w:r w:rsidRPr="00C62DF8">
        <w:rPr>
          <w:lang w:val="en-US"/>
        </w:rPr>
        <w:t xml:space="preserve">/ </w:t>
      </w:r>
      <w:r>
        <w:rPr>
          <w:lang w:val="en-US"/>
        </w:rPr>
        <w:t>Journal</w:t>
      </w:r>
      <w:r w:rsidRPr="00C62DF8">
        <w:rPr>
          <w:lang w:val="en-US"/>
        </w:rPr>
        <w:t xml:space="preserve"> </w:t>
      </w:r>
      <w:r>
        <w:rPr>
          <w:lang w:val="en-US"/>
        </w:rPr>
        <w:t>of</w:t>
      </w:r>
      <w:r w:rsidRPr="00C62DF8">
        <w:rPr>
          <w:lang w:val="en-US"/>
        </w:rPr>
        <w:t xml:space="preserve"> </w:t>
      </w:r>
      <w:r>
        <w:rPr>
          <w:lang w:val="en-US"/>
        </w:rPr>
        <w:t>Landscape</w:t>
      </w:r>
      <w:r w:rsidRPr="00C62DF8">
        <w:rPr>
          <w:lang w:val="en-US"/>
        </w:rPr>
        <w:t xml:space="preserve"> </w:t>
      </w:r>
      <w:r>
        <w:rPr>
          <w:lang w:val="en-US"/>
        </w:rPr>
        <w:t>Ecology</w:t>
      </w:r>
      <w:r w:rsidRPr="00C62DF8">
        <w:rPr>
          <w:lang w:val="en-US"/>
        </w:rPr>
        <w:t xml:space="preserve"> (2019), </w:t>
      </w:r>
      <w:r>
        <w:rPr>
          <w:lang w:val="en-US"/>
        </w:rPr>
        <w:t>Vol</w:t>
      </w:r>
      <w:r w:rsidRPr="00C62DF8">
        <w:rPr>
          <w:lang w:val="en-US"/>
        </w:rPr>
        <w:t xml:space="preserve">: 12 /  </w:t>
      </w:r>
      <w:r>
        <w:rPr>
          <w:lang w:val="en-US"/>
        </w:rPr>
        <w:t>No</w:t>
      </w:r>
      <w:r w:rsidRPr="00C62DF8">
        <w:rPr>
          <w:lang w:val="en-US"/>
        </w:rPr>
        <w:t xml:space="preserve">. 1. </w:t>
      </w:r>
      <w:r>
        <w:t>Процентиль</w:t>
      </w:r>
      <w:r>
        <w:rPr>
          <w:lang w:val="en-US"/>
        </w:rPr>
        <w:t>: 50 (Q2) DOI: 10.2478/jlecol-2019-0004.</w:t>
      </w:r>
    </w:p>
    <w:p w14:paraId="3F2C8526" w14:textId="77777777" w:rsidR="00742B8D" w:rsidRDefault="00680725">
      <w:pPr>
        <w:ind w:firstLine="709"/>
        <w:jc w:val="both"/>
        <w:rPr>
          <w:lang w:val="en-US"/>
        </w:rPr>
      </w:pPr>
      <w:r>
        <w:rPr>
          <w:lang w:val="en-US"/>
        </w:rPr>
        <w:t xml:space="preserve">45. </w:t>
      </w:r>
      <w:proofErr w:type="spellStart"/>
      <w:r>
        <w:rPr>
          <w:lang w:val="en-US"/>
        </w:rPr>
        <w:t>R.Bexeitova</w:t>
      </w:r>
      <w:proofErr w:type="spellEnd"/>
      <w:r>
        <w:rPr>
          <w:lang w:val="en-US"/>
        </w:rPr>
        <w:t xml:space="preserve">, </w:t>
      </w:r>
      <w:proofErr w:type="spellStart"/>
      <w:r>
        <w:rPr>
          <w:lang w:val="en-US"/>
        </w:rPr>
        <w:t>O.Taukebaev</w:t>
      </w:r>
      <w:proofErr w:type="spellEnd"/>
      <w:r>
        <w:rPr>
          <w:lang w:val="en-US"/>
        </w:rPr>
        <w:t xml:space="preserve">, </w:t>
      </w:r>
      <w:proofErr w:type="spellStart"/>
      <w:r>
        <w:rPr>
          <w:lang w:val="en-US"/>
        </w:rPr>
        <w:t>A.Koshim</w:t>
      </w:r>
      <w:proofErr w:type="spellEnd"/>
      <w:r>
        <w:rPr>
          <w:lang w:val="en-US"/>
        </w:rPr>
        <w:t xml:space="preserve">, </w:t>
      </w:r>
      <w:proofErr w:type="spellStart"/>
      <w:r>
        <w:rPr>
          <w:lang w:val="en-US"/>
        </w:rPr>
        <w:t>L.Veselova</w:t>
      </w:r>
      <w:proofErr w:type="spellEnd"/>
      <w:r>
        <w:rPr>
          <w:lang w:val="en-US"/>
        </w:rPr>
        <w:t xml:space="preserve">, </w:t>
      </w:r>
      <w:proofErr w:type="spellStart"/>
      <w:r>
        <w:rPr>
          <w:lang w:val="en-US"/>
        </w:rPr>
        <w:t>A.Assylbekova</w:t>
      </w:r>
      <w:proofErr w:type="spellEnd"/>
      <w:r>
        <w:rPr>
          <w:lang w:val="en-US"/>
        </w:rPr>
        <w:t>. Geomorphological risks and assessment of ecological-</w:t>
      </w:r>
      <w:proofErr w:type="spellStart"/>
      <w:r>
        <w:rPr>
          <w:lang w:val="en-US"/>
        </w:rPr>
        <w:t>geomorpho</w:t>
      </w:r>
      <w:proofErr w:type="spellEnd"/>
      <w:r>
        <w:rPr>
          <w:lang w:val="en-US"/>
        </w:rPr>
        <w:t xml:space="preserve">-logical situations of mining regions of arid zone of Kazakhstan/ Geodesy and Cartography ISSN 2029-6991 / </w:t>
      </w:r>
      <w:proofErr w:type="spellStart"/>
      <w:r>
        <w:rPr>
          <w:lang w:val="en-US"/>
        </w:rPr>
        <w:t>eISSN</w:t>
      </w:r>
      <w:proofErr w:type="spellEnd"/>
      <w:r>
        <w:rPr>
          <w:lang w:val="en-US"/>
        </w:rPr>
        <w:t xml:space="preserve"> 2029-7009/ Issue 47(3): 139–146 p. IF: 1,6 </w:t>
      </w:r>
      <w:r>
        <w:t>Процентиль</w:t>
      </w:r>
      <w:r>
        <w:rPr>
          <w:lang w:val="en-US"/>
        </w:rPr>
        <w:t xml:space="preserve">: 39 (Q3)  </w:t>
      </w:r>
      <w:proofErr w:type="spellStart"/>
      <w:r>
        <w:rPr>
          <w:lang w:val="en-US"/>
        </w:rPr>
        <w:t>DOI:https</w:t>
      </w:r>
      <w:proofErr w:type="spellEnd"/>
      <w:r>
        <w:rPr>
          <w:lang w:val="en-US"/>
        </w:rPr>
        <w:t>://doi.org/10.3846/gac.2021.12492.</w:t>
      </w:r>
    </w:p>
    <w:p w14:paraId="29FCD66D" w14:textId="77777777" w:rsidR="00742B8D" w:rsidRDefault="00680725">
      <w:pPr>
        <w:ind w:firstLine="709"/>
        <w:jc w:val="both"/>
        <w:rPr>
          <w:lang w:val="en-US"/>
        </w:rPr>
      </w:pPr>
      <w:r>
        <w:rPr>
          <w:lang w:val="en-US"/>
        </w:rPr>
        <w:t xml:space="preserve">46. R.Bekseitova1, L.K.Veselova2, A.G..Koshim2, U.K. </w:t>
      </w:r>
      <w:proofErr w:type="spellStart"/>
      <w:r>
        <w:rPr>
          <w:lang w:val="en-US"/>
        </w:rPr>
        <w:t>Kozhahmetova</w:t>
      </w:r>
      <w:proofErr w:type="spellEnd"/>
      <w:r>
        <w:rPr>
          <w:lang w:val="en-US"/>
        </w:rPr>
        <w:t>. Morpho-orographic and morpho-climatic factors of exomorphic dynamics of denudation platform plains of Kazakhstan/ Life Science Journal 2014;11(10s)/ 243-249 p. http://www.lifesciencesite. com.</w:t>
      </w:r>
    </w:p>
    <w:p w14:paraId="63BAE258" w14:textId="77777777" w:rsidR="00742B8D" w:rsidRDefault="00680725">
      <w:pPr>
        <w:ind w:firstLine="709"/>
        <w:jc w:val="both"/>
        <w:rPr>
          <w:lang w:val="kk-KZ"/>
        </w:rPr>
      </w:pPr>
      <w:r>
        <w:t xml:space="preserve">47  </w:t>
      </w:r>
      <w:proofErr w:type="spellStart"/>
      <w:r>
        <w:t>Бексеитова</w:t>
      </w:r>
      <w:proofErr w:type="spellEnd"/>
      <w:r>
        <w:t xml:space="preserve"> Р.Т., Веселова Л.К., Кожахметова У.К., </w:t>
      </w:r>
      <w:proofErr w:type="spellStart"/>
      <w:r>
        <w:t>Дуйсебаева</w:t>
      </w:r>
      <w:proofErr w:type="spellEnd"/>
      <w:r>
        <w:t xml:space="preserve"> К.Д. Эколого-геоморфологические системы платформенно-денудационных равнин горнорудных районов аридной зоны Казахстана (Центральный Казахстан)/ Монография. Изд-во: «</w:t>
      </w:r>
      <w:proofErr w:type="spellStart"/>
      <w:r>
        <w:t>Қазақ</w:t>
      </w:r>
      <w:proofErr w:type="spellEnd"/>
      <w:r>
        <w:t xml:space="preserve"> </w:t>
      </w:r>
      <w:proofErr w:type="spellStart"/>
      <w:r>
        <w:t>университеті</w:t>
      </w:r>
      <w:proofErr w:type="spellEnd"/>
      <w:r>
        <w:t xml:space="preserve">». Алматы, 2015. 9,5 </w:t>
      </w:r>
      <w:proofErr w:type="spellStart"/>
      <w:r>
        <w:t>п.л</w:t>
      </w:r>
      <w:proofErr w:type="spellEnd"/>
      <w:r>
        <w:t>., 152 стр.</w:t>
      </w:r>
    </w:p>
    <w:p w14:paraId="138A4681" w14:textId="77777777" w:rsidR="00742B8D" w:rsidRDefault="00680725">
      <w:pPr>
        <w:ind w:firstLine="709"/>
        <w:jc w:val="both"/>
      </w:pPr>
      <w:r>
        <w:rPr>
          <w:lang w:val="kk-KZ"/>
        </w:rPr>
        <w:t>48 L.Veselova, R.Bexeitova, Х. Касымканова, K.Duisebaeva, R.Turapova, S.Tumazhanova, O.Taukebaev. Altitudinal Zonation of Exomorphogenesis in Northern Tien Shan (web of science)/ IEJME — MATHEMATICS EDUCATION. 2016, VOL. 11, NO. 7, 1987-2001</w:t>
      </w:r>
    </w:p>
    <w:p w14:paraId="3ABF71FE" w14:textId="77777777" w:rsidR="00742B8D" w:rsidRDefault="00680725">
      <w:pPr>
        <w:ind w:firstLine="709"/>
        <w:jc w:val="both"/>
        <w:rPr>
          <w:lang w:val="kk-KZ"/>
        </w:rPr>
      </w:pPr>
      <w:r>
        <w:t xml:space="preserve">49 </w:t>
      </w:r>
      <w:r>
        <w:rPr>
          <w:lang w:val="kk-KZ"/>
        </w:rPr>
        <w:t>Валеев, А. Г. (2023). К изучению обвально-осыпных процессов в Алматинской области. Гидрометеорология и экология, (4), 101–108.</w:t>
      </w:r>
    </w:p>
    <w:p w14:paraId="5D8500C7" w14:textId="77777777" w:rsidR="00742B8D" w:rsidRDefault="00680725">
      <w:pPr>
        <w:ind w:firstLine="709"/>
        <w:jc w:val="both"/>
      </w:pPr>
      <w:r>
        <w:rPr>
          <w:lang w:val="kk-KZ"/>
        </w:rPr>
        <w:t xml:space="preserve">50 2.Murzakulov, G. T., Alipbeki, O. Ә., Nurguzhin, M. R., Dyusenev, S. T., &amp; Dyusenbekov, Z. D. (2023). </w:t>
      </w:r>
      <w:r>
        <w:t xml:space="preserve">Инженерно-геодезическое исследование территории с использованием геоинформационных систем. </w:t>
      </w:r>
      <w:proofErr w:type="spellStart"/>
      <w:r>
        <w:rPr>
          <w:lang w:val="en-US"/>
        </w:rPr>
        <w:t>Izdenister</w:t>
      </w:r>
      <w:proofErr w:type="spellEnd"/>
      <w:r>
        <w:t xml:space="preserve"> </w:t>
      </w:r>
      <w:proofErr w:type="spellStart"/>
      <w:r>
        <w:rPr>
          <w:lang w:val="en-US"/>
        </w:rPr>
        <w:t>Natigeler</w:t>
      </w:r>
      <w:proofErr w:type="spellEnd"/>
      <w:r>
        <w:t>, (2), 442–452.</w:t>
      </w:r>
    </w:p>
    <w:p w14:paraId="527BB486" w14:textId="77777777" w:rsidR="00742B8D" w:rsidRDefault="00680725">
      <w:pPr>
        <w:ind w:firstLine="709"/>
        <w:jc w:val="both"/>
      </w:pPr>
      <w:r>
        <w:t xml:space="preserve">51 </w:t>
      </w:r>
      <w:r>
        <w:rPr>
          <w:lang w:val="en-US"/>
        </w:rPr>
        <w:t>R</w:t>
      </w:r>
      <w:r>
        <w:t>.</w:t>
      </w:r>
      <w:r>
        <w:rPr>
          <w:lang w:val="en-US"/>
        </w:rPr>
        <w:t>T</w:t>
      </w:r>
      <w:r>
        <w:t xml:space="preserve">. </w:t>
      </w:r>
      <w:proofErr w:type="spellStart"/>
      <w:r>
        <w:rPr>
          <w:lang w:val="en-US"/>
        </w:rPr>
        <w:t>Bekseytova</w:t>
      </w:r>
      <w:proofErr w:type="spellEnd"/>
      <w:r>
        <w:t xml:space="preserve">, </w:t>
      </w:r>
      <w:r>
        <w:rPr>
          <w:lang w:val="en-US"/>
        </w:rPr>
        <w:t>L</w:t>
      </w:r>
      <w:r>
        <w:t>.</w:t>
      </w:r>
      <w:r>
        <w:rPr>
          <w:lang w:val="en-US"/>
        </w:rPr>
        <w:t>K</w:t>
      </w:r>
      <w:r>
        <w:t>.</w:t>
      </w:r>
      <w:r>
        <w:rPr>
          <w:lang w:val="en-US"/>
        </w:rPr>
        <w:t>Veselova</w:t>
      </w:r>
      <w:r>
        <w:t xml:space="preserve">, </w:t>
      </w:r>
      <w:r>
        <w:rPr>
          <w:lang w:val="en-US"/>
        </w:rPr>
        <w:t>Kh</w:t>
      </w:r>
      <w:r>
        <w:t>.</w:t>
      </w:r>
      <w:r>
        <w:rPr>
          <w:lang w:val="en-US"/>
        </w:rPr>
        <w:t>M</w:t>
      </w:r>
      <w:r>
        <w:t xml:space="preserve">. </w:t>
      </w:r>
      <w:proofErr w:type="spellStart"/>
      <w:r>
        <w:t>Касымканова</w:t>
      </w:r>
      <w:proofErr w:type="spellEnd"/>
      <w:r>
        <w:t xml:space="preserve">, </w:t>
      </w:r>
      <w:r>
        <w:rPr>
          <w:lang w:val="en-US"/>
        </w:rPr>
        <w:t>G</w:t>
      </w:r>
      <w:r>
        <w:t>.</w:t>
      </w:r>
      <w:r>
        <w:rPr>
          <w:lang w:val="en-US"/>
        </w:rPr>
        <w:t>K</w:t>
      </w:r>
      <w:r>
        <w:t>.</w:t>
      </w:r>
      <w:proofErr w:type="spellStart"/>
      <w:r>
        <w:rPr>
          <w:lang w:val="en-US"/>
        </w:rPr>
        <w:t>Jangulova</w:t>
      </w:r>
      <w:proofErr w:type="spellEnd"/>
      <w:r>
        <w:t xml:space="preserve">, </w:t>
      </w:r>
      <w:r>
        <w:rPr>
          <w:lang w:val="en-US"/>
        </w:rPr>
        <w:t>S</w:t>
      </w:r>
      <w:r>
        <w:t xml:space="preserve">. </w:t>
      </w:r>
      <w:proofErr w:type="spellStart"/>
      <w:r>
        <w:rPr>
          <w:lang w:val="en-US"/>
        </w:rPr>
        <w:t>Tumazhanova</w:t>
      </w:r>
      <w:proofErr w:type="spellEnd"/>
      <w:r>
        <w:t xml:space="preserve">, </w:t>
      </w:r>
      <w:r>
        <w:rPr>
          <w:lang w:val="en-US"/>
        </w:rPr>
        <w:t>B</w:t>
      </w:r>
      <w:r>
        <w:t xml:space="preserve">. </w:t>
      </w:r>
      <w:proofErr w:type="spellStart"/>
      <w:r>
        <w:rPr>
          <w:lang w:val="en-US"/>
        </w:rPr>
        <w:t>Bektur</w:t>
      </w:r>
      <w:proofErr w:type="spellEnd"/>
      <w:r>
        <w:t xml:space="preserve">, </w:t>
      </w:r>
      <w:r>
        <w:rPr>
          <w:lang w:val="en-US"/>
        </w:rPr>
        <w:t>G</w:t>
      </w:r>
      <w:r>
        <w:t>.</w:t>
      </w:r>
      <w:r>
        <w:rPr>
          <w:lang w:val="en-US"/>
        </w:rPr>
        <w:t>T</w:t>
      </w:r>
      <w:r>
        <w:t xml:space="preserve">. </w:t>
      </w:r>
      <w:proofErr w:type="spellStart"/>
      <w:r>
        <w:rPr>
          <w:lang w:val="en-US"/>
        </w:rPr>
        <w:t>Beisembina</w:t>
      </w:r>
      <w:proofErr w:type="spellEnd"/>
      <w:r>
        <w:t xml:space="preserve">. </w:t>
      </w:r>
      <w:r>
        <w:rPr>
          <w:lang w:val="en-US"/>
        </w:rPr>
        <w:t>Preliminary Discussions on Impacts of Industrial Induced Factors on the Environment of Central Kazakhstan/ Journal of Landscape Ecology. Vol</w:t>
      </w:r>
      <w:r>
        <w:t>.9, №3, 2016</w:t>
      </w:r>
    </w:p>
    <w:p w14:paraId="6EC95789" w14:textId="77777777" w:rsidR="00742B8D" w:rsidRDefault="00680725">
      <w:pPr>
        <w:ind w:firstLine="709"/>
        <w:jc w:val="both"/>
      </w:pPr>
      <w:r>
        <w:t>52 Гордеев, И. В., Петров, С. А. (2021). Применение беспилотных летательных аппаратов для построения цифровых моделей рельефа горных территорий. // Геодезия и картография, № 7, с. 34–40.</w:t>
      </w:r>
    </w:p>
    <w:p w14:paraId="3D302153" w14:textId="77777777" w:rsidR="00742B8D" w:rsidRDefault="00680725">
      <w:pPr>
        <w:ind w:firstLine="709"/>
        <w:jc w:val="both"/>
      </w:pPr>
      <w:r>
        <w:t>53 Инструкция по топографическим съёмкам в масштабах 1:10 000 и 1:25 000. Полевые работы (ГКИНП–02–008–08). – Алматы: РГП «</w:t>
      </w:r>
      <w:proofErr w:type="spellStart"/>
      <w:r>
        <w:t>Казгеокарт</w:t>
      </w:r>
      <w:proofErr w:type="spellEnd"/>
      <w:r>
        <w:t>», 2008. – 92 с.</w:t>
      </w:r>
    </w:p>
    <w:p w14:paraId="7A7B3F0C" w14:textId="77777777" w:rsidR="00742B8D" w:rsidRDefault="00680725">
      <w:pPr>
        <w:ind w:firstLine="709"/>
        <w:jc w:val="both"/>
      </w:pPr>
      <w:r>
        <w:t xml:space="preserve">54 Инструкция по фотограмметрическим работам при создании цифровых топографических карт и планов (ГКИНП–05–005–07). – Алматы: </w:t>
      </w:r>
      <w:proofErr w:type="spellStart"/>
      <w:r>
        <w:t>КазНИИГАиК</w:t>
      </w:r>
      <w:proofErr w:type="spellEnd"/>
      <w:r>
        <w:t>, 2007. – 85 с.</w:t>
      </w:r>
    </w:p>
    <w:p w14:paraId="652E9DA7" w14:textId="77777777" w:rsidR="00742B8D" w:rsidRDefault="00680725">
      <w:pPr>
        <w:ind w:firstLine="709"/>
        <w:jc w:val="both"/>
        <w:rPr>
          <w:lang w:val="en-US"/>
        </w:rPr>
      </w:pPr>
      <w:r>
        <w:rPr>
          <w:lang w:val="en-US"/>
        </w:rPr>
        <w:t xml:space="preserve">55 Kamp, U., &amp; </w:t>
      </w:r>
      <w:proofErr w:type="spellStart"/>
      <w:r>
        <w:rPr>
          <w:lang w:val="en-US"/>
        </w:rPr>
        <w:t>Growley</w:t>
      </w:r>
      <w:proofErr w:type="spellEnd"/>
      <w:r>
        <w:rPr>
          <w:lang w:val="en-US"/>
        </w:rPr>
        <w:t>, B. J. (2021). Glacier and permafrost hazards in high mountains. Journal of Alpine Geomatics, 43(1), 56–72.</w:t>
      </w:r>
    </w:p>
    <w:p w14:paraId="4862F7E5" w14:textId="77777777" w:rsidR="00742B8D" w:rsidRDefault="00680725">
      <w:pPr>
        <w:ind w:firstLine="709"/>
        <w:jc w:val="both"/>
        <w:rPr>
          <w:lang w:val="en-US"/>
        </w:rPr>
      </w:pPr>
      <w:r>
        <w:rPr>
          <w:lang w:val="en-US"/>
        </w:rPr>
        <w:lastRenderedPageBreak/>
        <w:t>56 Krylov, A. A., Ivanov, D. V. (2020). Analysis of Landslide Susceptibility Using UAV-Derived DEMs in Mountainous Regions of Central Asia. // Remote Sensing, 12(9), 1455. DOI: 10.3390/rs12091455</w:t>
      </w:r>
    </w:p>
    <w:p w14:paraId="17CCD912" w14:textId="77777777" w:rsidR="00742B8D" w:rsidRDefault="00680725">
      <w:pPr>
        <w:ind w:firstLine="709"/>
        <w:jc w:val="both"/>
        <w:rPr>
          <w:lang w:val="kk-KZ"/>
        </w:rPr>
      </w:pPr>
      <w:r>
        <w:rPr>
          <w:lang w:val="kk-KZ"/>
        </w:rPr>
        <w:t>57 M. Kudaibergenov S. Nurakynov, B. Iskakov et.al Application of Artificial Intelligence in Landslide Susceptibility Assessment: Review of Recent Progress // Remote Sens. 2025, 17(1), 34; https://doi.org/10.3390/rs17010034</w:t>
      </w:r>
    </w:p>
    <w:p w14:paraId="28B048F4" w14:textId="77777777" w:rsidR="00742B8D" w:rsidRDefault="00680725">
      <w:pPr>
        <w:ind w:firstLine="709"/>
        <w:jc w:val="both"/>
      </w:pPr>
      <w:r>
        <w:t>58 Инструкция по применению спутниковых технологий при создании и развитии геодезических сетей и выполнении топографических съёмок (ГКИНП–12–004–07). – Астана: Агентство РК по земельным ресурсам, 2007. – 64 с.</w:t>
      </w:r>
    </w:p>
    <w:p w14:paraId="0DEB8213" w14:textId="77777777" w:rsidR="00742B8D" w:rsidRDefault="00680725">
      <w:pPr>
        <w:ind w:firstLine="709"/>
        <w:jc w:val="both"/>
        <w:rPr>
          <w:lang w:val="en-US"/>
        </w:rPr>
      </w:pPr>
      <w:r>
        <w:rPr>
          <w:lang w:val="en-US"/>
        </w:rPr>
        <w:t>59 Tarbuck, E. J., Lutgens, F. K. (2020). Earth Science: Digital Terrain Analysis and Hazards Mapping. 15th ed. Pearson Education.</w:t>
      </w:r>
    </w:p>
    <w:p w14:paraId="1EE9C6AE" w14:textId="77777777" w:rsidR="00742B8D" w:rsidRDefault="00680725">
      <w:pPr>
        <w:ind w:firstLine="709"/>
        <w:jc w:val="both"/>
        <w:rPr>
          <w:lang w:val="en-US"/>
        </w:rPr>
      </w:pPr>
      <w:r>
        <w:rPr>
          <w:lang w:val="en-US"/>
        </w:rPr>
        <w:t xml:space="preserve">60 Wang, J., &amp; Shi, Y. (2023). Design of GNSS-RTK Landslide Monitoring System Based on Improved Raida Criterion. </w:t>
      </w:r>
      <w:proofErr w:type="spellStart"/>
      <w:r>
        <w:rPr>
          <w:lang w:val="en-US"/>
        </w:rPr>
        <w:t>arXiv</w:t>
      </w:r>
      <w:proofErr w:type="spellEnd"/>
      <w:r>
        <w:rPr>
          <w:lang w:val="en-US"/>
        </w:rPr>
        <w:t>. arxiv.org</w:t>
      </w:r>
    </w:p>
    <w:p w14:paraId="0977C865" w14:textId="77777777" w:rsidR="00742B8D" w:rsidRDefault="00680725">
      <w:pPr>
        <w:ind w:firstLine="709"/>
        <w:jc w:val="both"/>
      </w:pPr>
      <w:r>
        <w:rPr>
          <w:lang w:val="en-US"/>
        </w:rPr>
        <w:t xml:space="preserve">61 Borrelli, P. et al. (2020). Use of Digital Elevation Models in Landslide Risk Zoning: A Global Perspective. // Geomorphology, 366, 107300. </w:t>
      </w:r>
      <w:r>
        <w:t>DOI: 10.1016/j.geomorph.2020.107300</w:t>
      </w:r>
    </w:p>
    <w:p w14:paraId="534F9399" w14:textId="77777777" w:rsidR="00742B8D" w:rsidRDefault="00680725">
      <w:pPr>
        <w:ind w:firstLine="709"/>
        <w:jc w:val="both"/>
      </w:pPr>
      <w:r>
        <w:t xml:space="preserve">62 </w:t>
      </w:r>
      <w:proofErr w:type="spellStart"/>
      <w:r>
        <w:t>Беркинбаев</w:t>
      </w:r>
      <w:proofErr w:type="spellEnd"/>
      <w:r>
        <w:t>, Н. Т., Абдулин, А. А. (2021). Применение лазерного сканирования в картографировании горных территорий. Вестник КГТУ, №1, с. 37–42.</w:t>
      </w:r>
    </w:p>
    <w:p w14:paraId="2EDE244F" w14:textId="77777777" w:rsidR="00742B8D" w:rsidRDefault="00680725">
      <w:pPr>
        <w:ind w:firstLine="709"/>
        <w:jc w:val="both"/>
      </w:pPr>
      <w:r>
        <w:t>63 Киселёв, С. М. (2020). Лазерное сканирование и его применение в геодезии. Геодезия и картография, №12, с. 12–17.</w:t>
      </w:r>
    </w:p>
    <w:p w14:paraId="1B23A85E" w14:textId="77777777" w:rsidR="00742B8D" w:rsidRDefault="00680725">
      <w:pPr>
        <w:ind w:firstLine="709"/>
        <w:jc w:val="both"/>
      </w:pPr>
      <w:r>
        <w:t xml:space="preserve">64 Технологии лазерного сканирования: Методические указания. – Алматы: </w:t>
      </w:r>
      <w:proofErr w:type="spellStart"/>
      <w:r>
        <w:t>КазГАСА</w:t>
      </w:r>
      <w:proofErr w:type="spellEnd"/>
      <w:r>
        <w:t>, 2021.</w:t>
      </w:r>
    </w:p>
    <w:p w14:paraId="41FEE46E" w14:textId="77777777" w:rsidR="00742B8D" w:rsidRDefault="00680725">
      <w:pPr>
        <w:ind w:firstLine="709"/>
        <w:jc w:val="both"/>
      </w:pPr>
      <w:r>
        <w:t xml:space="preserve">65 Гришин, С. Д. Методы лазерного сканирования в инженерных изысканиях / С. Д. Гришин, А. В. Ермаков. – М.: </w:t>
      </w:r>
      <w:proofErr w:type="spellStart"/>
      <w:r>
        <w:t>Геоскан</w:t>
      </w:r>
      <w:proofErr w:type="spellEnd"/>
      <w:r>
        <w:t>, 2020. – 184 с.</w:t>
      </w:r>
    </w:p>
    <w:p w14:paraId="6A8E3855" w14:textId="77777777" w:rsidR="00742B8D" w:rsidRDefault="00680725">
      <w:pPr>
        <w:ind w:firstLine="709"/>
        <w:jc w:val="both"/>
      </w:pPr>
      <w:r>
        <w:t>66 Кокурин, Д. А. Лазерное сканирование в задачах мониторинга деформаций зданий / Д. А. Кокурин // Геодезия и картография. – 2021. – №9. – С. 24–29.</w:t>
      </w:r>
    </w:p>
    <w:p w14:paraId="6D14160E" w14:textId="77777777" w:rsidR="00742B8D" w:rsidRDefault="00680725">
      <w:pPr>
        <w:ind w:firstLine="709"/>
        <w:jc w:val="both"/>
        <w:rPr>
          <w:lang w:val="en-US"/>
        </w:rPr>
      </w:pPr>
      <w:r>
        <w:rPr>
          <w:lang w:val="en-US"/>
        </w:rPr>
        <w:t xml:space="preserve">67 </w:t>
      </w:r>
      <w:proofErr w:type="spellStart"/>
      <w:r>
        <w:rPr>
          <w:lang w:val="en-US"/>
        </w:rPr>
        <w:t>Vosselman</w:t>
      </w:r>
      <w:proofErr w:type="spellEnd"/>
      <w:r>
        <w:rPr>
          <w:lang w:val="en-US"/>
        </w:rPr>
        <w:t xml:space="preserve">, G., Maas, H.-G. Airborne and Terrestrial Laser Scanning / G. </w:t>
      </w:r>
      <w:proofErr w:type="spellStart"/>
      <w:r>
        <w:rPr>
          <w:lang w:val="en-US"/>
        </w:rPr>
        <w:t>Vosselman</w:t>
      </w:r>
      <w:proofErr w:type="spellEnd"/>
      <w:r>
        <w:rPr>
          <w:lang w:val="en-US"/>
        </w:rPr>
        <w:t>, H.-G. Maas. – Whittles Publishing, 2010. – 336 p.</w:t>
      </w:r>
    </w:p>
    <w:p w14:paraId="369EF69F" w14:textId="77777777" w:rsidR="00742B8D" w:rsidRDefault="00680725">
      <w:pPr>
        <w:ind w:firstLine="709"/>
        <w:jc w:val="both"/>
      </w:pPr>
      <w:r>
        <w:t>68 Галкин, А.Ю., Романов, С.С. Современные методы геодезических измерений в условиях сложного рельефа. // Геодезия и картография. — 2019. — № 7. — С. 23–29.</w:t>
      </w:r>
    </w:p>
    <w:p w14:paraId="0B67FC05" w14:textId="77777777" w:rsidR="00742B8D" w:rsidRDefault="00680725">
      <w:pPr>
        <w:ind w:firstLine="709"/>
        <w:jc w:val="both"/>
      </w:pPr>
      <w:r>
        <w:t>69 Соловьёв С.А., Миронов М.С. Аэрофотосъёмка и фотограмметрия. — М.: Недра, 2016. — 228 с.</w:t>
      </w:r>
    </w:p>
    <w:p w14:paraId="2F3BFF85" w14:textId="77777777" w:rsidR="00742B8D" w:rsidRDefault="00680725">
      <w:pPr>
        <w:ind w:firstLine="709"/>
        <w:jc w:val="both"/>
      </w:pPr>
      <w:r>
        <w:t>70 Мельников В.П. Геодезические работы в труднодоступных районах. — Новосибирск: Наука, 2008. — 276 с.</w:t>
      </w:r>
    </w:p>
    <w:p w14:paraId="2BC65188" w14:textId="77777777" w:rsidR="00742B8D" w:rsidRDefault="00680725">
      <w:pPr>
        <w:ind w:firstLine="709"/>
        <w:jc w:val="both"/>
        <w:rPr>
          <w:lang w:val="en-US"/>
        </w:rPr>
      </w:pPr>
      <w:r>
        <w:rPr>
          <w:lang w:val="en-US"/>
        </w:rPr>
        <w:t xml:space="preserve">71 </w:t>
      </w:r>
      <w:proofErr w:type="spellStart"/>
      <w:r>
        <w:rPr>
          <w:lang w:val="en-US"/>
        </w:rPr>
        <w:t>Tagliavini</w:t>
      </w:r>
      <w:proofErr w:type="spellEnd"/>
      <w:r>
        <w:rPr>
          <w:lang w:val="en-US"/>
        </w:rPr>
        <w:t xml:space="preserve">, F., Mantovani, M., Marcato, G., </w:t>
      </w:r>
      <w:proofErr w:type="spellStart"/>
      <w:r>
        <w:rPr>
          <w:lang w:val="en-US"/>
        </w:rPr>
        <w:t>Pasuto</w:t>
      </w:r>
      <w:proofErr w:type="spellEnd"/>
      <w:r>
        <w:rPr>
          <w:lang w:val="en-US"/>
        </w:rPr>
        <w:t>, A., &amp; Silvano, S. (2007). Validation of landslide hazard assessment by means of GPS monitoring technique – a case study in the Dolomites (Eastern Alps, Italy). Natural Hazards and Earth System Sciences, 7(1), 185–193</w:t>
      </w:r>
    </w:p>
    <w:p w14:paraId="72329B6E" w14:textId="77777777" w:rsidR="00742B8D" w:rsidRDefault="00680725">
      <w:pPr>
        <w:ind w:firstLine="709"/>
        <w:jc w:val="both"/>
      </w:pPr>
      <w:r>
        <w:rPr>
          <w:lang w:val="en-US"/>
        </w:rPr>
        <w:t xml:space="preserve">72 </w:t>
      </w:r>
      <w:proofErr w:type="spellStart"/>
      <w:r>
        <w:rPr>
          <w:lang w:val="en-US"/>
        </w:rPr>
        <w:t>Šepic</w:t>
      </w:r>
      <w:proofErr w:type="spellEnd"/>
      <w:r>
        <w:rPr>
          <w:lang w:val="en-US"/>
        </w:rPr>
        <w:t>, E., et al. (2020). Monitoring Surface Displacement of a Deep-Seated Landslide by a Low-Cost and near Real-Time GNSS System. Remote</w:t>
      </w:r>
      <w:r>
        <w:t xml:space="preserve"> </w:t>
      </w:r>
      <w:r>
        <w:rPr>
          <w:lang w:val="en-US"/>
        </w:rPr>
        <w:t>Sensing</w:t>
      </w:r>
      <w:r>
        <w:t>, 12(20)</w:t>
      </w:r>
    </w:p>
    <w:p w14:paraId="1A81C0AD" w14:textId="77777777" w:rsidR="00742B8D" w:rsidRDefault="00680725">
      <w:pPr>
        <w:ind w:firstLine="709"/>
        <w:jc w:val="both"/>
      </w:pPr>
      <w:r>
        <w:lastRenderedPageBreak/>
        <w:t xml:space="preserve">73 Куликов И.М. Инженерная геодезия: учебник. — М.: </w:t>
      </w:r>
      <w:proofErr w:type="spellStart"/>
      <w:r>
        <w:t>Юрайт</w:t>
      </w:r>
      <w:proofErr w:type="spellEnd"/>
      <w:r>
        <w:t>, 2020. — 480 с.</w:t>
      </w:r>
    </w:p>
    <w:p w14:paraId="7EC96E1B" w14:textId="77777777" w:rsidR="00742B8D" w:rsidRDefault="00680725">
      <w:pPr>
        <w:ind w:firstLine="709"/>
        <w:jc w:val="both"/>
        <w:rPr>
          <w:lang w:val="en-US"/>
        </w:rPr>
      </w:pPr>
      <w:r>
        <w:t xml:space="preserve">74 </w:t>
      </w:r>
      <w:proofErr w:type="spellStart"/>
      <w:r>
        <w:t>Salikhov</w:t>
      </w:r>
      <w:proofErr w:type="spellEnd"/>
      <w:r>
        <w:t xml:space="preserve">, N., </w:t>
      </w:r>
      <w:proofErr w:type="spellStart"/>
      <w:r>
        <w:t>Shepetov</w:t>
      </w:r>
      <w:proofErr w:type="spellEnd"/>
      <w:r>
        <w:t xml:space="preserve">, A., Pak, G., </w:t>
      </w:r>
      <w:proofErr w:type="spellStart"/>
      <w:r>
        <w:t>Nurakynov</w:t>
      </w:r>
      <w:proofErr w:type="spellEnd"/>
      <w:r>
        <w:t xml:space="preserve">, S., </w:t>
      </w:r>
      <w:proofErr w:type="spellStart"/>
      <w:r>
        <w:t>Ryabov</w:t>
      </w:r>
      <w:proofErr w:type="spellEnd"/>
      <w:r>
        <w:t xml:space="preserve">, V., </w:t>
      </w:r>
      <w:proofErr w:type="spellStart"/>
      <w:r>
        <w:t>Saduyev</w:t>
      </w:r>
      <w:proofErr w:type="spellEnd"/>
      <w:r>
        <w:t xml:space="preserve">, N., </w:t>
      </w:r>
      <w:proofErr w:type="spellStart"/>
      <w:r>
        <w:t>Sadykov</w:t>
      </w:r>
      <w:proofErr w:type="spellEnd"/>
      <w:r>
        <w:t xml:space="preserve">, T., </w:t>
      </w:r>
      <w:proofErr w:type="spellStart"/>
      <w:r>
        <w:t>Zhantayev</w:t>
      </w:r>
      <w:proofErr w:type="spellEnd"/>
      <w:r>
        <w:t xml:space="preserve">, Z., &amp; </w:t>
      </w:r>
      <w:proofErr w:type="spellStart"/>
      <w:r>
        <w:t>Zhukov</w:t>
      </w:r>
      <w:proofErr w:type="spellEnd"/>
      <w:r>
        <w:t xml:space="preserve">, V. (2022). </w:t>
      </w:r>
      <w:r>
        <w:rPr>
          <w:lang w:val="en-US"/>
        </w:rPr>
        <w:t xml:space="preserve">Monitoring of Gamma Radiation Prior to Earthquakes at a Study of Lithosphere-Atmosphere-Ionosphere Coupling in Northern Tien Shan. </w:t>
      </w:r>
      <w:proofErr w:type="spellStart"/>
      <w:r>
        <w:rPr>
          <w:lang w:val="en-US"/>
        </w:rPr>
        <w:t>arXiv</w:t>
      </w:r>
      <w:proofErr w:type="spellEnd"/>
      <w:r>
        <w:rPr>
          <w:lang w:val="en-US"/>
        </w:rPr>
        <w:t xml:space="preserve"> preprint arXiv:2211.03409</w:t>
      </w:r>
    </w:p>
    <w:p w14:paraId="10920A08" w14:textId="77777777" w:rsidR="00742B8D" w:rsidRDefault="00680725">
      <w:pPr>
        <w:ind w:firstLine="709"/>
        <w:jc w:val="both"/>
      </w:pPr>
      <w:r>
        <w:t>75 Васильев, А. А. Тахеометрическая съемка электронными приборами. — СПб.: ГИПРОГЕО, 2016. — 190 с.</w:t>
      </w:r>
    </w:p>
    <w:p w14:paraId="4D979113" w14:textId="77777777" w:rsidR="00742B8D" w:rsidRDefault="00680725">
      <w:pPr>
        <w:ind w:firstLine="709"/>
        <w:jc w:val="both"/>
        <w:rPr>
          <w:lang w:val="en-US"/>
        </w:rPr>
      </w:pPr>
      <w:r>
        <w:rPr>
          <w:lang w:val="en-US"/>
        </w:rPr>
        <w:t xml:space="preserve">76 Assessment of Relative Accuracy of Selected Total Station Instruments for a Closed Traverse Survey. Eze Promise I. </w:t>
      </w:r>
      <w:r>
        <w:t>и</w:t>
      </w:r>
      <w:r>
        <w:rPr>
          <w:lang w:val="en-US"/>
        </w:rPr>
        <w:t xml:space="preserve"> </w:t>
      </w:r>
      <w:proofErr w:type="spellStart"/>
      <w:r>
        <w:t>др</w:t>
      </w:r>
      <w:proofErr w:type="spellEnd"/>
      <w:r>
        <w:rPr>
          <w:lang w:val="en-US"/>
        </w:rPr>
        <w:t xml:space="preserve">., Journal of Electronics and Communication Engineering Research, 2022 </w:t>
      </w:r>
    </w:p>
    <w:p w14:paraId="4AA55A45" w14:textId="77777777" w:rsidR="00742B8D" w:rsidRDefault="00680725">
      <w:pPr>
        <w:ind w:firstLine="709"/>
        <w:jc w:val="both"/>
      </w:pPr>
      <w:r>
        <w:t xml:space="preserve">77 Агишев, А. М. </w:t>
      </w:r>
      <w:proofErr w:type="spellStart"/>
      <w:r>
        <w:t>Геоэкологическое</w:t>
      </w:r>
      <w:proofErr w:type="spellEnd"/>
      <w:r>
        <w:t xml:space="preserve"> картографирование: теория, методология, практика. — М.: Наука, 2014. — 256 с.</w:t>
      </w:r>
    </w:p>
    <w:p w14:paraId="4484F723" w14:textId="77777777" w:rsidR="00742B8D" w:rsidRDefault="00680725">
      <w:pPr>
        <w:ind w:firstLine="709"/>
        <w:jc w:val="both"/>
      </w:pPr>
      <w:r>
        <w:t xml:space="preserve">78 Беляев, В. А., &amp; </w:t>
      </w:r>
      <w:proofErr w:type="spellStart"/>
      <w:r>
        <w:t>Цирель</w:t>
      </w:r>
      <w:proofErr w:type="spellEnd"/>
      <w:r>
        <w:t xml:space="preserve">, С. В. </w:t>
      </w:r>
      <w:proofErr w:type="spellStart"/>
      <w:r>
        <w:t>Геоэкологическое</w:t>
      </w:r>
      <w:proofErr w:type="spellEnd"/>
      <w:r>
        <w:t xml:space="preserve"> районирование: подходы, методика, примеры. — М.: ГЕОС, 2017. — 320 с.</w:t>
      </w:r>
    </w:p>
    <w:p w14:paraId="3C09CD09" w14:textId="77777777" w:rsidR="00742B8D" w:rsidRDefault="00680725">
      <w:pPr>
        <w:ind w:firstLine="709"/>
        <w:jc w:val="both"/>
      </w:pPr>
      <w:r>
        <w:t>79 Хоружий, А. А., &amp; Малахов, В. П. Цифровая фотограмметрия и дистанционное зондирование: учебник. — М.: АСВ, 2020. — 410 с.</w:t>
      </w:r>
    </w:p>
    <w:p w14:paraId="5F0BAB82" w14:textId="77777777" w:rsidR="00742B8D" w:rsidRDefault="00680725">
      <w:pPr>
        <w:ind w:firstLine="709"/>
        <w:jc w:val="both"/>
      </w:pPr>
      <w:r>
        <w:t xml:space="preserve">80 Ахметов, К. К., &amp; Есимов, С. Е. Современные методы мониторинга склоновых процессов с применением беспилотных летательных аппаратов // Вестник </w:t>
      </w:r>
      <w:proofErr w:type="spellStart"/>
      <w:r>
        <w:t>КазНИТУ</w:t>
      </w:r>
      <w:proofErr w:type="spellEnd"/>
      <w:r>
        <w:t>. — 2021. — №2(152). — С. 98–105.</w:t>
      </w:r>
    </w:p>
    <w:p w14:paraId="5DBF80E0" w14:textId="77777777" w:rsidR="00742B8D" w:rsidRDefault="00680725">
      <w:pPr>
        <w:ind w:firstLine="709"/>
        <w:jc w:val="both"/>
        <w:rPr>
          <w:lang w:val="kk-KZ"/>
        </w:rPr>
      </w:pPr>
      <w:r>
        <w:rPr>
          <w:lang w:val="en-US"/>
        </w:rPr>
        <w:t>81 UAV Photogrammetry in Remote Sensing and Geoinformation Science / Ed. by J. Zhang, D. Wallace. — Springer, 2020. — 302 p.</w:t>
      </w:r>
    </w:p>
    <w:p w14:paraId="16C00BBC" w14:textId="77777777" w:rsidR="00742B8D" w:rsidRDefault="00680725">
      <w:pPr>
        <w:ind w:firstLine="709"/>
        <w:jc w:val="both"/>
        <w:rPr>
          <w:lang w:val="kk-KZ"/>
        </w:rPr>
      </w:pPr>
      <w:r>
        <w:rPr>
          <w:lang w:val="kk-KZ"/>
        </w:rPr>
        <w:t>8</w:t>
      </w:r>
      <w:r>
        <w:rPr>
          <w:lang w:val="en-US"/>
        </w:rPr>
        <w:t>2</w:t>
      </w:r>
      <w:r>
        <w:rPr>
          <w:lang w:val="kk-KZ"/>
        </w:rPr>
        <w:t xml:space="preserve"> Piroton V., Schlögel R., Barbier C., Havenith H.-B. Monitoring the Recent Activity of Landslides in the Mailuu-Suu Valley (Kyrgyzstan) Using Radar and Optical Remote Sensing Techniques // Geosciences. 2020. Vol. 10. No. 5. Art. 164. DOI: 10.3390/geosciences10050164.</w:t>
      </w:r>
    </w:p>
    <w:p w14:paraId="608EF686" w14:textId="77777777" w:rsidR="00742B8D" w:rsidRDefault="00680725">
      <w:pPr>
        <w:ind w:firstLine="709"/>
        <w:jc w:val="both"/>
        <w:rPr>
          <w:lang w:val="kk-KZ"/>
        </w:rPr>
      </w:pPr>
      <w:r>
        <w:rPr>
          <w:lang w:val="kk-KZ"/>
        </w:rPr>
        <w:t>8</w:t>
      </w:r>
      <w:r>
        <w:rPr>
          <w:lang w:val="en-US"/>
        </w:rPr>
        <w:t>3</w:t>
      </w:r>
      <w:r>
        <w:rPr>
          <w:lang w:val="kk-KZ"/>
        </w:rPr>
        <w:t xml:space="preserve"> Liu X., Zhao C., Zhang Q., Lu Z., Li Z., Yang C., Zhu W., Liu-Zeng J., Chen L., Liu C. Integration of Sentinel-1 and ALOS/PALSAR-2 SAR datasets for mapping active landslides along the Jinsha River corridor, China // Engineering Geology. 2021. Vol. 284. Art. 106033. DOI: 10.1016/j.enggeo.2021.106033.</w:t>
      </w:r>
    </w:p>
    <w:p w14:paraId="67945A9A" w14:textId="77777777" w:rsidR="00742B8D" w:rsidRDefault="00680725">
      <w:pPr>
        <w:ind w:firstLine="709"/>
        <w:jc w:val="both"/>
        <w:rPr>
          <w:lang w:val="kk-KZ"/>
        </w:rPr>
      </w:pPr>
      <w:r>
        <w:rPr>
          <w:lang w:val="kk-KZ"/>
        </w:rPr>
        <w:t>8</w:t>
      </w:r>
      <w:r>
        <w:t>4</w:t>
      </w:r>
      <w:r>
        <w:rPr>
          <w:lang w:val="kk-KZ"/>
        </w:rPr>
        <w:t xml:space="preserve"> Гроссул П. П., Ожигин Д. С., Ожигина С. Б., Байгали Р. К., Кубайдуллина У. А. Анализ производства топографической съемки населенных пунктов с использованием БПЛА // Вестник Академии гражданской авиации. 2022. № 2(25). С. 18–23. DOI: 10.53364/24138614_2022_25_2_18.</w:t>
      </w:r>
    </w:p>
    <w:p w14:paraId="4164C3AD" w14:textId="77777777" w:rsidR="00742B8D" w:rsidRDefault="00680725">
      <w:pPr>
        <w:ind w:firstLine="709"/>
        <w:jc w:val="both"/>
        <w:rPr>
          <w:lang w:val="kk-KZ"/>
        </w:rPr>
      </w:pPr>
      <w:r>
        <w:rPr>
          <w:lang w:val="kk-KZ"/>
        </w:rPr>
        <w:t>8</w:t>
      </w:r>
      <w:r>
        <w:t>5</w:t>
      </w:r>
      <w:r>
        <w:rPr>
          <w:lang w:val="kk-KZ"/>
        </w:rPr>
        <w:t xml:space="preserve"> Варнаков Д. Н., Ведерникова Т. И., Савкин И. Н. Оценка качества аэрофотоснимков при проведении фотограмметрических работ // System Analysis and Mathematical Modeling. 2021. Т. 3. № 2. С. 135–144.</w:t>
      </w:r>
    </w:p>
    <w:p w14:paraId="51B395BE" w14:textId="77777777" w:rsidR="00742B8D" w:rsidRDefault="00680725">
      <w:pPr>
        <w:ind w:firstLine="709"/>
        <w:jc w:val="both"/>
        <w:rPr>
          <w:lang w:val="kk-KZ"/>
        </w:rPr>
      </w:pPr>
      <w:r>
        <w:rPr>
          <w:lang w:val="kk-KZ"/>
        </w:rPr>
        <w:t>8</w:t>
      </w:r>
      <w:r>
        <w:rPr>
          <w:lang w:val="en-US"/>
        </w:rPr>
        <w:t>6</w:t>
      </w:r>
      <w:r>
        <w:rPr>
          <w:lang w:val="kk-KZ"/>
        </w:rPr>
        <w:t xml:space="preserve"> Xu Q., Zhao B., Dai K., Dong X., Li W., Zhu X., Yang Y., Xiao X., Wang X., Huang J., Lu H., Deng B., Ge D. Remote sensing for landslide investigations: A progress report from China // Engineering Geology. 2023. Vol. 321. Art. 107156. DOI: 10.1016/j.enggeo.2023.107156.</w:t>
      </w:r>
    </w:p>
    <w:p w14:paraId="71848851" w14:textId="77777777" w:rsidR="00742B8D" w:rsidRDefault="00680725">
      <w:pPr>
        <w:ind w:firstLine="709"/>
        <w:jc w:val="both"/>
        <w:rPr>
          <w:lang w:val="kk-KZ"/>
        </w:rPr>
      </w:pPr>
      <w:r>
        <w:rPr>
          <w:lang w:val="kk-KZ"/>
        </w:rPr>
        <w:t>8</w:t>
      </w:r>
      <w:r>
        <w:rPr>
          <w:lang w:val="en-US"/>
        </w:rPr>
        <w:t>7</w:t>
      </w:r>
      <w:r>
        <w:rPr>
          <w:lang w:val="kk-KZ"/>
        </w:rPr>
        <w:t xml:space="preserve"> Leem J., Mehrishal S., Kang I.-S., Yoon D.-H., Shao Y., Song J.-J., Jung J. Optimizing Camera Settings and Unmanned Aerial Vehicle Flight Methods for Imagery-Based 3D Reconstruction: Applications in Outcrop and Underground Rock </w:t>
      </w:r>
      <w:r>
        <w:rPr>
          <w:lang w:val="kk-KZ"/>
        </w:rPr>
        <w:lastRenderedPageBreak/>
        <w:t>Faces // Remote Sensing. 2025. Vol. 17. No. 11. Art. 1877. DOI: 10.3390/rs17111877.</w:t>
      </w:r>
    </w:p>
    <w:p w14:paraId="046E73A8" w14:textId="77777777" w:rsidR="00742B8D" w:rsidRDefault="00680725">
      <w:pPr>
        <w:ind w:firstLine="709"/>
        <w:jc w:val="both"/>
        <w:rPr>
          <w:lang w:val="kk-KZ"/>
        </w:rPr>
      </w:pPr>
      <w:r>
        <w:rPr>
          <w:lang w:val="kk-KZ"/>
        </w:rPr>
        <w:t>8</w:t>
      </w:r>
      <w:r>
        <w:rPr>
          <w:lang w:val="en-US"/>
        </w:rPr>
        <w:t>8</w:t>
      </w:r>
      <w:r>
        <w:rPr>
          <w:lang w:val="kk-KZ"/>
        </w:rPr>
        <w:t xml:space="preserve"> Ghorbanzadeh O., Shahabi H., Crivellari A., Homayouni S., Blaschke T., Ghamisi P. Landslide detection using deep learning and object-based image analysis // Landslides. 2022. Vol. 19. No. 4. P. 929–939. DOI: 10.1007/s10346-021-01843-x.</w:t>
      </w:r>
    </w:p>
    <w:p w14:paraId="1C579A9F" w14:textId="77777777" w:rsidR="00742B8D" w:rsidRDefault="00680725">
      <w:pPr>
        <w:ind w:firstLine="709"/>
        <w:jc w:val="both"/>
        <w:rPr>
          <w:lang w:val="kk-KZ"/>
        </w:rPr>
      </w:pPr>
      <w:r>
        <w:rPr>
          <w:lang w:val="en-US"/>
        </w:rPr>
        <w:t>89</w:t>
      </w:r>
      <w:r>
        <w:rPr>
          <w:lang w:val="kk-KZ"/>
        </w:rPr>
        <w:t xml:space="preserve"> Mussina A., Tursyngali M., Duskayev K., Rodrigo-Ilarri J., Rodrigo-Clavero M.-E., Abdullayeva A. Forecasting Channel Morphodynamics in the Ulken Almaty River (Ile Alatau, Kazakhstan) // Water. 2025. Vol. 17. No. 13. Art. 2029. DOI: 10.3390/w17132029.</w:t>
      </w:r>
    </w:p>
    <w:p w14:paraId="67D38E24" w14:textId="77777777" w:rsidR="00742B8D" w:rsidRDefault="00680725">
      <w:pPr>
        <w:ind w:firstLine="709"/>
        <w:jc w:val="both"/>
        <w:rPr>
          <w:lang w:val="kk-KZ"/>
        </w:rPr>
      </w:pPr>
      <w:r>
        <w:rPr>
          <w:lang w:val="kk-KZ"/>
        </w:rPr>
        <w:t>9</w:t>
      </w:r>
      <w:r>
        <w:rPr>
          <w:lang w:val="en-US"/>
        </w:rPr>
        <w:t>0</w:t>
      </w:r>
      <w:r>
        <w:rPr>
          <w:lang w:val="kk-KZ"/>
        </w:rPr>
        <w:t xml:space="preserve"> McFeeters S. K. The Use of the Normalized Difference Water Index (NDWI) in the Delineation of Open Water Features // International Journal of Remote Sensing. 1996. Vol. 17. No. 7. P. 1425–1432. DOI: 10.1080/01431169608948714.</w:t>
      </w:r>
    </w:p>
    <w:p w14:paraId="3A00E6C0" w14:textId="77777777" w:rsidR="00742B8D" w:rsidRDefault="00680725">
      <w:pPr>
        <w:ind w:firstLine="709"/>
        <w:jc w:val="both"/>
        <w:rPr>
          <w:lang w:val="kk-KZ"/>
        </w:rPr>
      </w:pPr>
      <w:r>
        <w:rPr>
          <w:lang w:val="kk-KZ"/>
        </w:rPr>
        <w:t>9</w:t>
      </w:r>
      <w:r>
        <w:t>1</w:t>
      </w:r>
      <w:r>
        <w:rPr>
          <w:lang w:val="kk-KZ"/>
        </w:rPr>
        <w:t xml:space="preserve"> Болгов И. А., Берденгалиева А. Н. Использование данных дистанционного зондирования для мониторинга понижений мезорельефа в зоне опустыненных степей // Научно-агрономический журнал. 2024. № 1(124). С. 31–39. DOI: 10.34736/FNC.2024.124.1.004.31-39.</w:t>
      </w:r>
    </w:p>
    <w:p w14:paraId="4FA12E43" w14:textId="77777777" w:rsidR="00742B8D" w:rsidRDefault="00680725">
      <w:pPr>
        <w:ind w:firstLine="709"/>
        <w:jc w:val="both"/>
        <w:rPr>
          <w:lang w:val="kk-KZ"/>
        </w:rPr>
      </w:pPr>
      <w:r>
        <w:rPr>
          <w:lang w:val="en-US"/>
        </w:rPr>
        <w:t xml:space="preserve">92 </w:t>
      </w:r>
      <w:r>
        <w:rPr>
          <w:lang w:val="kk-KZ"/>
        </w:rPr>
        <w:t>Zhengissova N., Taukebayev O., Temirbayeva K., Assylbekova A. Analysis of spatio-temporal changes of surface water within the Semipalatinsk test site based on the Google Earth Engine platform // BULLETIN of the L.N. Gumilyov Eurasian National University. Chemistry. Geography Series. 2025. Vol. 153. No. 4. P. 106–121. DOI: 10.32523/3107-278X-2025-153-4-106-121</w:t>
      </w:r>
    </w:p>
    <w:p w14:paraId="7578AA5C" w14:textId="77777777" w:rsidR="00742B8D" w:rsidRDefault="00680725">
      <w:pPr>
        <w:ind w:firstLine="709"/>
        <w:jc w:val="both"/>
        <w:rPr>
          <w:lang w:val="kk-KZ"/>
        </w:rPr>
      </w:pPr>
      <w:r>
        <w:rPr>
          <w:lang w:val="kk-KZ"/>
        </w:rPr>
        <w:t>93 Осипов В. И., Ларионов В. В. Оползни и другие гравитационные процессы. — М. : Springer, 2020. — 420 с.</w:t>
      </w:r>
    </w:p>
    <w:p w14:paraId="312C8C73" w14:textId="77777777" w:rsidR="00742B8D" w:rsidRDefault="00680725">
      <w:pPr>
        <w:ind w:firstLine="709"/>
        <w:jc w:val="both"/>
        <w:rPr>
          <w:lang w:val="kk-KZ"/>
        </w:rPr>
      </w:pPr>
      <w:r>
        <w:rPr>
          <w:lang w:val="kk-KZ"/>
        </w:rPr>
        <w:t>9</w:t>
      </w:r>
      <w:r>
        <w:t xml:space="preserve">4 Р СТ 2.30-2007. </w:t>
      </w:r>
      <w:proofErr w:type="spellStart"/>
      <w:r>
        <w:t>Топографиялық-геодезиялық</w:t>
      </w:r>
      <w:proofErr w:type="spellEnd"/>
      <w:r>
        <w:t xml:space="preserve"> </w:t>
      </w:r>
      <w:proofErr w:type="spellStart"/>
      <w:r>
        <w:t>жұмыстар</w:t>
      </w:r>
      <w:proofErr w:type="spellEnd"/>
      <w:r>
        <w:t xml:space="preserve"> Топографо-геодезические работы. Общие технические требования. — Астана, 2007.</w:t>
      </w:r>
    </w:p>
    <w:p w14:paraId="1514E987" w14:textId="77777777" w:rsidR="00742B8D" w:rsidRDefault="00680725">
      <w:pPr>
        <w:ind w:firstLine="709"/>
        <w:jc w:val="both"/>
        <w:rPr>
          <w:lang w:val="kk-KZ"/>
        </w:rPr>
      </w:pPr>
      <w:r>
        <w:rPr>
          <w:lang w:val="kk-KZ"/>
        </w:rPr>
        <w:t>9</w:t>
      </w:r>
      <w:r>
        <w:t>5</w:t>
      </w:r>
      <w:r>
        <w:rPr>
          <w:lang w:val="kk-KZ"/>
        </w:rPr>
        <w:t xml:space="preserve"> ҚР СТ 1663-2007 Фотограмметриялық жұмыстар. Жалпы техникалық талаптар (Фотограмметрические работы. Общие технические требования). — Астана, 2007.</w:t>
      </w:r>
    </w:p>
    <w:p w14:paraId="5E4F9A09" w14:textId="77777777" w:rsidR="00742B8D" w:rsidRDefault="00680725">
      <w:pPr>
        <w:ind w:firstLine="709"/>
        <w:jc w:val="both"/>
        <w:rPr>
          <w:lang w:val="kk-KZ"/>
        </w:rPr>
      </w:pPr>
      <w:r>
        <w:rPr>
          <w:lang w:val="kk-KZ"/>
        </w:rPr>
        <w:t>9</w:t>
      </w:r>
      <w:r>
        <w:t>6</w:t>
      </w:r>
      <w:r>
        <w:rPr>
          <w:lang w:val="kk-KZ"/>
        </w:rPr>
        <w:t xml:space="preserve"> Об утверждении инструкции по созданию и обновлению цифровых топографических карт и планов: Приказ Министра цифрового развития, инноваций и аэрокосмической промышленности Республики Казахстан от 27 марта 2023 года № 107/НҚ.</w:t>
      </w:r>
    </w:p>
    <w:p w14:paraId="2ED53BBD" w14:textId="77777777" w:rsidR="00742B8D" w:rsidRDefault="00680725">
      <w:pPr>
        <w:ind w:firstLine="709"/>
        <w:jc w:val="both"/>
        <w:rPr>
          <w:lang w:val="kk-KZ"/>
        </w:rPr>
      </w:pPr>
      <w:r>
        <w:rPr>
          <w:lang w:val="kk-KZ"/>
        </w:rPr>
        <w:t>9</w:t>
      </w:r>
      <w:r>
        <w:t>7</w:t>
      </w:r>
      <w:r>
        <w:rPr>
          <w:lang w:val="kk-KZ"/>
        </w:rPr>
        <w:t xml:space="preserve"> ГОСТ Р 71288—2024. Фототопография. Цифровые ортофотопланы. Критерии оценки качества. М.: Стандартинформ, 2024.</w:t>
      </w:r>
    </w:p>
    <w:p w14:paraId="45618DCA" w14:textId="77777777" w:rsidR="00742B8D" w:rsidRDefault="00680725">
      <w:pPr>
        <w:ind w:firstLine="709"/>
        <w:jc w:val="both"/>
        <w:rPr>
          <w:lang w:val="en-US"/>
        </w:rPr>
      </w:pPr>
      <w:r>
        <w:rPr>
          <w:lang w:val="kk-KZ"/>
        </w:rPr>
        <w:t>9</w:t>
      </w:r>
      <w:r>
        <w:t>8 ҚР ҚБҚ 1.03-01-2013 Порядок приёмки результатов инженерно-геодезических работ. — Астана, 2013. Используется</w:t>
      </w:r>
      <w:r>
        <w:rPr>
          <w:lang w:val="en-US"/>
        </w:rPr>
        <w:t xml:space="preserve"> </w:t>
      </w:r>
      <w:r>
        <w:t>для</w:t>
      </w:r>
      <w:r>
        <w:rPr>
          <w:lang w:val="en-US"/>
        </w:rPr>
        <w:t xml:space="preserve"> </w:t>
      </w:r>
      <w:r>
        <w:t>контроля</w:t>
      </w:r>
      <w:r>
        <w:rPr>
          <w:lang w:val="en-US"/>
        </w:rPr>
        <w:t xml:space="preserve"> </w:t>
      </w:r>
      <w:r>
        <w:t>и</w:t>
      </w:r>
      <w:r>
        <w:rPr>
          <w:lang w:val="en-US"/>
        </w:rPr>
        <w:t xml:space="preserve"> </w:t>
      </w:r>
      <w:r>
        <w:t>оценки</w:t>
      </w:r>
      <w:r>
        <w:rPr>
          <w:lang w:val="en-US"/>
        </w:rPr>
        <w:t xml:space="preserve"> </w:t>
      </w:r>
      <w:r>
        <w:t>погрешностей</w:t>
      </w:r>
      <w:r>
        <w:rPr>
          <w:lang w:val="en-US"/>
        </w:rPr>
        <w:t>.</w:t>
      </w:r>
    </w:p>
    <w:p w14:paraId="4A8946D7" w14:textId="77777777" w:rsidR="00742B8D" w:rsidRDefault="00680725">
      <w:pPr>
        <w:ind w:firstLine="709"/>
        <w:jc w:val="both"/>
        <w:rPr>
          <w:lang w:val="en-US"/>
        </w:rPr>
      </w:pPr>
      <w:r>
        <w:rPr>
          <w:lang w:val="en-US"/>
        </w:rPr>
        <w:t xml:space="preserve">99 ISPRS Journal of Photogrammetry and Remote Sensing Tarolli P. et al. High-resolution DEMs for landslide analysis. — 2022. </w:t>
      </w:r>
      <w:r>
        <w:t>Связь</w:t>
      </w:r>
      <w:r>
        <w:rPr>
          <w:lang w:val="en-US"/>
        </w:rPr>
        <w:t xml:space="preserve"> </w:t>
      </w:r>
      <w:r>
        <w:t>точности</w:t>
      </w:r>
      <w:r>
        <w:rPr>
          <w:lang w:val="en-US"/>
        </w:rPr>
        <w:t xml:space="preserve"> </w:t>
      </w:r>
      <w:r>
        <w:t>ЦМР</w:t>
      </w:r>
      <w:r>
        <w:rPr>
          <w:lang w:val="en-US"/>
        </w:rPr>
        <w:t xml:space="preserve"> </w:t>
      </w:r>
      <w:r>
        <w:t>и</w:t>
      </w:r>
      <w:r>
        <w:rPr>
          <w:lang w:val="en-US"/>
        </w:rPr>
        <w:t xml:space="preserve"> </w:t>
      </w:r>
      <w:r>
        <w:t>анализа</w:t>
      </w:r>
      <w:r>
        <w:rPr>
          <w:lang w:val="en-US"/>
        </w:rPr>
        <w:t xml:space="preserve"> </w:t>
      </w:r>
      <w:r>
        <w:t>оползневых</w:t>
      </w:r>
      <w:r>
        <w:rPr>
          <w:lang w:val="en-US"/>
        </w:rPr>
        <w:t xml:space="preserve"> </w:t>
      </w:r>
      <w:r>
        <w:t>склонов</w:t>
      </w:r>
      <w:r>
        <w:rPr>
          <w:lang w:val="en-US"/>
        </w:rPr>
        <w:t>.</w:t>
      </w:r>
    </w:p>
    <w:p w14:paraId="0F6F7263" w14:textId="77777777" w:rsidR="00742B8D" w:rsidRDefault="00680725">
      <w:pPr>
        <w:ind w:firstLine="709"/>
        <w:jc w:val="both"/>
        <w:rPr>
          <w:lang w:val="kk-KZ"/>
        </w:rPr>
      </w:pPr>
      <w:r>
        <w:rPr>
          <w:lang w:val="kk-KZ"/>
        </w:rPr>
        <w:t>10</w:t>
      </w:r>
      <w:r>
        <w:rPr>
          <w:lang w:val="en-US"/>
        </w:rPr>
        <w:t>0</w:t>
      </w:r>
      <w:r>
        <w:rPr>
          <w:lang w:val="kk-KZ"/>
        </w:rPr>
        <w:t xml:space="preserve"> Florinsky I. V. Digital terrain analysis in geomorphology and geohazards // Remote Sensing. — 2020. — Vol. 12, No. 10. — Art. 1618.</w:t>
      </w:r>
    </w:p>
    <w:p w14:paraId="4183EFFE" w14:textId="77777777" w:rsidR="00742B8D" w:rsidRDefault="00680725">
      <w:pPr>
        <w:ind w:firstLine="709"/>
        <w:jc w:val="both"/>
      </w:pPr>
      <w:r>
        <w:rPr>
          <w:lang w:val="kk-KZ"/>
        </w:rPr>
        <w:lastRenderedPageBreak/>
        <w:t>10</w:t>
      </w:r>
      <w:r>
        <w:rPr>
          <w:lang w:val="en-US"/>
        </w:rPr>
        <w:t>1</w:t>
      </w:r>
      <w:r>
        <w:rPr>
          <w:lang w:val="kk-KZ"/>
        </w:rPr>
        <w:t xml:space="preserve"> </w:t>
      </w:r>
      <w:r>
        <w:rPr>
          <w:lang w:val="en-US"/>
        </w:rPr>
        <w:t xml:space="preserve">Geodetic Monitoring of Highway Bridges in </w:t>
      </w:r>
      <w:proofErr w:type="spellStart"/>
      <w:r>
        <w:rPr>
          <w:lang w:val="en-US"/>
        </w:rPr>
        <w:t>Surxondaryo</w:t>
      </w:r>
      <w:proofErr w:type="spellEnd"/>
      <w:r>
        <w:rPr>
          <w:lang w:val="en-US"/>
        </w:rPr>
        <w:t>: A Study Based on GNSS, Total Station, and Leveling Methods. International</w:t>
      </w:r>
      <w:r>
        <w:t xml:space="preserve"> </w:t>
      </w:r>
      <w:r>
        <w:rPr>
          <w:lang w:val="en-US"/>
        </w:rPr>
        <w:t>Journal</w:t>
      </w:r>
      <w:r>
        <w:t xml:space="preserve"> </w:t>
      </w:r>
      <w:r>
        <w:rPr>
          <w:lang w:val="en-US"/>
        </w:rPr>
        <w:t>of</w:t>
      </w:r>
      <w:r>
        <w:t xml:space="preserve"> </w:t>
      </w:r>
      <w:r>
        <w:rPr>
          <w:lang w:val="en-US"/>
        </w:rPr>
        <w:t>Artificial</w:t>
      </w:r>
      <w:r>
        <w:t xml:space="preserve"> </w:t>
      </w:r>
      <w:r>
        <w:rPr>
          <w:lang w:val="en-US"/>
        </w:rPr>
        <w:t>Intelligence</w:t>
      </w:r>
      <w:r>
        <w:t>, 2025.</w:t>
      </w:r>
    </w:p>
    <w:p w14:paraId="7D9ACDAB" w14:textId="77777777" w:rsidR="00742B8D" w:rsidRDefault="00680725">
      <w:pPr>
        <w:ind w:firstLine="709"/>
        <w:jc w:val="both"/>
        <w:rPr>
          <w:lang w:val="kk-KZ"/>
        </w:rPr>
      </w:pPr>
      <w:r>
        <w:rPr>
          <w:lang w:val="kk-KZ"/>
        </w:rPr>
        <w:t>10</w:t>
      </w:r>
      <w:r>
        <w:t>2</w:t>
      </w:r>
      <w:r>
        <w:rPr>
          <w:lang w:val="kk-KZ"/>
        </w:rPr>
        <w:t xml:space="preserve"> Постоянный грунтовый репер для геодезических измерений : описание полезной модели № 4700. – Зарегистрировано в Государственном реестре полезных моделей 19.02.2020. – // Государственный реестр полезных моделей Республики Казахстан.</w:t>
      </w:r>
    </w:p>
    <w:p w14:paraId="36D116A0" w14:textId="77777777" w:rsidR="00742B8D" w:rsidRDefault="00680725">
      <w:pPr>
        <w:ind w:firstLine="709"/>
        <w:jc w:val="both"/>
        <w:rPr>
          <w:lang w:val="kk-KZ"/>
        </w:rPr>
      </w:pPr>
      <w:r>
        <w:rPr>
          <w:lang w:val="kk-KZ"/>
        </w:rPr>
        <w:t>10</w:t>
      </w:r>
      <w:r>
        <w:rPr>
          <w:lang w:val="en-US"/>
        </w:rPr>
        <w:t>3</w:t>
      </w:r>
      <w:r>
        <w:rPr>
          <w:lang w:val="kk-KZ"/>
        </w:rPr>
        <w:t xml:space="preserve"> Hofmann-Wellenhof B., Lichtenegger H., Wasle E. GNSS – Global Navigation Satellite Systems: GPS, GLONASS, Galileo, and More. — Vienna: Springer, 2008. — 518 p.</w:t>
      </w:r>
    </w:p>
    <w:p w14:paraId="0E5DDB8F" w14:textId="77777777" w:rsidR="00742B8D" w:rsidRDefault="00680725">
      <w:pPr>
        <w:ind w:firstLine="709"/>
        <w:jc w:val="both"/>
        <w:rPr>
          <w:lang w:val="kk-KZ"/>
        </w:rPr>
      </w:pPr>
      <w:r>
        <w:rPr>
          <w:lang w:val="kk-KZ"/>
        </w:rPr>
        <w:t>10</w:t>
      </w:r>
      <w:r>
        <w:rPr>
          <w:lang w:val="en-US"/>
        </w:rPr>
        <w:t>4</w:t>
      </w:r>
      <w:r>
        <w:rPr>
          <w:lang w:val="kk-KZ"/>
        </w:rPr>
        <w:t xml:space="preserve"> Leick A., Rapoport L., Tatarnikov D. GPS Satellite Surveying. — 4th ed. — Hoboken: John Wiley &amp; Sons, 2015. — 807 p.</w:t>
      </w:r>
    </w:p>
    <w:p w14:paraId="41BCB1D9" w14:textId="77777777" w:rsidR="00742B8D" w:rsidRDefault="00680725">
      <w:pPr>
        <w:ind w:firstLine="709"/>
        <w:jc w:val="both"/>
        <w:rPr>
          <w:lang w:val="kk-KZ"/>
        </w:rPr>
      </w:pPr>
      <w:r>
        <w:rPr>
          <w:lang w:val="kk-KZ"/>
        </w:rPr>
        <w:t>10</w:t>
      </w:r>
      <w:r>
        <w:rPr>
          <w:lang w:val="en-US"/>
        </w:rPr>
        <w:t>5</w:t>
      </w:r>
      <w:r>
        <w:rPr>
          <w:lang w:val="kk-KZ"/>
        </w:rPr>
        <w:t xml:space="preserve"> South Surveying &amp; Mapping Instrument Co., Ltd. Galaxy G3 GNSS Receiver (IMU): Technical Specifications and User Manual. — Guangzhou, China, 2023.</w:t>
      </w:r>
    </w:p>
    <w:p w14:paraId="7EFFB4CF" w14:textId="77777777" w:rsidR="00742B8D" w:rsidRDefault="00680725">
      <w:pPr>
        <w:ind w:firstLine="709"/>
        <w:jc w:val="both"/>
      </w:pPr>
      <w:r>
        <w:t>106 Благовещенский В. П. Оценка риска оползней и разработка рекомендаций по защите населения и имущества (на примере города Текели) // География и водные ресурсы. — 2025. — № 3. — С. 45–56.</w:t>
      </w:r>
    </w:p>
    <w:p w14:paraId="32C86761" w14:textId="77777777" w:rsidR="00742B8D" w:rsidRDefault="00680725">
      <w:pPr>
        <w:ind w:firstLine="709"/>
        <w:jc w:val="both"/>
        <w:rPr>
          <w:lang w:val="kk-KZ"/>
        </w:rPr>
      </w:pPr>
      <w:r>
        <w:rPr>
          <w:lang w:val="kk-KZ"/>
        </w:rPr>
        <w:t>10</w:t>
      </w:r>
      <w:r>
        <w:rPr>
          <w:lang w:val="en-US"/>
        </w:rPr>
        <w:t>7</w:t>
      </w:r>
      <w:r>
        <w:rPr>
          <w:lang w:val="kk-KZ"/>
        </w:rPr>
        <w:t xml:space="preserve"> Agisoft Metashape Professional Edition. User Manual: Version 2.0. — St. Petersburg: Agisoft LLC, 2023. — 112 p.. URL: https://www.agisoft.com</w:t>
      </w:r>
    </w:p>
    <w:p w14:paraId="4D32C995" w14:textId="77777777" w:rsidR="00742B8D" w:rsidRDefault="00680725">
      <w:pPr>
        <w:ind w:firstLine="709"/>
        <w:jc w:val="both"/>
        <w:rPr>
          <w:lang w:val="kk-KZ"/>
        </w:rPr>
      </w:pPr>
      <w:r>
        <w:rPr>
          <w:lang w:val="kk-KZ"/>
        </w:rPr>
        <w:t>10</w:t>
      </w:r>
      <w:r>
        <w:t>8</w:t>
      </w:r>
      <w:r>
        <w:rPr>
          <w:lang w:val="kk-KZ"/>
        </w:rPr>
        <w:t xml:space="preserve"> Булатов, А. П. Методика оценки устойчивости склонов на основе геоинформационного анализа ЦМР // Геоэкология. — 2022. — №4. — С. 35–44.</w:t>
      </w:r>
    </w:p>
    <w:p w14:paraId="306C2EB3" w14:textId="77777777" w:rsidR="00742B8D" w:rsidRDefault="00680725">
      <w:pPr>
        <w:ind w:firstLine="709"/>
        <w:jc w:val="both"/>
        <w:rPr>
          <w:lang w:val="kk-KZ"/>
        </w:rPr>
      </w:pPr>
      <w:r>
        <w:rPr>
          <w:lang w:val="kk-KZ"/>
        </w:rPr>
        <w:t>1</w:t>
      </w:r>
      <w:r>
        <w:t>09</w:t>
      </w:r>
      <w:r>
        <w:rPr>
          <w:lang w:val="kk-KZ"/>
        </w:rPr>
        <w:t xml:space="preserve"> Садыкова А. Б., Сыдыков А. С., Хачикян Г. Я., Полешко Н. Н. — Алматы, 2020. — 171 с. Сейсмотектоническая деформация земной коры Казахстана</w:t>
      </w:r>
    </w:p>
    <w:p w14:paraId="41484D23" w14:textId="77777777" w:rsidR="00742B8D" w:rsidRDefault="00680725">
      <w:pPr>
        <w:ind w:firstLine="709"/>
        <w:jc w:val="both"/>
        <w:rPr>
          <w:lang w:val="kk-KZ"/>
        </w:rPr>
      </w:pPr>
      <w:r>
        <w:rPr>
          <w:lang w:val="kk-KZ"/>
        </w:rPr>
        <w:t>11</w:t>
      </w:r>
      <w:r>
        <w:t>0</w:t>
      </w:r>
      <w:r>
        <w:rPr>
          <w:lang w:val="kk-KZ"/>
        </w:rPr>
        <w:t xml:space="preserve"> Карпик А.П., Хорошилов В.С., Комиссаров А.В. Анализ методов и средств изучения динамики перемещений оползневых склонов // Вестник СГУГиТ 2021. Т. 26. № 6. С. 17–32. DOI: 10.33764/2411-1759-2021-26-6-17-32.</w:t>
      </w:r>
    </w:p>
    <w:p w14:paraId="0DC415D4" w14:textId="77777777" w:rsidR="00742B8D" w:rsidRDefault="00680725">
      <w:pPr>
        <w:ind w:firstLine="709"/>
        <w:jc w:val="both"/>
        <w:rPr>
          <w:lang w:val="kk-KZ"/>
        </w:rPr>
      </w:pPr>
      <w:r>
        <w:rPr>
          <w:lang w:val="kk-KZ"/>
        </w:rPr>
        <w:t>11</w:t>
      </w:r>
      <w:r>
        <w:rPr>
          <w:lang w:val="en-US"/>
        </w:rPr>
        <w:t>1</w:t>
      </w:r>
      <w:r>
        <w:rPr>
          <w:lang w:val="kk-KZ"/>
        </w:rPr>
        <w:t xml:space="preserve"> Zhumabayev A., Klyushin V., et al. Results of geodynamic observations at the Zhanazhol Field, Kazakhstan // Seismic Instruments. – 2022. – Vol. 58, № 3. – P. 297–305.</w:t>
      </w:r>
    </w:p>
    <w:p w14:paraId="36861EE3" w14:textId="77777777" w:rsidR="00742B8D" w:rsidRDefault="00680725">
      <w:pPr>
        <w:ind w:firstLine="709"/>
        <w:jc w:val="both"/>
        <w:rPr>
          <w:lang w:val="kk-KZ"/>
        </w:rPr>
      </w:pPr>
      <w:r>
        <w:rPr>
          <w:lang w:val="kk-KZ"/>
        </w:rPr>
        <w:t>11</w:t>
      </w:r>
      <w:r>
        <w:t>2</w:t>
      </w:r>
      <w:r>
        <w:rPr>
          <w:lang w:val="kk-KZ"/>
        </w:rPr>
        <w:t xml:space="preserve"> Выстрчил М. Г., Балтыжакова Т. И., Савина А. В. Алгоритм оценки точности полигональных TIN-поверхностей, получаемых из разреженных облаков точек // Вестник СГУГиТ. 2024. Т. 29, № 3. С. 5–19. DOI: 10.33764/2411-1759-2024-29-3-5-19.</w:t>
      </w:r>
    </w:p>
    <w:p w14:paraId="525BBF22" w14:textId="77777777" w:rsidR="00742B8D" w:rsidRDefault="00680725">
      <w:pPr>
        <w:ind w:firstLine="709"/>
        <w:jc w:val="both"/>
        <w:rPr>
          <w:lang w:val="kk-KZ"/>
        </w:rPr>
      </w:pPr>
      <w:r>
        <w:rPr>
          <w:lang w:val="kk-KZ"/>
        </w:rPr>
        <w:t>11</w:t>
      </w:r>
      <w:r>
        <w:t>3</w:t>
      </w:r>
      <w:r>
        <w:rPr>
          <w:lang w:val="kk-KZ"/>
        </w:rPr>
        <w:t xml:space="preserve"> Илиуф Ф. А., Садыкова Т. С., Камза А. Т., Бейсенбаева С. Ж. Сравнение цифровых моделей рельефа на примере склона международного комплекса лыжных трамплинов «Сункар» // Горный журнал Казахстана. 2025. № 6. С. 35–41.</w:t>
      </w:r>
    </w:p>
    <w:p w14:paraId="24C05EEF" w14:textId="77777777" w:rsidR="00742B8D" w:rsidRDefault="00680725">
      <w:pPr>
        <w:ind w:firstLine="709"/>
        <w:jc w:val="both"/>
        <w:rPr>
          <w:lang w:val="kk-KZ"/>
        </w:rPr>
      </w:pPr>
      <w:r>
        <w:rPr>
          <w:lang w:val="kk-KZ"/>
        </w:rPr>
        <w:t>114 Шокпарова Д. К., Жан Бинь, Мукалиев Ж. Б., Темирбаева К. А. Морфометрический анализ села Саты с использованием ГИС-технологий // Journal of Geography and Environmental Management. 2019. Т. 54, № 3. С. 14–21. DOI: 10.26577/JGEM.2020.v54.i3.02.</w:t>
      </w:r>
    </w:p>
    <w:p w14:paraId="0306B9AA" w14:textId="77777777" w:rsidR="00742B8D" w:rsidRDefault="00680725">
      <w:pPr>
        <w:ind w:firstLine="709"/>
        <w:jc w:val="both"/>
        <w:rPr>
          <w:lang w:val="kk-KZ"/>
        </w:rPr>
      </w:pPr>
      <w:r>
        <w:rPr>
          <w:lang w:val="kk-KZ"/>
        </w:rPr>
        <w:lastRenderedPageBreak/>
        <w:t>11</w:t>
      </w:r>
      <w:r>
        <w:rPr>
          <w:lang w:val="en-US"/>
        </w:rPr>
        <w:t>5</w:t>
      </w:r>
      <w:r>
        <w:rPr>
          <w:lang w:val="kk-KZ"/>
        </w:rPr>
        <w:t xml:space="preserve"> DJI. Mavic 3 Multispectral User Manual. — Shenzhen: DJI Enterprise, 2023. — 68 p. URL: https://www.dji.com/mavic-3-multispectral</w:t>
      </w:r>
    </w:p>
    <w:p w14:paraId="340D6322" w14:textId="77777777" w:rsidR="00742B8D" w:rsidRDefault="00680725">
      <w:pPr>
        <w:ind w:firstLine="709"/>
        <w:jc w:val="both"/>
        <w:rPr>
          <w:lang w:val="kk-KZ"/>
        </w:rPr>
      </w:pPr>
      <w:r>
        <w:rPr>
          <w:lang w:val="kk-KZ"/>
        </w:rPr>
        <w:t>11</w:t>
      </w:r>
      <w:r>
        <w:rPr>
          <w:lang w:val="en-US"/>
        </w:rPr>
        <w:t>6</w:t>
      </w:r>
      <w:r>
        <w:rPr>
          <w:lang w:val="kk-KZ"/>
        </w:rPr>
        <w:t xml:space="preserve"> Agisoft LLC. Agisoft Metashape User Manual: Professional Edition, Version 2.2. 2024.</w:t>
      </w:r>
    </w:p>
    <w:p w14:paraId="00A0E7EC" w14:textId="77777777" w:rsidR="00742B8D" w:rsidRDefault="00680725">
      <w:pPr>
        <w:ind w:firstLine="709"/>
        <w:jc w:val="both"/>
        <w:rPr>
          <w:lang w:val="kk-KZ"/>
        </w:rPr>
      </w:pPr>
      <w:r>
        <w:rPr>
          <w:lang w:val="kk-KZ"/>
        </w:rPr>
        <w:t>117 DJI. Mavic 3 Multispectral — Specifications [Electronic resource]. 2025.</w:t>
      </w:r>
    </w:p>
    <w:p w14:paraId="37EE07AD" w14:textId="77777777" w:rsidR="00742B8D" w:rsidRDefault="00680725">
      <w:pPr>
        <w:ind w:firstLine="709"/>
        <w:jc w:val="both"/>
        <w:rPr>
          <w:lang w:val="kk-KZ"/>
        </w:rPr>
      </w:pPr>
      <w:r>
        <w:rPr>
          <w:lang w:val="kk-KZ"/>
        </w:rPr>
        <w:t>118 Валеев А. Г., Зинабдин Н. Б., Шарапханова Ж. М., Абитбаева А. Д. Современное рельефообразование Северного Приаралья в условиях регрессии моря // Хабаршы. География сериясы / Journal of Geography and Environmental Management. 2023. № 1(68). DOI: 10.26577/JGEM.2023.v68.i1.01.</w:t>
      </w:r>
    </w:p>
    <w:p w14:paraId="41A94181" w14:textId="77777777" w:rsidR="00742B8D" w:rsidRDefault="00680725">
      <w:pPr>
        <w:ind w:firstLine="709"/>
        <w:jc w:val="both"/>
        <w:rPr>
          <w:lang w:val="kk-KZ"/>
        </w:rPr>
      </w:pPr>
      <w:r>
        <w:rPr>
          <w:lang w:val="kk-KZ"/>
        </w:rPr>
        <w:t>1</w:t>
      </w:r>
      <w:r>
        <w:t>19</w:t>
      </w:r>
      <w:r>
        <w:rPr>
          <w:lang w:val="kk-KZ"/>
        </w:rPr>
        <w:t xml:space="preserve"> Кульпин, Е. И. Оползневые процессы и методы их геодезического мониторинга. — М.: Геодезиздат, 2019. — 204 с.</w:t>
      </w:r>
    </w:p>
    <w:p w14:paraId="1542C603" w14:textId="77777777" w:rsidR="00742B8D" w:rsidRDefault="00680725">
      <w:pPr>
        <w:ind w:firstLine="709"/>
        <w:jc w:val="both"/>
        <w:rPr>
          <w:lang w:val="kk-KZ"/>
        </w:rPr>
      </w:pPr>
      <w:r>
        <w:rPr>
          <w:lang w:val="kk-KZ"/>
        </w:rPr>
        <w:t>12</w:t>
      </w:r>
      <w:r>
        <w:t>0</w:t>
      </w:r>
      <w:r>
        <w:rPr>
          <w:lang w:val="kk-KZ"/>
        </w:rPr>
        <w:t xml:space="preserve"> Галкин А.Ю., Романов С.С. Современные методы геодезических измерений в условиях сложного рельефа // Геодезия и картография. — 2019. — № 7. — С. 23–29.</w:t>
      </w:r>
    </w:p>
    <w:p w14:paraId="3DB313E4" w14:textId="77777777" w:rsidR="00742B8D" w:rsidRDefault="00680725">
      <w:pPr>
        <w:ind w:firstLine="709"/>
        <w:jc w:val="both"/>
        <w:rPr>
          <w:lang w:val="en-US"/>
        </w:rPr>
      </w:pPr>
      <w:r>
        <w:rPr>
          <w:lang w:val="kk-KZ"/>
        </w:rPr>
        <w:t>12</w:t>
      </w:r>
      <w:r>
        <w:rPr>
          <w:lang w:val="en-US"/>
        </w:rPr>
        <w:t xml:space="preserve">1 </w:t>
      </w:r>
      <w:proofErr w:type="spellStart"/>
      <w:r>
        <w:rPr>
          <w:lang w:val="en-US"/>
        </w:rPr>
        <w:t>Moldabekov</w:t>
      </w:r>
      <w:proofErr w:type="spellEnd"/>
      <w:r>
        <w:rPr>
          <w:lang w:val="en-US"/>
        </w:rPr>
        <w:t xml:space="preserve">, M.M.; Yeryomin, D.I.; </w:t>
      </w:r>
      <w:proofErr w:type="spellStart"/>
      <w:r>
        <w:rPr>
          <w:lang w:val="en-US"/>
        </w:rPr>
        <w:t>Zhaxygulova</w:t>
      </w:r>
      <w:proofErr w:type="spellEnd"/>
      <w:r>
        <w:rPr>
          <w:lang w:val="en-US"/>
        </w:rPr>
        <w:t xml:space="preserve">, D.G.; </w:t>
      </w:r>
      <w:proofErr w:type="spellStart"/>
      <w:r>
        <w:rPr>
          <w:lang w:val="en-US"/>
        </w:rPr>
        <w:t>Trepashko</w:t>
      </w:r>
      <w:proofErr w:type="spellEnd"/>
      <w:r>
        <w:rPr>
          <w:lang w:val="en-US"/>
        </w:rPr>
        <w:t xml:space="preserve">, S.; </w:t>
      </w:r>
      <w:proofErr w:type="spellStart"/>
      <w:r>
        <w:rPr>
          <w:lang w:val="en-US"/>
        </w:rPr>
        <w:t>Kaliyeva</w:t>
      </w:r>
      <w:proofErr w:type="spellEnd"/>
      <w:r>
        <w:rPr>
          <w:lang w:val="en-US"/>
        </w:rPr>
        <w:t>, R.A. Software system for managing the network infrastructure of reference GNSS stations using cloud technologies. Journal of Mathematics, Mechanics and Computer Science, 2020. bm.kaznu.kz</w:t>
      </w:r>
    </w:p>
    <w:p w14:paraId="1A0EF184" w14:textId="77777777" w:rsidR="00742B8D" w:rsidRDefault="00680725">
      <w:pPr>
        <w:ind w:firstLine="709"/>
        <w:jc w:val="both"/>
        <w:rPr>
          <w:lang w:val="kk-KZ"/>
        </w:rPr>
      </w:pPr>
      <w:r>
        <w:rPr>
          <w:lang w:val="kk-KZ"/>
        </w:rPr>
        <w:t>12</w:t>
      </w:r>
      <w:r>
        <w:rPr>
          <w:lang w:val="en-US"/>
        </w:rPr>
        <w:t>2</w:t>
      </w:r>
      <w:r>
        <w:rPr>
          <w:lang w:val="kk-KZ"/>
        </w:rPr>
        <w:t xml:space="preserve"> Сатбергенова А. К., Калдыбаев А. А., Игемберлина М. Б., Ожигин Д. С. Аэрокосмический мониторинг состояния земной поверхности подработанной территории города Караганды // Горный журнал Казахстана. 2024. № 3. С. 25–32.</w:t>
      </w:r>
    </w:p>
    <w:p w14:paraId="4A5406B5" w14:textId="77777777" w:rsidR="00742B8D" w:rsidRDefault="00680725">
      <w:pPr>
        <w:ind w:firstLine="709"/>
        <w:jc w:val="both"/>
        <w:rPr>
          <w:lang w:val="kk-KZ"/>
        </w:rPr>
      </w:pPr>
      <w:r>
        <w:rPr>
          <w:lang w:val="kk-KZ"/>
        </w:rPr>
        <w:t>12</w:t>
      </w:r>
      <w:r>
        <w:t>3</w:t>
      </w:r>
      <w:r>
        <w:rPr>
          <w:lang w:val="kk-KZ"/>
        </w:rPr>
        <w:t xml:space="preserve"> Долгополов Д. В. Возможности использования беспилотных авиационных систем для контроля соответствия результатов строительства площадных объектов трубопроводного транспорта проектным решениям // Вестник СГУГиТ. 2020. Т. 25, № 4. С. 85–95. DOI: 10.33764/2411-1759-2020-25-4-85-95.</w:t>
      </w:r>
    </w:p>
    <w:p w14:paraId="1492189C" w14:textId="77777777" w:rsidR="00742B8D" w:rsidRDefault="00680725">
      <w:pPr>
        <w:ind w:firstLine="709"/>
        <w:jc w:val="both"/>
        <w:rPr>
          <w:lang w:val="kk-KZ"/>
        </w:rPr>
      </w:pPr>
      <w:r>
        <w:rPr>
          <w:lang w:val="kk-KZ"/>
        </w:rPr>
        <w:t>12</w:t>
      </w:r>
      <w:r>
        <w:rPr>
          <w:lang w:val="en-US"/>
        </w:rPr>
        <w:t>4</w:t>
      </w:r>
      <w:r>
        <w:rPr>
          <w:lang w:val="kk-KZ"/>
        </w:rPr>
        <w:t xml:space="preserve"> Abeho D. R., Shoko M., Odera P. A. Effects of camera calibration on the accuracy of Unmanned Aerial Vehicle sensor products // International Journal of Engineering and Geosciences. 2024. Vol. 9, No. 3. P. 314–323. DOI: 10.26833/ijeg.1422619.</w:t>
      </w:r>
    </w:p>
    <w:p w14:paraId="43C6DDC1" w14:textId="77777777" w:rsidR="00742B8D" w:rsidRDefault="00680725">
      <w:pPr>
        <w:ind w:firstLine="709"/>
        <w:jc w:val="both"/>
        <w:rPr>
          <w:lang w:val="kk-KZ"/>
        </w:rPr>
      </w:pPr>
      <w:r>
        <w:rPr>
          <w:lang w:val="kk-KZ"/>
        </w:rPr>
        <w:t>12</w:t>
      </w:r>
      <w:r>
        <w:rPr>
          <w:lang w:val="en-US"/>
        </w:rPr>
        <w:t>5</w:t>
      </w:r>
      <w:r>
        <w:rPr>
          <w:lang w:val="kk-KZ"/>
        </w:rPr>
        <w:t xml:space="preserve"> Wang Z., Shi L., Li J., Dai W., Lu W., Li M. The Synergistic Effects of GCPs and Camera Calibration Models on UAV-SfM Photogrammetry // Drones. 2025. Vol. 9, No. 5. Article 343. DOI: 10.3390/drones9050343.</w:t>
      </w:r>
    </w:p>
    <w:p w14:paraId="3F362116" w14:textId="77777777" w:rsidR="00742B8D" w:rsidRDefault="00680725">
      <w:pPr>
        <w:ind w:firstLine="709"/>
        <w:jc w:val="both"/>
        <w:rPr>
          <w:lang w:val="kk-KZ"/>
        </w:rPr>
      </w:pPr>
      <w:r>
        <w:rPr>
          <w:lang w:val="kk-KZ"/>
        </w:rPr>
        <w:t>12</w:t>
      </w:r>
      <w:r>
        <w:t>6</w:t>
      </w:r>
      <w:r>
        <w:rPr>
          <w:lang w:val="kk-KZ"/>
        </w:rPr>
        <w:t xml:space="preserve"> Игемберлина М. Б., Жунусова Г. Е., Туякбай А. С., Жаксыбаева А. Б. Применение беспилотных летательных аппаратов при разработке месторождений полезных ископаемых // Горный журнал Казахстана. 2025. № 5. С. 45–50.</w:t>
      </w:r>
    </w:p>
    <w:p w14:paraId="1AA01905" w14:textId="77777777" w:rsidR="00742B8D" w:rsidRDefault="00680725">
      <w:pPr>
        <w:ind w:firstLine="709"/>
        <w:jc w:val="both"/>
        <w:rPr>
          <w:lang w:val="kk-KZ"/>
        </w:rPr>
      </w:pPr>
      <w:r>
        <w:rPr>
          <w:lang w:val="kk-KZ"/>
        </w:rPr>
        <w:t>12</w:t>
      </w:r>
      <w:r>
        <w:rPr>
          <w:lang w:val="en-US"/>
        </w:rPr>
        <w:t>7</w:t>
      </w:r>
      <w:r>
        <w:rPr>
          <w:lang w:val="kk-KZ"/>
        </w:rPr>
        <w:t xml:space="preserve"> Pradhan, B., Lee, S. Landslide susceptibility assessment and factor effect analysis: backpropagation artificial neural networks and their comparison with frequency ratio and logistic regression models // Environmental Modelling &amp; Software. – 2010. – Vol. 25. – P. 747–759.</w:t>
      </w:r>
    </w:p>
    <w:p w14:paraId="0AEC87FF" w14:textId="77777777" w:rsidR="00742B8D" w:rsidRDefault="00680725">
      <w:pPr>
        <w:ind w:firstLine="709"/>
        <w:jc w:val="both"/>
        <w:rPr>
          <w:lang w:val="kk-KZ"/>
        </w:rPr>
      </w:pPr>
      <w:r>
        <w:rPr>
          <w:lang w:val="kk-KZ"/>
        </w:rPr>
        <w:t>12</w:t>
      </w:r>
      <w:r>
        <w:rPr>
          <w:lang w:val="en-US"/>
        </w:rPr>
        <w:t>8</w:t>
      </w:r>
      <w:r>
        <w:rPr>
          <w:lang w:val="kk-KZ"/>
        </w:rPr>
        <w:t xml:space="preserve"> Yilmaz, I. Landslide susceptibility mapping using frequency ratio, logistic regression, artificial neural networks and their comparison: a case study </w:t>
      </w:r>
      <w:r>
        <w:rPr>
          <w:lang w:val="kk-KZ"/>
        </w:rPr>
        <w:lastRenderedPageBreak/>
        <w:t>from Kat landslides (Tokat–Turkey) // Computers &amp; Geosciences. – 2009. – Vol. 35. – P. 1125–1138.</w:t>
      </w:r>
    </w:p>
    <w:p w14:paraId="2F29F770" w14:textId="77777777" w:rsidR="00742B8D" w:rsidRDefault="00680725">
      <w:pPr>
        <w:ind w:firstLine="709"/>
        <w:jc w:val="both"/>
        <w:rPr>
          <w:lang w:val="kk-KZ"/>
        </w:rPr>
      </w:pPr>
      <w:r>
        <w:rPr>
          <w:lang w:val="kk-KZ"/>
        </w:rPr>
        <w:t>1</w:t>
      </w:r>
      <w:r>
        <w:rPr>
          <w:lang w:val="en-US"/>
        </w:rPr>
        <w:t>29</w:t>
      </w:r>
      <w:r>
        <w:rPr>
          <w:lang w:val="kk-KZ"/>
        </w:rPr>
        <w:t xml:space="preserve"> Ayalew, L., Yamagishi, H. The application of GIS-based logistic regression for landslide susceptibility mapping in the Kakuda–Yahiko Mountains, Central Japan // Geomorphology. – 2005. – Vol. 65. – P. 15–31</w:t>
      </w:r>
    </w:p>
    <w:p w14:paraId="78064732" w14:textId="77777777" w:rsidR="00742B8D" w:rsidRDefault="00680725">
      <w:pPr>
        <w:ind w:firstLine="709"/>
        <w:jc w:val="both"/>
        <w:rPr>
          <w:lang w:val="kk-KZ"/>
        </w:rPr>
      </w:pPr>
      <w:r>
        <w:rPr>
          <w:lang w:val="kk-KZ"/>
        </w:rPr>
        <w:t>1</w:t>
      </w:r>
      <w:r>
        <w:rPr>
          <w:lang w:val="en-US"/>
        </w:rPr>
        <w:t>30</w:t>
      </w:r>
      <w:r>
        <w:rPr>
          <w:lang w:val="kk-KZ"/>
        </w:rPr>
        <w:t xml:space="preserve"> Pradhan, B., Buchroithner, M. F. Comparison and validation of landslide susceptibility maps using an artificial neural network model for the Bhutan Himalayas // Geomorphology. – 2010. – Vol. 113(3–4). – P. 131–142.</w:t>
      </w:r>
    </w:p>
    <w:p w14:paraId="23E63C42" w14:textId="77777777" w:rsidR="00742B8D" w:rsidRDefault="00680725">
      <w:pPr>
        <w:ind w:firstLine="709"/>
        <w:jc w:val="both"/>
        <w:rPr>
          <w:lang w:val="en-US"/>
        </w:rPr>
      </w:pPr>
      <w:r>
        <w:rPr>
          <w:lang w:val="kk-KZ"/>
        </w:rPr>
        <w:t>13</w:t>
      </w:r>
      <w:r>
        <w:rPr>
          <w:lang w:val="en-US"/>
        </w:rPr>
        <w:t>1 Pradhan, B. A comparative study on the predictive ability of the decision tree, support vector machine and neuro-fuzzy models in landslide susceptibility mapping // Computers &amp; Geosciences. – 2013. – Vol. 51. – P. 350–365</w:t>
      </w:r>
    </w:p>
    <w:p w14:paraId="52A26374" w14:textId="77777777" w:rsidR="00742B8D" w:rsidRDefault="00680725">
      <w:pPr>
        <w:ind w:firstLine="709"/>
        <w:jc w:val="both"/>
        <w:rPr>
          <w:lang w:val="en-US"/>
        </w:rPr>
      </w:pPr>
      <w:r>
        <w:rPr>
          <w:lang w:val="kk-KZ"/>
        </w:rPr>
        <w:t>13</w:t>
      </w:r>
      <w:r>
        <w:rPr>
          <w:lang w:val="en-US"/>
        </w:rPr>
        <w:t>2 Yilmaz, I., Kaynar, O. Multiple regression, ANN and ANFIS models for landslide susceptibility prediction // Computers &amp; Geosciences. – 2011. – Vol. 37. – P. 181–195.</w:t>
      </w:r>
    </w:p>
    <w:p w14:paraId="3ACE2AD0" w14:textId="77777777" w:rsidR="00742B8D" w:rsidRDefault="00680725">
      <w:pPr>
        <w:ind w:firstLine="709"/>
        <w:jc w:val="both"/>
        <w:rPr>
          <w:lang w:val="kk-KZ"/>
        </w:rPr>
      </w:pPr>
      <w:r>
        <w:rPr>
          <w:lang w:val="kk-KZ"/>
        </w:rPr>
        <w:t>13</w:t>
      </w:r>
      <w:r>
        <w:rPr>
          <w:lang w:val="en-US"/>
        </w:rPr>
        <w:t>3</w:t>
      </w:r>
      <w:r>
        <w:rPr>
          <w:lang w:val="kk-KZ"/>
        </w:rPr>
        <w:t xml:space="preserve"> Haykin, S. Neural Networks and Learning Machines. – 3rd ed. – New York: Pearson, 2009. – 906 p.</w:t>
      </w:r>
    </w:p>
    <w:p w14:paraId="124D46F4" w14:textId="77777777" w:rsidR="00742B8D" w:rsidRDefault="00680725">
      <w:pPr>
        <w:ind w:firstLine="709"/>
        <w:jc w:val="both"/>
        <w:rPr>
          <w:lang w:val="kk-KZ"/>
        </w:rPr>
      </w:pPr>
      <w:r>
        <w:rPr>
          <w:lang w:val="kk-KZ"/>
        </w:rPr>
        <w:t>13</w:t>
      </w:r>
      <w:r>
        <w:rPr>
          <w:lang w:val="en-US"/>
        </w:rPr>
        <w:t>4</w:t>
      </w:r>
      <w:r>
        <w:rPr>
          <w:lang w:val="kk-KZ"/>
        </w:rPr>
        <w:t xml:space="preserve"> Bishop, C. M. Neural Networks for Pattern Recognition. – Oxford: Oxford University Press, 1995. – 482 p. </w:t>
      </w:r>
    </w:p>
    <w:p w14:paraId="39A7CCDE" w14:textId="77777777" w:rsidR="00742B8D" w:rsidRDefault="00680725">
      <w:pPr>
        <w:ind w:firstLine="709"/>
        <w:jc w:val="both"/>
        <w:rPr>
          <w:lang w:val="kk-KZ"/>
        </w:rPr>
      </w:pPr>
      <w:r>
        <w:rPr>
          <w:lang w:val="kk-KZ"/>
        </w:rPr>
        <w:t>13</w:t>
      </w:r>
      <w:r>
        <w:rPr>
          <w:lang w:val="en-US"/>
        </w:rPr>
        <w:t>5</w:t>
      </w:r>
      <w:r>
        <w:rPr>
          <w:lang w:val="kk-KZ"/>
        </w:rPr>
        <w:t xml:space="preserve"> Reichenbach, P., Rossi, M., Malamud, B. D., Mihir, M., Guzzetti, F.</w:t>
      </w:r>
    </w:p>
    <w:p w14:paraId="756B2C66" w14:textId="77777777" w:rsidR="00742B8D" w:rsidRDefault="00680725">
      <w:pPr>
        <w:ind w:firstLine="709"/>
        <w:jc w:val="both"/>
        <w:rPr>
          <w:lang w:val="kk-KZ"/>
        </w:rPr>
      </w:pPr>
      <w:r>
        <w:rPr>
          <w:lang w:val="kk-KZ"/>
        </w:rPr>
        <w:t>A review of statistically-based landslide susceptibility models // Earth-Science Reviews. – 2020. – Vol. 180. – P. 60–91</w:t>
      </w:r>
    </w:p>
    <w:p w14:paraId="2B933766" w14:textId="77777777" w:rsidR="00742B8D" w:rsidRDefault="00680725">
      <w:pPr>
        <w:ind w:firstLine="709"/>
        <w:jc w:val="both"/>
        <w:rPr>
          <w:lang w:val="kk-KZ"/>
        </w:rPr>
      </w:pPr>
      <w:r>
        <w:rPr>
          <w:lang w:val="kk-KZ"/>
        </w:rPr>
        <w:t>13</w:t>
      </w:r>
      <w:r>
        <w:rPr>
          <w:lang w:val="en-US"/>
        </w:rPr>
        <w:t>6</w:t>
      </w:r>
      <w:r>
        <w:rPr>
          <w:lang w:val="kk-KZ"/>
        </w:rPr>
        <w:t xml:space="preserve"> Merghadi, A., Yunus, A. P., Dou, J., Whiteley, J., ThaiPham, B., Bui, D. T.Machine learning methods for landslide susceptibility studies: A comparative overview // Remote Sensing. – 2020. – Vol. 12(2). – 353</w:t>
      </w:r>
    </w:p>
    <w:p w14:paraId="49C0FEB9" w14:textId="77777777" w:rsidR="00742B8D" w:rsidRDefault="00680725">
      <w:pPr>
        <w:ind w:firstLine="709"/>
        <w:jc w:val="both"/>
        <w:rPr>
          <w:lang w:val="kk-KZ"/>
        </w:rPr>
      </w:pPr>
      <w:r>
        <w:rPr>
          <w:lang w:val="kk-KZ"/>
        </w:rPr>
        <w:t>13</w:t>
      </w:r>
      <w:r>
        <w:rPr>
          <w:lang w:val="en-US"/>
        </w:rPr>
        <w:t>7</w:t>
      </w:r>
      <w:r>
        <w:rPr>
          <w:lang w:val="kk-KZ"/>
        </w:rPr>
        <w:t xml:space="preserve"> Zhao, Y., Wang, Y., Chen, W., Hong, H. GIS-based landslide susceptibility mapping using deep neural networks // Natural Hazards. – 2022. – Vol. 111. – P. 789–812</w:t>
      </w:r>
    </w:p>
    <w:p w14:paraId="0BF8E1AB" w14:textId="77777777" w:rsidR="00742B8D" w:rsidRDefault="00680725">
      <w:pPr>
        <w:ind w:firstLine="709"/>
        <w:jc w:val="both"/>
        <w:rPr>
          <w:lang w:val="kk-KZ"/>
        </w:rPr>
      </w:pPr>
      <w:r>
        <w:rPr>
          <w:lang w:val="kk-KZ"/>
        </w:rPr>
        <w:t>13</w:t>
      </w:r>
      <w:r>
        <w:rPr>
          <w:lang w:val="en-US"/>
        </w:rPr>
        <w:t>8</w:t>
      </w:r>
      <w:r>
        <w:rPr>
          <w:lang w:val="kk-KZ"/>
        </w:rPr>
        <w:t xml:space="preserve"> Arabameri, A., Pradhan, B., Rezaei, K., Lee, S. Spatial prediction of landslide susceptibility using machine learning models // Geomatics, Natural Hazards and Risk. – 2023. – Vol. 14(1).</w:t>
      </w:r>
    </w:p>
    <w:p w14:paraId="65F60428" w14:textId="77777777" w:rsidR="00742B8D" w:rsidRDefault="00680725">
      <w:pPr>
        <w:ind w:firstLine="709"/>
        <w:jc w:val="both"/>
        <w:rPr>
          <w:lang w:val="kk-KZ"/>
        </w:rPr>
      </w:pPr>
      <w:r>
        <w:rPr>
          <w:lang w:val="kk-KZ"/>
        </w:rPr>
        <w:t>1</w:t>
      </w:r>
      <w:r>
        <w:rPr>
          <w:lang w:val="en-US"/>
        </w:rPr>
        <w:t>39</w:t>
      </w:r>
      <w:r>
        <w:rPr>
          <w:lang w:val="kk-KZ"/>
        </w:rPr>
        <w:t xml:space="preserve"> Pham, B. T., Jaafari, A., Prakash, I., Bui, D. T. A novel hybrid intelligence approach for landslide susceptibility modeling // Engineering Geology. – 2024/2025</w:t>
      </w:r>
    </w:p>
    <w:p w14:paraId="2A0A64B9" w14:textId="77777777" w:rsidR="00742B8D" w:rsidRDefault="00680725">
      <w:pPr>
        <w:ind w:firstLine="709"/>
        <w:jc w:val="both"/>
        <w:rPr>
          <w:lang w:val="kk-KZ"/>
        </w:rPr>
      </w:pPr>
      <w:r>
        <w:rPr>
          <w:lang w:val="kk-KZ"/>
        </w:rPr>
        <w:t>14</w:t>
      </w:r>
      <w:r>
        <w:rPr>
          <w:lang w:val="en-US"/>
        </w:rPr>
        <w:t>0 Burrough, P. A., McDonnell, R. A., Lloyd, C. D. Principles of Geographical Information Systems. – 4th ed. – Oxford : Oxford University Press, 2020. – 432 p</w:t>
      </w:r>
    </w:p>
    <w:p w14:paraId="6BC6E026" w14:textId="77777777" w:rsidR="00742B8D" w:rsidRDefault="00680725">
      <w:pPr>
        <w:ind w:firstLine="709"/>
        <w:jc w:val="both"/>
        <w:rPr>
          <w:lang w:val="kk-KZ"/>
        </w:rPr>
      </w:pPr>
      <w:r>
        <w:rPr>
          <w:lang w:val="kk-KZ"/>
        </w:rPr>
        <w:t>14</w:t>
      </w:r>
      <w:r>
        <w:rPr>
          <w:lang w:val="en-US"/>
        </w:rPr>
        <w:t>1</w:t>
      </w:r>
      <w:r>
        <w:rPr>
          <w:lang w:val="kk-KZ"/>
        </w:rPr>
        <w:t xml:space="preserve">  Longley, P. A., Goodchild, M. F., Maguire, D. J., Rhind, D. W. Geographic Information Science and Systems. – 5th ed. – Hoboken : John Wiley &amp; Sons, 2021. – 560 p.</w:t>
      </w:r>
    </w:p>
    <w:p w14:paraId="479214EE" w14:textId="77777777" w:rsidR="00742B8D" w:rsidRDefault="00680725">
      <w:pPr>
        <w:ind w:firstLine="709"/>
        <w:jc w:val="both"/>
        <w:rPr>
          <w:lang w:val="kk-KZ"/>
        </w:rPr>
      </w:pPr>
      <w:r>
        <w:rPr>
          <w:lang w:val="kk-KZ"/>
        </w:rPr>
        <w:t>14</w:t>
      </w:r>
      <w:r>
        <w:rPr>
          <w:lang w:val="en-US"/>
        </w:rPr>
        <w:t>2 Reichenbach, P., Rossi, M., Guzzetti, F. Landslide mapping and susceptibility modeling: GIS-based approaches // Natural Hazards. – 2021. – Vol. 105. – P. 123–148.</w:t>
      </w:r>
    </w:p>
    <w:p w14:paraId="4A39C381" w14:textId="77777777" w:rsidR="00742B8D" w:rsidRDefault="00680725">
      <w:pPr>
        <w:ind w:firstLine="709"/>
        <w:jc w:val="both"/>
        <w:rPr>
          <w:lang w:val="kk-KZ"/>
        </w:rPr>
      </w:pPr>
      <w:r>
        <w:rPr>
          <w:lang w:val="kk-KZ"/>
        </w:rPr>
        <w:t>14</w:t>
      </w:r>
      <w:r>
        <w:rPr>
          <w:lang w:val="en-US"/>
        </w:rPr>
        <w:t>3</w:t>
      </w:r>
      <w:r>
        <w:rPr>
          <w:lang w:val="kk-KZ"/>
        </w:rPr>
        <w:t xml:space="preserve"> Arabameri, A., Pradhan, B., Rezaei, K., Lee, S. GIS-based landslide susceptibility mapping using machine learning techniques // Geomatics, Natural Hazards and Risk. – 2023. – Vol. 14(1). – P. 1–23.</w:t>
      </w:r>
    </w:p>
    <w:p w14:paraId="250E0BEC" w14:textId="77777777" w:rsidR="00742B8D" w:rsidRDefault="00680725">
      <w:pPr>
        <w:ind w:firstLine="709"/>
        <w:jc w:val="both"/>
        <w:rPr>
          <w:lang w:val="kk-KZ"/>
        </w:rPr>
      </w:pPr>
      <w:r>
        <w:rPr>
          <w:lang w:val="kk-KZ"/>
        </w:rPr>
        <w:lastRenderedPageBreak/>
        <w:t>14</w:t>
      </w:r>
      <w:r>
        <w:rPr>
          <w:lang w:val="en-US"/>
        </w:rPr>
        <w:t>4</w:t>
      </w:r>
      <w:r>
        <w:rPr>
          <w:lang w:val="kk-KZ"/>
        </w:rPr>
        <w:t xml:space="preserve"> Gantimurova S., Parshin A., Erofeev V. GIS-Based Landslide Susceptibility Mapping of the Circum-Baikal Railway in Russia Using UAV Data // Remote Sensing. 2021. Vol. 13, No. 18. Art. 3629. DOI: 10.3390/rs13183629.</w:t>
      </w:r>
    </w:p>
    <w:p w14:paraId="26EC3155" w14:textId="77777777" w:rsidR="00742B8D" w:rsidRDefault="00680725">
      <w:pPr>
        <w:ind w:firstLine="709"/>
        <w:jc w:val="both"/>
        <w:rPr>
          <w:lang w:val="kk-KZ"/>
        </w:rPr>
      </w:pPr>
      <w:r>
        <w:rPr>
          <w:lang w:val="kk-KZ"/>
        </w:rPr>
        <w:t>14</w:t>
      </w:r>
      <w:r>
        <w:rPr>
          <w:lang w:val="en-US"/>
        </w:rPr>
        <w:t>5</w:t>
      </w:r>
      <w:r>
        <w:rPr>
          <w:lang w:val="kk-KZ"/>
        </w:rPr>
        <w:t xml:space="preserve"> Mersni M., Souissi D., Amiri A., et al. Landslide Susceptibility Prediction Using GIS, Analytical Hierarchy Process, and Artificial Neural Network in North-Western Tunisia // Geosciences. 2025. Vol. 15, No. 8. Art. 297.</w:t>
      </w:r>
    </w:p>
    <w:p w14:paraId="4E2D4020" w14:textId="77777777" w:rsidR="00742B8D" w:rsidRDefault="00680725">
      <w:pPr>
        <w:ind w:firstLine="709"/>
        <w:jc w:val="both"/>
        <w:rPr>
          <w:lang w:val="kk-KZ"/>
        </w:rPr>
      </w:pPr>
      <w:r>
        <w:rPr>
          <w:lang w:val="kk-KZ"/>
        </w:rPr>
        <w:t>14</w:t>
      </w:r>
      <w:r>
        <w:rPr>
          <w:lang w:val="en-US"/>
        </w:rPr>
        <w:t>6</w:t>
      </w:r>
      <w:r>
        <w:rPr>
          <w:lang w:val="kk-KZ"/>
        </w:rPr>
        <w:t xml:space="preserve"> Rahaman A., Pal S.C., Chakrabortty R., et al. Leveraging artificial neural networks for robust landslide susceptibility mapping // Natural Hazards Research. 2024.</w:t>
      </w:r>
    </w:p>
    <w:p w14:paraId="3901F8F2" w14:textId="77777777" w:rsidR="00742B8D" w:rsidRDefault="00680725">
      <w:pPr>
        <w:ind w:firstLine="709"/>
        <w:jc w:val="both"/>
        <w:rPr>
          <w:lang w:val="kk-KZ"/>
        </w:rPr>
      </w:pPr>
      <w:r>
        <w:rPr>
          <w:lang w:val="kk-KZ"/>
        </w:rPr>
        <w:t>14</w:t>
      </w:r>
      <w:r>
        <w:rPr>
          <w:lang w:val="en-US"/>
        </w:rPr>
        <w:t>7</w:t>
      </w:r>
      <w:r>
        <w:rPr>
          <w:lang w:val="kk-KZ"/>
        </w:rPr>
        <w:t xml:space="preserve"> Bravo-López E., Montalván-Burbano N., Pérez-Suárez A., et al. Landslide Susceptibility Mapping of Landslides with Artificial Neural Networks: Multi-Approach Analysis of Backpropagation Algorithm Applying the Neuralnet Package in Cuenca, Ecuador // Remote Sensing. 2022. Vol. 14, No. 14. Art. 3495. DOI: 10.3390/rs14143495.</w:t>
      </w:r>
    </w:p>
    <w:p w14:paraId="1BB83648" w14:textId="77777777" w:rsidR="00742B8D" w:rsidRDefault="00680725">
      <w:pPr>
        <w:ind w:firstLine="709"/>
        <w:jc w:val="both"/>
        <w:rPr>
          <w:lang w:val="kk-KZ"/>
        </w:rPr>
      </w:pPr>
      <w:r>
        <w:rPr>
          <w:lang w:val="kk-KZ"/>
        </w:rPr>
        <w:t>14</w:t>
      </w:r>
      <w:r>
        <w:rPr>
          <w:lang w:val="en-US"/>
        </w:rPr>
        <w:t>8</w:t>
      </w:r>
      <w:r>
        <w:rPr>
          <w:lang w:val="kk-KZ"/>
        </w:rPr>
        <w:t xml:space="preserve"> Mwakapesa D. S., Zhang W., Gao J., et al. Landslide susceptibility assessment using deep learning considering unbalanced samples distribution // Heliyon. 2024. Vol. 10. DOI/Article via Elsevier.</w:t>
      </w:r>
    </w:p>
    <w:p w14:paraId="05071DE2" w14:textId="77777777" w:rsidR="00742B8D" w:rsidRDefault="00680725">
      <w:pPr>
        <w:ind w:firstLine="709"/>
        <w:jc w:val="both"/>
        <w:rPr>
          <w:lang w:val="kk-KZ"/>
        </w:rPr>
      </w:pPr>
      <w:r>
        <w:rPr>
          <w:lang w:val="kk-KZ"/>
        </w:rPr>
        <w:t>1</w:t>
      </w:r>
      <w:r>
        <w:rPr>
          <w:lang w:val="en-US"/>
        </w:rPr>
        <w:t>49</w:t>
      </w:r>
      <w:r>
        <w:rPr>
          <w:lang w:val="kk-KZ"/>
        </w:rPr>
        <w:t xml:space="preserve"> Zhao Z., He Y., Yao S., Yang W., Wang W., Zhang L., Sun Q. A comparative study of different neural network models for landslide susceptibility mapping // Advances in Space Research. 2022. Vol. 70, No. 2. P. 383–401. DOI: 10.1016/j.asr.2022.04.055.</w:t>
      </w:r>
    </w:p>
    <w:p w14:paraId="7D1223A4" w14:textId="77777777" w:rsidR="00742B8D" w:rsidRDefault="00742B8D">
      <w:pPr>
        <w:pStyle w:val="ab"/>
        <w:ind w:left="0" w:firstLine="709"/>
        <w:rPr>
          <w:rFonts w:eastAsia="Calibri"/>
          <w:lang w:val="en-US"/>
        </w:rPr>
      </w:pPr>
    </w:p>
    <w:p w14:paraId="3BEE41CA" w14:textId="77777777" w:rsidR="00742B8D" w:rsidRDefault="00742B8D">
      <w:pPr>
        <w:pStyle w:val="ab"/>
        <w:ind w:left="0" w:firstLine="709"/>
        <w:rPr>
          <w:rFonts w:eastAsia="Calibri"/>
          <w:lang w:val="en-US"/>
        </w:rPr>
      </w:pPr>
    </w:p>
    <w:p w14:paraId="3E5EBBEC" w14:textId="77777777" w:rsidR="00742B8D" w:rsidRDefault="00742B8D">
      <w:pPr>
        <w:pStyle w:val="ab"/>
        <w:ind w:left="0" w:firstLine="709"/>
        <w:rPr>
          <w:rFonts w:eastAsia="Calibri"/>
          <w:lang w:val="en-US"/>
        </w:rPr>
      </w:pPr>
    </w:p>
    <w:p w14:paraId="535C28E5" w14:textId="77777777" w:rsidR="00742B8D" w:rsidRDefault="00742B8D">
      <w:pPr>
        <w:pStyle w:val="ab"/>
        <w:ind w:left="0" w:firstLine="709"/>
        <w:rPr>
          <w:rFonts w:eastAsia="Calibri"/>
          <w:lang w:val="en-US"/>
        </w:rPr>
      </w:pPr>
    </w:p>
    <w:p w14:paraId="1199C311" w14:textId="77777777" w:rsidR="00742B8D" w:rsidRDefault="00742B8D">
      <w:pPr>
        <w:pStyle w:val="ab"/>
        <w:ind w:left="0" w:firstLine="709"/>
        <w:rPr>
          <w:rFonts w:eastAsia="Calibri"/>
          <w:lang w:val="en-US"/>
        </w:rPr>
      </w:pPr>
    </w:p>
    <w:p w14:paraId="52DD2FE7" w14:textId="77777777" w:rsidR="00742B8D" w:rsidRDefault="00742B8D">
      <w:pPr>
        <w:pStyle w:val="ab"/>
        <w:ind w:left="0" w:firstLine="709"/>
        <w:rPr>
          <w:rFonts w:eastAsia="Calibri"/>
          <w:lang w:val="en-US"/>
        </w:rPr>
      </w:pPr>
    </w:p>
    <w:p w14:paraId="0A838AC3" w14:textId="77777777" w:rsidR="00742B8D" w:rsidRDefault="00742B8D">
      <w:pPr>
        <w:pStyle w:val="ab"/>
        <w:ind w:left="0" w:firstLine="709"/>
        <w:rPr>
          <w:rFonts w:eastAsia="Calibri"/>
          <w:lang w:val="en-US"/>
        </w:rPr>
      </w:pPr>
    </w:p>
    <w:p w14:paraId="736F0625" w14:textId="77777777" w:rsidR="00742B8D" w:rsidRDefault="00742B8D">
      <w:pPr>
        <w:pStyle w:val="ab"/>
        <w:ind w:left="0" w:firstLine="709"/>
        <w:rPr>
          <w:rFonts w:eastAsia="Calibri"/>
          <w:lang w:val="en-US"/>
        </w:rPr>
      </w:pPr>
    </w:p>
    <w:p w14:paraId="054BB933" w14:textId="77777777" w:rsidR="00742B8D" w:rsidRDefault="00742B8D">
      <w:pPr>
        <w:pStyle w:val="ab"/>
        <w:ind w:left="0" w:firstLine="709"/>
        <w:rPr>
          <w:rFonts w:eastAsia="Calibri"/>
          <w:lang w:val="en-US"/>
        </w:rPr>
      </w:pPr>
    </w:p>
    <w:p w14:paraId="450C8177" w14:textId="77777777" w:rsidR="00742B8D" w:rsidRDefault="00742B8D">
      <w:pPr>
        <w:pStyle w:val="ab"/>
        <w:ind w:left="0" w:firstLine="709"/>
        <w:rPr>
          <w:rFonts w:eastAsia="Calibri"/>
          <w:lang w:val="en-US"/>
        </w:rPr>
      </w:pPr>
    </w:p>
    <w:p w14:paraId="0BCF84F4" w14:textId="77777777" w:rsidR="00742B8D" w:rsidRDefault="00742B8D">
      <w:pPr>
        <w:pStyle w:val="ab"/>
        <w:ind w:left="0" w:firstLine="709"/>
        <w:rPr>
          <w:rFonts w:eastAsia="Calibri"/>
          <w:lang w:val="en-US"/>
        </w:rPr>
      </w:pPr>
    </w:p>
    <w:p w14:paraId="332C4C7F" w14:textId="77777777" w:rsidR="00742B8D" w:rsidRDefault="00742B8D">
      <w:pPr>
        <w:pStyle w:val="ab"/>
        <w:ind w:left="0" w:firstLine="709"/>
        <w:rPr>
          <w:rFonts w:eastAsia="Calibri"/>
          <w:lang w:val="en-US"/>
        </w:rPr>
      </w:pPr>
    </w:p>
    <w:p w14:paraId="457F8565" w14:textId="77777777" w:rsidR="00742B8D" w:rsidRDefault="00742B8D">
      <w:pPr>
        <w:pStyle w:val="ab"/>
        <w:ind w:left="0" w:firstLine="709"/>
        <w:rPr>
          <w:rFonts w:eastAsia="Calibri"/>
          <w:lang w:val="en-US"/>
        </w:rPr>
      </w:pPr>
    </w:p>
    <w:p w14:paraId="482D44B0" w14:textId="77777777" w:rsidR="00742B8D" w:rsidRDefault="00742B8D">
      <w:pPr>
        <w:pStyle w:val="ab"/>
        <w:ind w:left="0" w:firstLine="709"/>
        <w:rPr>
          <w:rFonts w:eastAsia="Calibri"/>
          <w:lang w:val="en-US"/>
        </w:rPr>
      </w:pPr>
    </w:p>
    <w:p w14:paraId="0BB0FB58" w14:textId="77777777" w:rsidR="00742B8D" w:rsidRDefault="00742B8D">
      <w:pPr>
        <w:pStyle w:val="ab"/>
        <w:ind w:left="0" w:firstLine="709"/>
        <w:rPr>
          <w:rFonts w:eastAsia="Calibri"/>
          <w:lang w:val="en-US"/>
        </w:rPr>
      </w:pPr>
    </w:p>
    <w:p w14:paraId="1FA7058F" w14:textId="77777777" w:rsidR="00742B8D" w:rsidRDefault="00742B8D">
      <w:pPr>
        <w:pStyle w:val="ab"/>
        <w:ind w:left="0" w:firstLine="709"/>
        <w:rPr>
          <w:rFonts w:eastAsia="Calibri"/>
          <w:lang w:val="en-US"/>
        </w:rPr>
      </w:pPr>
    </w:p>
    <w:p w14:paraId="658D0754" w14:textId="77777777" w:rsidR="00742B8D" w:rsidRDefault="00742B8D">
      <w:pPr>
        <w:pStyle w:val="ab"/>
        <w:ind w:left="0" w:firstLine="709"/>
        <w:rPr>
          <w:rFonts w:eastAsia="Calibri"/>
          <w:lang w:val="en-US"/>
        </w:rPr>
      </w:pPr>
    </w:p>
    <w:p w14:paraId="6E5F0D2F" w14:textId="77777777" w:rsidR="00742B8D" w:rsidRDefault="00742B8D">
      <w:pPr>
        <w:pStyle w:val="ab"/>
        <w:ind w:left="0" w:firstLine="709"/>
        <w:rPr>
          <w:rFonts w:eastAsia="Calibri"/>
          <w:lang w:val="en-US"/>
        </w:rPr>
      </w:pPr>
    </w:p>
    <w:p w14:paraId="4F89C4F3" w14:textId="77777777" w:rsidR="00742B8D" w:rsidRDefault="00742B8D">
      <w:pPr>
        <w:pStyle w:val="ab"/>
        <w:ind w:left="0"/>
        <w:rPr>
          <w:rFonts w:eastAsia="Calibri"/>
          <w:lang w:val="en-US"/>
        </w:rPr>
      </w:pPr>
    </w:p>
    <w:p w14:paraId="4099FF44" w14:textId="77777777" w:rsidR="00053521" w:rsidRDefault="00053521">
      <w:pPr>
        <w:pStyle w:val="ab"/>
        <w:ind w:left="0" w:firstLine="709"/>
        <w:jc w:val="right"/>
        <w:rPr>
          <w:rFonts w:eastAsia="Calibri"/>
          <w:b/>
          <w:lang w:val="kk-KZ"/>
        </w:rPr>
      </w:pPr>
    </w:p>
    <w:p w14:paraId="3D6A69B0" w14:textId="77777777" w:rsidR="00053521" w:rsidRDefault="00053521">
      <w:pPr>
        <w:pStyle w:val="ab"/>
        <w:ind w:left="0" w:firstLine="709"/>
        <w:jc w:val="right"/>
        <w:rPr>
          <w:rFonts w:eastAsia="Calibri"/>
          <w:b/>
          <w:lang w:val="kk-KZ"/>
        </w:rPr>
      </w:pPr>
    </w:p>
    <w:p w14:paraId="7356796D" w14:textId="77777777" w:rsidR="00053521" w:rsidRDefault="00053521">
      <w:pPr>
        <w:pStyle w:val="ab"/>
        <w:ind w:left="0" w:firstLine="709"/>
        <w:jc w:val="right"/>
        <w:rPr>
          <w:rFonts w:eastAsia="Calibri"/>
          <w:b/>
          <w:lang w:val="kk-KZ"/>
        </w:rPr>
      </w:pPr>
    </w:p>
    <w:p w14:paraId="35728EC6" w14:textId="77777777" w:rsidR="00053521" w:rsidRDefault="00053521">
      <w:pPr>
        <w:pStyle w:val="ab"/>
        <w:ind w:left="0" w:firstLine="709"/>
        <w:jc w:val="right"/>
        <w:rPr>
          <w:rFonts w:eastAsia="Calibri"/>
          <w:b/>
          <w:lang w:val="kk-KZ"/>
        </w:rPr>
      </w:pPr>
    </w:p>
    <w:p w14:paraId="1E4BA695" w14:textId="77777777" w:rsidR="00053521" w:rsidRDefault="00053521">
      <w:pPr>
        <w:pStyle w:val="ab"/>
        <w:ind w:left="0" w:firstLine="709"/>
        <w:jc w:val="right"/>
        <w:rPr>
          <w:rFonts w:eastAsia="Calibri"/>
          <w:b/>
          <w:lang w:val="kk-KZ"/>
        </w:rPr>
      </w:pPr>
    </w:p>
    <w:p w14:paraId="7355884C" w14:textId="05440A4C" w:rsidR="00742B8D" w:rsidRDefault="00680725">
      <w:pPr>
        <w:pStyle w:val="ab"/>
        <w:ind w:left="0" w:firstLine="709"/>
        <w:jc w:val="right"/>
        <w:rPr>
          <w:rFonts w:eastAsia="Calibri"/>
          <w:b/>
          <w:lang w:val="en-US"/>
        </w:rPr>
      </w:pPr>
      <w:r>
        <w:rPr>
          <w:rFonts w:eastAsia="Calibri"/>
          <w:b/>
          <w:lang w:val="kk-KZ"/>
        </w:rPr>
        <w:lastRenderedPageBreak/>
        <w:t>ҚОСЫМША</w:t>
      </w:r>
      <w:r>
        <w:rPr>
          <w:rFonts w:eastAsia="Calibri"/>
          <w:b/>
          <w:lang w:val="en-US"/>
        </w:rPr>
        <w:t xml:space="preserve"> </w:t>
      </w:r>
      <w:r>
        <w:rPr>
          <w:rFonts w:eastAsia="Calibri"/>
          <w:b/>
        </w:rPr>
        <w:t>А</w:t>
      </w:r>
    </w:p>
    <w:p w14:paraId="335ACCA3" w14:textId="77777777" w:rsidR="00742B8D" w:rsidRDefault="00680725">
      <w:pPr>
        <w:pStyle w:val="ab"/>
        <w:ind w:left="0"/>
        <w:jc w:val="center"/>
        <w:rPr>
          <w:rFonts w:eastAsia="Calibri"/>
          <w:b/>
          <w:lang w:val="en-US"/>
        </w:rPr>
      </w:pPr>
      <w:r>
        <w:rPr>
          <w:b/>
          <w:noProof/>
          <w:lang w:eastAsia="ru-RU"/>
        </w:rPr>
        <w:drawing>
          <wp:inline distT="0" distB="0" distL="0" distR="0" wp14:anchorId="6BC0A116" wp14:editId="57F0AB12">
            <wp:extent cx="5940425" cy="84455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5940425" cy="8445898"/>
                    </a:xfrm>
                    <a:prstGeom prst="rect">
                      <a:avLst/>
                    </a:prstGeom>
                    <a:noFill/>
                    <a:ln>
                      <a:noFill/>
                    </a:ln>
                  </pic:spPr>
                </pic:pic>
              </a:graphicData>
            </a:graphic>
          </wp:inline>
        </w:drawing>
      </w:r>
    </w:p>
    <w:p w14:paraId="3D695AF6" w14:textId="77777777" w:rsidR="00742B8D" w:rsidRDefault="00742B8D">
      <w:pPr>
        <w:pStyle w:val="ab"/>
        <w:ind w:left="0" w:firstLine="709"/>
        <w:jc w:val="center"/>
        <w:rPr>
          <w:rFonts w:eastAsia="Calibri"/>
          <w:b/>
          <w:lang w:val="kk-KZ"/>
        </w:rPr>
      </w:pPr>
    </w:p>
    <w:p w14:paraId="0DD36FBA" w14:textId="77777777" w:rsidR="00742B8D" w:rsidRDefault="00742B8D">
      <w:pPr>
        <w:pStyle w:val="ab"/>
        <w:ind w:left="0" w:firstLine="709"/>
        <w:jc w:val="center"/>
        <w:rPr>
          <w:rFonts w:eastAsia="Calibri"/>
          <w:b/>
          <w:lang w:val="kk-KZ"/>
        </w:rPr>
      </w:pPr>
    </w:p>
    <w:p w14:paraId="0371FCAE" w14:textId="77777777" w:rsidR="00742B8D" w:rsidRDefault="00680725">
      <w:pPr>
        <w:pStyle w:val="ab"/>
        <w:ind w:left="0" w:firstLine="709"/>
        <w:jc w:val="right"/>
        <w:rPr>
          <w:rFonts w:eastAsia="Calibri"/>
          <w:b/>
          <w:lang w:val="kk-KZ"/>
        </w:rPr>
      </w:pPr>
      <w:r>
        <w:rPr>
          <w:rFonts w:eastAsia="Calibri"/>
          <w:b/>
          <w:lang w:val="kk-KZ"/>
        </w:rPr>
        <w:lastRenderedPageBreak/>
        <w:t>ҚОСЫМША Б</w:t>
      </w:r>
    </w:p>
    <w:p w14:paraId="46F744FA" w14:textId="77777777" w:rsidR="00742B8D" w:rsidRDefault="00680725">
      <w:pPr>
        <w:pStyle w:val="ab"/>
        <w:ind w:left="0"/>
        <w:jc w:val="center"/>
        <w:rPr>
          <w:rFonts w:eastAsia="Calibri"/>
          <w:b/>
          <w:lang w:val="kk-KZ"/>
        </w:rPr>
      </w:pPr>
      <w:r>
        <w:rPr>
          <w:rFonts w:eastAsia="Calibri"/>
          <w:b/>
          <w:noProof/>
          <w:lang w:eastAsia="ru-RU"/>
        </w:rPr>
        <w:drawing>
          <wp:inline distT="0" distB="0" distL="0" distR="0" wp14:anchorId="46DFC8E6" wp14:editId="122B06F5">
            <wp:extent cx="5940425" cy="880300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5940425" cy="8803193"/>
                    </a:xfrm>
                    <a:prstGeom prst="rect">
                      <a:avLst/>
                    </a:prstGeom>
                    <a:noFill/>
                    <a:ln>
                      <a:noFill/>
                    </a:ln>
                  </pic:spPr>
                </pic:pic>
              </a:graphicData>
            </a:graphic>
          </wp:inline>
        </w:drawing>
      </w:r>
    </w:p>
    <w:p w14:paraId="171DF347" w14:textId="4803DAF1" w:rsidR="00742B8D" w:rsidRDefault="00742B8D">
      <w:pPr>
        <w:pStyle w:val="ab"/>
        <w:ind w:left="0" w:firstLine="709"/>
        <w:jc w:val="right"/>
        <w:rPr>
          <w:rFonts w:eastAsia="Calibri"/>
          <w:b/>
          <w:lang w:val="kk-KZ"/>
        </w:rPr>
      </w:pPr>
    </w:p>
    <w:p w14:paraId="56F33680" w14:textId="77777777" w:rsidR="00CC6311" w:rsidRDefault="00CC6311">
      <w:pPr>
        <w:pStyle w:val="ab"/>
        <w:ind w:left="0" w:firstLine="709"/>
        <w:jc w:val="right"/>
        <w:rPr>
          <w:rFonts w:eastAsia="Calibri"/>
          <w:b/>
          <w:lang w:val="kk-KZ"/>
        </w:rPr>
      </w:pPr>
    </w:p>
    <w:p w14:paraId="730AB711" w14:textId="77777777" w:rsidR="00742B8D" w:rsidRDefault="00680725">
      <w:pPr>
        <w:pStyle w:val="ab"/>
        <w:ind w:left="0" w:firstLine="709"/>
        <w:jc w:val="right"/>
        <w:rPr>
          <w:rFonts w:eastAsia="Calibri"/>
          <w:b/>
          <w:lang w:val="kk-KZ"/>
        </w:rPr>
      </w:pPr>
      <w:r>
        <w:rPr>
          <w:rFonts w:eastAsia="Calibri"/>
          <w:b/>
          <w:lang w:val="kk-KZ"/>
        </w:rPr>
        <w:t>ҚОСЫМША Б – Жалғасы</w:t>
      </w:r>
    </w:p>
    <w:p w14:paraId="7D1E03EE" w14:textId="77777777" w:rsidR="00742B8D" w:rsidRDefault="00742B8D">
      <w:pPr>
        <w:pStyle w:val="ab"/>
        <w:ind w:left="0" w:firstLine="709"/>
        <w:jc w:val="right"/>
        <w:rPr>
          <w:rFonts w:eastAsia="Calibri"/>
          <w:b/>
          <w:lang w:val="kk-KZ"/>
        </w:rPr>
      </w:pPr>
    </w:p>
    <w:p w14:paraId="0389ABF0" w14:textId="77777777" w:rsidR="00742B8D" w:rsidRDefault="00680725">
      <w:pPr>
        <w:pStyle w:val="ab"/>
        <w:jc w:val="center"/>
        <w:rPr>
          <w:rFonts w:eastAsia="Calibri"/>
          <w:b/>
          <w:lang w:val="kk-KZ"/>
        </w:rPr>
      </w:pPr>
      <w:r>
        <w:rPr>
          <w:noProof/>
          <w:lang w:eastAsia="ru-RU"/>
        </w:rPr>
        <w:drawing>
          <wp:inline distT="0" distB="0" distL="0" distR="0" wp14:anchorId="17B6B1F5" wp14:editId="56D5CC62">
            <wp:extent cx="5934075" cy="39624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5940425" cy="3966530"/>
                    </a:xfrm>
                    <a:prstGeom prst="rect">
                      <a:avLst/>
                    </a:prstGeom>
                    <a:noFill/>
                    <a:ln>
                      <a:noFill/>
                    </a:ln>
                  </pic:spPr>
                </pic:pic>
              </a:graphicData>
            </a:graphic>
          </wp:inline>
        </w:drawing>
      </w:r>
    </w:p>
    <w:p w14:paraId="5395CE02" w14:textId="77777777" w:rsidR="00742B8D" w:rsidRDefault="00742B8D">
      <w:pPr>
        <w:pStyle w:val="ab"/>
        <w:jc w:val="center"/>
        <w:rPr>
          <w:rFonts w:eastAsia="Calibri"/>
          <w:b/>
          <w:lang w:val="kk-KZ"/>
        </w:rPr>
      </w:pPr>
    </w:p>
    <w:p w14:paraId="350D08EE" w14:textId="77777777" w:rsidR="00742B8D" w:rsidRDefault="00680725">
      <w:pPr>
        <w:pStyle w:val="ab"/>
        <w:ind w:left="0" w:hanging="426"/>
        <w:jc w:val="center"/>
        <w:rPr>
          <w:rFonts w:eastAsia="Calibri"/>
          <w:b/>
          <w:lang w:val="kk-KZ" w:eastAsia="ru-RU"/>
        </w:rPr>
      </w:pPr>
      <w:r>
        <w:rPr>
          <w:rFonts w:eastAsia="Calibri"/>
          <w:b/>
          <w:lang w:val="kk-KZ" w:eastAsia="ru-RU"/>
        </w:rPr>
        <w:t xml:space="preserve">             </w:t>
      </w:r>
      <w:r>
        <w:rPr>
          <w:rFonts w:eastAsia="Calibri"/>
          <w:b/>
          <w:noProof/>
          <w:lang w:eastAsia="ru-RU"/>
        </w:rPr>
        <w:drawing>
          <wp:inline distT="0" distB="0" distL="0" distR="0" wp14:anchorId="630EB746" wp14:editId="4699D2F1">
            <wp:extent cx="6021070" cy="40195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6036363" cy="4029647"/>
                    </a:xfrm>
                    <a:prstGeom prst="rect">
                      <a:avLst/>
                    </a:prstGeom>
                    <a:noFill/>
                    <a:ln>
                      <a:noFill/>
                    </a:ln>
                  </pic:spPr>
                </pic:pic>
              </a:graphicData>
            </a:graphic>
          </wp:inline>
        </w:drawing>
      </w:r>
    </w:p>
    <w:p w14:paraId="501C6302" w14:textId="77777777" w:rsidR="00742B8D" w:rsidRDefault="00742B8D">
      <w:pPr>
        <w:pStyle w:val="ab"/>
        <w:ind w:left="0" w:hanging="426"/>
        <w:jc w:val="center"/>
        <w:rPr>
          <w:rFonts w:eastAsia="Calibri"/>
          <w:b/>
          <w:lang w:val="kk-KZ" w:eastAsia="ru-RU"/>
        </w:rPr>
      </w:pPr>
    </w:p>
    <w:p w14:paraId="6C0F27AE" w14:textId="77777777" w:rsidR="00742B8D" w:rsidRDefault="00742B8D">
      <w:pPr>
        <w:pStyle w:val="ab"/>
        <w:ind w:left="0" w:hanging="426"/>
        <w:jc w:val="center"/>
        <w:rPr>
          <w:rFonts w:eastAsia="Calibri"/>
          <w:b/>
          <w:lang w:val="kk-KZ" w:eastAsia="ru-RU"/>
        </w:rPr>
      </w:pPr>
    </w:p>
    <w:p w14:paraId="1C7223E4" w14:textId="77777777" w:rsidR="00742B8D" w:rsidRDefault="00680725">
      <w:pPr>
        <w:pStyle w:val="ab"/>
        <w:ind w:left="0" w:firstLine="709"/>
        <w:jc w:val="right"/>
        <w:rPr>
          <w:rFonts w:eastAsia="Calibri"/>
          <w:b/>
          <w:lang w:val="kk-KZ"/>
        </w:rPr>
      </w:pPr>
      <w:r>
        <w:rPr>
          <w:rFonts w:eastAsia="Calibri"/>
          <w:b/>
          <w:lang w:val="kk-KZ"/>
        </w:rPr>
        <w:t>ҚОСЫМША Б - Жалғасы</w:t>
      </w:r>
    </w:p>
    <w:p w14:paraId="61D7A809" w14:textId="77777777" w:rsidR="00742B8D" w:rsidRDefault="00742B8D">
      <w:pPr>
        <w:pStyle w:val="ab"/>
        <w:ind w:left="0" w:hanging="426"/>
        <w:jc w:val="center"/>
        <w:rPr>
          <w:rFonts w:eastAsia="Calibri"/>
          <w:b/>
          <w:lang w:val="kk-KZ"/>
        </w:rPr>
      </w:pPr>
    </w:p>
    <w:p w14:paraId="295642AE" w14:textId="77777777" w:rsidR="00742B8D" w:rsidRDefault="00680725">
      <w:pPr>
        <w:pStyle w:val="ab"/>
        <w:ind w:left="0" w:hanging="426"/>
        <w:jc w:val="center"/>
        <w:rPr>
          <w:rFonts w:eastAsia="Calibri"/>
          <w:b/>
          <w:lang w:val="kk-KZ"/>
        </w:rPr>
      </w:pPr>
      <w:r>
        <w:rPr>
          <w:rFonts w:eastAsia="Calibri"/>
          <w:b/>
          <w:noProof/>
          <w:lang w:eastAsia="ru-RU"/>
        </w:rPr>
        <w:drawing>
          <wp:inline distT="0" distB="0" distL="0" distR="0" wp14:anchorId="163E5194" wp14:editId="6FCC4F10">
            <wp:extent cx="5940425" cy="850265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940425" cy="8503101"/>
                    </a:xfrm>
                    <a:prstGeom prst="rect">
                      <a:avLst/>
                    </a:prstGeom>
                    <a:noFill/>
                    <a:ln>
                      <a:noFill/>
                    </a:ln>
                  </pic:spPr>
                </pic:pic>
              </a:graphicData>
            </a:graphic>
          </wp:inline>
        </w:drawing>
      </w:r>
    </w:p>
    <w:p w14:paraId="6D48C5C8" w14:textId="77777777" w:rsidR="00742B8D" w:rsidRDefault="00742B8D">
      <w:pPr>
        <w:pStyle w:val="ab"/>
        <w:ind w:left="0"/>
        <w:rPr>
          <w:rFonts w:eastAsia="Calibri"/>
          <w:b/>
          <w:lang w:val="kk-KZ"/>
        </w:rPr>
      </w:pPr>
    </w:p>
    <w:p w14:paraId="1BD868D1" w14:textId="77777777" w:rsidR="00742B8D" w:rsidRDefault="00680725">
      <w:pPr>
        <w:pStyle w:val="ab"/>
        <w:ind w:left="0" w:firstLine="709"/>
        <w:jc w:val="right"/>
        <w:rPr>
          <w:rFonts w:eastAsia="Calibri"/>
          <w:b/>
          <w:lang w:val="kk-KZ"/>
        </w:rPr>
      </w:pPr>
      <w:r>
        <w:rPr>
          <w:rFonts w:eastAsia="Calibri"/>
          <w:b/>
          <w:lang w:val="kk-KZ"/>
        </w:rPr>
        <w:t>ҚОСЫМША Б - Жалғасы</w:t>
      </w:r>
    </w:p>
    <w:p w14:paraId="407D8C91" w14:textId="77777777" w:rsidR="00742B8D" w:rsidRDefault="00680725">
      <w:pPr>
        <w:pStyle w:val="ab"/>
        <w:ind w:left="0"/>
        <w:jc w:val="center"/>
        <w:rPr>
          <w:rFonts w:eastAsia="Calibri"/>
          <w:b/>
          <w:lang w:val="kk-KZ"/>
        </w:rPr>
      </w:pPr>
      <w:r>
        <w:rPr>
          <w:rFonts w:eastAsia="Calibri"/>
          <w:b/>
          <w:noProof/>
          <w:lang w:eastAsia="ru-RU"/>
        </w:rPr>
        <w:drawing>
          <wp:inline distT="0" distB="0" distL="0" distR="0" wp14:anchorId="0C0210C7" wp14:editId="464A4E6D">
            <wp:extent cx="5940425" cy="8775065"/>
            <wp:effectExtent l="0" t="0" r="3175"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5940425" cy="8775462"/>
                    </a:xfrm>
                    <a:prstGeom prst="rect">
                      <a:avLst/>
                    </a:prstGeom>
                    <a:noFill/>
                    <a:ln>
                      <a:noFill/>
                    </a:ln>
                  </pic:spPr>
                </pic:pic>
              </a:graphicData>
            </a:graphic>
          </wp:inline>
        </w:drawing>
      </w:r>
    </w:p>
    <w:p w14:paraId="2B867743" w14:textId="77777777" w:rsidR="00742B8D" w:rsidRDefault="00680725">
      <w:pPr>
        <w:pStyle w:val="ab"/>
        <w:ind w:left="0" w:firstLine="709"/>
        <w:jc w:val="right"/>
        <w:rPr>
          <w:rFonts w:eastAsia="Calibri"/>
          <w:b/>
          <w:lang w:val="kk-KZ"/>
        </w:rPr>
      </w:pPr>
      <w:r>
        <w:rPr>
          <w:rFonts w:eastAsia="Calibri"/>
          <w:b/>
          <w:lang w:val="kk-KZ"/>
        </w:rPr>
        <w:lastRenderedPageBreak/>
        <w:t>ҚОСЫМША Б - Жалғасы</w:t>
      </w:r>
    </w:p>
    <w:p w14:paraId="6099FDFC" w14:textId="77777777" w:rsidR="00742B8D" w:rsidRDefault="00742B8D">
      <w:pPr>
        <w:pStyle w:val="ab"/>
        <w:ind w:left="0"/>
        <w:jc w:val="center"/>
        <w:rPr>
          <w:rFonts w:eastAsia="Calibri"/>
          <w:b/>
          <w:lang w:val="kk-KZ"/>
        </w:rPr>
      </w:pPr>
    </w:p>
    <w:p w14:paraId="0EB192AD" w14:textId="77777777" w:rsidR="00742B8D" w:rsidRDefault="00680725">
      <w:pPr>
        <w:pStyle w:val="ab"/>
        <w:ind w:left="0"/>
        <w:jc w:val="center"/>
        <w:rPr>
          <w:rFonts w:eastAsia="Calibri"/>
          <w:b/>
          <w:lang w:val="kk-KZ"/>
        </w:rPr>
      </w:pPr>
      <w:r>
        <w:rPr>
          <w:rFonts w:eastAsia="Calibri"/>
          <w:b/>
          <w:noProof/>
          <w:lang w:eastAsia="ru-RU"/>
        </w:rPr>
        <w:drawing>
          <wp:inline distT="0" distB="0" distL="0" distR="0" wp14:anchorId="2BAF84EA" wp14:editId="078ACC45">
            <wp:extent cx="5940425" cy="8717915"/>
            <wp:effectExtent l="0" t="0" r="3175"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940425" cy="8718191"/>
                    </a:xfrm>
                    <a:prstGeom prst="rect">
                      <a:avLst/>
                    </a:prstGeom>
                    <a:noFill/>
                    <a:ln>
                      <a:noFill/>
                    </a:ln>
                  </pic:spPr>
                </pic:pic>
              </a:graphicData>
            </a:graphic>
          </wp:inline>
        </w:drawing>
      </w:r>
    </w:p>
    <w:p w14:paraId="4D54C06D" w14:textId="77777777" w:rsidR="00742B8D" w:rsidRDefault="00680725">
      <w:pPr>
        <w:pStyle w:val="ab"/>
        <w:ind w:left="0" w:firstLine="709"/>
        <w:jc w:val="right"/>
        <w:rPr>
          <w:rFonts w:eastAsia="Calibri"/>
          <w:b/>
          <w:lang w:val="kk-KZ"/>
        </w:rPr>
      </w:pPr>
      <w:r>
        <w:rPr>
          <w:rFonts w:eastAsia="Calibri"/>
          <w:b/>
          <w:lang w:val="kk-KZ"/>
        </w:rPr>
        <w:lastRenderedPageBreak/>
        <w:t>ҚОСЫМША Б - Жалғасы</w:t>
      </w:r>
    </w:p>
    <w:p w14:paraId="4766FDAC" w14:textId="77777777" w:rsidR="00742B8D" w:rsidRDefault="00680725">
      <w:pPr>
        <w:pStyle w:val="ab"/>
        <w:ind w:left="0"/>
        <w:jc w:val="center"/>
        <w:rPr>
          <w:rFonts w:eastAsia="Calibri"/>
          <w:b/>
          <w:lang w:val="kk-KZ"/>
        </w:rPr>
      </w:pPr>
      <w:r>
        <w:rPr>
          <w:rFonts w:eastAsia="Calibri"/>
          <w:b/>
          <w:noProof/>
          <w:lang w:eastAsia="ru-RU"/>
        </w:rPr>
        <w:drawing>
          <wp:inline distT="0" distB="0" distL="0" distR="0" wp14:anchorId="72CB1C93" wp14:editId="7514255E">
            <wp:extent cx="5940425" cy="8906510"/>
            <wp:effectExtent l="0" t="0" r="3175"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940425" cy="8906929"/>
                    </a:xfrm>
                    <a:prstGeom prst="rect">
                      <a:avLst/>
                    </a:prstGeom>
                    <a:noFill/>
                    <a:ln>
                      <a:noFill/>
                    </a:ln>
                  </pic:spPr>
                </pic:pic>
              </a:graphicData>
            </a:graphic>
          </wp:inline>
        </w:drawing>
      </w:r>
    </w:p>
    <w:p w14:paraId="551E94C9" w14:textId="77777777" w:rsidR="00742B8D" w:rsidRDefault="00680725">
      <w:pPr>
        <w:pStyle w:val="ab"/>
        <w:ind w:left="0" w:firstLine="709"/>
        <w:jc w:val="right"/>
        <w:rPr>
          <w:rFonts w:eastAsia="Calibri"/>
          <w:b/>
          <w:lang w:val="kk-KZ"/>
        </w:rPr>
      </w:pPr>
      <w:r>
        <w:rPr>
          <w:rFonts w:eastAsia="Calibri"/>
          <w:b/>
          <w:lang w:val="kk-KZ"/>
        </w:rPr>
        <w:lastRenderedPageBreak/>
        <w:t>ҚОСЫМША Б - Жалғасы</w:t>
      </w:r>
    </w:p>
    <w:p w14:paraId="113ED30A" w14:textId="77777777" w:rsidR="00742B8D" w:rsidRDefault="00742B8D">
      <w:pPr>
        <w:pStyle w:val="ab"/>
        <w:ind w:left="0"/>
        <w:jc w:val="center"/>
        <w:rPr>
          <w:rFonts w:eastAsia="Calibri"/>
          <w:b/>
          <w:lang w:val="kk-KZ"/>
        </w:rPr>
      </w:pPr>
    </w:p>
    <w:p w14:paraId="3232EF50" w14:textId="77777777" w:rsidR="00742B8D" w:rsidRDefault="00680725">
      <w:pPr>
        <w:pStyle w:val="ab"/>
        <w:ind w:left="0"/>
        <w:jc w:val="center"/>
        <w:rPr>
          <w:rFonts w:eastAsia="Calibri"/>
          <w:b/>
          <w:lang w:val="kk-KZ"/>
        </w:rPr>
      </w:pPr>
      <w:r>
        <w:rPr>
          <w:rFonts w:eastAsia="Calibri"/>
          <w:b/>
          <w:noProof/>
          <w:lang w:eastAsia="ru-RU"/>
        </w:rPr>
        <w:drawing>
          <wp:inline distT="0" distB="0" distL="0" distR="0" wp14:anchorId="20EA6BA1" wp14:editId="5C2FC94B">
            <wp:extent cx="5940425" cy="487807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940425" cy="4878429"/>
                    </a:xfrm>
                    <a:prstGeom prst="rect">
                      <a:avLst/>
                    </a:prstGeom>
                    <a:noFill/>
                    <a:ln>
                      <a:noFill/>
                    </a:ln>
                  </pic:spPr>
                </pic:pic>
              </a:graphicData>
            </a:graphic>
          </wp:inline>
        </w:drawing>
      </w:r>
    </w:p>
    <w:p w14:paraId="6713B13E" w14:textId="77777777" w:rsidR="00742B8D" w:rsidRDefault="00742B8D">
      <w:pPr>
        <w:pStyle w:val="ab"/>
        <w:ind w:left="0"/>
        <w:jc w:val="center"/>
        <w:rPr>
          <w:rFonts w:eastAsia="Calibri"/>
          <w:b/>
          <w:lang w:val="kk-KZ"/>
        </w:rPr>
      </w:pPr>
    </w:p>
    <w:p w14:paraId="798387EA" w14:textId="77777777" w:rsidR="00742B8D" w:rsidRDefault="00680725">
      <w:pPr>
        <w:spacing w:before="100" w:beforeAutospacing="1" w:after="100" w:afterAutospacing="1"/>
        <w:rPr>
          <w:rFonts w:eastAsia="Times New Roman"/>
          <w:sz w:val="24"/>
          <w:szCs w:val="24"/>
          <w:lang w:eastAsia="ru-RU"/>
        </w:rPr>
      </w:pPr>
      <w:r>
        <w:rPr>
          <w:rFonts w:eastAsia="Times New Roman"/>
          <w:noProof/>
          <w:sz w:val="24"/>
          <w:szCs w:val="24"/>
          <w:lang w:eastAsia="ru-RU"/>
        </w:rPr>
        <w:drawing>
          <wp:inline distT="0" distB="0" distL="0" distR="0" wp14:anchorId="304A18DD" wp14:editId="25A8AF3A">
            <wp:extent cx="5880100" cy="3111500"/>
            <wp:effectExtent l="0" t="0" r="6350" b="0"/>
            <wp:docPr id="42" name="Рисунок 42" descr="C:\Users\User\Desktop\Олжас съемка\WhatsApp Image 2025-06-16 at 18.00.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User\Desktop\Олжас съемка\WhatsApp Image 2025-06-16 at 18.00.33.jpeg"/>
                    <pic:cNvPicPr>
                      <a:picLocks noChangeAspect="1" noChangeArrowheads="1"/>
                    </pic:cNvPicPr>
                  </pic:nvPicPr>
                  <pic:blipFill>
                    <a:blip r:embed="rId110" cstate="print">
                      <a:extLst>
                        <a:ext uri="{28A0092B-C50C-407E-A947-70E740481C1C}">
                          <a14:useLocalDpi xmlns:a14="http://schemas.microsoft.com/office/drawing/2010/main" val="0"/>
                        </a:ext>
                      </a:extLst>
                    </a:blip>
                    <a:srcRect b="5928"/>
                    <a:stretch>
                      <a:fillRect/>
                    </a:stretch>
                  </pic:blipFill>
                  <pic:spPr>
                    <a:xfrm>
                      <a:off x="0" y="0"/>
                      <a:ext cx="5883042" cy="3113057"/>
                    </a:xfrm>
                    <a:prstGeom prst="rect">
                      <a:avLst/>
                    </a:prstGeom>
                    <a:noFill/>
                    <a:ln>
                      <a:noFill/>
                    </a:ln>
                  </pic:spPr>
                </pic:pic>
              </a:graphicData>
            </a:graphic>
          </wp:inline>
        </w:drawing>
      </w:r>
    </w:p>
    <w:p w14:paraId="46020788" w14:textId="77777777" w:rsidR="00742B8D" w:rsidRDefault="00742B8D">
      <w:pPr>
        <w:pStyle w:val="ab"/>
        <w:ind w:left="0"/>
        <w:rPr>
          <w:rFonts w:eastAsia="Calibri"/>
          <w:b/>
          <w:lang w:val="kk-KZ"/>
        </w:rPr>
      </w:pPr>
    </w:p>
    <w:p w14:paraId="56E7B90F" w14:textId="77777777" w:rsidR="00742B8D" w:rsidRDefault="00680725">
      <w:pPr>
        <w:pStyle w:val="ab"/>
        <w:ind w:left="0" w:firstLine="709"/>
        <w:jc w:val="right"/>
        <w:rPr>
          <w:rFonts w:eastAsia="Calibri"/>
          <w:b/>
          <w:lang w:val="kk-KZ"/>
        </w:rPr>
      </w:pPr>
      <w:r>
        <w:rPr>
          <w:rFonts w:eastAsia="Calibri"/>
          <w:b/>
          <w:lang w:val="kk-KZ"/>
        </w:rPr>
        <w:lastRenderedPageBreak/>
        <w:t>ҚОСЫМША В</w:t>
      </w:r>
    </w:p>
    <w:p w14:paraId="12B34753" w14:textId="77777777" w:rsidR="00742B8D" w:rsidRDefault="00742B8D">
      <w:pPr>
        <w:pStyle w:val="ab"/>
        <w:ind w:left="0" w:firstLine="709"/>
        <w:jc w:val="right"/>
        <w:rPr>
          <w:rFonts w:eastAsia="Calibri"/>
          <w:b/>
          <w:lang w:val="kk-KZ"/>
        </w:rPr>
      </w:pPr>
    </w:p>
    <w:p w14:paraId="02C3EA96" w14:textId="35B072EB" w:rsidR="00742B8D" w:rsidRDefault="00680725">
      <w:pPr>
        <w:pStyle w:val="ab"/>
        <w:ind w:left="0"/>
        <w:jc w:val="center"/>
        <w:rPr>
          <w:rFonts w:eastAsia="Calibri"/>
          <w:b/>
          <w:lang w:val="kk-KZ"/>
        </w:rPr>
      </w:pPr>
      <w:r>
        <w:rPr>
          <w:rFonts w:eastAsia="Calibri"/>
          <w:b/>
          <w:lang w:val="kk-KZ"/>
        </w:rPr>
        <w:t>ҰҰА</w:t>
      </w:r>
      <w:r w:rsidR="00E6406B" w:rsidRPr="00F74CBA">
        <w:rPr>
          <w:rFonts w:eastAsiaTheme="minorEastAsia"/>
          <w:b/>
          <w:bCs/>
          <w:lang w:val="kk-KZ"/>
        </w:rPr>
        <w:t>(БПЛА)</w:t>
      </w:r>
      <w:r>
        <w:rPr>
          <w:rFonts w:eastAsia="Calibri"/>
          <w:b/>
          <w:lang w:val="kk-KZ"/>
        </w:rPr>
        <w:t xml:space="preserve"> түсірілімдерін өңдеу параметрлері</w:t>
      </w:r>
      <w:r>
        <w:rPr>
          <w:rFonts w:eastAsia="Calibri"/>
          <w:b/>
          <w:noProof/>
          <w:lang w:eastAsia="ru-RU"/>
        </w:rPr>
        <w:drawing>
          <wp:inline distT="0" distB="0" distL="0" distR="0" wp14:anchorId="53570ED9" wp14:editId="4DE17F4F">
            <wp:extent cx="5940425" cy="3383280"/>
            <wp:effectExtent l="0" t="0" r="3175" b="7620"/>
            <wp:docPr id="16392" name="Рисунок 1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Рисунок 1639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940425" cy="3383323"/>
                    </a:xfrm>
                    <a:prstGeom prst="rect">
                      <a:avLst/>
                    </a:prstGeom>
                    <a:noFill/>
                    <a:ln>
                      <a:noFill/>
                    </a:ln>
                  </pic:spPr>
                </pic:pic>
              </a:graphicData>
            </a:graphic>
          </wp:inline>
        </w:drawing>
      </w:r>
    </w:p>
    <w:p w14:paraId="310B2F25" w14:textId="77777777" w:rsidR="00742B8D" w:rsidRDefault="00680725">
      <w:pPr>
        <w:pStyle w:val="ab"/>
        <w:ind w:left="0"/>
        <w:jc w:val="center"/>
        <w:rPr>
          <w:b/>
        </w:rPr>
      </w:pPr>
      <w:r>
        <w:rPr>
          <w:b/>
          <w:noProof/>
          <w:lang w:eastAsia="ru-RU"/>
        </w:rPr>
        <w:drawing>
          <wp:inline distT="0" distB="0" distL="0" distR="0" wp14:anchorId="5EDDE9CA" wp14:editId="025EE066">
            <wp:extent cx="6231255" cy="3746500"/>
            <wp:effectExtent l="0" t="0" r="0" b="6350"/>
            <wp:docPr id="16394" name="Рисунок 16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 name="Рисунок 1639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6236389" cy="3749370"/>
                    </a:xfrm>
                    <a:prstGeom prst="rect">
                      <a:avLst/>
                    </a:prstGeom>
                    <a:noFill/>
                    <a:ln>
                      <a:noFill/>
                    </a:ln>
                  </pic:spPr>
                </pic:pic>
              </a:graphicData>
            </a:graphic>
          </wp:inline>
        </w:drawing>
      </w:r>
    </w:p>
    <w:p w14:paraId="151C7032" w14:textId="77777777" w:rsidR="00742B8D" w:rsidRDefault="00742B8D">
      <w:pPr>
        <w:pStyle w:val="ab"/>
        <w:ind w:left="0"/>
        <w:jc w:val="center"/>
        <w:rPr>
          <w:b/>
        </w:rPr>
      </w:pPr>
    </w:p>
    <w:p w14:paraId="7F08D8CB" w14:textId="77777777" w:rsidR="00742B8D" w:rsidRDefault="00742B8D">
      <w:pPr>
        <w:pStyle w:val="ab"/>
        <w:ind w:left="0"/>
        <w:jc w:val="center"/>
        <w:rPr>
          <w:b/>
        </w:rPr>
      </w:pPr>
    </w:p>
    <w:p w14:paraId="1171F183" w14:textId="77777777" w:rsidR="00742B8D" w:rsidRDefault="00742B8D">
      <w:pPr>
        <w:pStyle w:val="ab"/>
        <w:ind w:left="0"/>
        <w:jc w:val="center"/>
        <w:rPr>
          <w:b/>
        </w:rPr>
      </w:pPr>
    </w:p>
    <w:p w14:paraId="5B4AFB8A" w14:textId="77777777" w:rsidR="00742B8D" w:rsidRDefault="00742B8D">
      <w:pPr>
        <w:pStyle w:val="ab"/>
        <w:ind w:left="0"/>
        <w:jc w:val="center"/>
        <w:rPr>
          <w:b/>
        </w:rPr>
      </w:pPr>
    </w:p>
    <w:p w14:paraId="66A0CBE0" w14:textId="77777777" w:rsidR="00742B8D" w:rsidRDefault="00742B8D">
      <w:pPr>
        <w:pStyle w:val="ab"/>
        <w:ind w:left="0"/>
        <w:jc w:val="center"/>
        <w:rPr>
          <w:b/>
        </w:rPr>
      </w:pPr>
    </w:p>
    <w:p w14:paraId="41BA3C0C" w14:textId="77777777" w:rsidR="00742B8D" w:rsidRDefault="00742B8D">
      <w:pPr>
        <w:pStyle w:val="ab"/>
        <w:ind w:left="0"/>
        <w:jc w:val="center"/>
        <w:rPr>
          <w:b/>
        </w:rPr>
      </w:pPr>
    </w:p>
    <w:p w14:paraId="209E72E0" w14:textId="77777777" w:rsidR="00742B8D" w:rsidRDefault="00742B8D">
      <w:pPr>
        <w:pStyle w:val="ab"/>
        <w:ind w:left="0"/>
        <w:jc w:val="center"/>
        <w:rPr>
          <w:b/>
        </w:rPr>
      </w:pPr>
    </w:p>
    <w:p w14:paraId="79A9BF08" w14:textId="77777777" w:rsidR="00742B8D" w:rsidRDefault="00680725">
      <w:pPr>
        <w:pStyle w:val="ab"/>
        <w:ind w:left="0" w:firstLine="709"/>
        <w:jc w:val="right"/>
        <w:rPr>
          <w:rFonts w:eastAsia="Calibri"/>
          <w:b/>
          <w:lang w:val="kk-KZ"/>
        </w:rPr>
      </w:pPr>
      <w:r>
        <w:rPr>
          <w:rFonts w:eastAsia="Calibri"/>
          <w:b/>
          <w:lang w:val="kk-KZ"/>
        </w:rPr>
        <w:lastRenderedPageBreak/>
        <w:t>ҚОСЫМША В - Жалғасы</w:t>
      </w:r>
    </w:p>
    <w:p w14:paraId="001296F0" w14:textId="77777777" w:rsidR="00742B8D" w:rsidRDefault="00742B8D">
      <w:pPr>
        <w:pStyle w:val="ab"/>
        <w:ind w:left="0"/>
        <w:jc w:val="center"/>
        <w:rPr>
          <w:b/>
        </w:rPr>
      </w:pPr>
    </w:p>
    <w:p w14:paraId="64352092" w14:textId="77777777" w:rsidR="00742B8D" w:rsidRDefault="00680725">
      <w:pPr>
        <w:pStyle w:val="ab"/>
        <w:ind w:left="0"/>
        <w:jc w:val="center"/>
        <w:rPr>
          <w:b/>
        </w:rPr>
      </w:pPr>
      <w:r>
        <w:rPr>
          <w:b/>
          <w:noProof/>
          <w:lang w:eastAsia="ru-RU"/>
        </w:rPr>
        <w:drawing>
          <wp:inline distT="0" distB="0" distL="0" distR="0" wp14:anchorId="0CD35FC1" wp14:editId="240D3985">
            <wp:extent cx="5880100" cy="2689225"/>
            <wp:effectExtent l="0" t="0" r="6350" b="0"/>
            <wp:docPr id="16397" name="Рисунок 1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 name="Рисунок 16397"/>
                    <pic:cNvPicPr>
                      <a:picLocks noChangeAspect="1" noChangeArrowheads="1"/>
                    </pic:cNvPicPr>
                  </pic:nvPicPr>
                  <pic:blipFill>
                    <a:blip r:embed="rId113">
                      <a:extLst>
                        <a:ext uri="{28A0092B-C50C-407E-A947-70E740481C1C}">
                          <a14:useLocalDpi xmlns:a14="http://schemas.microsoft.com/office/drawing/2010/main" val="0"/>
                        </a:ext>
                      </a:extLst>
                    </a:blip>
                    <a:srcRect r="14596"/>
                    <a:stretch>
                      <a:fillRect/>
                    </a:stretch>
                  </pic:blipFill>
                  <pic:spPr>
                    <a:xfrm>
                      <a:off x="0" y="0"/>
                      <a:ext cx="5883256" cy="2691046"/>
                    </a:xfrm>
                    <a:prstGeom prst="rect">
                      <a:avLst/>
                    </a:prstGeom>
                    <a:noFill/>
                    <a:ln>
                      <a:noFill/>
                    </a:ln>
                  </pic:spPr>
                </pic:pic>
              </a:graphicData>
            </a:graphic>
          </wp:inline>
        </w:drawing>
      </w:r>
    </w:p>
    <w:p w14:paraId="652F6165" w14:textId="77777777" w:rsidR="00742B8D" w:rsidRDefault="00742B8D">
      <w:pPr>
        <w:pStyle w:val="ab"/>
        <w:ind w:left="0"/>
        <w:jc w:val="center"/>
        <w:rPr>
          <w:b/>
        </w:rPr>
      </w:pPr>
    </w:p>
    <w:p w14:paraId="65B85DCB" w14:textId="77777777" w:rsidR="00742B8D" w:rsidRDefault="00742B8D">
      <w:pPr>
        <w:pStyle w:val="ab"/>
        <w:ind w:left="0"/>
        <w:jc w:val="center"/>
        <w:rPr>
          <w:b/>
        </w:rPr>
      </w:pPr>
    </w:p>
    <w:p w14:paraId="6CF3297B" w14:textId="77777777" w:rsidR="00742B8D" w:rsidRDefault="00742B8D">
      <w:pPr>
        <w:pStyle w:val="ab"/>
        <w:ind w:left="0"/>
        <w:jc w:val="center"/>
        <w:rPr>
          <w:b/>
        </w:rPr>
      </w:pPr>
    </w:p>
    <w:p w14:paraId="478B53BC" w14:textId="77777777" w:rsidR="00742B8D" w:rsidRDefault="00742B8D">
      <w:pPr>
        <w:pStyle w:val="ab"/>
        <w:ind w:left="0"/>
        <w:jc w:val="center"/>
        <w:rPr>
          <w:b/>
        </w:rPr>
      </w:pPr>
    </w:p>
    <w:p w14:paraId="47183D78" w14:textId="77777777" w:rsidR="00742B8D" w:rsidRDefault="00742B8D">
      <w:pPr>
        <w:pStyle w:val="ab"/>
        <w:ind w:left="0"/>
        <w:jc w:val="center"/>
        <w:rPr>
          <w:b/>
        </w:rPr>
      </w:pPr>
    </w:p>
    <w:p w14:paraId="07FB0D33" w14:textId="77777777" w:rsidR="00742B8D" w:rsidRDefault="00742B8D">
      <w:pPr>
        <w:pStyle w:val="ab"/>
        <w:ind w:left="0"/>
        <w:jc w:val="center"/>
        <w:rPr>
          <w:b/>
        </w:rPr>
      </w:pPr>
    </w:p>
    <w:p w14:paraId="45360085" w14:textId="77777777" w:rsidR="00742B8D" w:rsidRDefault="00742B8D">
      <w:pPr>
        <w:pStyle w:val="ab"/>
        <w:ind w:left="0"/>
        <w:jc w:val="center"/>
        <w:rPr>
          <w:b/>
        </w:rPr>
      </w:pPr>
    </w:p>
    <w:p w14:paraId="43BEC17D" w14:textId="77777777" w:rsidR="00742B8D" w:rsidRDefault="00742B8D">
      <w:pPr>
        <w:pStyle w:val="ab"/>
        <w:ind w:left="0"/>
        <w:jc w:val="center"/>
        <w:rPr>
          <w:b/>
        </w:rPr>
      </w:pPr>
    </w:p>
    <w:p w14:paraId="0811A3B8" w14:textId="77777777" w:rsidR="00742B8D" w:rsidRDefault="00742B8D">
      <w:pPr>
        <w:pStyle w:val="ab"/>
        <w:ind w:left="0"/>
        <w:jc w:val="center"/>
        <w:rPr>
          <w:b/>
        </w:rPr>
      </w:pPr>
    </w:p>
    <w:p w14:paraId="27C26C03" w14:textId="77777777" w:rsidR="00742B8D" w:rsidRDefault="00742B8D">
      <w:pPr>
        <w:pStyle w:val="ab"/>
        <w:ind w:left="0"/>
        <w:jc w:val="center"/>
        <w:rPr>
          <w:b/>
        </w:rPr>
      </w:pPr>
    </w:p>
    <w:p w14:paraId="68B68255" w14:textId="77777777" w:rsidR="00742B8D" w:rsidRDefault="00742B8D">
      <w:pPr>
        <w:pStyle w:val="ab"/>
        <w:ind w:left="0"/>
        <w:jc w:val="center"/>
        <w:rPr>
          <w:b/>
        </w:rPr>
      </w:pPr>
    </w:p>
    <w:p w14:paraId="3CB2EF84" w14:textId="77777777" w:rsidR="00742B8D" w:rsidRDefault="00742B8D">
      <w:pPr>
        <w:pStyle w:val="ab"/>
        <w:ind w:left="0"/>
        <w:jc w:val="center"/>
        <w:rPr>
          <w:b/>
        </w:rPr>
      </w:pPr>
    </w:p>
    <w:p w14:paraId="379B5F5D" w14:textId="77777777" w:rsidR="00742B8D" w:rsidRDefault="00742B8D">
      <w:pPr>
        <w:pStyle w:val="ab"/>
        <w:ind w:left="0"/>
        <w:jc w:val="center"/>
        <w:rPr>
          <w:b/>
        </w:rPr>
      </w:pPr>
    </w:p>
    <w:p w14:paraId="5EA64667" w14:textId="77777777" w:rsidR="00742B8D" w:rsidRDefault="00742B8D">
      <w:pPr>
        <w:pStyle w:val="ab"/>
        <w:ind w:left="0"/>
        <w:jc w:val="center"/>
        <w:rPr>
          <w:b/>
        </w:rPr>
      </w:pPr>
    </w:p>
    <w:p w14:paraId="2BE7D288" w14:textId="77777777" w:rsidR="00742B8D" w:rsidRDefault="00742B8D">
      <w:pPr>
        <w:pStyle w:val="ab"/>
        <w:ind w:left="0"/>
        <w:jc w:val="center"/>
        <w:rPr>
          <w:b/>
          <w:lang w:val="kk-KZ"/>
        </w:rPr>
      </w:pPr>
    </w:p>
    <w:p w14:paraId="77848192" w14:textId="77777777" w:rsidR="00742B8D" w:rsidRDefault="00742B8D">
      <w:pPr>
        <w:pStyle w:val="ab"/>
        <w:ind w:left="0"/>
        <w:jc w:val="center"/>
        <w:rPr>
          <w:b/>
          <w:lang w:val="kk-KZ"/>
        </w:rPr>
      </w:pPr>
    </w:p>
    <w:p w14:paraId="316BB9E6" w14:textId="77777777" w:rsidR="00742B8D" w:rsidRDefault="00742B8D">
      <w:pPr>
        <w:pStyle w:val="ab"/>
        <w:ind w:left="0"/>
        <w:jc w:val="center"/>
        <w:rPr>
          <w:b/>
          <w:lang w:val="kk-KZ"/>
        </w:rPr>
      </w:pPr>
    </w:p>
    <w:p w14:paraId="0CC769C6" w14:textId="77777777" w:rsidR="00742B8D" w:rsidRDefault="00742B8D">
      <w:pPr>
        <w:pStyle w:val="ab"/>
        <w:ind w:left="0"/>
        <w:jc w:val="center"/>
        <w:rPr>
          <w:b/>
          <w:lang w:val="kk-KZ"/>
        </w:rPr>
      </w:pPr>
    </w:p>
    <w:p w14:paraId="593193C4" w14:textId="77777777" w:rsidR="00742B8D" w:rsidRDefault="00742B8D">
      <w:pPr>
        <w:pStyle w:val="ab"/>
        <w:ind w:left="0"/>
        <w:jc w:val="center"/>
        <w:rPr>
          <w:b/>
          <w:lang w:val="kk-KZ"/>
        </w:rPr>
      </w:pPr>
    </w:p>
    <w:p w14:paraId="5DFEA0F1" w14:textId="77777777" w:rsidR="00742B8D" w:rsidRDefault="00742B8D">
      <w:pPr>
        <w:pStyle w:val="ab"/>
        <w:ind w:left="0"/>
        <w:jc w:val="center"/>
        <w:rPr>
          <w:b/>
          <w:lang w:val="kk-KZ"/>
        </w:rPr>
      </w:pPr>
    </w:p>
    <w:p w14:paraId="0C71161F" w14:textId="77777777" w:rsidR="00742B8D" w:rsidRDefault="00742B8D">
      <w:pPr>
        <w:pStyle w:val="ab"/>
        <w:ind w:left="0"/>
        <w:jc w:val="center"/>
        <w:rPr>
          <w:b/>
          <w:lang w:val="kk-KZ"/>
        </w:rPr>
      </w:pPr>
    </w:p>
    <w:p w14:paraId="696A4B32" w14:textId="77777777" w:rsidR="00742B8D" w:rsidRDefault="00742B8D">
      <w:pPr>
        <w:pStyle w:val="ab"/>
        <w:ind w:left="0"/>
        <w:jc w:val="center"/>
        <w:rPr>
          <w:b/>
          <w:lang w:val="kk-KZ"/>
        </w:rPr>
      </w:pPr>
    </w:p>
    <w:p w14:paraId="2DD3B640" w14:textId="77777777" w:rsidR="00742B8D" w:rsidRDefault="00742B8D">
      <w:pPr>
        <w:pStyle w:val="ab"/>
        <w:ind w:left="0"/>
        <w:jc w:val="center"/>
        <w:rPr>
          <w:b/>
          <w:lang w:val="kk-KZ"/>
        </w:rPr>
      </w:pPr>
    </w:p>
    <w:p w14:paraId="2E037D1C" w14:textId="77777777" w:rsidR="00742B8D" w:rsidRDefault="00742B8D">
      <w:pPr>
        <w:pStyle w:val="ab"/>
        <w:ind w:left="0"/>
        <w:jc w:val="center"/>
        <w:rPr>
          <w:b/>
          <w:lang w:val="kk-KZ"/>
        </w:rPr>
      </w:pPr>
    </w:p>
    <w:p w14:paraId="56E35610" w14:textId="77777777" w:rsidR="00742B8D" w:rsidRDefault="00742B8D">
      <w:pPr>
        <w:pStyle w:val="ab"/>
        <w:ind w:left="0"/>
        <w:jc w:val="center"/>
        <w:rPr>
          <w:b/>
          <w:lang w:val="kk-KZ"/>
        </w:rPr>
      </w:pPr>
    </w:p>
    <w:p w14:paraId="6A699B2C" w14:textId="77777777" w:rsidR="00742B8D" w:rsidRDefault="00742B8D">
      <w:pPr>
        <w:pStyle w:val="ab"/>
        <w:ind w:left="0"/>
        <w:jc w:val="center"/>
        <w:rPr>
          <w:b/>
          <w:lang w:val="kk-KZ"/>
        </w:rPr>
      </w:pPr>
    </w:p>
    <w:p w14:paraId="7072CE62" w14:textId="77777777" w:rsidR="00742B8D" w:rsidRDefault="00742B8D">
      <w:pPr>
        <w:pStyle w:val="ab"/>
        <w:ind w:left="0"/>
        <w:jc w:val="center"/>
        <w:rPr>
          <w:b/>
          <w:lang w:val="kk-KZ"/>
        </w:rPr>
      </w:pPr>
    </w:p>
    <w:p w14:paraId="7F6478EA" w14:textId="77777777" w:rsidR="00742B8D" w:rsidRDefault="00742B8D">
      <w:pPr>
        <w:pStyle w:val="ab"/>
        <w:ind w:left="0"/>
        <w:jc w:val="center"/>
        <w:rPr>
          <w:b/>
          <w:lang w:val="kk-KZ"/>
        </w:rPr>
      </w:pPr>
    </w:p>
    <w:p w14:paraId="4C7F97D4" w14:textId="77777777" w:rsidR="00742B8D" w:rsidRDefault="00742B8D">
      <w:pPr>
        <w:pStyle w:val="ab"/>
        <w:ind w:left="0"/>
        <w:jc w:val="center"/>
        <w:rPr>
          <w:b/>
          <w:lang w:val="kk-KZ"/>
        </w:rPr>
      </w:pPr>
    </w:p>
    <w:p w14:paraId="55F06C5E" w14:textId="77777777" w:rsidR="00742B8D" w:rsidRDefault="00742B8D">
      <w:pPr>
        <w:pStyle w:val="ab"/>
        <w:ind w:left="0"/>
        <w:rPr>
          <w:b/>
          <w:lang w:val="kk-KZ"/>
        </w:rPr>
      </w:pPr>
    </w:p>
    <w:p w14:paraId="037A2F83" w14:textId="77777777" w:rsidR="00742B8D" w:rsidRDefault="00680725">
      <w:pPr>
        <w:pStyle w:val="ab"/>
        <w:ind w:left="0"/>
        <w:jc w:val="right"/>
        <w:rPr>
          <w:b/>
          <w:lang w:val="kk-KZ"/>
        </w:rPr>
      </w:pPr>
      <w:r>
        <w:rPr>
          <w:b/>
        </w:rPr>
        <w:lastRenderedPageBreak/>
        <w:t xml:space="preserve">ҚОСЫМША </w:t>
      </w:r>
      <w:r>
        <w:rPr>
          <w:b/>
          <w:lang w:val="kk-KZ"/>
        </w:rPr>
        <w:t>Г</w:t>
      </w:r>
    </w:p>
    <w:p w14:paraId="017D7482" w14:textId="4B7EBC5E" w:rsidR="00742B8D" w:rsidRDefault="00680725">
      <w:pPr>
        <w:spacing w:before="100" w:beforeAutospacing="1" w:after="100" w:afterAutospacing="1"/>
        <w:jc w:val="center"/>
        <w:rPr>
          <w:rFonts w:eastAsia="Times New Roman"/>
          <w:sz w:val="24"/>
          <w:szCs w:val="24"/>
          <w:lang w:eastAsia="ru-RU"/>
        </w:rPr>
      </w:pPr>
      <w:r>
        <w:rPr>
          <w:rFonts w:eastAsia="Times New Roman"/>
          <w:noProof/>
          <w:sz w:val="24"/>
          <w:szCs w:val="24"/>
          <w:lang w:eastAsia="ru-RU"/>
        </w:rPr>
        <w:drawing>
          <wp:inline distT="0" distB="0" distL="0" distR="0" wp14:anchorId="2A647BF3" wp14:editId="6BF3DF4C">
            <wp:extent cx="5816600" cy="8464550"/>
            <wp:effectExtent l="0" t="0" r="0" b="0"/>
            <wp:docPr id="10" name="Рисунок 10" descr="C:\Users\User\Downloads\WhatsApp Image 2026-04-01 at 16.4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User\Downloads\WhatsApp Image 2026-04-01 at 16.41.31.jpeg"/>
                    <pic:cNvPicPr>
                      <a:picLocks noChangeAspect="1" noChangeArrowheads="1"/>
                    </pic:cNvPicPr>
                  </pic:nvPicPr>
                  <pic:blipFill>
                    <a:blip r:embed="rId114">
                      <a:extLst>
                        <a:ext uri="{28A0092B-C50C-407E-A947-70E740481C1C}">
                          <a14:useLocalDpi xmlns:a14="http://schemas.microsoft.com/office/drawing/2010/main" val="0"/>
                        </a:ext>
                      </a:extLst>
                    </a:blip>
                    <a:srcRect l="4028" t="2989" r="3726" b="2133"/>
                    <a:stretch>
                      <a:fillRect/>
                    </a:stretch>
                  </pic:blipFill>
                  <pic:spPr>
                    <a:xfrm>
                      <a:off x="0" y="0"/>
                      <a:ext cx="5816667" cy="8464648"/>
                    </a:xfrm>
                    <a:prstGeom prst="rect">
                      <a:avLst/>
                    </a:prstGeom>
                    <a:noFill/>
                    <a:ln>
                      <a:noFill/>
                    </a:ln>
                  </pic:spPr>
                </pic:pic>
              </a:graphicData>
            </a:graphic>
          </wp:inline>
        </w:drawing>
      </w:r>
    </w:p>
    <w:p w14:paraId="580D4341" w14:textId="0FD9FE0A" w:rsidR="00CC6311" w:rsidRDefault="00CC6311">
      <w:pPr>
        <w:spacing w:before="100" w:beforeAutospacing="1" w:after="100" w:afterAutospacing="1"/>
        <w:jc w:val="center"/>
        <w:rPr>
          <w:rFonts w:eastAsia="Times New Roman"/>
          <w:sz w:val="24"/>
          <w:szCs w:val="24"/>
          <w:lang w:eastAsia="ru-RU"/>
        </w:rPr>
      </w:pPr>
    </w:p>
    <w:p w14:paraId="38F38EEA" w14:textId="2AF261C3" w:rsidR="00CC6311" w:rsidRDefault="00CC6311" w:rsidP="00CC6311">
      <w:pPr>
        <w:spacing w:before="100" w:beforeAutospacing="1" w:after="100" w:afterAutospacing="1"/>
        <w:jc w:val="right"/>
        <w:rPr>
          <w:rFonts w:eastAsia="Times New Roman"/>
          <w:b/>
          <w:bCs/>
          <w:sz w:val="24"/>
          <w:szCs w:val="24"/>
          <w:lang w:val="kk-KZ" w:eastAsia="ru-RU"/>
        </w:rPr>
      </w:pPr>
      <w:r>
        <w:rPr>
          <w:rFonts w:eastAsia="Times New Roman"/>
          <w:b/>
          <w:bCs/>
          <w:sz w:val="24"/>
          <w:szCs w:val="24"/>
          <w:lang w:val="kk-KZ" w:eastAsia="ru-RU"/>
        </w:rPr>
        <w:lastRenderedPageBreak/>
        <w:t>ҚОСЫМША Д</w:t>
      </w:r>
    </w:p>
    <w:p w14:paraId="2F9D2F29" w14:textId="2F98ABEA" w:rsidR="00A70F01" w:rsidRPr="00CC6311" w:rsidRDefault="005C28D4" w:rsidP="005C28D4">
      <w:pPr>
        <w:spacing w:before="100" w:beforeAutospacing="1" w:after="100" w:afterAutospacing="1"/>
        <w:rPr>
          <w:rFonts w:eastAsia="Times New Roman"/>
          <w:b/>
          <w:bCs/>
          <w:sz w:val="24"/>
          <w:szCs w:val="24"/>
          <w:lang w:val="kk-KZ" w:eastAsia="ru-RU"/>
        </w:rPr>
      </w:pPr>
      <w:r w:rsidRPr="005C28D4">
        <w:rPr>
          <w:rFonts w:eastAsia="Times New Roman"/>
          <w:b/>
          <w:bCs/>
          <w:noProof/>
          <w:sz w:val="24"/>
          <w:szCs w:val="24"/>
          <w:lang w:eastAsia="ru-RU"/>
        </w:rPr>
        <w:drawing>
          <wp:inline distT="0" distB="0" distL="0" distR="0" wp14:anchorId="0F080594" wp14:editId="00E391E7">
            <wp:extent cx="6033627" cy="8548537"/>
            <wp:effectExtent l="0" t="0" r="571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042189" cy="8560667"/>
                    </a:xfrm>
                    <a:prstGeom prst="rect">
                      <a:avLst/>
                    </a:prstGeom>
                  </pic:spPr>
                </pic:pic>
              </a:graphicData>
            </a:graphic>
          </wp:inline>
        </w:drawing>
      </w:r>
    </w:p>
    <w:sectPr w:rsidR="00A70F01" w:rsidRPr="00CC6311">
      <w:pgSz w:w="11907" w:h="16840"/>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2518" w14:textId="77777777" w:rsidR="002D378C" w:rsidRDefault="002D378C">
      <w:r>
        <w:separator/>
      </w:r>
    </w:p>
  </w:endnote>
  <w:endnote w:type="continuationSeparator" w:id="0">
    <w:p w14:paraId="02225979" w14:textId="77777777" w:rsidR="002D378C" w:rsidRDefault="002D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GPresquire">
    <w:altName w:val="Times New Roman"/>
    <w:charset w:val="00"/>
    <w:family w:val="roman"/>
    <w:pitch w:val="default"/>
  </w:font>
  <w:font w:name="FEF14BCE3B7">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NewRoman">
    <w:altName w:val="Times New Roman"/>
    <w:charset w:val="CC"/>
    <w:family w:val="auto"/>
    <w:pitch w:val="default"/>
    <w:sig w:usb0="00000000"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001079"/>
      <w:showingPlcHdr/>
    </w:sdtPr>
    <w:sdtContent>
      <w:p w14:paraId="4C4EED0A" w14:textId="3F3187EE" w:rsidR="00AB71FB" w:rsidRDefault="00AA58EF">
        <w:pPr>
          <w:pStyle w:val="af"/>
          <w:jc w:val="right"/>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28053518"/>
    </w:sdtPr>
    <w:sdtContent>
      <w:p w14:paraId="13739283" w14:textId="2C496F6E" w:rsidR="00AB71FB" w:rsidRDefault="00AB71FB">
        <w:pPr>
          <w:pStyle w:val="af"/>
          <w:jc w:val="right"/>
          <w:rPr>
            <w:sz w:val="24"/>
            <w:szCs w:val="24"/>
          </w:rPr>
        </w:pPr>
        <w:r>
          <w:rPr>
            <w:sz w:val="24"/>
            <w:szCs w:val="24"/>
          </w:rPr>
          <w:fldChar w:fldCharType="begin"/>
        </w:r>
        <w:r>
          <w:rPr>
            <w:sz w:val="24"/>
            <w:szCs w:val="24"/>
          </w:rPr>
          <w:instrText>PAGE   \* MERGEFORMAT</w:instrText>
        </w:r>
        <w:r>
          <w:rPr>
            <w:sz w:val="24"/>
            <w:szCs w:val="24"/>
          </w:rPr>
          <w:fldChar w:fldCharType="separate"/>
        </w:r>
        <w:r w:rsidR="002A13FD">
          <w:rPr>
            <w:noProof/>
            <w:sz w:val="24"/>
            <w:szCs w:val="24"/>
          </w:rPr>
          <w:t>24</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2025362451"/>
    </w:sdtPr>
    <w:sdtContent>
      <w:p w14:paraId="4783F167" w14:textId="710473E9" w:rsidR="00AB71FB" w:rsidRDefault="00AB71FB">
        <w:pPr>
          <w:pStyle w:val="af"/>
          <w:jc w:val="right"/>
          <w:rPr>
            <w:sz w:val="24"/>
            <w:szCs w:val="24"/>
          </w:rPr>
        </w:pPr>
        <w:r>
          <w:rPr>
            <w:sz w:val="24"/>
            <w:szCs w:val="24"/>
          </w:rPr>
          <w:fldChar w:fldCharType="begin"/>
        </w:r>
        <w:r>
          <w:rPr>
            <w:sz w:val="24"/>
            <w:szCs w:val="24"/>
          </w:rPr>
          <w:instrText>PAGE   \* MERGEFORMAT</w:instrText>
        </w:r>
        <w:r>
          <w:rPr>
            <w:sz w:val="24"/>
            <w:szCs w:val="24"/>
          </w:rPr>
          <w:fldChar w:fldCharType="separate"/>
        </w:r>
        <w:r w:rsidR="002A13FD">
          <w:rPr>
            <w:noProof/>
            <w:sz w:val="24"/>
            <w:szCs w:val="24"/>
          </w:rPr>
          <w:t>123</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A659" w14:textId="77777777" w:rsidR="002D378C" w:rsidRDefault="002D378C">
      <w:r>
        <w:separator/>
      </w:r>
    </w:p>
  </w:footnote>
  <w:footnote w:type="continuationSeparator" w:id="0">
    <w:p w14:paraId="52178DF9" w14:textId="77777777" w:rsidR="002D378C" w:rsidRDefault="002D3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DD"/>
    <w:rsid w:val="000000B2"/>
    <w:rsid w:val="0000027F"/>
    <w:rsid w:val="000006F3"/>
    <w:rsid w:val="00000928"/>
    <w:rsid w:val="000022C3"/>
    <w:rsid w:val="00002436"/>
    <w:rsid w:val="00002A1A"/>
    <w:rsid w:val="000035EF"/>
    <w:rsid w:val="00003A63"/>
    <w:rsid w:val="00003ABF"/>
    <w:rsid w:val="00003B78"/>
    <w:rsid w:val="00004A06"/>
    <w:rsid w:val="00005B77"/>
    <w:rsid w:val="00007411"/>
    <w:rsid w:val="00007E30"/>
    <w:rsid w:val="000102D5"/>
    <w:rsid w:val="00010C7F"/>
    <w:rsid w:val="00012D6B"/>
    <w:rsid w:val="00015F7E"/>
    <w:rsid w:val="000161B7"/>
    <w:rsid w:val="0001647E"/>
    <w:rsid w:val="00016977"/>
    <w:rsid w:val="000169D0"/>
    <w:rsid w:val="00016EB5"/>
    <w:rsid w:val="00017627"/>
    <w:rsid w:val="0001767E"/>
    <w:rsid w:val="00017BC6"/>
    <w:rsid w:val="0002024D"/>
    <w:rsid w:val="00020687"/>
    <w:rsid w:val="0002131F"/>
    <w:rsid w:val="00021911"/>
    <w:rsid w:val="0002210E"/>
    <w:rsid w:val="00022745"/>
    <w:rsid w:val="000228D3"/>
    <w:rsid w:val="00023BCA"/>
    <w:rsid w:val="00023D58"/>
    <w:rsid w:val="00026447"/>
    <w:rsid w:val="00027ADA"/>
    <w:rsid w:val="00027CC1"/>
    <w:rsid w:val="00030D3C"/>
    <w:rsid w:val="00031175"/>
    <w:rsid w:val="00034959"/>
    <w:rsid w:val="00035749"/>
    <w:rsid w:val="00036328"/>
    <w:rsid w:val="000365B3"/>
    <w:rsid w:val="00036C39"/>
    <w:rsid w:val="00037CE4"/>
    <w:rsid w:val="00040477"/>
    <w:rsid w:val="00040517"/>
    <w:rsid w:val="00040A47"/>
    <w:rsid w:val="000411FA"/>
    <w:rsid w:val="0004153B"/>
    <w:rsid w:val="000417F6"/>
    <w:rsid w:val="000419CF"/>
    <w:rsid w:val="00043C63"/>
    <w:rsid w:val="00043FFA"/>
    <w:rsid w:val="00044B1A"/>
    <w:rsid w:val="00044C53"/>
    <w:rsid w:val="0004574A"/>
    <w:rsid w:val="000479D4"/>
    <w:rsid w:val="0005155F"/>
    <w:rsid w:val="00051A50"/>
    <w:rsid w:val="00053521"/>
    <w:rsid w:val="00053557"/>
    <w:rsid w:val="00053F74"/>
    <w:rsid w:val="00054A54"/>
    <w:rsid w:val="00054DB8"/>
    <w:rsid w:val="000550DB"/>
    <w:rsid w:val="000553AA"/>
    <w:rsid w:val="00055A31"/>
    <w:rsid w:val="00055B5C"/>
    <w:rsid w:val="000564CA"/>
    <w:rsid w:val="00056604"/>
    <w:rsid w:val="000569B2"/>
    <w:rsid w:val="00057544"/>
    <w:rsid w:val="000575FA"/>
    <w:rsid w:val="00057DDA"/>
    <w:rsid w:val="000606CB"/>
    <w:rsid w:val="00062299"/>
    <w:rsid w:val="00062B34"/>
    <w:rsid w:val="0006396E"/>
    <w:rsid w:val="00063BC2"/>
    <w:rsid w:val="00063EBE"/>
    <w:rsid w:val="00065672"/>
    <w:rsid w:val="00065980"/>
    <w:rsid w:val="00065DE8"/>
    <w:rsid w:val="00065E05"/>
    <w:rsid w:val="00066489"/>
    <w:rsid w:val="00066507"/>
    <w:rsid w:val="0006689D"/>
    <w:rsid w:val="00066AF0"/>
    <w:rsid w:val="00066D96"/>
    <w:rsid w:val="0007025E"/>
    <w:rsid w:val="00070741"/>
    <w:rsid w:val="000709FD"/>
    <w:rsid w:val="00071264"/>
    <w:rsid w:val="00071485"/>
    <w:rsid w:val="0007175F"/>
    <w:rsid w:val="00071FD9"/>
    <w:rsid w:val="00073BDF"/>
    <w:rsid w:val="00073C58"/>
    <w:rsid w:val="00073C6F"/>
    <w:rsid w:val="000740D5"/>
    <w:rsid w:val="00075633"/>
    <w:rsid w:val="00075A32"/>
    <w:rsid w:val="000762EF"/>
    <w:rsid w:val="0007637D"/>
    <w:rsid w:val="000767A7"/>
    <w:rsid w:val="00077803"/>
    <w:rsid w:val="000804D2"/>
    <w:rsid w:val="00080789"/>
    <w:rsid w:val="000807DC"/>
    <w:rsid w:val="00081DC2"/>
    <w:rsid w:val="00081FA8"/>
    <w:rsid w:val="000820E9"/>
    <w:rsid w:val="00082244"/>
    <w:rsid w:val="00083C6D"/>
    <w:rsid w:val="000847B5"/>
    <w:rsid w:val="00086B39"/>
    <w:rsid w:val="000876F4"/>
    <w:rsid w:val="00087B96"/>
    <w:rsid w:val="000913CD"/>
    <w:rsid w:val="00091A5F"/>
    <w:rsid w:val="00092EAD"/>
    <w:rsid w:val="000932B1"/>
    <w:rsid w:val="0009473A"/>
    <w:rsid w:val="00096C07"/>
    <w:rsid w:val="00097A42"/>
    <w:rsid w:val="000A0CF5"/>
    <w:rsid w:val="000A0FAF"/>
    <w:rsid w:val="000A1A54"/>
    <w:rsid w:val="000A2638"/>
    <w:rsid w:val="000A41E7"/>
    <w:rsid w:val="000A42B3"/>
    <w:rsid w:val="000A49C2"/>
    <w:rsid w:val="000A5490"/>
    <w:rsid w:val="000A55E6"/>
    <w:rsid w:val="000A5D3F"/>
    <w:rsid w:val="000A6D09"/>
    <w:rsid w:val="000B0198"/>
    <w:rsid w:val="000B05D9"/>
    <w:rsid w:val="000B139D"/>
    <w:rsid w:val="000B1BD9"/>
    <w:rsid w:val="000B2501"/>
    <w:rsid w:val="000B3DEA"/>
    <w:rsid w:val="000B4992"/>
    <w:rsid w:val="000B5010"/>
    <w:rsid w:val="000B5867"/>
    <w:rsid w:val="000B5B52"/>
    <w:rsid w:val="000B5E64"/>
    <w:rsid w:val="000B64F7"/>
    <w:rsid w:val="000B6C68"/>
    <w:rsid w:val="000B7FB1"/>
    <w:rsid w:val="000C11DE"/>
    <w:rsid w:val="000C2854"/>
    <w:rsid w:val="000C2AA7"/>
    <w:rsid w:val="000C2CB6"/>
    <w:rsid w:val="000C30B2"/>
    <w:rsid w:val="000C32E6"/>
    <w:rsid w:val="000C3494"/>
    <w:rsid w:val="000C4F8F"/>
    <w:rsid w:val="000C57B6"/>
    <w:rsid w:val="000C603F"/>
    <w:rsid w:val="000C62CB"/>
    <w:rsid w:val="000C68BB"/>
    <w:rsid w:val="000C6FBA"/>
    <w:rsid w:val="000C7463"/>
    <w:rsid w:val="000C7D2C"/>
    <w:rsid w:val="000D033F"/>
    <w:rsid w:val="000D24B3"/>
    <w:rsid w:val="000D306A"/>
    <w:rsid w:val="000D387F"/>
    <w:rsid w:val="000D4253"/>
    <w:rsid w:val="000D4382"/>
    <w:rsid w:val="000D4C43"/>
    <w:rsid w:val="000D537A"/>
    <w:rsid w:val="000D6C19"/>
    <w:rsid w:val="000D7582"/>
    <w:rsid w:val="000D79AA"/>
    <w:rsid w:val="000D79BC"/>
    <w:rsid w:val="000E0205"/>
    <w:rsid w:val="000E0301"/>
    <w:rsid w:val="000E0B05"/>
    <w:rsid w:val="000E13EF"/>
    <w:rsid w:val="000E1475"/>
    <w:rsid w:val="000E17CD"/>
    <w:rsid w:val="000E1C5A"/>
    <w:rsid w:val="000E2DBA"/>
    <w:rsid w:val="000E2F85"/>
    <w:rsid w:val="000E32D3"/>
    <w:rsid w:val="000E5488"/>
    <w:rsid w:val="000E57CA"/>
    <w:rsid w:val="000E5BF3"/>
    <w:rsid w:val="000E5CAD"/>
    <w:rsid w:val="000E776C"/>
    <w:rsid w:val="000E786C"/>
    <w:rsid w:val="000E7A88"/>
    <w:rsid w:val="000F0E59"/>
    <w:rsid w:val="000F1C8A"/>
    <w:rsid w:val="000F1D52"/>
    <w:rsid w:val="000F2F30"/>
    <w:rsid w:val="000F32BC"/>
    <w:rsid w:val="000F41FE"/>
    <w:rsid w:val="000F55E0"/>
    <w:rsid w:val="000F6810"/>
    <w:rsid w:val="000F7DD6"/>
    <w:rsid w:val="00102352"/>
    <w:rsid w:val="00102BAE"/>
    <w:rsid w:val="00102C4F"/>
    <w:rsid w:val="00102FDF"/>
    <w:rsid w:val="0010387E"/>
    <w:rsid w:val="001038BD"/>
    <w:rsid w:val="00103A86"/>
    <w:rsid w:val="00104EBF"/>
    <w:rsid w:val="00106005"/>
    <w:rsid w:val="0010651A"/>
    <w:rsid w:val="00107944"/>
    <w:rsid w:val="001110F7"/>
    <w:rsid w:val="001124A0"/>
    <w:rsid w:val="001135D9"/>
    <w:rsid w:val="00113B4F"/>
    <w:rsid w:val="00113C79"/>
    <w:rsid w:val="00113C91"/>
    <w:rsid w:val="00113F3A"/>
    <w:rsid w:val="001145AE"/>
    <w:rsid w:val="00115117"/>
    <w:rsid w:val="00115315"/>
    <w:rsid w:val="00115901"/>
    <w:rsid w:val="001159C0"/>
    <w:rsid w:val="00115B91"/>
    <w:rsid w:val="00115BB7"/>
    <w:rsid w:val="00116BF9"/>
    <w:rsid w:val="00117552"/>
    <w:rsid w:val="00117C56"/>
    <w:rsid w:val="001202C9"/>
    <w:rsid w:val="001213C6"/>
    <w:rsid w:val="00121D0A"/>
    <w:rsid w:val="00121F77"/>
    <w:rsid w:val="00122264"/>
    <w:rsid w:val="00123241"/>
    <w:rsid w:val="00123492"/>
    <w:rsid w:val="00123571"/>
    <w:rsid w:val="00123CD7"/>
    <w:rsid w:val="00124120"/>
    <w:rsid w:val="00124AB8"/>
    <w:rsid w:val="001255C1"/>
    <w:rsid w:val="00125778"/>
    <w:rsid w:val="00126246"/>
    <w:rsid w:val="00126A1A"/>
    <w:rsid w:val="00127D6C"/>
    <w:rsid w:val="00130A14"/>
    <w:rsid w:val="00130D56"/>
    <w:rsid w:val="00132016"/>
    <w:rsid w:val="00132DA8"/>
    <w:rsid w:val="0013483E"/>
    <w:rsid w:val="001349C2"/>
    <w:rsid w:val="00134CB7"/>
    <w:rsid w:val="0013521F"/>
    <w:rsid w:val="001356D9"/>
    <w:rsid w:val="001357A0"/>
    <w:rsid w:val="00136AF6"/>
    <w:rsid w:val="0013728D"/>
    <w:rsid w:val="00137424"/>
    <w:rsid w:val="0014156C"/>
    <w:rsid w:val="001441C1"/>
    <w:rsid w:val="00144401"/>
    <w:rsid w:val="00144D95"/>
    <w:rsid w:val="00144FE6"/>
    <w:rsid w:val="00145241"/>
    <w:rsid w:val="0014596C"/>
    <w:rsid w:val="0014689C"/>
    <w:rsid w:val="00151781"/>
    <w:rsid w:val="001517ED"/>
    <w:rsid w:val="00151D1C"/>
    <w:rsid w:val="00151E5C"/>
    <w:rsid w:val="001537CA"/>
    <w:rsid w:val="00154578"/>
    <w:rsid w:val="00155466"/>
    <w:rsid w:val="00155C12"/>
    <w:rsid w:val="00155D55"/>
    <w:rsid w:val="0015624C"/>
    <w:rsid w:val="001569AC"/>
    <w:rsid w:val="00156A17"/>
    <w:rsid w:val="00156D7D"/>
    <w:rsid w:val="00157A33"/>
    <w:rsid w:val="0016003B"/>
    <w:rsid w:val="00160121"/>
    <w:rsid w:val="001616C3"/>
    <w:rsid w:val="001632CC"/>
    <w:rsid w:val="001642D6"/>
    <w:rsid w:val="00166040"/>
    <w:rsid w:val="00166091"/>
    <w:rsid w:val="001664FD"/>
    <w:rsid w:val="001671F5"/>
    <w:rsid w:val="00167A21"/>
    <w:rsid w:val="00167C87"/>
    <w:rsid w:val="00171224"/>
    <w:rsid w:val="001713BE"/>
    <w:rsid w:val="001715C5"/>
    <w:rsid w:val="00171EED"/>
    <w:rsid w:val="0017297C"/>
    <w:rsid w:val="00172EA9"/>
    <w:rsid w:val="00172EB0"/>
    <w:rsid w:val="001730A1"/>
    <w:rsid w:val="001735E4"/>
    <w:rsid w:val="00173A38"/>
    <w:rsid w:val="00173D71"/>
    <w:rsid w:val="00173E4D"/>
    <w:rsid w:val="00174028"/>
    <w:rsid w:val="001741DB"/>
    <w:rsid w:val="001743F7"/>
    <w:rsid w:val="00174BCC"/>
    <w:rsid w:val="00175FDF"/>
    <w:rsid w:val="00177A2A"/>
    <w:rsid w:val="00177B3A"/>
    <w:rsid w:val="00177D5B"/>
    <w:rsid w:val="00180492"/>
    <w:rsid w:val="00180F69"/>
    <w:rsid w:val="001814E4"/>
    <w:rsid w:val="0018180C"/>
    <w:rsid w:val="00181E81"/>
    <w:rsid w:val="0018250A"/>
    <w:rsid w:val="001825C3"/>
    <w:rsid w:val="00182969"/>
    <w:rsid w:val="00182C97"/>
    <w:rsid w:val="00183857"/>
    <w:rsid w:val="00183AF0"/>
    <w:rsid w:val="001855FC"/>
    <w:rsid w:val="00186062"/>
    <w:rsid w:val="00186107"/>
    <w:rsid w:val="0018677F"/>
    <w:rsid w:val="001876CE"/>
    <w:rsid w:val="001901C9"/>
    <w:rsid w:val="001901E4"/>
    <w:rsid w:val="001903C6"/>
    <w:rsid w:val="00190E13"/>
    <w:rsid w:val="00191FEA"/>
    <w:rsid w:val="00192341"/>
    <w:rsid w:val="001924F5"/>
    <w:rsid w:val="0019274C"/>
    <w:rsid w:val="00192935"/>
    <w:rsid w:val="001932E7"/>
    <w:rsid w:val="00193987"/>
    <w:rsid w:val="00193A55"/>
    <w:rsid w:val="001945C4"/>
    <w:rsid w:val="001945E6"/>
    <w:rsid w:val="00194A21"/>
    <w:rsid w:val="001964A6"/>
    <w:rsid w:val="00196A41"/>
    <w:rsid w:val="001A0B7A"/>
    <w:rsid w:val="001A0E5D"/>
    <w:rsid w:val="001A16AD"/>
    <w:rsid w:val="001A2090"/>
    <w:rsid w:val="001A2A6F"/>
    <w:rsid w:val="001A2DAA"/>
    <w:rsid w:val="001A3D11"/>
    <w:rsid w:val="001A3D2C"/>
    <w:rsid w:val="001A3D95"/>
    <w:rsid w:val="001A46FA"/>
    <w:rsid w:val="001A52DC"/>
    <w:rsid w:val="001A541D"/>
    <w:rsid w:val="001A689A"/>
    <w:rsid w:val="001A69C4"/>
    <w:rsid w:val="001A6A9F"/>
    <w:rsid w:val="001A6B33"/>
    <w:rsid w:val="001A6BCE"/>
    <w:rsid w:val="001A74EA"/>
    <w:rsid w:val="001A7852"/>
    <w:rsid w:val="001B089F"/>
    <w:rsid w:val="001B0F9C"/>
    <w:rsid w:val="001B1F20"/>
    <w:rsid w:val="001B2494"/>
    <w:rsid w:val="001B2FCE"/>
    <w:rsid w:val="001B384D"/>
    <w:rsid w:val="001B392E"/>
    <w:rsid w:val="001B5A04"/>
    <w:rsid w:val="001B6617"/>
    <w:rsid w:val="001B6DD1"/>
    <w:rsid w:val="001B717A"/>
    <w:rsid w:val="001B77A3"/>
    <w:rsid w:val="001C0ABD"/>
    <w:rsid w:val="001C1FC4"/>
    <w:rsid w:val="001C318C"/>
    <w:rsid w:val="001C337A"/>
    <w:rsid w:val="001C35CA"/>
    <w:rsid w:val="001C37FC"/>
    <w:rsid w:val="001C4450"/>
    <w:rsid w:val="001C48E1"/>
    <w:rsid w:val="001C4A4D"/>
    <w:rsid w:val="001C4EE0"/>
    <w:rsid w:val="001C5292"/>
    <w:rsid w:val="001C585A"/>
    <w:rsid w:val="001C5DA7"/>
    <w:rsid w:val="001C601F"/>
    <w:rsid w:val="001C6AC7"/>
    <w:rsid w:val="001C6ECF"/>
    <w:rsid w:val="001C7716"/>
    <w:rsid w:val="001D03AD"/>
    <w:rsid w:val="001D03C6"/>
    <w:rsid w:val="001D1BC9"/>
    <w:rsid w:val="001D58F2"/>
    <w:rsid w:val="001D5DF6"/>
    <w:rsid w:val="001D6776"/>
    <w:rsid w:val="001D715B"/>
    <w:rsid w:val="001D7778"/>
    <w:rsid w:val="001E0141"/>
    <w:rsid w:val="001E05E7"/>
    <w:rsid w:val="001E1C3F"/>
    <w:rsid w:val="001E212B"/>
    <w:rsid w:val="001E24B4"/>
    <w:rsid w:val="001E255F"/>
    <w:rsid w:val="001E44BB"/>
    <w:rsid w:val="001E4C9A"/>
    <w:rsid w:val="001E5BE1"/>
    <w:rsid w:val="001E5C69"/>
    <w:rsid w:val="001E5D6F"/>
    <w:rsid w:val="001E630D"/>
    <w:rsid w:val="001E6949"/>
    <w:rsid w:val="001E7204"/>
    <w:rsid w:val="001E76D1"/>
    <w:rsid w:val="001E7ED9"/>
    <w:rsid w:val="001F09EB"/>
    <w:rsid w:val="001F0EC6"/>
    <w:rsid w:val="001F1B74"/>
    <w:rsid w:val="001F1FB2"/>
    <w:rsid w:val="001F2319"/>
    <w:rsid w:val="001F3488"/>
    <w:rsid w:val="001F361F"/>
    <w:rsid w:val="001F42D7"/>
    <w:rsid w:val="001F461C"/>
    <w:rsid w:val="001F59FF"/>
    <w:rsid w:val="001F6623"/>
    <w:rsid w:val="001F7E02"/>
    <w:rsid w:val="00201C2D"/>
    <w:rsid w:val="00202AD7"/>
    <w:rsid w:val="00202DEE"/>
    <w:rsid w:val="002038AA"/>
    <w:rsid w:val="00203940"/>
    <w:rsid w:val="00203B60"/>
    <w:rsid w:val="00204B03"/>
    <w:rsid w:val="00205DD3"/>
    <w:rsid w:val="002069EB"/>
    <w:rsid w:val="002071E5"/>
    <w:rsid w:val="00211071"/>
    <w:rsid w:val="00214806"/>
    <w:rsid w:val="00214C2E"/>
    <w:rsid w:val="00214E88"/>
    <w:rsid w:val="0021591F"/>
    <w:rsid w:val="0021643C"/>
    <w:rsid w:val="00217991"/>
    <w:rsid w:val="00217F9B"/>
    <w:rsid w:val="0022029E"/>
    <w:rsid w:val="00220C58"/>
    <w:rsid w:val="00221307"/>
    <w:rsid w:val="002228E9"/>
    <w:rsid w:val="00222F52"/>
    <w:rsid w:val="00223239"/>
    <w:rsid w:val="002241C3"/>
    <w:rsid w:val="00224549"/>
    <w:rsid w:val="00225438"/>
    <w:rsid w:val="00225CEE"/>
    <w:rsid w:val="00226CC5"/>
    <w:rsid w:val="00227874"/>
    <w:rsid w:val="00230831"/>
    <w:rsid w:val="00232A36"/>
    <w:rsid w:val="002333C9"/>
    <w:rsid w:val="002335B8"/>
    <w:rsid w:val="00233957"/>
    <w:rsid w:val="00234B1A"/>
    <w:rsid w:val="002362FE"/>
    <w:rsid w:val="00236749"/>
    <w:rsid w:val="00236E34"/>
    <w:rsid w:val="002372DA"/>
    <w:rsid w:val="00237B8F"/>
    <w:rsid w:val="002400B7"/>
    <w:rsid w:val="00240C58"/>
    <w:rsid w:val="002414DF"/>
    <w:rsid w:val="002418AD"/>
    <w:rsid w:val="00242710"/>
    <w:rsid w:val="00244539"/>
    <w:rsid w:val="00244D34"/>
    <w:rsid w:val="002456BC"/>
    <w:rsid w:val="00245783"/>
    <w:rsid w:val="00245F40"/>
    <w:rsid w:val="00245FFD"/>
    <w:rsid w:val="00246FB7"/>
    <w:rsid w:val="002477DC"/>
    <w:rsid w:val="00247A22"/>
    <w:rsid w:val="0025054C"/>
    <w:rsid w:val="0025092E"/>
    <w:rsid w:val="00251E72"/>
    <w:rsid w:val="0025210C"/>
    <w:rsid w:val="002532D8"/>
    <w:rsid w:val="002566CC"/>
    <w:rsid w:val="00257931"/>
    <w:rsid w:val="00257DFB"/>
    <w:rsid w:val="002607B7"/>
    <w:rsid w:val="00260E16"/>
    <w:rsid w:val="00261188"/>
    <w:rsid w:val="0026188B"/>
    <w:rsid w:val="00261BB1"/>
    <w:rsid w:val="00262B50"/>
    <w:rsid w:val="002630DD"/>
    <w:rsid w:val="002634AB"/>
    <w:rsid w:val="00264575"/>
    <w:rsid w:val="002647D3"/>
    <w:rsid w:val="00265BD3"/>
    <w:rsid w:val="00270266"/>
    <w:rsid w:val="002703EC"/>
    <w:rsid w:val="002712FB"/>
    <w:rsid w:val="00272043"/>
    <w:rsid w:val="002720DD"/>
    <w:rsid w:val="002739FB"/>
    <w:rsid w:val="002740BD"/>
    <w:rsid w:val="0027483D"/>
    <w:rsid w:val="0027572B"/>
    <w:rsid w:val="002761C6"/>
    <w:rsid w:val="00276EBF"/>
    <w:rsid w:val="00276FBE"/>
    <w:rsid w:val="00277170"/>
    <w:rsid w:val="002775DC"/>
    <w:rsid w:val="0028089B"/>
    <w:rsid w:val="002809E7"/>
    <w:rsid w:val="0028147D"/>
    <w:rsid w:val="00281DB1"/>
    <w:rsid w:val="00281FD1"/>
    <w:rsid w:val="00282C3D"/>
    <w:rsid w:val="002831AC"/>
    <w:rsid w:val="0028355C"/>
    <w:rsid w:val="00283AC7"/>
    <w:rsid w:val="00283C21"/>
    <w:rsid w:val="0028472A"/>
    <w:rsid w:val="00284981"/>
    <w:rsid w:val="002849F7"/>
    <w:rsid w:val="00284B8C"/>
    <w:rsid w:val="002851B9"/>
    <w:rsid w:val="002869A0"/>
    <w:rsid w:val="00287309"/>
    <w:rsid w:val="00287418"/>
    <w:rsid w:val="002874C9"/>
    <w:rsid w:val="00287504"/>
    <w:rsid w:val="00287729"/>
    <w:rsid w:val="0028778D"/>
    <w:rsid w:val="00287A32"/>
    <w:rsid w:val="002909D1"/>
    <w:rsid w:val="00290C26"/>
    <w:rsid w:val="0029194C"/>
    <w:rsid w:val="00291EA7"/>
    <w:rsid w:val="0029307A"/>
    <w:rsid w:val="0029338E"/>
    <w:rsid w:val="00295E74"/>
    <w:rsid w:val="00295E8E"/>
    <w:rsid w:val="00296BBC"/>
    <w:rsid w:val="0029700D"/>
    <w:rsid w:val="00297467"/>
    <w:rsid w:val="002A07D0"/>
    <w:rsid w:val="002A0946"/>
    <w:rsid w:val="002A112A"/>
    <w:rsid w:val="002A1158"/>
    <w:rsid w:val="002A13FD"/>
    <w:rsid w:val="002A2227"/>
    <w:rsid w:val="002A2A6A"/>
    <w:rsid w:val="002A3107"/>
    <w:rsid w:val="002A36EA"/>
    <w:rsid w:val="002A3F22"/>
    <w:rsid w:val="002A43A9"/>
    <w:rsid w:val="002A4A87"/>
    <w:rsid w:val="002A5B2B"/>
    <w:rsid w:val="002A737F"/>
    <w:rsid w:val="002B2A2B"/>
    <w:rsid w:val="002B3600"/>
    <w:rsid w:val="002B373F"/>
    <w:rsid w:val="002B3ADB"/>
    <w:rsid w:val="002B54DC"/>
    <w:rsid w:val="002B6969"/>
    <w:rsid w:val="002B6B2B"/>
    <w:rsid w:val="002B6EC1"/>
    <w:rsid w:val="002B7483"/>
    <w:rsid w:val="002B76B8"/>
    <w:rsid w:val="002B7D18"/>
    <w:rsid w:val="002C02A1"/>
    <w:rsid w:val="002C1DB2"/>
    <w:rsid w:val="002C1E60"/>
    <w:rsid w:val="002C2831"/>
    <w:rsid w:val="002C2BE6"/>
    <w:rsid w:val="002C440E"/>
    <w:rsid w:val="002C460C"/>
    <w:rsid w:val="002C486E"/>
    <w:rsid w:val="002C4C39"/>
    <w:rsid w:val="002C6670"/>
    <w:rsid w:val="002C694E"/>
    <w:rsid w:val="002D059B"/>
    <w:rsid w:val="002D1952"/>
    <w:rsid w:val="002D1EBB"/>
    <w:rsid w:val="002D378C"/>
    <w:rsid w:val="002D3FC7"/>
    <w:rsid w:val="002D4DB6"/>
    <w:rsid w:val="002D6C2E"/>
    <w:rsid w:val="002D7215"/>
    <w:rsid w:val="002D72CD"/>
    <w:rsid w:val="002D75AC"/>
    <w:rsid w:val="002D7755"/>
    <w:rsid w:val="002D7B47"/>
    <w:rsid w:val="002E15F4"/>
    <w:rsid w:val="002E166C"/>
    <w:rsid w:val="002E17C4"/>
    <w:rsid w:val="002E1CAA"/>
    <w:rsid w:val="002E20FA"/>
    <w:rsid w:val="002E2368"/>
    <w:rsid w:val="002E2A9F"/>
    <w:rsid w:val="002E2C75"/>
    <w:rsid w:val="002E366E"/>
    <w:rsid w:val="002E3689"/>
    <w:rsid w:val="002E48E8"/>
    <w:rsid w:val="002E49F8"/>
    <w:rsid w:val="002E5AEE"/>
    <w:rsid w:val="002E614B"/>
    <w:rsid w:val="002E6C36"/>
    <w:rsid w:val="002E6C49"/>
    <w:rsid w:val="002E6CB8"/>
    <w:rsid w:val="002E6FC8"/>
    <w:rsid w:val="002E75EC"/>
    <w:rsid w:val="002F018C"/>
    <w:rsid w:val="002F0417"/>
    <w:rsid w:val="002F04E4"/>
    <w:rsid w:val="002F0D49"/>
    <w:rsid w:val="002F16E3"/>
    <w:rsid w:val="002F25CE"/>
    <w:rsid w:val="002F2AF1"/>
    <w:rsid w:val="002F2B3A"/>
    <w:rsid w:val="002F30B0"/>
    <w:rsid w:val="002F43A0"/>
    <w:rsid w:val="002F54BA"/>
    <w:rsid w:val="002F6D60"/>
    <w:rsid w:val="002F71CC"/>
    <w:rsid w:val="002F7DF9"/>
    <w:rsid w:val="0030265E"/>
    <w:rsid w:val="00302856"/>
    <w:rsid w:val="00303A02"/>
    <w:rsid w:val="00304D38"/>
    <w:rsid w:val="00304D86"/>
    <w:rsid w:val="003057CD"/>
    <w:rsid w:val="00305B75"/>
    <w:rsid w:val="00306D1A"/>
    <w:rsid w:val="003104AA"/>
    <w:rsid w:val="00310893"/>
    <w:rsid w:val="00310B11"/>
    <w:rsid w:val="00311E33"/>
    <w:rsid w:val="003121DE"/>
    <w:rsid w:val="00313DB5"/>
    <w:rsid w:val="00314A9B"/>
    <w:rsid w:val="00314BCA"/>
    <w:rsid w:val="003159ED"/>
    <w:rsid w:val="00315D4F"/>
    <w:rsid w:val="00315DB5"/>
    <w:rsid w:val="00316475"/>
    <w:rsid w:val="00316622"/>
    <w:rsid w:val="0031681B"/>
    <w:rsid w:val="00316A26"/>
    <w:rsid w:val="003203F2"/>
    <w:rsid w:val="003203F6"/>
    <w:rsid w:val="003219AE"/>
    <w:rsid w:val="00321B08"/>
    <w:rsid w:val="00323181"/>
    <w:rsid w:val="003236D4"/>
    <w:rsid w:val="00323DD3"/>
    <w:rsid w:val="003244F4"/>
    <w:rsid w:val="0032488A"/>
    <w:rsid w:val="00324EB3"/>
    <w:rsid w:val="003258B4"/>
    <w:rsid w:val="00325C52"/>
    <w:rsid w:val="00325FE2"/>
    <w:rsid w:val="00327073"/>
    <w:rsid w:val="00327457"/>
    <w:rsid w:val="003328A3"/>
    <w:rsid w:val="00333094"/>
    <w:rsid w:val="00334651"/>
    <w:rsid w:val="00334F87"/>
    <w:rsid w:val="0033514A"/>
    <w:rsid w:val="00336440"/>
    <w:rsid w:val="00336D7D"/>
    <w:rsid w:val="00336D95"/>
    <w:rsid w:val="00340A09"/>
    <w:rsid w:val="00341AF0"/>
    <w:rsid w:val="00341C2F"/>
    <w:rsid w:val="00342008"/>
    <w:rsid w:val="003421B3"/>
    <w:rsid w:val="00343F7E"/>
    <w:rsid w:val="003441F3"/>
    <w:rsid w:val="003447DB"/>
    <w:rsid w:val="00344B31"/>
    <w:rsid w:val="00345A5D"/>
    <w:rsid w:val="00345EB7"/>
    <w:rsid w:val="00346701"/>
    <w:rsid w:val="003468BE"/>
    <w:rsid w:val="00350756"/>
    <w:rsid w:val="003508C1"/>
    <w:rsid w:val="00350EDA"/>
    <w:rsid w:val="00351103"/>
    <w:rsid w:val="003524C0"/>
    <w:rsid w:val="0035497C"/>
    <w:rsid w:val="003558C3"/>
    <w:rsid w:val="00355AD6"/>
    <w:rsid w:val="00356659"/>
    <w:rsid w:val="00357621"/>
    <w:rsid w:val="003577E2"/>
    <w:rsid w:val="00357FE1"/>
    <w:rsid w:val="00360839"/>
    <w:rsid w:val="00360EFC"/>
    <w:rsid w:val="00361677"/>
    <w:rsid w:val="00363A16"/>
    <w:rsid w:val="003649D8"/>
    <w:rsid w:val="00365F1C"/>
    <w:rsid w:val="003706D6"/>
    <w:rsid w:val="00370B55"/>
    <w:rsid w:val="00370C35"/>
    <w:rsid w:val="003715B7"/>
    <w:rsid w:val="00371B98"/>
    <w:rsid w:val="00371E26"/>
    <w:rsid w:val="003726FB"/>
    <w:rsid w:val="00372B2C"/>
    <w:rsid w:val="00372C06"/>
    <w:rsid w:val="00374827"/>
    <w:rsid w:val="00374E3A"/>
    <w:rsid w:val="00375205"/>
    <w:rsid w:val="00375397"/>
    <w:rsid w:val="00375C9D"/>
    <w:rsid w:val="00375EA8"/>
    <w:rsid w:val="0037640F"/>
    <w:rsid w:val="0037641A"/>
    <w:rsid w:val="003773AE"/>
    <w:rsid w:val="00377919"/>
    <w:rsid w:val="00377B28"/>
    <w:rsid w:val="00377F93"/>
    <w:rsid w:val="00377FFA"/>
    <w:rsid w:val="00380A68"/>
    <w:rsid w:val="003811FB"/>
    <w:rsid w:val="00382434"/>
    <w:rsid w:val="003838DB"/>
    <w:rsid w:val="00383FE9"/>
    <w:rsid w:val="00385D29"/>
    <w:rsid w:val="0038611B"/>
    <w:rsid w:val="0038631D"/>
    <w:rsid w:val="00386773"/>
    <w:rsid w:val="00386BB8"/>
    <w:rsid w:val="00386E35"/>
    <w:rsid w:val="00390178"/>
    <w:rsid w:val="00390341"/>
    <w:rsid w:val="003905CF"/>
    <w:rsid w:val="00390DD4"/>
    <w:rsid w:val="00391CEF"/>
    <w:rsid w:val="0039256F"/>
    <w:rsid w:val="003927E2"/>
    <w:rsid w:val="00392A9A"/>
    <w:rsid w:val="00393072"/>
    <w:rsid w:val="0039329D"/>
    <w:rsid w:val="00393EEE"/>
    <w:rsid w:val="00393F5C"/>
    <w:rsid w:val="00394EE6"/>
    <w:rsid w:val="00395990"/>
    <w:rsid w:val="00396FD2"/>
    <w:rsid w:val="003976E0"/>
    <w:rsid w:val="00397B7C"/>
    <w:rsid w:val="00397CA7"/>
    <w:rsid w:val="003A0639"/>
    <w:rsid w:val="003A0980"/>
    <w:rsid w:val="003A0A5E"/>
    <w:rsid w:val="003A0B18"/>
    <w:rsid w:val="003A1A64"/>
    <w:rsid w:val="003A1E49"/>
    <w:rsid w:val="003A2C42"/>
    <w:rsid w:val="003A4563"/>
    <w:rsid w:val="003A4DEB"/>
    <w:rsid w:val="003A5A48"/>
    <w:rsid w:val="003A5D70"/>
    <w:rsid w:val="003A6492"/>
    <w:rsid w:val="003A65BE"/>
    <w:rsid w:val="003A7346"/>
    <w:rsid w:val="003A76C7"/>
    <w:rsid w:val="003A78D4"/>
    <w:rsid w:val="003B00CB"/>
    <w:rsid w:val="003B0573"/>
    <w:rsid w:val="003B2940"/>
    <w:rsid w:val="003B294B"/>
    <w:rsid w:val="003B2A28"/>
    <w:rsid w:val="003B32D0"/>
    <w:rsid w:val="003B3660"/>
    <w:rsid w:val="003B3BBF"/>
    <w:rsid w:val="003B4C63"/>
    <w:rsid w:val="003B506E"/>
    <w:rsid w:val="003B5330"/>
    <w:rsid w:val="003B5C8E"/>
    <w:rsid w:val="003B6582"/>
    <w:rsid w:val="003B733E"/>
    <w:rsid w:val="003B75D2"/>
    <w:rsid w:val="003B7B71"/>
    <w:rsid w:val="003C028E"/>
    <w:rsid w:val="003C1631"/>
    <w:rsid w:val="003C1D59"/>
    <w:rsid w:val="003C217F"/>
    <w:rsid w:val="003C25D3"/>
    <w:rsid w:val="003C2E7A"/>
    <w:rsid w:val="003C33F6"/>
    <w:rsid w:val="003C3490"/>
    <w:rsid w:val="003C36DD"/>
    <w:rsid w:val="003C3ECD"/>
    <w:rsid w:val="003C6096"/>
    <w:rsid w:val="003C673F"/>
    <w:rsid w:val="003C7166"/>
    <w:rsid w:val="003C7214"/>
    <w:rsid w:val="003C775D"/>
    <w:rsid w:val="003D08A0"/>
    <w:rsid w:val="003D0A8F"/>
    <w:rsid w:val="003D16DC"/>
    <w:rsid w:val="003D1B2D"/>
    <w:rsid w:val="003D1CE1"/>
    <w:rsid w:val="003D1D91"/>
    <w:rsid w:val="003D24EE"/>
    <w:rsid w:val="003D25F9"/>
    <w:rsid w:val="003D33A2"/>
    <w:rsid w:val="003D4AA7"/>
    <w:rsid w:val="003D523B"/>
    <w:rsid w:val="003D5490"/>
    <w:rsid w:val="003D6300"/>
    <w:rsid w:val="003D6EDF"/>
    <w:rsid w:val="003D78B0"/>
    <w:rsid w:val="003D7E19"/>
    <w:rsid w:val="003D7FE7"/>
    <w:rsid w:val="003E0191"/>
    <w:rsid w:val="003E0E05"/>
    <w:rsid w:val="003E204F"/>
    <w:rsid w:val="003E2188"/>
    <w:rsid w:val="003E2242"/>
    <w:rsid w:val="003E406C"/>
    <w:rsid w:val="003E4841"/>
    <w:rsid w:val="003E4BD6"/>
    <w:rsid w:val="003E4E9D"/>
    <w:rsid w:val="003E50E3"/>
    <w:rsid w:val="003E55C8"/>
    <w:rsid w:val="003E62C9"/>
    <w:rsid w:val="003E64A1"/>
    <w:rsid w:val="003E6506"/>
    <w:rsid w:val="003E713C"/>
    <w:rsid w:val="003E774B"/>
    <w:rsid w:val="003F00CF"/>
    <w:rsid w:val="003F0691"/>
    <w:rsid w:val="003F1D7E"/>
    <w:rsid w:val="003F1FF1"/>
    <w:rsid w:val="003F23D7"/>
    <w:rsid w:val="003F27B8"/>
    <w:rsid w:val="003F285A"/>
    <w:rsid w:val="003F2D28"/>
    <w:rsid w:val="003F4379"/>
    <w:rsid w:val="003F4E60"/>
    <w:rsid w:val="003F4EEA"/>
    <w:rsid w:val="003F53C2"/>
    <w:rsid w:val="003F55D3"/>
    <w:rsid w:val="003F5D8A"/>
    <w:rsid w:val="003F6321"/>
    <w:rsid w:val="003F6888"/>
    <w:rsid w:val="003F6F16"/>
    <w:rsid w:val="003F786F"/>
    <w:rsid w:val="003F7D8D"/>
    <w:rsid w:val="003F7DA0"/>
    <w:rsid w:val="00400003"/>
    <w:rsid w:val="00400298"/>
    <w:rsid w:val="00400299"/>
    <w:rsid w:val="004008B3"/>
    <w:rsid w:val="00400E63"/>
    <w:rsid w:val="00400FBE"/>
    <w:rsid w:val="00402A0E"/>
    <w:rsid w:val="004031D8"/>
    <w:rsid w:val="00403216"/>
    <w:rsid w:val="00403F45"/>
    <w:rsid w:val="00404581"/>
    <w:rsid w:val="00404595"/>
    <w:rsid w:val="00404E15"/>
    <w:rsid w:val="00406179"/>
    <w:rsid w:val="004064C0"/>
    <w:rsid w:val="00407B30"/>
    <w:rsid w:val="00410DDA"/>
    <w:rsid w:val="004115A4"/>
    <w:rsid w:val="004132A8"/>
    <w:rsid w:val="00413874"/>
    <w:rsid w:val="00414090"/>
    <w:rsid w:val="004144D6"/>
    <w:rsid w:val="004147D8"/>
    <w:rsid w:val="00414D54"/>
    <w:rsid w:val="00415045"/>
    <w:rsid w:val="00416610"/>
    <w:rsid w:val="00416965"/>
    <w:rsid w:val="00416EBA"/>
    <w:rsid w:val="00417803"/>
    <w:rsid w:val="00417842"/>
    <w:rsid w:val="00417A77"/>
    <w:rsid w:val="00417ED5"/>
    <w:rsid w:val="00420B46"/>
    <w:rsid w:val="004212C1"/>
    <w:rsid w:val="0042188D"/>
    <w:rsid w:val="00421E98"/>
    <w:rsid w:val="00422F47"/>
    <w:rsid w:val="00423134"/>
    <w:rsid w:val="00423CDD"/>
    <w:rsid w:val="0042413E"/>
    <w:rsid w:val="00424656"/>
    <w:rsid w:val="00424B4A"/>
    <w:rsid w:val="00425638"/>
    <w:rsid w:val="00425937"/>
    <w:rsid w:val="00425DF8"/>
    <w:rsid w:val="00426703"/>
    <w:rsid w:val="0042677D"/>
    <w:rsid w:val="00427B39"/>
    <w:rsid w:val="0043046E"/>
    <w:rsid w:val="004304A2"/>
    <w:rsid w:val="00430A9F"/>
    <w:rsid w:val="004311A6"/>
    <w:rsid w:val="00431424"/>
    <w:rsid w:val="00432066"/>
    <w:rsid w:val="004347B0"/>
    <w:rsid w:val="00434AB3"/>
    <w:rsid w:val="00435CCE"/>
    <w:rsid w:val="004367BB"/>
    <w:rsid w:val="00436958"/>
    <w:rsid w:val="004377F8"/>
    <w:rsid w:val="00437C8F"/>
    <w:rsid w:val="00437F80"/>
    <w:rsid w:val="0044084F"/>
    <w:rsid w:val="004412FA"/>
    <w:rsid w:val="00441357"/>
    <w:rsid w:val="004416A9"/>
    <w:rsid w:val="004419F4"/>
    <w:rsid w:val="00442126"/>
    <w:rsid w:val="0044275C"/>
    <w:rsid w:val="00444A0F"/>
    <w:rsid w:val="00446DD3"/>
    <w:rsid w:val="004471B1"/>
    <w:rsid w:val="00447912"/>
    <w:rsid w:val="00447984"/>
    <w:rsid w:val="00447D79"/>
    <w:rsid w:val="00447EC6"/>
    <w:rsid w:val="004505F2"/>
    <w:rsid w:val="00451FF3"/>
    <w:rsid w:val="00452EEF"/>
    <w:rsid w:val="00453499"/>
    <w:rsid w:val="00453B59"/>
    <w:rsid w:val="00455713"/>
    <w:rsid w:val="00455D2E"/>
    <w:rsid w:val="0045658F"/>
    <w:rsid w:val="0045682D"/>
    <w:rsid w:val="00456C8F"/>
    <w:rsid w:val="00456F7D"/>
    <w:rsid w:val="0045766F"/>
    <w:rsid w:val="00457DC5"/>
    <w:rsid w:val="004604B8"/>
    <w:rsid w:val="004619A8"/>
    <w:rsid w:val="0046232D"/>
    <w:rsid w:val="00462FA1"/>
    <w:rsid w:val="004633A9"/>
    <w:rsid w:val="00463C9D"/>
    <w:rsid w:val="00464222"/>
    <w:rsid w:val="0046503D"/>
    <w:rsid w:val="0046546D"/>
    <w:rsid w:val="00465B9E"/>
    <w:rsid w:val="00466259"/>
    <w:rsid w:val="004677B1"/>
    <w:rsid w:val="00467D11"/>
    <w:rsid w:val="00470229"/>
    <w:rsid w:val="00470B52"/>
    <w:rsid w:val="00470CD2"/>
    <w:rsid w:val="0047159D"/>
    <w:rsid w:val="00471B0F"/>
    <w:rsid w:val="00473703"/>
    <w:rsid w:val="0047377C"/>
    <w:rsid w:val="0047400E"/>
    <w:rsid w:val="00475BC6"/>
    <w:rsid w:val="004771F0"/>
    <w:rsid w:val="00477DEA"/>
    <w:rsid w:val="00477FEF"/>
    <w:rsid w:val="00481E6B"/>
    <w:rsid w:val="00482283"/>
    <w:rsid w:val="004824B9"/>
    <w:rsid w:val="00482AAA"/>
    <w:rsid w:val="00484450"/>
    <w:rsid w:val="004849C1"/>
    <w:rsid w:val="004858C8"/>
    <w:rsid w:val="0048776B"/>
    <w:rsid w:val="00487DE9"/>
    <w:rsid w:val="00490547"/>
    <w:rsid w:val="0049200F"/>
    <w:rsid w:val="0049232B"/>
    <w:rsid w:val="00492452"/>
    <w:rsid w:val="00492B4B"/>
    <w:rsid w:val="004933A2"/>
    <w:rsid w:val="00493929"/>
    <w:rsid w:val="0049485F"/>
    <w:rsid w:val="00495179"/>
    <w:rsid w:val="00497146"/>
    <w:rsid w:val="004A07A1"/>
    <w:rsid w:val="004A0AFB"/>
    <w:rsid w:val="004A12E7"/>
    <w:rsid w:val="004A3900"/>
    <w:rsid w:val="004A49B1"/>
    <w:rsid w:val="004A4B10"/>
    <w:rsid w:val="004A5274"/>
    <w:rsid w:val="004A5817"/>
    <w:rsid w:val="004A5FA5"/>
    <w:rsid w:val="004A7634"/>
    <w:rsid w:val="004A7E00"/>
    <w:rsid w:val="004B0C65"/>
    <w:rsid w:val="004B19F0"/>
    <w:rsid w:val="004B2269"/>
    <w:rsid w:val="004B3B1A"/>
    <w:rsid w:val="004B3DF9"/>
    <w:rsid w:val="004B44A8"/>
    <w:rsid w:val="004B486D"/>
    <w:rsid w:val="004B49B4"/>
    <w:rsid w:val="004B4C6D"/>
    <w:rsid w:val="004B4CB8"/>
    <w:rsid w:val="004B4D77"/>
    <w:rsid w:val="004B62A5"/>
    <w:rsid w:val="004B665E"/>
    <w:rsid w:val="004B66AA"/>
    <w:rsid w:val="004B6D4C"/>
    <w:rsid w:val="004B6ED1"/>
    <w:rsid w:val="004B7DD5"/>
    <w:rsid w:val="004C01E7"/>
    <w:rsid w:val="004C0582"/>
    <w:rsid w:val="004C1179"/>
    <w:rsid w:val="004C1ACE"/>
    <w:rsid w:val="004C23E9"/>
    <w:rsid w:val="004C2C78"/>
    <w:rsid w:val="004C30A3"/>
    <w:rsid w:val="004C3D95"/>
    <w:rsid w:val="004C4053"/>
    <w:rsid w:val="004C57B7"/>
    <w:rsid w:val="004C649D"/>
    <w:rsid w:val="004C68BB"/>
    <w:rsid w:val="004C74D2"/>
    <w:rsid w:val="004C77A1"/>
    <w:rsid w:val="004D04F2"/>
    <w:rsid w:val="004D0DB3"/>
    <w:rsid w:val="004D1606"/>
    <w:rsid w:val="004D1610"/>
    <w:rsid w:val="004D183E"/>
    <w:rsid w:val="004D2640"/>
    <w:rsid w:val="004D28C3"/>
    <w:rsid w:val="004D2A7C"/>
    <w:rsid w:val="004D30F6"/>
    <w:rsid w:val="004D368D"/>
    <w:rsid w:val="004D465B"/>
    <w:rsid w:val="004D4719"/>
    <w:rsid w:val="004D4F9F"/>
    <w:rsid w:val="004D5192"/>
    <w:rsid w:val="004D54A2"/>
    <w:rsid w:val="004D5632"/>
    <w:rsid w:val="004D585D"/>
    <w:rsid w:val="004D5987"/>
    <w:rsid w:val="004D5BE4"/>
    <w:rsid w:val="004D5CBD"/>
    <w:rsid w:val="004D5E11"/>
    <w:rsid w:val="004D755D"/>
    <w:rsid w:val="004E143D"/>
    <w:rsid w:val="004E2E75"/>
    <w:rsid w:val="004E3A1E"/>
    <w:rsid w:val="004E3E1F"/>
    <w:rsid w:val="004E4807"/>
    <w:rsid w:val="004E4CA6"/>
    <w:rsid w:val="004E4E29"/>
    <w:rsid w:val="004E5705"/>
    <w:rsid w:val="004E5BB2"/>
    <w:rsid w:val="004E65D3"/>
    <w:rsid w:val="004E78F2"/>
    <w:rsid w:val="004F0234"/>
    <w:rsid w:val="004F1406"/>
    <w:rsid w:val="004F259A"/>
    <w:rsid w:val="004F341A"/>
    <w:rsid w:val="004F3BBB"/>
    <w:rsid w:val="004F4332"/>
    <w:rsid w:val="004F4340"/>
    <w:rsid w:val="004F4730"/>
    <w:rsid w:val="004F493E"/>
    <w:rsid w:val="004F4AA4"/>
    <w:rsid w:val="004F5175"/>
    <w:rsid w:val="004F58E1"/>
    <w:rsid w:val="004F6C78"/>
    <w:rsid w:val="004F7CED"/>
    <w:rsid w:val="005001DA"/>
    <w:rsid w:val="00501783"/>
    <w:rsid w:val="005024FB"/>
    <w:rsid w:val="00502812"/>
    <w:rsid w:val="0050368C"/>
    <w:rsid w:val="0050475B"/>
    <w:rsid w:val="00505135"/>
    <w:rsid w:val="0050564B"/>
    <w:rsid w:val="005061C8"/>
    <w:rsid w:val="00506578"/>
    <w:rsid w:val="00506CD9"/>
    <w:rsid w:val="005072D0"/>
    <w:rsid w:val="00510AF8"/>
    <w:rsid w:val="00510B0F"/>
    <w:rsid w:val="005111FB"/>
    <w:rsid w:val="005119D8"/>
    <w:rsid w:val="00511C50"/>
    <w:rsid w:val="00511E32"/>
    <w:rsid w:val="00512A7E"/>
    <w:rsid w:val="00512D9B"/>
    <w:rsid w:val="00513495"/>
    <w:rsid w:val="0051373B"/>
    <w:rsid w:val="00513CE1"/>
    <w:rsid w:val="005156FB"/>
    <w:rsid w:val="00515B70"/>
    <w:rsid w:val="005164FF"/>
    <w:rsid w:val="005179F8"/>
    <w:rsid w:val="00517ABA"/>
    <w:rsid w:val="0052053D"/>
    <w:rsid w:val="00520824"/>
    <w:rsid w:val="005209ED"/>
    <w:rsid w:val="00520AF7"/>
    <w:rsid w:val="00521B0F"/>
    <w:rsid w:val="00521BA8"/>
    <w:rsid w:val="0052210B"/>
    <w:rsid w:val="00522684"/>
    <w:rsid w:val="005231D4"/>
    <w:rsid w:val="0052363D"/>
    <w:rsid w:val="00523777"/>
    <w:rsid w:val="005264B5"/>
    <w:rsid w:val="005276E9"/>
    <w:rsid w:val="005301C1"/>
    <w:rsid w:val="00530DEE"/>
    <w:rsid w:val="005317F4"/>
    <w:rsid w:val="00531AEB"/>
    <w:rsid w:val="00533278"/>
    <w:rsid w:val="005338B7"/>
    <w:rsid w:val="005346A3"/>
    <w:rsid w:val="005360E1"/>
    <w:rsid w:val="005375C0"/>
    <w:rsid w:val="005375C9"/>
    <w:rsid w:val="005376F2"/>
    <w:rsid w:val="00540211"/>
    <w:rsid w:val="005403B2"/>
    <w:rsid w:val="005417A7"/>
    <w:rsid w:val="005420AD"/>
    <w:rsid w:val="00542773"/>
    <w:rsid w:val="00542816"/>
    <w:rsid w:val="005435EF"/>
    <w:rsid w:val="0054373F"/>
    <w:rsid w:val="005438EB"/>
    <w:rsid w:val="005438F8"/>
    <w:rsid w:val="00543D6F"/>
    <w:rsid w:val="00544D8B"/>
    <w:rsid w:val="00545892"/>
    <w:rsid w:val="00545DC6"/>
    <w:rsid w:val="00546698"/>
    <w:rsid w:val="005477E9"/>
    <w:rsid w:val="00550333"/>
    <w:rsid w:val="00550CA8"/>
    <w:rsid w:val="00551815"/>
    <w:rsid w:val="00551A85"/>
    <w:rsid w:val="00551F46"/>
    <w:rsid w:val="00552057"/>
    <w:rsid w:val="005538DD"/>
    <w:rsid w:val="00553AF1"/>
    <w:rsid w:val="0055491D"/>
    <w:rsid w:val="00554AD6"/>
    <w:rsid w:val="00555C2E"/>
    <w:rsid w:val="0055684A"/>
    <w:rsid w:val="005568AC"/>
    <w:rsid w:val="0055697F"/>
    <w:rsid w:val="005571B0"/>
    <w:rsid w:val="005572B8"/>
    <w:rsid w:val="0055767A"/>
    <w:rsid w:val="005578A2"/>
    <w:rsid w:val="00560279"/>
    <w:rsid w:val="00560698"/>
    <w:rsid w:val="00560A25"/>
    <w:rsid w:val="005613F2"/>
    <w:rsid w:val="005616CE"/>
    <w:rsid w:val="005618C0"/>
    <w:rsid w:val="00562173"/>
    <w:rsid w:val="005623A3"/>
    <w:rsid w:val="005623CD"/>
    <w:rsid w:val="00563055"/>
    <w:rsid w:val="00563A3A"/>
    <w:rsid w:val="0056407D"/>
    <w:rsid w:val="00566541"/>
    <w:rsid w:val="00567448"/>
    <w:rsid w:val="00570632"/>
    <w:rsid w:val="00571765"/>
    <w:rsid w:val="00571A18"/>
    <w:rsid w:val="00571CB6"/>
    <w:rsid w:val="005723B1"/>
    <w:rsid w:val="00572C10"/>
    <w:rsid w:val="00572E15"/>
    <w:rsid w:val="00572E63"/>
    <w:rsid w:val="005748F5"/>
    <w:rsid w:val="00574BA6"/>
    <w:rsid w:val="005759D2"/>
    <w:rsid w:val="00580392"/>
    <w:rsid w:val="005806E9"/>
    <w:rsid w:val="00580811"/>
    <w:rsid w:val="00580B71"/>
    <w:rsid w:val="00581C44"/>
    <w:rsid w:val="005837FC"/>
    <w:rsid w:val="00584714"/>
    <w:rsid w:val="00584A13"/>
    <w:rsid w:val="005857EE"/>
    <w:rsid w:val="00586DB0"/>
    <w:rsid w:val="0058714C"/>
    <w:rsid w:val="00587744"/>
    <w:rsid w:val="00587C96"/>
    <w:rsid w:val="005909E0"/>
    <w:rsid w:val="00590D0A"/>
    <w:rsid w:val="00591638"/>
    <w:rsid w:val="005917D2"/>
    <w:rsid w:val="00592D87"/>
    <w:rsid w:val="00593797"/>
    <w:rsid w:val="00594380"/>
    <w:rsid w:val="00594B55"/>
    <w:rsid w:val="005951AD"/>
    <w:rsid w:val="00595B0B"/>
    <w:rsid w:val="0059613A"/>
    <w:rsid w:val="005967A7"/>
    <w:rsid w:val="00597739"/>
    <w:rsid w:val="00597B81"/>
    <w:rsid w:val="005A102D"/>
    <w:rsid w:val="005A3D1D"/>
    <w:rsid w:val="005A47B1"/>
    <w:rsid w:val="005A4CF5"/>
    <w:rsid w:val="005A5E52"/>
    <w:rsid w:val="005A6553"/>
    <w:rsid w:val="005A6746"/>
    <w:rsid w:val="005A67FC"/>
    <w:rsid w:val="005A686B"/>
    <w:rsid w:val="005A6AF5"/>
    <w:rsid w:val="005A74F7"/>
    <w:rsid w:val="005B009E"/>
    <w:rsid w:val="005B060F"/>
    <w:rsid w:val="005B0AC1"/>
    <w:rsid w:val="005B2175"/>
    <w:rsid w:val="005B236B"/>
    <w:rsid w:val="005B24A4"/>
    <w:rsid w:val="005B25C9"/>
    <w:rsid w:val="005B4186"/>
    <w:rsid w:val="005B4B4A"/>
    <w:rsid w:val="005B520E"/>
    <w:rsid w:val="005B576D"/>
    <w:rsid w:val="005B6443"/>
    <w:rsid w:val="005B6AE7"/>
    <w:rsid w:val="005B6E5B"/>
    <w:rsid w:val="005B7608"/>
    <w:rsid w:val="005C0202"/>
    <w:rsid w:val="005C12D1"/>
    <w:rsid w:val="005C2157"/>
    <w:rsid w:val="005C2658"/>
    <w:rsid w:val="005C28D4"/>
    <w:rsid w:val="005C2C55"/>
    <w:rsid w:val="005C30EC"/>
    <w:rsid w:val="005C32D6"/>
    <w:rsid w:val="005C3B0F"/>
    <w:rsid w:val="005C5283"/>
    <w:rsid w:val="005C58D4"/>
    <w:rsid w:val="005C59EA"/>
    <w:rsid w:val="005C6F3D"/>
    <w:rsid w:val="005D04E2"/>
    <w:rsid w:val="005D0913"/>
    <w:rsid w:val="005D2079"/>
    <w:rsid w:val="005D2228"/>
    <w:rsid w:val="005D23B7"/>
    <w:rsid w:val="005D277F"/>
    <w:rsid w:val="005D2E16"/>
    <w:rsid w:val="005D3400"/>
    <w:rsid w:val="005D3E78"/>
    <w:rsid w:val="005D508C"/>
    <w:rsid w:val="005D6210"/>
    <w:rsid w:val="005D6703"/>
    <w:rsid w:val="005D6D62"/>
    <w:rsid w:val="005D6E2F"/>
    <w:rsid w:val="005D714D"/>
    <w:rsid w:val="005D75A8"/>
    <w:rsid w:val="005D7668"/>
    <w:rsid w:val="005E037B"/>
    <w:rsid w:val="005E07A4"/>
    <w:rsid w:val="005E1791"/>
    <w:rsid w:val="005E19C9"/>
    <w:rsid w:val="005E30B3"/>
    <w:rsid w:val="005E4D05"/>
    <w:rsid w:val="005E5165"/>
    <w:rsid w:val="005E5A13"/>
    <w:rsid w:val="005E5EA0"/>
    <w:rsid w:val="005E66E1"/>
    <w:rsid w:val="005F0E18"/>
    <w:rsid w:val="005F0F04"/>
    <w:rsid w:val="005F1BF5"/>
    <w:rsid w:val="005F217A"/>
    <w:rsid w:val="005F3087"/>
    <w:rsid w:val="005F335E"/>
    <w:rsid w:val="005F373A"/>
    <w:rsid w:val="005F3D83"/>
    <w:rsid w:val="005F412C"/>
    <w:rsid w:val="005F430E"/>
    <w:rsid w:val="005F48DD"/>
    <w:rsid w:val="005F5297"/>
    <w:rsid w:val="00600529"/>
    <w:rsid w:val="006015CB"/>
    <w:rsid w:val="00601FBC"/>
    <w:rsid w:val="00602466"/>
    <w:rsid w:val="00602B95"/>
    <w:rsid w:val="00602FCF"/>
    <w:rsid w:val="00603956"/>
    <w:rsid w:val="00604C61"/>
    <w:rsid w:val="00604F0E"/>
    <w:rsid w:val="00606367"/>
    <w:rsid w:val="00606A5F"/>
    <w:rsid w:val="00606C99"/>
    <w:rsid w:val="00606D28"/>
    <w:rsid w:val="00607A82"/>
    <w:rsid w:val="00607F12"/>
    <w:rsid w:val="00607FB3"/>
    <w:rsid w:val="00610733"/>
    <w:rsid w:val="00610E54"/>
    <w:rsid w:val="00610FEE"/>
    <w:rsid w:val="00611173"/>
    <w:rsid w:val="006119E0"/>
    <w:rsid w:val="00611C79"/>
    <w:rsid w:val="00611E55"/>
    <w:rsid w:val="00612330"/>
    <w:rsid w:val="00612A94"/>
    <w:rsid w:val="00612EE3"/>
    <w:rsid w:val="0061324F"/>
    <w:rsid w:val="00613468"/>
    <w:rsid w:val="00613DBF"/>
    <w:rsid w:val="00614415"/>
    <w:rsid w:val="00614F55"/>
    <w:rsid w:val="006169A7"/>
    <w:rsid w:val="00620E63"/>
    <w:rsid w:val="00621316"/>
    <w:rsid w:val="00623D71"/>
    <w:rsid w:val="0062491B"/>
    <w:rsid w:val="0062556D"/>
    <w:rsid w:val="00625CAD"/>
    <w:rsid w:val="00625F72"/>
    <w:rsid w:val="00626046"/>
    <w:rsid w:val="0062607F"/>
    <w:rsid w:val="0062685D"/>
    <w:rsid w:val="00630A11"/>
    <w:rsid w:val="00630E58"/>
    <w:rsid w:val="00631B22"/>
    <w:rsid w:val="00632DC2"/>
    <w:rsid w:val="00633B03"/>
    <w:rsid w:val="00633CB6"/>
    <w:rsid w:val="00635596"/>
    <w:rsid w:val="006359EC"/>
    <w:rsid w:val="00635B6F"/>
    <w:rsid w:val="00640764"/>
    <w:rsid w:val="006408FF"/>
    <w:rsid w:val="00640D06"/>
    <w:rsid w:val="00642205"/>
    <w:rsid w:val="00643657"/>
    <w:rsid w:val="00645073"/>
    <w:rsid w:val="006454CF"/>
    <w:rsid w:val="00645FBF"/>
    <w:rsid w:val="006464DB"/>
    <w:rsid w:val="006473A7"/>
    <w:rsid w:val="00647490"/>
    <w:rsid w:val="006478CA"/>
    <w:rsid w:val="00647ACC"/>
    <w:rsid w:val="00650270"/>
    <w:rsid w:val="00650749"/>
    <w:rsid w:val="00650D77"/>
    <w:rsid w:val="00650FC0"/>
    <w:rsid w:val="00651B0B"/>
    <w:rsid w:val="00651E5C"/>
    <w:rsid w:val="006528B1"/>
    <w:rsid w:val="00654303"/>
    <w:rsid w:val="00654F11"/>
    <w:rsid w:val="00657407"/>
    <w:rsid w:val="00657FDD"/>
    <w:rsid w:val="006606A9"/>
    <w:rsid w:val="006634CE"/>
    <w:rsid w:val="00664DB8"/>
    <w:rsid w:val="00664ECE"/>
    <w:rsid w:val="006659AD"/>
    <w:rsid w:val="00666D89"/>
    <w:rsid w:val="00670408"/>
    <w:rsid w:val="0067040B"/>
    <w:rsid w:val="006705AF"/>
    <w:rsid w:val="00670B3A"/>
    <w:rsid w:val="00670DD5"/>
    <w:rsid w:val="00670DF2"/>
    <w:rsid w:val="00672116"/>
    <w:rsid w:val="006722CC"/>
    <w:rsid w:val="00672876"/>
    <w:rsid w:val="006729FA"/>
    <w:rsid w:val="00672E6D"/>
    <w:rsid w:val="00673583"/>
    <w:rsid w:val="006743A1"/>
    <w:rsid w:val="00674402"/>
    <w:rsid w:val="00674419"/>
    <w:rsid w:val="0067604D"/>
    <w:rsid w:val="00677307"/>
    <w:rsid w:val="00677963"/>
    <w:rsid w:val="00680605"/>
    <w:rsid w:val="00680725"/>
    <w:rsid w:val="006808D7"/>
    <w:rsid w:val="00680A63"/>
    <w:rsid w:val="00681125"/>
    <w:rsid w:val="0068165F"/>
    <w:rsid w:val="00681A6D"/>
    <w:rsid w:val="00681D9D"/>
    <w:rsid w:val="006839BC"/>
    <w:rsid w:val="00683D5C"/>
    <w:rsid w:val="00683DAE"/>
    <w:rsid w:val="00684398"/>
    <w:rsid w:val="00685CCE"/>
    <w:rsid w:val="00685E4F"/>
    <w:rsid w:val="00687F10"/>
    <w:rsid w:val="00690C4B"/>
    <w:rsid w:val="006913F2"/>
    <w:rsid w:val="00691AF5"/>
    <w:rsid w:val="00691E8B"/>
    <w:rsid w:val="006928CA"/>
    <w:rsid w:val="0069357A"/>
    <w:rsid w:val="0069377B"/>
    <w:rsid w:val="00694119"/>
    <w:rsid w:val="0069453A"/>
    <w:rsid w:val="006965CD"/>
    <w:rsid w:val="00696902"/>
    <w:rsid w:val="00696966"/>
    <w:rsid w:val="00697595"/>
    <w:rsid w:val="00697BF6"/>
    <w:rsid w:val="00697FB8"/>
    <w:rsid w:val="006A10C6"/>
    <w:rsid w:val="006A3473"/>
    <w:rsid w:val="006A3733"/>
    <w:rsid w:val="006A37AA"/>
    <w:rsid w:val="006A4F6B"/>
    <w:rsid w:val="006A5230"/>
    <w:rsid w:val="006A56E9"/>
    <w:rsid w:val="006A5E46"/>
    <w:rsid w:val="006A5F99"/>
    <w:rsid w:val="006A63BF"/>
    <w:rsid w:val="006A6834"/>
    <w:rsid w:val="006B20FE"/>
    <w:rsid w:val="006B3CE8"/>
    <w:rsid w:val="006B516E"/>
    <w:rsid w:val="006B5ADE"/>
    <w:rsid w:val="006B5C7A"/>
    <w:rsid w:val="006B68FF"/>
    <w:rsid w:val="006B6A22"/>
    <w:rsid w:val="006B6EAA"/>
    <w:rsid w:val="006B70D0"/>
    <w:rsid w:val="006B7CB9"/>
    <w:rsid w:val="006B7E75"/>
    <w:rsid w:val="006C0A22"/>
    <w:rsid w:val="006C1F70"/>
    <w:rsid w:val="006C2B1C"/>
    <w:rsid w:val="006C3C7E"/>
    <w:rsid w:val="006C5595"/>
    <w:rsid w:val="006C691B"/>
    <w:rsid w:val="006C6A03"/>
    <w:rsid w:val="006C7379"/>
    <w:rsid w:val="006C7746"/>
    <w:rsid w:val="006D0144"/>
    <w:rsid w:val="006D0386"/>
    <w:rsid w:val="006D0CE4"/>
    <w:rsid w:val="006D22ED"/>
    <w:rsid w:val="006D22F2"/>
    <w:rsid w:val="006D241C"/>
    <w:rsid w:val="006D2569"/>
    <w:rsid w:val="006D37F5"/>
    <w:rsid w:val="006D3E2F"/>
    <w:rsid w:val="006D4901"/>
    <w:rsid w:val="006D52C6"/>
    <w:rsid w:val="006D57E3"/>
    <w:rsid w:val="006D6297"/>
    <w:rsid w:val="006D6455"/>
    <w:rsid w:val="006D6693"/>
    <w:rsid w:val="006D702F"/>
    <w:rsid w:val="006D77A4"/>
    <w:rsid w:val="006D7B1B"/>
    <w:rsid w:val="006E02B3"/>
    <w:rsid w:val="006E0409"/>
    <w:rsid w:val="006E0832"/>
    <w:rsid w:val="006E28BD"/>
    <w:rsid w:val="006E29CF"/>
    <w:rsid w:val="006E29F3"/>
    <w:rsid w:val="006E2F11"/>
    <w:rsid w:val="006E34AC"/>
    <w:rsid w:val="006E3948"/>
    <w:rsid w:val="006E3B86"/>
    <w:rsid w:val="006E3FCB"/>
    <w:rsid w:val="006E3FDA"/>
    <w:rsid w:val="006E4372"/>
    <w:rsid w:val="006E4EBC"/>
    <w:rsid w:val="006E6A58"/>
    <w:rsid w:val="006E7131"/>
    <w:rsid w:val="006F22B6"/>
    <w:rsid w:val="006F22B9"/>
    <w:rsid w:val="006F3003"/>
    <w:rsid w:val="006F3879"/>
    <w:rsid w:val="006F4350"/>
    <w:rsid w:val="006F4D05"/>
    <w:rsid w:val="006F58DB"/>
    <w:rsid w:val="006F5DCF"/>
    <w:rsid w:val="006F60A8"/>
    <w:rsid w:val="006F7C7A"/>
    <w:rsid w:val="00701315"/>
    <w:rsid w:val="00701EB5"/>
    <w:rsid w:val="00702540"/>
    <w:rsid w:val="007033EF"/>
    <w:rsid w:val="007038A0"/>
    <w:rsid w:val="00703AD6"/>
    <w:rsid w:val="007060BE"/>
    <w:rsid w:val="007067A0"/>
    <w:rsid w:val="0071030B"/>
    <w:rsid w:val="00710FF6"/>
    <w:rsid w:val="00711723"/>
    <w:rsid w:val="0071175E"/>
    <w:rsid w:val="007129BD"/>
    <w:rsid w:val="00712A5D"/>
    <w:rsid w:val="00713060"/>
    <w:rsid w:val="0071327D"/>
    <w:rsid w:val="00713543"/>
    <w:rsid w:val="007139C4"/>
    <w:rsid w:val="0071440F"/>
    <w:rsid w:val="007146AD"/>
    <w:rsid w:val="0071546D"/>
    <w:rsid w:val="0071590A"/>
    <w:rsid w:val="00715A35"/>
    <w:rsid w:val="00715B9C"/>
    <w:rsid w:val="00715F34"/>
    <w:rsid w:val="00717C53"/>
    <w:rsid w:val="00720124"/>
    <w:rsid w:val="00720A29"/>
    <w:rsid w:val="00721001"/>
    <w:rsid w:val="00721944"/>
    <w:rsid w:val="007226B8"/>
    <w:rsid w:val="00722EE8"/>
    <w:rsid w:val="0072437B"/>
    <w:rsid w:val="0072478B"/>
    <w:rsid w:val="00724E52"/>
    <w:rsid w:val="00725ED9"/>
    <w:rsid w:val="00726FBD"/>
    <w:rsid w:val="00727441"/>
    <w:rsid w:val="00727677"/>
    <w:rsid w:val="00727C02"/>
    <w:rsid w:val="0073002A"/>
    <w:rsid w:val="007309B7"/>
    <w:rsid w:val="00730DB6"/>
    <w:rsid w:val="00731F6C"/>
    <w:rsid w:val="0073234C"/>
    <w:rsid w:val="00732631"/>
    <w:rsid w:val="00733723"/>
    <w:rsid w:val="00733783"/>
    <w:rsid w:val="0073447A"/>
    <w:rsid w:val="00735171"/>
    <w:rsid w:val="007364E4"/>
    <w:rsid w:val="00736817"/>
    <w:rsid w:val="007377F4"/>
    <w:rsid w:val="00737D5C"/>
    <w:rsid w:val="007401FF"/>
    <w:rsid w:val="00742B8D"/>
    <w:rsid w:val="00742C56"/>
    <w:rsid w:val="007431F3"/>
    <w:rsid w:val="007432B1"/>
    <w:rsid w:val="00743BFD"/>
    <w:rsid w:val="00743DB9"/>
    <w:rsid w:val="00743DD0"/>
    <w:rsid w:val="00743F3E"/>
    <w:rsid w:val="007442C3"/>
    <w:rsid w:val="00744971"/>
    <w:rsid w:val="00744F42"/>
    <w:rsid w:val="0074567F"/>
    <w:rsid w:val="007464BD"/>
    <w:rsid w:val="00746BD4"/>
    <w:rsid w:val="007473B1"/>
    <w:rsid w:val="007506F4"/>
    <w:rsid w:val="00751916"/>
    <w:rsid w:val="007519C7"/>
    <w:rsid w:val="00751DFE"/>
    <w:rsid w:val="00751FF4"/>
    <w:rsid w:val="00752056"/>
    <w:rsid w:val="00752293"/>
    <w:rsid w:val="00752444"/>
    <w:rsid w:val="007526B3"/>
    <w:rsid w:val="00752CED"/>
    <w:rsid w:val="00752F21"/>
    <w:rsid w:val="00752FAC"/>
    <w:rsid w:val="00752FBF"/>
    <w:rsid w:val="00754424"/>
    <w:rsid w:val="00754764"/>
    <w:rsid w:val="007552CC"/>
    <w:rsid w:val="00755A20"/>
    <w:rsid w:val="0075686B"/>
    <w:rsid w:val="00756D26"/>
    <w:rsid w:val="007608D8"/>
    <w:rsid w:val="00760B6C"/>
    <w:rsid w:val="007612EF"/>
    <w:rsid w:val="00762115"/>
    <w:rsid w:val="00762E59"/>
    <w:rsid w:val="0076368A"/>
    <w:rsid w:val="00763C57"/>
    <w:rsid w:val="00764E8A"/>
    <w:rsid w:val="00765DCA"/>
    <w:rsid w:val="00765F84"/>
    <w:rsid w:val="007660F6"/>
    <w:rsid w:val="00766B60"/>
    <w:rsid w:val="00766DD1"/>
    <w:rsid w:val="00770214"/>
    <w:rsid w:val="007703B3"/>
    <w:rsid w:val="00771079"/>
    <w:rsid w:val="00771220"/>
    <w:rsid w:val="00771B87"/>
    <w:rsid w:val="0077219A"/>
    <w:rsid w:val="00773964"/>
    <w:rsid w:val="007740F3"/>
    <w:rsid w:val="00774DAD"/>
    <w:rsid w:val="007759C4"/>
    <w:rsid w:val="007772C8"/>
    <w:rsid w:val="00777687"/>
    <w:rsid w:val="0078009B"/>
    <w:rsid w:val="0078046B"/>
    <w:rsid w:val="007805D8"/>
    <w:rsid w:val="00782E65"/>
    <w:rsid w:val="007836FA"/>
    <w:rsid w:val="00783717"/>
    <w:rsid w:val="007839F7"/>
    <w:rsid w:val="00783C7E"/>
    <w:rsid w:val="00784033"/>
    <w:rsid w:val="00785069"/>
    <w:rsid w:val="007854AC"/>
    <w:rsid w:val="00785B81"/>
    <w:rsid w:val="00785C6E"/>
    <w:rsid w:val="00786119"/>
    <w:rsid w:val="00787402"/>
    <w:rsid w:val="007912D8"/>
    <w:rsid w:val="00791699"/>
    <w:rsid w:val="007918CA"/>
    <w:rsid w:val="00792450"/>
    <w:rsid w:val="007928C0"/>
    <w:rsid w:val="00792FD2"/>
    <w:rsid w:val="00793A7C"/>
    <w:rsid w:val="00793D21"/>
    <w:rsid w:val="007940EF"/>
    <w:rsid w:val="00794C03"/>
    <w:rsid w:val="00795AEF"/>
    <w:rsid w:val="00795CCC"/>
    <w:rsid w:val="00795D99"/>
    <w:rsid w:val="007969B8"/>
    <w:rsid w:val="00797712"/>
    <w:rsid w:val="007A0780"/>
    <w:rsid w:val="007A0C2E"/>
    <w:rsid w:val="007A1FFB"/>
    <w:rsid w:val="007A2724"/>
    <w:rsid w:val="007A2DC5"/>
    <w:rsid w:val="007A3023"/>
    <w:rsid w:val="007A3F56"/>
    <w:rsid w:val="007A46D6"/>
    <w:rsid w:val="007A536F"/>
    <w:rsid w:val="007A592D"/>
    <w:rsid w:val="007A6739"/>
    <w:rsid w:val="007A71AD"/>
    <w:rsid w:val="007A7A1F"/>
    <w:rsid w:val="007A7A36"/>
    <w:rsid w:val="007A7E9D"/>
    <w:rsid w:val="007B0C48"/>
    <w:rsid w:val="007B101E"/>
    <w:rsid w:val="007B11E1"/>
    <w:rsid w:val="007B2335"/>
    <w:rsid w:val="007B2AF7"/>
    <w:rsid w:val="007B3489"/>
    <w:rsid w:val="007B3C31"/>
    <w:rsid w:val="007B436D"/>
    <w:rsid w:val="007B4E5A"/>
    <w:rsid w:val="007B6A58"/>
    <w:rsid w:val="007C039B"/>
    <w:rsid w:val="007C1C53"/>
    <w:rsid w:val="007C249D"/>
    <w:rsid w:val="007C2CC3"/>
    <w:rsid w:val="007C2EB7"/>
    <w:rsid w:val="007C30DB"/>
    <w:rsid w:val="007C3702"/>
    <w:rsid w:val="007C387E"/>
    <w:rsid w:val="007C4EB0"/>
    <w:rsid w:val="007C4EE2"/>
    <w:rsid w:val="007C6142"/>
    <w:rsid w:val="007C64EF"/>
    <w:rsid w:val="007C6EB8"/>
    <w:rsid w:val="007D0115"/>
    <w:rsid w:val="007D03BB"/>
    <w:rsid w:val="007D0910"/>
    <w:rsid w:val="007D0F9B"/>
    <w:rsid w:val="007D1DB0"/>
    <w:rsid w:val="007D2C55"/>
    <w:rsid w:val="007D37D0"/>
    <w:rsid w:val="007D4D43"/>
    <w:rsid w:val="007D4EF6"/>
    <w:rsid w:val="007D5649"/>
    <w:rsid w:val="007D67B4"/>
    <w:rsid w:val="007D68B0"/>
    <w:rsid w:val="007D6969"/>
    <w:rsid w:val="007D6C68"/>
    <w:rsid w:val="007D6CF9"/>
    <w:rsid w:val="007D7043"/>
    <w:rsid w:val="007D7410"/>
    <w:rsid w:val="007D767C"/>
    <w:rsid w:val="007D7C31"/>
    <w:rsid w:val="007D7CF1"/>
    <w:rsid w:val="007E031D"/>
    <w:rsid w:val="007E08ED"/>
    <w:rsid w:val="007E1EEE"/>
    <w:rsid w:val="007E26F3"/>
    <w:rsid w:val="007E2C74"/>
    <w:rsid w:val="007E2E1F"/>
    <w:rsid w:val="007E3134"/>
    <w:rsid w:val="007E38E7"/>
    <w:rsid w:val="007E4B4B"/>
    <w:rsid w:val="007E4C97"/>
    <w:rsid w:val="007E4DF8"/>
    <w:rsid w:val="007E5108"/>
    <w:rsid w:val="007E55AE"/>
    <w:rsid w:val="007E6003"/>
    <w:rsid w:val="007E600C"/>
    <w:rsid w:val="007E6918"/>
    <w:rsid w:val="007E70BE"/>
    <w:rsid w:val="007E7AAC"/>
    <w:rsid w:val="007E7FCD"/>
    <w:rsid w:val="007F01BF"/>
    <w:rsid w:val="007F067A"/>
    <w:rsid w:val="007F07CF"/>
    <w:rsid w:val="007F0F26"/>
    <w:rsid w:val="007F0FD3"/>
    <w:rsid w:val="007F1508"/>
    <w:rsid w:val="007F1640"/>
    <w:rsid w:val="007F1CDA"/>
    <w:rsid w:val="007F1EFD"/>
    <w:rsid w:val="007F1F74"/>
    <w:rsid w:val="007F2007"/>
    <w:rsid w:val="007F3525"/>
    <w:rsid w:val="007F3D82"/>
    <w:rsid w:val="007F3DDC"/>
    <w:rsid w:val="007F3F9A"/>
    <w:rsid w:val="007F424A"/>
    <w:rsid w:val="007F4F0B"/>
    <w:rsid w:val="007F5048"/>
    <w:rsid w:val="007F60EC"/>
    <w:rsid w:val="007F6B6A"/>
    <w:rsid w:val="007F6D3D"/>
    <w:rsid w:val="00800563"/>
    <w:rsid w:val="00800B1C"/>
    <w:rsid w:val="008013DD"/>
    <w:rsid w:val="0080159D"/>
    <w:rsid w:val="008023BD"/>
    <w:rsid w:val="00803C5C"/>
    <w:rsid w:val="00803F4B"/>
    <w:rsid w:val="008044E1"/>
    <w:rsid w:val="00804C67"/>
    <w:rsid w:val="00805247"/>
    <w:rsid w:val="00805D03"/>
    <w:rsid w:val="0080615F"/>
    <w:rsid w:val="0080657F"/>
    <w:rsid w:val="00806FFB"/>
    <w:rsid w:val="00807D07"/>
    <w:rsid w:val="008106D5"/>
    <w:rsid w:val="00810B6B"/>
    <w:rsid w:val="00811A3C"/>
    <w:rsid w:val="008120EA"/>
    <w:rsid w:val="00812A6B"/>
    <w:rsid w:val="0081519B"/>
    <w:rsid w:val="00815861"/>
    <w:rsid w:val="00815958"/>
    <w:rsid w:val="00816151"/>
    <w:rsid w:val="008162E0"/>
    <w:rsid w:val="0081641B"/>
    <w:rsid w:val="0081708E"/>
    <w:rsid w:val="00817D9C"/>
    <w:rsid w:val="00820C66"/>
    <w:rsid w:val="0082132D"/>
    <w:rsid w:val="0082166E"/>
    <w:rsid w:val="008232C1"/>
    <w:rsid w:val="0082440E"/>
    <w:rsid w:val="00824DF3"/>
    <w:rsid w:val="00825F7D"/>
    <w:rsid w:val="00826DE8"/>
    <w:rsid w:val="00827079"/>
    <w:rsid w:val="008277AF"/>
    <w:rsid w:val="00827826"/>
    <w:rsid w:val="00827C38"/>
    <w:rsid w:val="008303F4"/>
    <w:rsid w:val="00831B77"/>
    <w:rsid w:val="00832077"/>
    <w:rsid w:val="00833546"/>
    <w:rsid w:val="00833CD3"/>
    <w:rsid w:val="00833E23"/>
    <w:rsid w:val="008340C3"/>
    <w:rsid w:val="00834171"/>
    <w:rsid w:val="00834D74"/>
    <w:rsid w:val="008356DA"/>
    <w:rsid w:val="00835F25"/>
    <w:rsid w:val="00836849"/>
    <w:rsid w:val="00837F14"/>
    <w:rsid w:val="00840DD5"/>
    <w:rsid w:val="008416D8"/>
    <w:rsid w:val="00841A48"/>
    <w:rsid w:val="0084344D"/>
    <w:rsid w:val="008435A6"/>
    <w:rsid w:val="0084379B"/>
    <w:rsid w:val="00843952"/>
    <w:rsid w:val="00843F65"/>
    <w:rsid w:val="00844356"/>
    <w:rsid w:val="00845A71"/>
    <w:rsid w:val="00846A21"/>
    <w:rsid w:val="00846F41"/>
    <w:rsid w:val="00846FFA"/>
    <w:rsid w:val="0084736B"/>
    <w:rsid w:val="0084794F"/>
    <w:rsid w:val="00847D3E"/>
    <w:rsid w:val="00850129"/>
    <w:rsid w:val="008513E6"/>
    <w:rsid w:val="00851793"/>
    <w:rsid w:val="00851958"/>
    <w:rsid w:val="00851E39"/>
    <w:rsid w:val="00853482"/>
    <w:rsid w:val="00853488"/>
    <w:rsid w:val="008545D1"/>
    <w:rsid w:val="00854A36"/>
    <w:rsid w:val="00854F06"/>
    <w:rsid w:val="008553F4"/>
    <w:rsid w:val="0085678E"/>
    <w:rsid w:val="00857360"/>
    <w:rsid w:val="00857E66"/>
    <w:rsid w:val="00860A85"/>
    <w:rsid w:val="00861467"/>
    <w:rsid w:val="00861CB9"/>
    <w:rsid w:val="00863892"/>
    <w:rsid w:val="0086410D"/>
    <w:rsid w:val="00864AB8"/>
    <w:rsid w:val="00864BAE"/>
    <w:rsid w:val="00864E06"/>
    <w:rsid w:val="0086557D"/>
    <w:rsid w:val="008655EC"/>
    <w:rsid w:val="0086596A"/>
    <w:rsid w:val="008659EB"/>
    <w:rsid w:val="00865EAC"/>
    <w:rsid w:val="00866226"/>
    <w:rsid w:val="00867705"/>
    <w:rsid w:val="00867A24"/>
    <w:rsid w:val="00867FA4"/>
    <w:rsid w:val="0087008C"/>
    <w:rsid w:val="00870493"/>
    <w:rsid w:val="008704FB"/>
    <w:rsid w:val="00870A96"/>
    <w:rsid w:val="00870B82"/>
    <w:rsid w:val="00871092"/>
    <w:rsid w:val="00871E23"/>
    <w:rsid w:val="00872C8F"/>
    <w:rsid w:val="008731C0"/>
    <w:rsid w:val="00873D62"/>
    <w:rsid w:val="008741A3"/>
    <w:rsid w:val="008743E1"/>
    <w:rsid w:val="00874EB1"/>
    <w:rsid w:val="00875E29"/>
    <w:rsid w:val="008760CF"/>
    <w:rsid w:val="0087694A"/>
    <w:rsid w:val="00876FCB"/>
    <w:rsid w:val="00876FFD"/>
    <w:rsid w:val="00880867"/>
    <w:rsid w:val="0088096B"/>
    <w:rsid w:val="00880B06"/>
    <w:rsid w:val="00880C3C"/>
    <w:rsid w:val="0088231B"/>
    <w:rsid w:val="00882FC3"/>
    <w:rsid w:val="008831C8"/>
    <w:rsid w:val="00884407"/>
    <w:rsid w:val="00884CCF"/>
    <w:rsid w:val="00885051"/>
    <w:rsid w:val="008869F7"/>
    <w:rsid w:val="00887373"/>
    <w:rsid w:val="00890516"/>
    <w:rsid w:val="00890790"/>
    <w:rsid w:val="008914B0"/>
    <w:rsid w:val="008915B9"/>
    <w:rsid w:val="00891711"/>
    <w:rsid w:val="00892D79"/>
    <w:rsid w:val="0089491A"/>
    <w:rsid w:val="0089608F"/>
    <w:rsid w:val="00896208"/>
    <w:rsid w:val="008966D8"/>
    <w:rsid w:val="00896980"/>
    <w:rsid w:val="00896E9A"/>
    <w:rsid w:val="00897146"/>
    <w:rsid w:val="008973DB"/>
    <w:rsid w:val="00897660"/>
    <w:rsid w:val="00897695"/>
    <w:rsid w:val="00897B69"/>
    <w:rsid w:val="008A08E5"/>
    <w:rsid w:val="008A0C47"/>
    <w:rsid w:val="008A1395"/>
    <w:rsid w:val="008A15DB"/>
    <w:rsid w:val="008A1809"/>
    <w:rsid w:val="008A2F8F"/>
    <w:rsid w:val="008A3093"/>
    <w:rsid w:val="008A4011"/>
    <w:rsid w:val="008A4840"/>
    <w:rsid w:val="008A48A8"/>
    <w:rsid w:val="008A4BB5"/>
    <w:rsid w:val="008A5F98"/>
    <w:rsid w:val="008A657F"/>
    <w:rsid w:val="008A77CB"/>
    <w:rsid w:val="008B092B"/>
    <w:rsid w:val="008B0E0B"/>
    <w:rsid w:val="008B0E13"/>
    <w:rsid w:val="008B1E17"/>
    <w:rsid w:val="008B498D"/>
    <w:rsid w:val="008B4AD8"/>
    <w:rsid w:val="008B4F43"/>
    <w:rsid w:val="008B5062"/>
    <w:rsid w:val="008B5D57"/>
    <w:rsid w:val="008B5FC3"/>
    <w:rsid w:val="008B67DB"/>
    <w:rsid w:val="008B69AB"/>
    <w:rsid w:val="008B6EC3"/>
    <w:rsid w:val="008B7103"/>
    <w:rsid w:val="008B7CB9"/>
    <w:rsid w:val="008C000D"/>
    <w:rsid w:val="008C1C3B"/>
    <w:rsid w:val="008C2391"/>
    <w:rsid w:val="008C2AE7"/>
    <w:rsid w:val="008C564B"/>
    <w:rsid w:val="008C626E"/>
    <w:rsid w:val="008C7D63"/>
    <w:rsid w:val="008D0217"/>
    <w:rsid w:val="008D0F43"/>
    <w:rsid w:val="008D13D8"/>
    <w:rsid w:val="008D1631"/>
    <w:rsid w:val="008D18E6"/>
    <w:rsid w:val="008D1B66"/>
    <w:rsid w:val="008D1BB7"/>
    <w:rsid w:val="008D1EF7"/>
    <w:rsid w:val="008D1EFB"/>
    <w:rsid w:val="008D1FF8"/>
    <w:rsid w:val="008D3059"/>
    <w:rsid w:val="008D37E1"/>
    <w:rsid w:val="008D3C90"/>
    <w:rsid w:val="008D45A5"/>
    <w:rsid w:val="008D5F44"/>
    <w:rsid w:val="008D6FDF"/>
    <w:rsid w:val="008E0190"/>
    <w:rsid w:val="008E023F"/>
    <w:rsid w:val="008E0AFF"/>
    <w:rsid w:val="008E0E05"/>
    <w:rsid w:val="008E11D6"/>
    <w:rsid w:val="008E11EE"/>
    <w:rsid w:val="008E26A6"/>
    <w:rsid w:val="008E2CCA"/>
    <w:rsid w:val="008E39B9"/>
    <w:rsid w:val="008E4623"/>
    <w:rsid w:val="008E53B8"/>
    <w:rsid w:val="008E6589"/>
    <w:rsid w:val="008E665C"/>
    <w:rsid w:val="008E721F"/>
    <w:rsid w:val="008E76D6"/>
    <w:rsid w:val="008E7CBB"/>
    <w:rsid w:val="008F024E"/>
    <w:rsid w:val="008F0326"/>
    <w:rsid w:val="008F096E"/>
    <w:rsid w:val="008F11F4"/>
    <w:rsid w:val="008F1535"/>
    <w:rsid w:val="008F18FB"/>
    <w:rsid w:val="008F1F95"/>
    <w:rsid w:val="008F1F98"/>
    <w:rsid w:val="008F20A6"/>
    <w:rsid w:val="008F23F4"/>
    <w:rsid w:val="008F24DC"/>
    <w:rsid w:val="008F3F6A"/>
    <w:rsid w:val="008F4FF2"/>
    <w:rsid w:val="008F7886"/>
    <w:rsid w:val="0090024B"/>
    <w:rsid w:val="0090324F"/>
    <w:rsid w:val="00903D20"/>
    <w:rsid w:val="00904686"/>
    <w:rsid w:val="00904A77"/>
    <w:rsid w:val="0090684D"/>
    <w:rsid w:val="0091278B"/>
    <w:rsid w:val="009130CC"/>
    <w:rsid w:val="00916287"/>
    <w:rsid w:val="00916BF0"/>
    <w:rsid w:val="00916C8E"/>
    <w:rsid w:val="00916FBD"/>
    <w:rsid w:val="00917CCE"/>
    <w:rsid w:val="009207D9"/>
    <w:rsid w:val="009208D9"/>
    <w:rsid w:val="00920AC8"/>
    <w:rsid w:val="00920E76"/>
    <w:rsid w:val="0092109A"/>
    <w:rsid w:val="00921129"/>
    <w:rsid w:val="00922CFB"/>
    <w:rsid w:val="009239D8"/>
    <w:rsid w:val="009245ED"/>
    <w:rsid w:val="00924B3C"/>
    <w:rsid w:val="009252F7"/>
    <w:rsid w:val="009257FD"/>
    <w:rsid w:val="00925C6E"/>
    <w:rsid w:val="00925EDA"/>
    <w:rsid w:val="0092658D"/>
    <w:rsid w:val="00926B30"/>
    <w:rsid w:val="00926C50"/>
    <w:rsid w:val="00926EAE"/>
    <w:rsid w:val="00927AAF"/>
    <w:rsid w:val="00927F9A"/>
    <w:rsid w:val="009318D8"/>
    <w:rsid w:val="0093198A"/>
    <w:rsid w:val="00931B96"/>
    <w:rsid w:val="0093224E"/>
    <w:rsid w:val="009325AB"/>
    <w:rsid w:val="00934A15"/>
    <w:rsid w:val="00934B16"/>
    <w:rsid w:val="009353A7"/>
    <w:rsid w:val="0093549E"/>
    <w:rsid w:val="0093597E"/>
    <w:rsid w:val="00935E50"/>
    <w:rsid w:val="00936192"/>
    <w:rsid w:val="00936E55"/>
    <w:rsid w:val="00940428"/>
    <w:rsid w:val="00940E3C"/>
    <w:rsid w:val="0094205D"/>
    <w:rsid w:val="0094408B"/>
    <w:rsid w:val="009445C7"/>
    <w:rsid w:val="00944859"/>
    <w:rsid w:val="00944D6C"/>
    <w:rsid w:val="00944F65"/>
    <w:rsid w:val="0094547B"/>
    <w:rsid w:val="009458F9"/>
    <w:rsid w:val="009461B0"/>
    <w:rsid w:val="00946335"/>
    <w:rsid w:val="00946B55"/>
    <w:rsid w:val="00946DBF"/>
    <w:rsid w:val="00950280"/>
    <w:rsid w:val="00950520"/>
    <w:rsid w:val="00950795"/>
    <w:rsid w:val="00951178"/>
    <w:rsid w:val="0095168A"/>
    <w:rsid w:val="00951862"/>
    <w:rsid w:val="00951FE1"/>
    <w:rsid w:val="00952023"/>
    <w:rsid w:val="00952AD9"/>
    <w:rsid w:val="00952E53"/>
    <w:rsid w:val="00952F0F"/>
    <w:rsid w:val="00953C69"/>
    <w:rsid w:val="0095477D"/>
    <w:rsid w:val="00954A86"/>
    <w:rsid w:val="0095519A"/>
    <w:rsid w:val="00955620"/>
    <w:rsid w:val="009558CC"/>
    <w:rsid w:val="00955F8B"/>
    <w:rsid w:val="009570B2"/>
    <w:rsid w:val="009578AD"/>
    <w:rsid w:val="00957C69"/>
    <w:rsid w:val="00957C6B"/>
    <w:rsid w:val="00957E41"/>
    <w:rsid w:val="009607F9"/>
    <w:rsid w:val="0096155B"/>
    <w:rsid w:val="00962389"/>
    <w:rsid w:val="009623AB"/>
    <w:rsid w:val="00962484"/>
    <w:rsid w:val="009626AB"/>
    <w:rsid w:val="00963025"/>
    <w:rsid w:val="0096309D"/>
    <w:rsid w:val="00963A03"/>
    <w:rsid w:val="009640C1"/>
    <w:rsid w:val="009643A9"/>
    <w:rsid w:val="00964EFB"/>
    <w:rsid w:val="00965C66"/>
    <w:rsid w:val="00965DB4"/>
    <w:rsid w:val="00966160"/>
    <w:rsid w:val="00966547"/>
    <w:rsid w:val="00967491"/>
    <w:rsid w:val="00970F1C"/>
    <w:rsid w:val="009715F2"/>
    <w:rsid w:val="00972527"/>
    <w:rsid w:val="00972831"/>
    <w:rsid w:val="00972E4A"/>
    <w:rsid w:val="00972F89"/>
    <w:rsid w:val="00974460"/>
    <w:rsid w:val="00974A0A"/>
    <w:rsid w:val="00974B65"/>
    <w:rsid w:val="00974DAC"/>
    <w:rsid w:val="00976872"/>
    <w:rsid w:val="00980CC2"/>
    <w:rsid w:val="00982339"/>
    <w:rsid w:val="0098394B"/>
    <w:rsid w:val="00983FDF"/>
    <w:rsid w:val="00984243"/>
    <w:rsid w:val="009842B6"/>
    <w:rsid w:val="00984D3F"/>
    <w:rsid w:val="00986193"/>
    <w:rsid w:val="00986271"/>
    <w:rsid w:val="0098657C"/>
    <w:rsid w:val="009866D9"/>
    <w:rsid w:val="00987180"/>
    <w:rsid w:val="00987FD6"/>
    <w:rsid w:val="009902CA"/>
    <w:rsid w:val="0099040B"/>
    <w:rsid w:val="0099055B"/>
    <w:rsid w:val="0099144C"/>
    <w:rsid w:val="009924E5"/>
    <w:rsid w:val="00992960"/>
    <w:rsid w:val="00992BDD"/>
    <w:rsid w:val="00993587"/>
    <w:rsid w:val="00994215"/>
    <w:rsid w:val="00994632"/>
    <w:rsid w:val="009956CD"/>
    <w:rsid w:val="00995A57"/>
    <w:rsid w:val="00995AFF"/>
    <w:rsid w:val="009964E9"/>
    <w:rsid w:val="009966AF"/>
    <w:rsid w:val="00997F08"/>
    <w:rsid w:val="00997FA4"/>
    <w:rsid w:val="009A0CFD"/>
    <w:rsid w:val="009A203D"/>
    <w:rsid w:val="009A29FC"/>
    <w:rsid w:val="009A3237"/>
    <w:rsid w:val="009A3786"/>
    <w:rsid w:val="009A45AB"/>
    <w:rsid w:val="009A45D5"/>
    <w:rsid w:val="009A4EC2"/>
    <w:rsid w:val="009A4FB5"/>
    <w:rsid w:val="009B0722"/>
    <w:rsid w:val="009B08A3"/>
    <w:rsid w:val="009B148C"/>
    <w:rsid w:val="009B1D9D"/>
    <w:rsid w:val="009B2567"/>
    <w:rsid w:val="009B3E56"/>
    <w:rsid w:val="009B4C36"/>
    <w:rsid w:val="009B5810"/>
    <w:rsid w:val="009B5D2C"/>
    <w:rsid w:val="009B5D8D"/>
    <w:rsid w:val="009B7BB6"/>
    <w:rsid w:val="009C056A"/>
    <w:rsid w:val="009C0A01"/>
    <w:rsid w:val="009C100B"/>
    <w:rsid w:val="009C1856"/>
    <w:rsid w:val="009C1D79"/>
    <w:rsid w:val="009C232A"/>
    <w:rsid w:val="009C54F7"/>
    <w:rsid w:val="009C559D"/>
    <w:rsid w:val="009C5694"/>
    <w:rsid w:val="009C5818"/>
    <w:rsid w:val="009C5D05"/>
    <w:rsid w:val="009C647D"/>
    <w:rsid w:val="009C6555"/>
    <w:rsid w:val="009C7634"/>
    <w:rsid w:val="009C7F73"/>
    <w:rsid w:val="009D06EF"/>
    <w:rsid w:val="009D0D8C"/>
    <w:rsid w:val="009D0FFB"/>
    <w:rsid w:val="009D129E"/>
    <w:rsid w:val="009D1321"/>
    <w:rsid w:val="009D1A7F"/>
    <w:rsid w:val="009D1CAC"/>
    <w:rsid w:val="009D2306"/>
    <w:rsid w:val="009D24C6"/>
    <w:rsid w:val="009D3D55"/>
    <w:rsid w:val="009D3FF8"/>
    <w:rsid w:val="009D4403"/>
    <w:rsid w:val="009D49A3"/>
    <w:rsid w:val="009D5165"/>
    <w:rsid w:val="009D634B"/>
    <w:rsid w:val="009D6982"/>
    <w:rsid w:val="009E02A1"/>
    <w:rsid w:val="009E0505"/>
    <w:rsid w:val="009E064C"/>
    <w:rsid w:val="009E0A3A"/>
    <w:rsid w:val="009E0A53"/>
    <w:rsid w:val="009E0A5C"/>
    <w:rsid w:val="009E1056"/>
    <w:rsid w:val="009E1C08"/>
    <w:rsid w:val="009E22EF"/>
    <w:rsid w:val="009E2F5A"/>
    <w:rsid w:val="009E3C05"/>
    <w:rsid w:val="009E3CCA"/>
    <w:rsid w:val="009E403A"/>
    <w:rsid w:val="009E640D"/>
    <w:rsid w:val="009E6BD0"/>
    <w:rsid w:val="009E796D"/>
    <w:rsid w:val="009F066B"/>
    <w:rsid w:val="009F0B2D"/>
    <w:rsid w:val="009F0B88"/>
    <w:rsid w:val="009F185D"/>
    <w:rsid w:val="009F2353"/>
    <w:rsid w:val="009F34E0"/>
    <w:rsid w:val="009F3AB7"/>
    <w:rsid w:val="009F4D09"/>
    <w:rsid w:val="009F5539"/>
    <w:rsid w:val="009F560E"/>
    <w:rsid w:val="009F7390"/>
    <w:rsid w:val="00A0082A"/>
    <w:rsid w:val="00A01534"/>
    <w:rsid w:val="00A01BB3"/>
    <w:rsid w:val="00A01C85"/>
    <w:rsid w:val="00A022BB"/>
    <w:rsid w:val="00A02800"/>
    <w:rsid w:val="00A02D06"/>
    <w:rsid w:val="00A036ED"/>
    <w:rsid w:val="00A03D13"/>
    <w:rsid w:val="00A045F0"/>
    <w:rsid w:val="00A049AC"/>
    <w:rsid w:val="00A04B46"/>
    <w:rsid w:val="00A04E2C"/>
    <w:rsid w:val="00A06478"/>
    <w:rsid w:val="00A067D3"/>
    <w:rsid w:val="00A07171"/>
    <w:rsid w:val="00A07172"/>
    <w:rsid w:val="00A072D3"/>
    <w:rsid w:val="00A074FE"/>
    <w:rsid w:val="00A10500"/>
    <w:rsid w:val="00A1074A"/>
    <w:rsid w:val="00A10A8D"/>
    <w:rsid w:val="00A12F26"/>
    <w:rsid w:val="00A1300D"/>
    <w:rsid w:val="00A14B01"/>
    <w:rsid w:val="00A1514E"/>
    <w:rsid w:val="00A157F3"/>
    <w:rsid w:val="00A15BE4"/>
    <w:rsid w:val="00A17280"/>
    <w:rsid w:val="00A17F53"/>
    <w:rsid w:val="00A209DF"/>
    <w:rsid w:val="00A20AF7"/>
    <w:rsid w:val="00A20EBF"/>
    <w:rsid w:val="00A2125D"/>
    <w:rsid w:val="00A216FB"/>
    <w:rsid w:val="00A21D46"/>
    <w:rsid w:val="00A21F95"/>
    <w:rsid w:val="00A2268C"/>
    <w:rsid w:val="00A22691"/>
    <w:rsid w:val="00A22986"/>
    <w:rsid w:val="00A22A35"/>
    <w:rsid w:val="00A22C92"/>
    <w:rsid w:val="00A230CA"/>
    <w:rsid w:val="00A252D6"/>
    <w:rsid w:val="00A25F47"/>
    <w:rsid w:val="00A26315"/>
    <w:rsid w:val="00A264BC"/>
    <w:rsid w:val="00A26581"/>
    <w:rsid w:val="00A2727E"/>
    <w:rsid w:val="00A2785C"/>
    <w:rsid w:val="00A27B94"/>
    <w:rsid w:val="00A27BCF"/>
    <w:rsid w:val="00A3039D"/>
    <w:rsid w:val="00A303B0"/>
    <w:rsid w:val="00A3332F"/>
    <w:rsid w:val="00A33599"/>
    <w:rsid w:val="00A33B0A"/>
    <w:rsid w:val="00A33E96"/>
    <w:rsid w:val="00A34604"/>
    <w:rsid w:val="00A34BB5"/>
    <w:rsid w:val="00A34C84"/>
    <w:rsid w:val="00A350A4"/>
    <w:rsid w:val="00A3539D"/>
    <w:rsid w:val="00A35E29"/>
    <w:rsid w:val="00A361ED"/>
    <w:rsid w:val="00A377B8"/>
    <w:rsid w:val="00A37966"/>
    <w:rsid w:val="00A37DAF"/>
    <w:rsid w:val="00A402BC"/>
    <w:rsid w:val="00A406B7"/>
    <w:rsid w:val="00A40E82"/>
    <w:rsid w:val="00A4152B"/>
    <w:rsid w:val="00A41997"/>
    <w:rsid w:val="00A44556"/>
    <w:rsid w:val="00A46139"/>
    <w:rsid w:val="00A462E1"/>
    <w:rsid w:val="00A5001B"/>
    <w:rsid w:val="00A5084A"/>
    <w:rsid w:val="00A51F18"/>
    <w:rsid w:val="00A5274A"/>
    <w:rsid w:val="00A52A8B"/>
    <w:rsid w:val="00A53B15"/>
    <w:rsid w:val="00A54DE9"/>
    <w:rsid w:val="00A54FE9"/>
    <w:rsid w:val="00A55D1F"/>
    <w:rsid w:val="00A56DBA"/>
    <w:rsid w:val="00A5741B"/>
    <w:rsid w:val="00A5753F"/>
    <w:rsid w:val="00A57CF0"/>
    <w:rsid w:val="00A57E50"/>
    <w:rsid w:val="00A60683"/>
    <w:rsid w:val="00A61243"/>
    <w:rsid w:val="00A61BD5"/>
    <w:rsid w:val="00A62A77"/>
    <w:rsid w:val="00A62B35"/>
    <w:rsid w:val="00A63490"/>
    <w:rsid w:val="00A63824"/>
    <w:rsid w:val="00A63D2C"/>
    <w:rsid w:val="00A64766"/>
    <w:rsid w:val="00A64E88"/>
    <w:rsid w:val="00A65C5D"/>
    <w:rsid w:val="00A660DC"/>
    <w:rsid w:val="00A66473"/>
    <w:rsid w:val="00A66610"/>
    <w:rsid w:val="00A70838"/>
    <w:rsid w:val="00A70AF2"/>
    <w:rsid w:val="00A70C15"/>
    <w:rsid w:val="00A70F01"/>
    <w:rsid w:val="00A70F3E"/>
    <w:rsid w:val="00A71675"/>
    <w:rsid w:val="00A72076"/>
    <w:rsid w:val="00A720D7"/>
    <w:rsid w:val="00A72797"/>
    <w:rsid w:val="00A72D5E"/>
    <w:rsid w:val="00A7394A"/>
    <w:rsid w:val="00A75D1C"/>
    <w:rsid w:val="00A76B19"/>
    <w:rsid w:val="00A76F27"/>
    <w:rsid w:val="00A77092"/>
    <w:rsid w:val="00A77524"/>
    <w:rsid w:val="00A77B24"/>
    <w:rsid w:val="00A804CC"/>
    <w:rsid w:val="00A8065D"/>
    <w:rsid w:val="00A831AC"/>
    <w:rsid w:val="00A8365B"/>
    <w:rsid w:val="00A83DC3"/>
    <w:rsid w:val="00A84B39"/>
    <w:rsid w:val="00A84BA2"/>
    <w:rsid w:val="00A84D31"/>
    <w:rsid w:val="00A85A7C"/>
    <w:rsid w:val="00A86B25"/>
    <w:rsid w:val="00A86C49"/>
    <w:rsid w:val="00A87619"/>
    <w:rsid w:val="00A8796D"/>
    <w:rsid w:val="00A87A8C"/>
    <w:rsid w:val="00A87DBD"/>
    <w:rsid w:val="00A911BF"/>
    <w:rsid w:val="00A91447"/>
    <w:rsid w:val="00A917AE"/>
    <w:rsid w:val="00A9283D"/>
    <w:rsid w:val="00A94B9D"/>
    <w:rsid w:val="00A95D4C"/>
    <w:rsid w:val="00A96274"/>
    <w:rsid w:val="00A96D6C"/>
    <w:rsid w:val="00A9716D"/>
    <w:rsid w:val="00A97B82"/>
    <w:rsid w:val="00A97D09"/>
    <w:rsid w:val="00A97F63"/>
    <w:rsid w:val="00AA032A"/>
    <w:rsid w:val="00AA1EC0"/>
    <w:rsid w:val="00AA20C9"/>
    <w:rsid w:val="00AA20FB"/>
    <w:rsid w:val="00AA2A08"/>
    <w:rsid w:val="00AA3701"/>
    <w:rsid w:val="00AA4293"/>
    <w:rsid w:val="00AA482B"/>
    <w:rsid w:val="00AA4EF3"/>
    <w:rsid w:val="00AA53D8"/>
    <w:rsid w:val="00AA57C3"/>
    <w:rsid w:val="00AA58EF"/>
    <w:rsid w:val="00AB1979"/>
    <w:rsid w:val="00AB3809"/>
    <w:rsid w:val="00AB3C4F"/>
    <w:rsid w:val="00AB4419"/>
    <w:rsid w:val="00AB4521"/>
    <w:rsid w:val="00AB5926"/>
    <w:rsid w:val="00AB70F2"/>
    <w:rsid w:val="00AB71FB"/>
    <w:rsid w:val="00AB76DA"/>
    <w:rsid w:val="00AB78C2"/>
    <w:rsid w:val="00AB7DDC"/>
    <w:rsid w:val="00AC08C2"/>
    <w:rsid w:val="00AC0BFF"/>
    <w:rsid w:val="00AC15BA"/>
    <w:rsid w:val="00AC1BF8"/>
    <w:rsid w:val="00AC260F"/>
    <w:rsid w:val="00AC3907"/>
    <w:rsid w:val="00AC3D1F"/>
    <w:rsid w:val="00AC43C5"/>
    <w:rsid w:val="00AC5040"/>
    <w:rsid w:val="00AC5421"/>
    <w:rsid w:val="00AC58A6"/>
    <w:rsid w:val="00AC63AE"/>
    <w:rsid w:val="00AC646A"/>
    <w:rsid w:val="00AC6F87"/>
    <w:rsid w:val="00AD0EED"/>
    <w:rsid w:val="00AD46BA"/>
    <w:rsid w:val="00AD50BA"/>
    <w:rsid w:val="00AD6EC3"/>
    <w:rsid w:val="00AD74D5"/>
    <w:rsid w:val="00AD78E1"/>
    <w:rsid w:val="00AD7A71"/>
    <w:rsid w:val="00AE0045"/>
    <w:rsid w:val="00AE10BA"/>
    <w:rsid w:val="00AE1530"/>
    <w:rsid w:val="00AE1699"/>
    <w:rsid w:val="00AE26B0"/>
    <w:rsid w:val="00AE284D"/>
    <w:rsid w:val="00AE31E5"/>
    <w:rsid w:val="00AE3D1F"/>
    <w:rsid w:val="00AE44A4"/>
    <w:rsid w:val="00AE4607"/>
    <w:rsid w:val="00AE55AF"/>
    <w:rsid w:val="00AE575E"/>
    <w:rsid w:val="00AE5C14"/>
    <w:rsid w:val="00AE601B"/>
    <w:rsid w:val="00AE60FC"/>
    <w:rsid w:val="00AE6868"/>
    <w:rsid w:val="00AE6AE3"/>
    <w:rsid w:val="00AE6EC0"/>
    <w:rsid w:val="00AE73A9"/>
    <w:rsid w:val="00AE7F8E"/>
    <w:rsid w:val="00AF021E"/>
    <w:rsid w:val="00AF1818"/>
    <w:rsid w:val="00AF2AF7"/>
    <w:rsid w:val="00AF3024"/>
    <w:rsid w:val="00AF37B5"/>
    <w:rsid w:val="00AF3F10"/>
    <w:rsid w:val="00AF3FAB"/>
    <w:rsid w:val="00AF6316"/>
    <w:rsid w:val="00AF655D"/>
    <w:rsid w:val="00AF69AC"/>
    <w:rsid w:val="00AF74AB"/>
    <w:rsid w:val="00AF7962"/>
    <w:rsid w:val="00B00D7F"/>
    <w:rsid w:val="00B0145E"/>
    <w:rsid w:val="00B03AAB"/>
    <w:rsid w:val="00B03B7F"/>
    <w:rsid w:val="00B03FDF"/>
    <w:rsid w:val="00B0432F"/>
    <w:rsid w:val="00B04D7D"/>
    <w:rsid w:val="00B06824"/>
    <w:rsid w:val="00B068B6"/>
    <w:rsid w:val="00B0704F"/>
    <w:rsid w:val="00B07A97"/>
    <w:rsid w:val="00B10312"/>
    <w:rsid w:val="00B10F7C"/>
    <w:rsid w:val="00B12593"/>
    <w:rsid w:val="00B12831"/>
    <w:rsid w:val="00B1437D"/>
    <w:rsid w:val="00B146FA"/>
    <w:rsid w:val="00B14794"/>
    <w:rsid w:val="00B14A4A"/>
    <w:rsid w:val="00B14F0B"/>
    <w:rsid w:val="00B15931"/>
    <w:rsid w:val="00B15F2C"/>
    <w:rsid w:val="00B16ACB"/>
    <w:rsid w:val="00B1723A"/>
    <w:rsid w:val="00B17A78"/>
    <w:rsid w:val="00B20B7E"/>
    <w:rsid w:val="00B21D4A"/>
    <w:rsid w:val="00B21D4C"/>
    <w:rsid w:val="00B21F58"/>
    <w:rsid w:val="00B227F3"/>
    <w:rsid w:val="00B23734"/>
    <w:rsid w:val="00B242D3"/>
    <w:rsid w:val="00B24D0D"/>
    <w:rsid w:val="00B25017"/>
    <w:rsid w:val="00B25EE6"/>
    <w:rsid w:val="00B25F36"/>
    <w:rsid w:val="00B261A9"/>
    <w:rsid w:val="00B2699D"/>
    <w:rsid w:val="00B2704B"/>
    <w:rsid w:val="00B320AE"/>
    <w:rsid w:val="00B328E6"/>
    <w:rsid w:val="00B32ED1"/>
    <w:rsid w:val="00B33247"/>
    <w:rsid w:val="00B3390C"/>
    <w:rsid w:val="00B34C37"/>
    <w:rsid w:val="00B36017"/>
    <w:rsid w:val="00B36D55"/>
    <w:rsid w:val="00B36F2A"/>
    <w:rsid w:val="00B370EB"/>
    <w:rsid w:val="00B37750"/>
    <w:rsid w:val="00B37DA7"/>
    <w:rsid w:val="00B400A5"/>
    <w:rsid w:val="00B40417"/>
    <w:rsid w:val="00B40473"/>
    <w:rsid w:val="00B414E3"/>
    <w:rsid w:val="00B42492"/>
    <w:rsid w:val="00B436D3"/>
    <w:rsid w:val="00B447AA"/>
    <w:rsid w:val="00B44F64"/>
    <w:rsid w:val="00B44FE4"/>
    <w:rsid w:val="00B450EA"/>
    <w:rsid w:val="00B45E4B"/>
    <w:rsid w:val="00B46E82"/>
    <w:rsid w:val="00B47619"/>
    <w:rsid w:val="00B4789C"/>
    <w:rsid w:val="00B5096B"/>
    <w:rsid w:val="00B50C6F"/>
    <w:rsid w:val="00B50C90"/>
    <w:rsid w:val="00B50E31"/>
    <w:rsid w:val="00B521C5"/>
    <w:rsid w:val="00B53038"/>
    <w:rsid w:val="00B53311"/>
    <w:rsid w:val="00B53EFA"/>
    <w:rsid w:val="00B54328"/>
    <w:rsid w:val="00B54D4C"/>
    <w:rsid w:val="00B54ED5"/>
    <w:rsid w:val="00B56D86"/>
    <w:rsid w:val="00B56E3B"/>
    <w:rsid w:val="00B57EA0"/>
    <w:rsid w:val="00B603AD"/>
    <w:rsid w:val="00B60770"/>
    <w:rsid w:val="00B60A72"/>
    <w:rsid w:val="00B60BA0"/>
    <w:rsid w:val="00B61A4E"/>
    <w:rsid w:val="00B61B1B"/>
    <w:rsid w:val="00B61C2C"/>
    <w:rsid w:val="00B62411"/>
    <w:rsid w:val="00B62D31"/>
    <w:rsid w:val="00B63D73"/>
    <w:rsid w:val="00B63E1D"/>
    <w:rsid w:val="00B642E4"/>
    <w:rsid w:val="00B64C6E"/>
    <w:rsid w:val="00B65501"/>
    <w:rsid w:val="00B65920"/>
    <w:rsid w:val="00B66869"/>
    <w:rsid w:val="00B66A20"/>
    <w:rsid w:val="00B66C54"/>
    <w:rsid w:val="00B66E6B"/>
    <w:rsid w:val="00B671C6"/>
    <w:rsid w:val="00B703F3"/>
    <w:rsid w:val="00B70544"/>
    <w:rsid w:val="00B71104"/>
    <w:rsid w:val="00B71120"/>
    <w:rsid w:val="00B71649"/>
    <w:rsid w:val="00B719D9"/>
    <w:rsid w:val="00B71AD8"/>
    <w:rsid w:val="00B7208D"/>
    <w:rsid w:val="00B72731"/>
    <w:rsid w:val="00B74000"/>
    <w:rsid w:val="00B7438C"/>
    <w:rsid w:val="00B74C45"/>
    <w:rsid w:val="00B74C5A"/>
    <w:rsid w:val="00B7547F"/>
    <w:rsid w:val="00B757DD"/>
    <w:rsid w:val="00B760D5"/>
    <w:rsid w:val="00B7671B"/>
    <w:rsid w:val="00B77812"/>
    <w:rsid w:val="00B77F91"/>
    <w:rsid w:val="00B80EDC"/>
    <w:rsid w:val="00B81807"/>
    <w:rsid w:val="00B81828"/>
    <w:rsid w:val="00B81971"/>
    <w:rsid w:val="00B81B27"/>
    <w:rsid w:val="00B822E2"/>
    <w:rsid w:val="00B826DA"/>
    <w:rsid w:val="00B830B0"/>
    <w:rsid w:val="00B843AE"/>
    <w:rsid w:val="00B85267"/>
    <w:rsid w:val="00B85B2A"/>
    <w:rsid w:val="00B85EB2"/>
    <w:rsid w:val="00B85F9E"/>
    <w:rsid w:val="00B86C19"/>
    <w:rsid w:val="00B87C19"/>
    <w:rsid w:val="00B9017D"/>
    <w:rsid w:val="00B901A5"/>
    <w:rsid w:val="00B90350"/>
    <w:rsid w:val="00B90E38"/>
    <w:rsid w:val="00B91D5E"/>
    <w:rsid w:val="00B9202C"/>
    <w:rsid w:val="00B92480"/>
    <w:rsid w:val="00B93030"/>
    <w:rsid w:val="00B93C11"/>
    <w:rsid w:val="00B93FCD"/>
    <w:rsid w:val="00B944E1"/>
    <w:rsid w:val="00B94C07"/>
    <w:rsid w:val="00B95478"/>
    <w:rsid w:val="00B95663"/>
    <w:rsid w:val="00B9654C"/>
    <w:rsid w:val="00B96909"/>
    <w:rsid w:val="00B96C5A"/>
    <w:rsid w:val="00B96E03"/>
    <w:rsid w:val="00B97439"/>
    <w:rsid w:val="00B975C8"/>
    <w:rsid w:val="00B97A89"/>
    <w:rsid w:val="00BA1C28"/>
    <w:rsid w:val="00BA1E91"/>
    <w:rsid w:val="00BA2031"/>
    <w:rsid w:val="00BA3291"/>
    <w:rsid w:val="00BA3E04"/>
    <w:rsid w:val="00BA4D21"/>
    <w:rsid w:val="00BA5025"/>
    <w:rsid w:val="00BA5C65"/>
    <w:rsid w:val="00BA7F53"/>
    <w:rsid w:val="00BB0066"/>
    <w:rsid w:val="00BB01AF"/>
    <w:rsid w:val="00BB05B5"/>
    <w:rsid w:val="00BB0772"/>
    <w:rsid w:val="00BB0F0F"/>
    <w:rsid w:val="00BB1E2F"/>
    <w:rsid w:val="00BB31E6"/>
    <w:rsid w:val="00BB3C5A"/>
    <w:rsid w:val="00BB4738"/>
    <w:rsid w:val="00BB4751"/>
    <w:rsid w:val="00BB4C5F"/>
    <w:rsid w:val="00BB5560"/>
    <w:rsid w:val="00BB5931"/>
    <w:rsid w:val="00BB7B13"/>
    <w:rsid w:val="00BB7D94"/>
    <w:rsid w:val="00BC0A5B"/>
    <w:rsid w:val="00BC16C8"/>
    <w:rsid w:val="00BC1C94"/>
    <w:rsid w:val="00BC1E18"/>
    <w:rsid w:val="00BC244D"/>
    <w:rsid w:val="00BC3091"/>
    <w:rsid w:val="00BC4113"/>
    <w:rsid w:val="00BC5A03"/>
    <w:rsid w:val="00BC5B6E"/>
    <w:rsid w:val="00BC5E8F"/>
    <w:rsid w:val="00BC6C05"/>
    <w:rsid w:val="00BC6E3B"/>
    <w:rsid w:val="00BC7088"/>
    <w:rsid w:val="00BC7AB2"/>
    <w:rsid w:val="00BC7ABB"/>
    <w:rsid w:val="00BC7C20"/>
    <w:rsid w:val="00BD0061"/>
    <w:rsid w:val="00BD1FC7"/>
    <w:rsid w:val="00BD2084"/>
    <w:rsid w:val="00BD226D"/>
    <w:rsid w:val="00BD2879"/>
    <w:rsid w:val="00BD3EFD"/>
    <w:rsid w:val="00BD3F06"/>
    <w:rsid w:val="00BD4592"/>
    <w:rsid w:val="00BD49DB"/>
    <w:rsid w:val="00BD4C22"/>
    <w:rsid w:val="00BD5487"/>
    <w:rsid w:val="00BD60F8"/>
    <w:rsid w:val="00BD6125"/>
    <w:rsid w:val="00BD6359"/>
    <w:rsid w:val="00BD7139"/>
    <w:rsid w:val="00BD75D6"/>
    <w:rsid w:val="00BD78D6"/>
    <w:rsid w:val="00BE0A80"/>
    <w:rsid w:val="00BE0F77"/>
    <w:rsid w:val="00BE1B2A"/>
    <w:rsid w:val="00BE234A"/>
    <w:rsid w:val="00BE2CD6"/>
    <w:rsid w:val="00BE2D22"/>
    <w:rsid w:val="00BE3367"/>
    <w:rsid w:val="00BE3E73"/>
    <w:rsid w:val="00BE3FA7"/>
    <w:rsid w:val="00BE3FE8"/>
    <w:rsid w:val="00BE4146"/>
    <w:rsid w:val="00BE4518"/>
    <w:rsid w:val="00BE4D59"/>
    <w:rsid w:val="00BE4F00"/>
    <w:rsid w:val="00BE61B4"/>
    <w:rsid w:val="00BE6AB4"/>
    <w:rsid w:val="00BF02AD"/>
    <w:rsid w:val="00BF032D"/>
    <w:rsid w:val="00BF0F5E"/>
    <w:rsid w:val="00BF104A"/>
    <w:rsid w:val="00BF1D2C"/>
    <w:rsid w:val="00BF1E6A"/>
    <w:rsid w:val="00BF288F"/>
    <w:rsid w:val="00BF292F"/>
    <w:rsid w:val="00BF4594"/>
    <w:rsid w:val="00BF4CB3"/>
    <w:rsid w:val="00BF5CF0"/>
    <w:rsid w:val="00BF6116"/>
    <w:rsid w:val="00BF64CB"/>
    <w:rsid w:val="00BF6778"/>
    <w:rsid w:val="00BF73AB"/>
    <w:rsid w:val="00BF7FDC"/>
    <w:rsid w:val="00C00798"/>
    <w:rsid w:val="00C00AF0"/>
    <w:rsid w:val="00C01B02"/>
    <w:rsid w:val="00C01E2C"/>
    <w:rsid w:val="00C0210A"/>
    <w:rsid w:val="00C02520"/>
    <w:rsid w:val="00C02A34"/>
    <w:rsid w:val="00C02EE7"/>
    <w:rsid w:val="00C032FB"/>
    <w:rsid w:val="00C043DB"/>
    <w:rsid w:val="00C0493C"/>
    <w:rsid w:val="00C04A6A"/>
    <w:rsid w:val="00C04F0D"/>
    <w:rsid w:val="00C04FC6"/>
    <w:rsid w:val="00C05699"/>
    <w:rsid w:val="00C06B44"/>
    <w:rsid w:val="00C06E17"/>
    <w:rsid w:val="00C0748B"/>
    <w:rsid w:val="00C11CA1"/>
    <w:rsid w:val="00C1228E"/>
    <w:rsid w:val="00C12CA6"/>
    <w:rsid w:val="00C1329C"/>
    <w:rsid w:val="00C13458"/>
    <w:rsid w:val="00C1390C"/>
    <w:rsid w:val="00C13989"/>
    <w:rsid w:val="00C13D78"/>
    <w:rsid w:val="00C148DE"/>
    <w:rsid w:val="00C15889"/>
    <w:rsid w:val="00C15920"/>
    <w:rsid w:val="00C17471"/>
    <w:rsid w:val="00C209DC"/>
    <w:rsid w:val="00C20D76"/>
    <w:rsid w:val="00C2124A"/>
    <w:rsid w:val="00C22D86"/>
    <w:rsid w:val="00C24DAC"/>
    <w:rsid w:val="00C24E3F"/>
    <w:rsid w:val="00C255DB"/>
    <w:rsid w:val="00C26BCC"/>
    <w:rsid w:val="00C26EE0"/>
    <w:rsid w:val="00C275C7"/>
    <w:rsid w:val="00C27A30"/>
    <w:rsid w:val="00C30216"/>
    <w:rsid w:val="00C30B81"/>
    <w:rsid w:val="00C30FD6"/>
    <w:rsid w:val="00C3198E"/>
    <w:rsid w:val="00C33338"/>
    <w:rsid w:val="00C3335F"/>
    <w:rsid w:val="00C33440"/>
    <w:rsid w:val="00C33509"/>
    <w:rsid w:val="00C33595"/>
    <w:rsid w:val="00C33C65"/>
    <w:rsid w:val="00C34E53"/>
    <w:rsid w:val="00C34EFD"/>
    <w:rsid w:val="00C37FDE"/>
    <w:rsid w:val="00C4075F"/>
    <w:rsid w:val="00C40DE2"/>
    <w:rsid w:val="00C41BD5"/>
    <w:rsid w:val="00C41EDA"/>
    <w:rsid w:val="00C4258A"/>
    <w:rsid w:val="00C430B4"/>
    <w:rsid w:val="00C432C6"/>
    <w:rsid w:val="00C43343"/>
    <w:rsid w:val="00C43BFF"/>
    <w:rsid w:val="00C44C26"/>
    <w:rsid w:val="00C4712D"/>
    <w:rsid w:val="00C50DB5"/>
    <w:rsid w:val="00C51177"/>
    <w:rsid w:val="00C512C9"/>
    <w:rsid w:val="00C51596"/>
    <w:rsid w:val="00C5174E"/>
    <w:rsid w:val="00C518C5"/>
    <w:rsid w:val="00C51FD2"/>
    <w:rsid w:val="00C523A4"/>
    <w:rsid w:val="00C526C2"/>
    <w:rsid w:val="00C5279C"/>
    <w:rsid w:val="00C52E9D"/>
    <w:rsid w:val="00C53329"/>
    <w:rsid w:val="00C53335"/>
    <w:rsid w:val="00C5340D"/>
    <w:rsid w:val="00C54382"/>
    <w:rsid w:val="00C55094"/>
    <w:rsid w:val="00C555BC"/>
    <w:rsid w:val="00C55A4E"/>
    <w:rsid w:val="00C55F1A"/>
    <w:rsid w:val="00C560FF"/>
    <w:rsid w:val="00C56E09"/>
    <w:rsid w:val="00C57A36"/>
    <w:rsid w:val="00C57A4C"/>
    <w:rsid w:val="00C57B16"/>
    <w:rsid w:val="00C60116"/>
    <w:rsid w:val="00C60292"/>
    <w:rsid w:val="00C62DF8"/>
    <w:rsid w:val="00C63791"/>
    <w:rsid w:val="00C6390D"/>
    <w:rsid w:val="00C63D77"/>
    <w:rsid w:val="00C6478F"/>
    <w:rsid w:val="00C64C83"/>
    <w:rsid w:val="00C64EB9"/>
    <w:rsid w:val="00C6506A"/>
    <w:rsid w:val="00C656C6"/>
    <w:rsid w:val="00C656CE"/>
    <w:rsid w:val="00C67768"/>
    <w:rsid w:val="00C67EFB"/>
    <w:rsid w:val="00C70435"/>
    <w:rsid w:val="00C70795"/>
    <w:rsid w:val="00C7472D"/>
    <w:rsid w:val="00C74ADE"/>
    <w:rsid w:val="00C74F03"/>
    <w:rsid w:val="00C75262"/>
    <w:rsid w:val="00C76296"/>
    <w:rsid w:val="00C7663D"/>
    <w:rsid w:val="00C76BBC"/>
    <w:rsid w:val="00C76C07"/>
    <w:rsid w:val="00C76F9C"/>
    <w:rsid w:val="00C7762C"/>
    <w:rsid w:val="00C77C2D"/>
    <w:rsid w:val="00C77E82"/>
    <w:rsid w:val="00C80006"/>
    <w:rsid w:val="00C80C88"/>
    <w:rsid w:val="00C812F1"/>
    <w:rsid w:val="00C81F07"/>
    <w:rsid w:val="00C825F9"/>
    <w:rsid w:val="00C82DF3"/>
    <w:rsid w:val="00C84541"/>
    <w:rsid w:val="00C84B2D"/>
    <w:rsid w:val="00C850ED"/>
    <w:rsid w:val="00C86995"/>
    <w:rsid w:val="00C87112"/>
    <w:rsid w:val="00C87806"/>
    <w:rsid w:val="00C909D6"/>
    <w:rsid w:val="00C90B8C"/>
    <w:rsid w:val="00C9109E"/>
    <w:rsid w:val="00C9114A"/>
    <w:rsid w:val="00C911FF"/>
    <w:rsid w:val="00C91341"/>
    <w:rsid w:val="00C92010"/>
    <w:rsid w:val="00C9272F"/>
    <w:rsid w:val="00C92D86"/>
    <w:rsid w:val="00C93FA2"/>
    <w:rsid w:val="00C94632"/>
    <w:rsid w:val="00C9531A"/>
    <w:rsid w:val="00C95458"/>
    <w:rsid w:val="00C95497"/>
    <w:rsid w:val="00C955CD"/>
    <w:rsid w:val="00C95CE4"/>
    <w:rsid w:val="00C96860"/>
    <w:rsid w:val="00C97733"/>
    <w:rsid w:val="00C97F56"/>
    <w:rsid w:val="00CA280F"/>
    <w:rsid w:val="00CA2B44"/>
    <w:rsid w:val="00CA2B71"/>
    <w:rsid w:val="00CA2F9C"/>
    <w:rsid w:val="00CA3C4A"/>
    <w:rsid w:val="00CA4002"/>
    <w:rsid w:val="00CA4331"/>
    <w:rsid w:val="00CA47D2"/>
    <w:rsid w:val="00CA47FF"/>
    <w:rsid w:val="00CA58EC"/>
    <w:rsid w:val="00CA5A7C"/>
    <w:rsid w:val="00CA625F"/>
    <w:rsid w:val="00CA6671"/>
    <w:rsid w:val="00CA6A7F"/>
    <w:rsid w:val="00CA6D47"/>
    <w:rsid w:val="00CA7A6D"/>
    <w:rsid w:val="00CA7B7B"/>
    <w:rsid w:val="00CB000D"/>
    <w:rsid w:val="00CB090B"/>
    <w:rsid w:val="00CB0996"/>
    <w:rsid w:val="00CB0FA6"/>
    <w:rsid w:val="00CB13BF"/>
    <w:rsid w:val="00CB198B"/>
    <w:rsid w:val="00CB2483"/>
    <w:rsid w:val="00CB25AB"/>
    <w:rsid w:val="00CB2601"/>
    <w:rsid w:val="00CB2915"/>
    <w:rsid w:val="00CB341A"/>
    <w:rsid w:val="00CB3FC6"/>
    <w:rsid w:val="00CB6132"/>
    <w:rsid w:val="00CB6175"/>
    <w:rsid w:val="00CB61AD"/>
    <w:rsid w:val="00CB7426"/>
    <w:rsid w:val="00CC10A6"/>
    <w:rsid w:val="00CC1676"/>
    <w:rsid w:val="00CC1C07"/>
    <w:rsid w:val="00CC2906"/>
    <w:rsid w:val="00CC3008"/>
    <w:rsid w:val="00CC4F34"/>
    <w:rsid w:val="00CC5253"/>
    <w:rsid w:val="00CC52D7"/>
    <w:rsid w:val="00CC5717"/>
    <w:rsid w:val="00CC58A3"/>
    <w:rsid w:val="00CC5AF9"/>
    <w:rsid w:val="00CC5B1D"/>
    <w:rsid w:val="00CC6311"/>
    <w:rsid w:val="00CC6431"/>
    <w:rsid w:val="00CC6439"/>
    <w:rsid w:val="00CC6469"/>
    <w:rsid w:val="00CC7821"/>
    <w:rsid w:val="00CD2813"/>
    <w:rsid w:val="00CD35FD"/>
    <w:rsid w:val="00CD3B1B"/>
    <w:rsid w:val="00CD3FF0"/>
    <w:rsid w:val="00CD4173"/>
    <w:rsid w:val="00CD4BA3"/>
    <w:rsid w:val="00CD5A5F"/>
    <w:rsid w:val="00CD735A"/>
    <w:rsid w:val="00CD738B"/>
    <w:rsid w:val="00CD775F"/>
    <w:rsid w:val="00CE0AEE"/>
    <w:rsid w:val="00CE0E70"/>
    <w:rsid w:val="00CE24AE"/>
    <w:rsid w:val="00CE2794"/>
    <w:rsid w:val="00CE2D6D"/>
    <w:rsid w:val="00CE39D3"/>
    <w:rsid w:val="00CE3ABD"/>
    <w:rsid w:val="00CE45EA"/>
    <w:rsid w:val="00CE477A"/>
    <w:rsid w:val="00CE4C27"/>
    <w:rsid w:val="00CE4DA4"/>
    <w:rsid w:val="00CE5302"/>
    <w:rsid w:val="00CE625C"/>
    <w:rsid w:val="00CE707C"/>
    <w:rsid w:val="00CE7A17"/>
    <w:rsid w:val="00CF1780"/>
    <w:rsid w:val="00CF1A79"/>
    <w:rsid w:val="00CF2249"/>
    <w:rsid w:val="00CF2258"/>
    <w:rsid w:val="00CF24F3"/>
    <w:rsid w:val="00CF2B58"/>
    <w:rsid w:val="00CF2E3A"/>
    <w:rsid w:val="00CF34F1"/>
    <w:rsid w:val="00CF4525"/>
    <w:rsid w:val="00CF45A6"/>
    <w:rsid w:val="00CF5117"/>
    <w:rsid w:val="00CF5AEF"/>
    <w:rsid w:val="00CF6561"/>
    <w:rsid w:val="00CF6D32"/>
    <w:rsid w:val="00CF7512"/>
    <w:rsid w:val="00D00C35"/>
    <w:rsid w:val="00D00C92"/>
    <w:rsid w:val="00D00E6F"/>
    <w:rsid w:val="00D012F6"/>
    <w:rsid w:val="00D01866"/>
    <w:rsid w:val="00D03260"/>
    <w:rsid w:val="00D0432C"/>
    <w:rsid w:val="00D0519D"/>
    <w:rsid w:val="00D05B08"/>
    <w:rsid w:val="00D05B83"/>
    <w:rsid w:val="00D06B39"/>
    <w:rsid w:val="00D0706D"/>
    <w:rsid w:val="00D07BD0"/>
    <w:rsid w:val="00D102DE"/>
    <w:rsid w:val="00D10A14"/>
    <w:rsid w:val="00D12E05"/>
    <w:rsid w:val="00D12F62"/>
    <w:rsid w:val="00D136F6"/>
    <w:rsid w:val="00D14AFC"/>
    <w:rsid w:val="00D160E8"/>
    <w:rsid w:val="00D16688"/>
    <w:rsid w:val="00D16A5B"/>
    <w:rsid w:val="00D16B4B"/>
    <w:rsid w:val="00D17D55"/>
    <w:rsid w:val="00D22C0B"/>
    <w:rsid w:val="00D23EB1"/>
    <w:rsid w:val="00D245DD"/>
    <w:rsid w:val="00D24720"/>
    <w:rsid w:val="00D24CA0"/>
    <w:rsid w:val="00D25180"/>
    <w:rsid w:val="00D25B93"/>
    <w:rsid w:val="00D2634E"/>
    <w:rsid w:val="00D26DC2"/>
    <w:rsid w:val="00D27EDB"/>
    <w:rsid w:val="00D30266"/>
    <w:rsid w:val="00D30350"/>
    <w:rsid w:val="00D30A1E"/>
    <w:rsid w:val="00D30D20"/>
    <w:rsid w:val="00D3106E"/>
    <w:rsid w:val="00D318AA"/>
    <w:rsid w:val="00D32293"/>
    <w:rsid w:val="00D32448"/>
    <w:rsid w:val="00D33A5D"/>
    <w:rsid w:val="00D33BFA"/>
    <w:rsid w:val="00D34CCA"/>
    <w:rsid w:val="00D352BE"/>
    <w:rsid w:val="00D359EC"/>
    <w:rsid w:val="00D35F32"/>
    <w:rsid w:val="00D37114"/>
    <w:rsid w:val="00D40122"/>
    <w:rsid w:val="00D41371"/>
    <w:rsid w:val="00D424B6"/>
    <w:rsid w:val="00D425D1"/>
    <w:rsid w:val="00D42DAF"/>
    <w:rsid w:val="00D432E3"/>
    <w:rsid w:val="00D434E0"/>
    <w:rsid w:val="00D448C4"/>
    <w:rsid w:val="00D44B39"/>
    <w:rsid w:val="00D4564D"/>
    <w:rsid w:val="00D45723"/>
    <w:rsid w:val="00D474EB"/>
    <w:rsid w:val="00D5039E"/>
    <w:rsid w:val="00D50968"/>
    <w:rsid w:val="00D51A28"/>
    <w:rsid w:val="00D5229E"/>
    <w:rsid w:val="00D52A7A"/>
    <w:rsid w:val="00D5313E"/>
    <w:rsid w:val="00D5456B"/>
    <w:rsid w:val="00D545C0"/>
    <w:rsid w:val="00D5626F"/>
    <w:rsid w:val="00D5748E"/>
    <w:rsid w:val="00D57BD2"/>
    <w:rsid w:val="00D60431"/>
    <w:rsid w:val="00D6047D"/>
    <w:rsid w:val="00D61AD7"/>
    <w:rsid w:val="00D61EAC"/>
    <w:rsid w:val="00D6279A"/>
    <w:rsid w:val="00D6376F"/>
    <w:rsid w:val="00D63A1D"/>
    <w:rsid w:val="00D64289"/>
    <w:rsid w:val="00D64F4C"/>
    <w:rsid w:val="00D65E15"/>
    <w:rsid w:val="00D66033"/>
    <w:rsid w:val="00D6734F"/>
    <w:rsid w:val="00D678DA"/>
    <w:rsid w:val="00D700CE"/>
    <w:rsid w:val="00D7061A"/>
    <w:rsid w:val="00D70C04"/>
    <w:rsid w:val="00D71536"/>
    <w:rsid w:val="00D72E8A"/>
    <w:rsid w:val="00D74A6F"/>
    <w:rsid w:val="00D757DC"/>
    <w:rsid w:val="00D75C80"/>
    <w:rsid w:val="00D76746"/>
    <w:rsid w:val="00D7707C"/>
    <w:rsid w:val="00D77D4D"/>
    <w:rsid w:val="00D8064E"/>
    <w:rsid w:val="00D822F8"/>
    <w:rsid w:val="00D825FE"/>
    <w:rsid w:val="00D8291B"/>
    <w:rsid w:val="00D82A8B"/>
    <w:rsid w:val="00D838CD"/>
    <w:rsid w:val="00D84656"/>
    <w:rsid w:val="00D8491E"/>
    <w:rsid w:val="00D84CC1"/>
    <w:rsid w:val="00D857A6"/>
    <w:rsid w:val="00D85812"/>
    <w:rsid w:val="00D85DF0"/>
    <w:rsid w:val="00D8600A"/>
    <w:rsid w:val="00D86525"/>
    <w:rsid w:val="00D866EF"/>
    <w:rsid w:val="00D87761"/>
    <w:rsid w:val="00D90B5D"/>
    <w:rsid w:val="00D91357"/>
    <w:rsid w:val="00D934F8"/>
    <w:rsid w:val="00D9359E"/>
    <w:rsid w:val="00D949CC"/>
    <w:rsid w:val="00D949E0"/>
    <w:rsid w:val="00D955BE"/>
    <w:rsid w:val="00D958FF"/>
    <w:rsid w:val="00D967EB"/>
    <w:rsid w:val="00D97085"/>
    <w:rsid w:val="00DA03B7"/>
    <w:rsid w:val="00DA0B4F"/>
    <w:rsid w:val="00DA121F"/>
    <w:rsid w:val="00DA1353"/>
    <w:rsid w:val="00DA2771"/>
    <w:rsid w:val="00DA2A1C"/>
    <w:rsid w:val="00DA2B6F"/>
    <w:rsid w:val="00DA36BF"/>
    <w:rsid w:val="00DA3B79"/>
    <w:rsid w:val="00DA4CDC"/>
    <w:rsid w:val="00DA6B6A"/>
    <w:rsid w:val="00DA7614"/>
    <w:rsid w:val="00DA7C62"/>
    <w:rsid w:val="00DB0822"/>
    <w:rsid w:val="00DB2611"/>
    <w:rsid w:val="00DB2B1B"/>
    <w:rsid w:val="00DB51A8"/>
    <w:rsid w:val="00DB59E4"/>
    <w:rsid w:val="00DB6296"/>
    <w:rsid w:val="00DB6721"/>
    <w:rsid w:val="00DB6D22"/>
    <w:rsid w:val="00DB75D7"/>
    <w:rsid w:val="00DC1359"/>
    <w:rsid w:val="00DC201F"/>
    <w:rsid w:val="00DC30C2"/>
    <w:rsid w:val="00DC333B"/>
    <w:rsid w:val="00DC3940"/>
    <w:rsid w:val="00DC3D9F"/>
    <w:rsid w:val="00DC5113"/>
    <w:rsid w:val="00DC54C9"/>
    <w:rsid w:val="00DC5B96"/>
    <w:rsid w:val="00DC6493"/>
    <w:rsid w:val="00DC6FED"/>
    <w:rsid w:val="00DC716D"/>
    <w:rsid w:val="00DC7B61"/>
    <w:rsid w:val="00DD00DD"/>
    <w:rsid w:val="00DD0967"/>
    <w:rsid w:val="00DD1E1B"/>
    <w:rsid w:val="00DD339E"/>
    <w:rsid w:val="00DD3EBD"/>
    <w:rsid w:val="00DD455D"/>
    <w:rsid w:val="00DD46F5"/>
    <w:rsid w:val="00DD4F1C"/>
    <w:rsid w:val="00DD53A9"/>
    <w:rsid w:val="00DD6139"/>
    <w:rsid w:val="00DD7A75"/>
    <w:rsid w:val="00DE02D9"/>
    <w:rsid w:val="00DE1422"/>
    <w:rsid w:val="00DE1587"/>
    <w:rsid w:val="00DE1C41"/>
    <w:rsid w:val="00DE2262"/>
    <w:rsid w:val="00DE334A"/>
    <w:rsid w:val="00DE3781"/>
    <w:rsid w:val="00DE3B75"/>
    <w:rsid w:val="00DE41FA"/>
    <w:rsid w:val="00DE4266"/>
    <w:rsid w:val="00DE443F"/>
    <w:rsid w:val="00DE45FB"/>
    <w:rsid w:val="00DE4DD7"/>
    <w:rsid w:val="00DE555B"/>
    <w:rsid w:val="00DE716E"/>
    <w:rsid w:val="00DE7246"/>
    <w:rsid w:val="00DE7551"/>
    <w:rsid w:val="00DF2909"/>
    <w:rsid w:val="00DF3312"/>
    <w:rsid w:val="00DF3DF3"/>
    <w:rsid w:val="00DF3F76"/>
    <w:rsid w:val="00DF425F"/>
    <w:rsid w:val="00DF443C"/>
    <w:rsid w:val="00DF50FF"/>
    <w:rsid w:val="00DF530B"/>
    <w:rsid w:val="00DF5F3A"/>
    <w:rsid w:val="00DF5F41"/>
    <w:rsid w:val="00DF6862"/>
    <w:rsid w:val="00DF7967"/>
    <w:rsid w:val="00DF7ABC"/>
    <w:rsid w:val="00E00015"/>
    <w:rsid w:val="00E0006F"/>
    <w:rsid w:val="00E00E93"/>
    <w:rsid w:val="00E01183"/>
    <w:rsid w:val="00E01466"/>
    <w:rsid w:val="00E01749"/>
    <w:rsid w:val="00E03A6C"/>
    <w:rsid w:val="00E04642"/>
    <w:rsid w:val="00E0472D"/>
    <w:rsid w:val="00E04DBB"/>
    <w:rsid w:val="00E05B18"/>
    <w:rsid w:val="00E05C5D"/>
    <w:rsid w:val="00E0670B"/>
    <w:rsid w:val="00E06727"/>
    <w:rsid w:val="00E079C4"/>
    <w:rsid w:val="00E10098"/>
    <w:rsid w:val="00E10C59"/>
    <w:rsid w:val="00E11F94"/>
    <w:rsid w:val="00E135C7"/>
    <w:rsid w:val="00E13722"/>
    <w:rsid w:val="00E140BB"/>
    <w:rsid w:val="00E148C2"/>
    <w:rsid w:val="00E149F7"/>
    <w:rsid w:val="00E1527E"/>
    <w:rsid w:val="00E155AD"/>
    <w:rsid w:val="00E15C31"/>
    <w:rsid w:val="00E16F8A"/>
    <w:rsid w:val="00E174CF"/>
    <w:rsid w:val="00E208C6"/>
    <w:rsid w:val="00E20B22"/>
    <w:rsid w:val="00E20F20"/>
    <w:rsid w:val="00E2147B"/>
    <w:rsid w:val="00E21D5D"/>
    <w:rsid w:val="00E22681"/>
    <w:rsid w:val="00E22F3F"/>
    <w:rsid w:val="00E23BB1"/>
    <w:rsid w:val="00E24CC3"/>
    <w:rsid w:val="00E25D44"/>
    <w:rsid w:val="00E30A29"/>
    <w:rsid w:val="00E3256A"/>
    <w:rsid w:val="00E3287C"/>
    <w:rsid w:val="00E32A16"/>
    <w:rsid w:val="00E3313D"/>
    <w:rsid w:val="00E3315C"/>
    <w:rsid w:val="00E333D0"/>
    <w:rsid w:val="00E34E56"/>
    <w:rsid w:val="00E35109"/>
    <w:rsid w:val="00E357B9"/>
    <w:rsid w:val="00E35ED1"/>
    <w:rsid w:val="00E361BF"/>
    <w:rsid w:val="00E37C60"/>
    <w:rsid w:val="00E4009D"/>
    <w:rsid w:val="00E401E5"/>
    <w:rsid w:val="00E41969"/>
    <w:rsid w:val="00E42B41"/>
    <w:rsid w:val="00E42BB7"/>
    <w:rsid w:val="00E42CAC"/>
    <w:rsid w:val="00E435B4"/>
    <w:rsid w:val="00E43C0C"/>
    <w:rsid w:val="00E446CA"/>
    <w:rsid w:val="00E45D7D"/>
    <w:rsid w:val="00E4633A"/>
    <w:rsid w:val="00E47347"/>
    <w:rsid w:val="00E50F90"/>
    <w:rsid w:val="00E51748"/>
    <w:rsid w:val="00E52BF1"/>
    <w:rsid w:val="00E5364D"/>
    <w:rsid w:val="00E54901"/>
    <w:rsid w:val="00E54A8B"/>
    <w:rsid w:val="00E5734A"/>
    <w:rsid w:val="00E57C87"/>
    <w:rsid w:val="00E603F5"/>
    <w:rsid w:val="00E6119C"/>
    <w:rsid w:val="00E61D41"/>
    <w:rsid w:val="00E62933"/>
    <w:rsid w:val="00E63CB7"/>
    <w:rsid w:val="00E63F56"/>
    <w:rsid w:val="00E6406B"/>
    <w:rsid w:val="00E64112"/>
    <w:rsid w:val="00E646B7"/>
    <w:rsid w:val="00E65670"/>
    <w:rsid w:val="00E700C9"/>
    <w:rsid w:val="00E708D2"/>
    <w:rsid w:val="00E71320"/>
    <w:rsid w:val="00E7163C"/>
    <w:rsid w:val="00E71E4E"/>
    <w:rsid w:val="00E73C39"/>
    <w:rsid w:val="00E73C74"/>
    <w:rsid w:val="00E73FFF"/>
    <w:rsid w:val="00E75A38"/>
    <w:rsid w:val="00E75E1C"/>
    <w:rsid w:val="00E75FC8"/>
    <w:rsid w:val="00E76444"/>
    <w:rsid w:val="00E774D9"/>
    <w:rsid w:val="00E77B2E"/>
    <w:rsid w:val="00E80DDC"/>
    <w:rsid w:val="00E80FA0"/>
    <w:rsid w:val="00E81088"/>
    <w:rsid w:val="00E811F3"/>
    <w:rsid w:val="00E81D2A"/>
    <w:rsid w:val="00E81E8E"/>
    <w:rsid w:val="00E81F2D"/>
    <w:rsid w:val="00E8240D"/>
    <w:rsid w:val="00E8256F"/>
    <w:rsid w:val="00E8276A"/>
    <w:rsid w:val="00E82AE9"/>
    <w:rsid w:val="00E8596C"/>
    <w:rsid w:val="00E862EB"/>
    <w:rsid w:val="00E86A8B"/>
    <w:rsid w:val="00E86BEB"/>
    <w:rsid w:val="00E87772"/>
    <w:rsid w:val="00E87BA5"/>
    <w:rsid w:val="00E91AA2"/>
    <w:rsid w:val="00E92830"/>
    <w:rsid w:val="00E95C17"/>
    <w:rsid w:val="00E96C5B"/>
    <w:rsid w:val="00E96CC4"/>
    <w:rsid w:val="00E96CCD"/>
    <w:rsid w:val="00EA0099"/>
    <w:rsid w:val="00EA00A8"/>
    <w:rsid w:val="00EA0346"/>
    <w:rsid w:val="00EA0E99"/>
    <w:rsid w:val="00EA11E7"/>
    <w:rsid w:val="00EA136C"/>
    <w:rsid w:val="00EA157A"/>
    <w:rsid w:val="00EA22C3"/>
    <w:rsid w:val="00EA2CCF"/>
    <w:rsid w:val="00EA3378"/>
    <w:rsid w:val="00EA3774"/>
    <w:rsid w:val="00EA467D"/>
    <w:rsid w:val="00EA57B3"/>
    <w:rsid w:val="00EA5CAD"/>
    <w:rsid w:val="00EA5CE7"/>
    <w:rsid w:val="00EA5FF9"/>
    <w:rsid w:val="00EA69C5"/>
    <w:rsid w:val="00EA779B"/>
    <w:rsid w:val="00EA7F24"/>
    <w:rsid w:val="00EB0254"/>
    <w:rsid w:val="00EB0523"/>
    <w:rsid w:val="00EB0600"/>
    <w:rsid w:val="00EB0A86"/>
    <w:rsid w:val="00EB1356"/>
    <w:rsid w:val="00EB1F14"/>
    <w:rsid w:val="00EB1F21"/>
    <w:rsid w:val="00EB1F2F"/>
    <w:rsid w:val="00EB2000"/>
    <w:rsid w:val="00EB3292"/>
    <w:rsid w:val="00EB3DFB"/>
    <w:rsid w:val="00EB3F48"/>
    <w:rsid w:val="00EB4003"/>
    <w:rsid w:val="00EB4290"/>
    <w:rsid w:val="00EB42F2"/>
    <w:rsid w:val="00EB4BD3"/>
    <w:rsid w:val="00EB542D"/>
    <w:rsid w:val="00EB5800"/>
    <w:rsid w:val="00EB5A0B"/>
    <w:rsid w:val="00EB5FA7"/>
    <w:rsid w:val="00EB64F6"/>
    <w:rsid w:val="00EB6502"/>
    <w:rsid w:val="00EC1576"/>
    <w:rsid w:val="00EC24A3"/>
    <w:rsid w:val="00EC27E3"/>
    <w:rsid w:val="00EC2918"/>
    <w:rsid w:val="00EC2DA4"/>
    <w:rsid w:val="00EC3CFA"/>
    <w:rsid w:val="00EC4F1C"/>
    <w:rsid w:val="00EC64B4"/>
    <w:rsid w:val="00EC68AE"/>
    <w:rsid w:val="00EC6BC8"/>
    <w:rsid w:val="00EC7057"/>
    <w:rsid w:val="00EC734A"/>
    <w:rsid w:val="00EC7AE2"/>
    <w:rsid w:val="00ED078E"/>
    <w:rsid w:val="00ED1AA5"/>
    <w:rsid w:val="00ED21B9"/>
    <w:rsid w:val="00ED25BF"/>
    <w:rsid w:val="00ED2DF4"/>
    <w:rsid w:val="00ED3498"/>
    <w:rsid w:val="00ED4462"/>
    <w:rsid w:val="00ED5048"/>
    <w:rsid w:val="00ED598E"/>
    <w:rsid w:val="00ED5F03"/>
    <w:rsid w:val="00ED6A99"/>
    <w:rsid w:val="00ED75F9"/>
    <w:rsid w:val="00ED7EBB"/>
    <w:rsid w:val="00EE0345"/>
    <w:rsid w:val="00EE0858"/>
    <w:rsid w:val="00EE08B1"/>
    <w:rsid w:val="00EE0E72"/>
    <w:rsid w:val="00EE218D"/>
    <w:rsid w:val="00EE2A8A"/>
    <w:rsid w:val="00EE2AEF"/>
    <w:rsid w:val="00EE3516"/>
    <w:rsid w:val="00EE4B46"/>
    <w:rsid w:val="00EE553F"/>
    <w:rsid w:val="00EE5CE2"/>
    <w:rsid w:val="00EE5FAB"/>
    <w:rsid w:val="00EE7C2E"/>
    <w:rsid w:val="00EE7ED3"/>
    <w:rsid w:val="00EE7F1C"/>
    <w:rsid w:val="00EE7F7F"/>
    <w:rsid w:val="00EE7FA8"/>
    <w:rsid w:val="00EF046A"/>
    <w:rsid w:val="00EF0A57"/>
    <w:rsid w:val="00EF13B5"/>
    <w:rsid w:val="00EF1C38"/>
    <w:rsid w:val="00EF2053"/>
    <w:rsid w:val="00EF2A49"/>
    <w:rsid w:val="00EF3066"/>
    <w:rsid w:val="00EF3E85"/>
    <w:rsid w:val="00EF58D6"/>
    <w:rsid w:val="00EF6193"/>
    <w:rsid w:val="00EF64B3"/>
    <w:rsid w:val="00EF6D54"/>
    <w:rsid w:val="00EF7039"/>
    <w:rsid w:val="00EF7ABD"/>
    <w:rsid w:val="00F00206"/>
    <w:rsid w:val="00F01157"/>
    <w:rsid w:val="00F02102"/>
    <w:rsid w:val="00F0322E"/>
    <w:rsid w:val="00F0330F"/>
    <w:rsid w:val="00F053AA"/>
    <w:rsid w:val="00F05496"/>
    <w:rsid w:val="00F05B59"/>
    <w:rsid w:val="00F0602A"/>
    <w:rsid w:val="00F0686E"/>
    <w:rsid w:val="00F06FB3"/>
    <w:rsid w:val="00F074BD"/>
    <w:rsid w:val="00F076AD"/>
    <w:rsid w:val="00F07E1B"/>
    <w:rsid w:val="00F07EED"/>
    <w:rsid w:val="00F10485"/>
    <w:rsid w:val="00F10D0B"/>
    <w:rsid w:val="00F111D7"/>
    <w:rsid w:val="00F12902"/>
    <w:rsid w:val="00F13375"/>
    <w:rsid w:val="00F14FE8"/>
    <w:rsid w:val="00F1626C"/>
    <w:rsid w:val="00F17560"/>
    <w:rsid w:val="00F176BF"/>
    <w:rsid w:val="00F20E53"/>
    <w:rsid w:val="00F2249F"/>
    <w:rsid w:val="00F230F4"/>
    <w:rsid w:val="00F23831"/>
    <w:rsid w:val="00F24B94"/>
    <w:rsid w:val="00F26254"/>
    <w:rsid w:val="00F301FD"/>
    <w:rsid w:val="00F31491"/>
    <w:rsid w:val="00F31E0C"/>
    <w:rsid w:val="00F31F9D"/>
    <w:rsid w:val="00F32623"/>
    <w:rsid w:val="00F32F6D"/>
    <w:rsid w:val="00F32F76"/>
    <w:rsid w:val="00F34C86"/>
    <w:rsid w:val="00F34FDB"/>
    <w:rsid w:val="00F36B0F"/>
    <w:rsid w:val="00F36BA2"/>
    <w:rsid w:val="00F36DBC"/>
    <w:rsid w:val="00F36ECC"/>
    <w:rsid w:val="00F374C2"/>
    <w:rsid w:val="00F379EA"/>
    <w:rsid w:val="00F37C38"/>
    <w:rsid w:val="00F409FB"/>
    <w:rsid w:val="00F4212B"/>
    <w:rsid w:val="00F4288C"/>
    <w:rsid w:val="00F44AA8"/>
    <w:rsid w:val="00F44EE1"/>
    <w:rsid w:val="00F4507B"/>
    <w:rsid w:val="00F450F1"/>
    <w:rsid w:val="00F472B2"/>
    <w:rsid w:val="00F47366"/>
    <w:rsid w:val="00F47900"/>
    <w:rsid w:val="00F479FA"/>
    <w:rsid w:val="00F47B2B"/>
    <w:rsid w:val="00F47CFC"/>
    <w:rsid w:val="00F50040"/>
    <w:rsid w:val="00F50288"/>
    <w:rsid w:val="00F50473"/>
    <w:rsid w:val="00F50CBA"/>
    <w:rsid w:val="00F50D8C"/>
    <w:rsid w:val="00F513D9"/>
    <w:rsid w:val="00F52F69"/>
    <w:rsid w:val="00F534A6"/>
    <w:rsid w:val="00F53A07"/>
    <w:rsid w:val="00F53DF0"/>
    <w:rsid w:val="00F543EF"/>
    <w:rsid w:val="00F54E34"/>
    <w:rsid w:val="00F55917"/>
    <w:rsid w:val="00F55C3B"/>
    <w:rsid w:val="00F56656"/>
    <w:rsid w:val="00F56735"/>
    <w:rsid w:val="00F57F63"/>
    <w:rsid w:val="00F604A8"/>
    <w:rsid w:val="00F61223"/>
    <w:rsid w:val="00F6181A"/>
    <w:rsid w:val="00F6192B"/>
    <w:rsid w:val="00F6243D"/>
    <w:rsid w:val="00F62514"/>
    <w:rsid w:val="00F62BDC"/>
    <w:rsid w:val="00F62C02"/>
    <w:rsid w:val="00F638E2"/>
    <w:rsid w:val="00F64297"/>
    <w:rsid w:val="00F64B48"/>
    <w:rsid w:val="00F656E1"/>
    <w:rsid w:val="00F66A2D"/>
    <w:rsid w:val="00F67783"/>
    <w:rsid w:val="00F67A4A"/>
    <w:rsid w:val="00F70835"/>
    <w:rsid w:val="00F70CFC"/>
    <w:rsid w:val="00F71034"/>
    <w:rsid w:val="00F714EF"/>
    <w:rsid w:val="00F7192C"/>
    <w:rsid w:val="00F71E6A"/>
    <w:rsid w:val="00F72297"/>
    <w:rsid w:val="00F730F1"/>
    <w:rsid w:val="00F734A8"/>
    <w:rsid w:val="00F73583"/>
    <w:rsid w:val="00F736BE"/>
    <w:rsid w:val="00F73976"/>
    <w:rsid w:val="00F73B33"/>
    <w:rsid w:val="00F73FB3"/>
    <w:rsid w:val="00F740D5"/>
    <w:rsid w:val="00F7416F"/>
    <w:rsid w:val="00F74C7F"/>
    <w:rsid w:val="00F74CBA"/>
    <w:rsid w:val="00F75136"/>
    <w:rsid w:val="00F75AE3"/>
    <w:rsid w:val="00F7781E"/>
    <w:rsid w:val="00F77F06"/>
    <w:rsid w:val="00F77F65"/>
    <w:rsid w:val="00F77F7C"/>
    <w:rsid w:val="00F80753"/>
    <w:rsid w:val="00F8084D"/>
    <w:rsid w:val="00F809AC"/>
    <w:rsid w:val="00F81469"/>
    <w:rsid w:val="00F81A28"/>
    <w:rsid w:val="00F8285C"/>
    <w:rsid w:val="00F83176"/>
    <w:rsid w:val="00F83B81"/>
    <w:rsid w:val="00F848D1"/>
    <w:rsid w:val="00F85F44"/>
    <w:rsid w:val="00F860DC"/>
    <w:rsid w:val="00F87DA8"/>
    <w:rsid w:val="00F90CEB"/>
    <w:rsid w:val="00F90DFB"/>
    <w:rsid w:val="00F91730"/>
    <w:rsid w:val="00F922B6"/>
    <w:rsid w:val="00F92CFD"/>
    <w:rsid w:val="00F930C9"/>
    <w:rsid w:val="00F93742"/>
    <w:rsid w:val="00F94130"/>
    <w:rsid w:val="00F9439C"/>
    <w:rsid w:val="00F94630"/>
    <w:rsid w:val="00F95AFF"/>
    <w:rsid w:val="00F96683"/>
    <w:rsid w:val="00F967D2"/>
    <w:rsid w:val="00F97ACD"/>
    <w:rsid w:val="00FA07DC"/>
    <w:rsid w:val="00FA1057"/>
    <w:rsid w:val="00FA180A"/>
    <w:rsid w:val="00FA28D7"/>
    <w:rsid w:val="00FA2C58"/>
    <w:rsid w:val="00FA2ED6"/>
    <w:rsid w:val="00FA3123"/>
    <w:rsid w:val="00FA40F3"/>
    <w:rsid w:val="00FA4457"/>
    <w:rsid w:val="00FA4A17"/>
    <w:rsid w:val="00FA4ABD"/>
    <w:rsid w:val="00FA519A"/>
    <w:rsid w:val="00FA5E47"/>
    <w:rsid w:val="00FA749B"/>
    <w:rsid w:val="00FA78DA"/>
    <w:rsid w:val="00FA7BA9"/>
    <w:rsid w:val="00FB0118"/>
    <w:rsid w:val="00FB01BA"/>
    <w:rsid w:val="00FB2BCA"/>
    <w:rsid w:val="00FB2F0C"/>
    <w:rsid w:val="00FB470B"/>
    <w:rsid w:val="00FB4928"/>
    <w:rsid w:val="00FB5D28"/>
    <w:rsid w:val="00FB6ACB"/>
    <w:rsid w:val="00FB7802"/>
    <w:rsid w:val="00FC03EF"/>
    <w:rsid w:val="00FC077E"/>
    <w:rsid w:val="00FC176F"/>
    <w:rsid w:val="00FC1A0B"/>
    <w:rsid w:val="00FC2976"/>
    <w:rsid w:val="00FC34E7"/>
    <w:rsid w:val="00FC3F60"/>
    <w:rsid w:val="00FC528E"/>
    <w:rsid w:val="00FC52B8"/>
    <w:rsid w:val="00FC66D5"/>
    <w:rsid w:val="00FC684A"/>
    <w:rsid w:val="00FC6980"/>
    <w:rsid w:val="00FC7484"/>
    <w:rsid w:val="00FD0464"/>
    <w:rsid w:val="00FD0B02"/>
    <w:rsid w:val="00FD0B23"/>
    <w:rsid w:val="00FD12A9"/>
    <w:rsid w:val="00FD232E"/>
    <w:rsid w:val="00FD2D71"/>
    <w:rsid w:val="00FD3357"/>
    <w:rsid w:val="00FD3E34"/>
    <w:rsid w:val="00FD4103"/>
    <w:rsid w:val="00FD44D5"/>
    <w:rsid w:val="00FD569E"/>
    <w:rsid w:val="00FD5709"/>
    <w:rsid w:val="00FD5BB0"/>
    <w:rsid w:val="00FD6159"/>
    <w:rsid w:val="00FD6D70"/>
    <w:rsid w:val="00FD6DC1"/>
    <w:rsid w:val="00FD6FCA"/>
    <w:rsid w:val="00FD75C6"/>
    <w:rsid w:val="00FD7C37"/>
    <w:rsid w:val="00FD7D7F"/>
    <w:rsid w:val="00FE0160"/>
    <w:rsid w:val="00FE0545"/>
    <w:rsid w:val="00FE0D51"/>
    <w:rsid w:val="00FE0E0C"/>
    <w:rsid w:val="00FE0FCE"/>
    <w:rsid w:val="00FE1AE8"/>
    <w:rsid w:val="00FE2B04"/>
    <w:rsid w:val="00FE319A"/>
    <w:rsid w:val="00FE4692"/>
    <w:rsid w:val="00FE4B0D"/>
    <w:rsid w:val="00FE51EF"/>
    <w:rsid w:val="00FE57AA"/>
    <w:rsid w:val="00FE5EFB"/>
    <w:rsid w:val="00FE61F5"/>
    <w:rsid w:val="00FE6490"/>
    <w:rsid w:val="00FE6A8E"/>
    <w:rsid w:val="00FE6E51"/>
    <w:rsid w:val="00FE70EC"/>
    <w:rsid w:val="00FF08B9"/>
    <w:rsid w:val="00FF0C6D"/>
    <w:rsid w:val="00FF1981"/>
    <w:rsid w:val="00FF3ED1"/>
    <w:rsid w:val="00FF3F0D"/>
    <w:rsid w:val="00FF4552"/>
    <w:rsid w:val="00FF6267"/>
    <w:rsid w:val="00FF6C4C"/>
    <w:rsid w:val="00FF7474"/>
    <w:rsid w:val="00FF7C1C"/>
    <w:rsid w:val="00FF7F0C"/>
    <w:rsid w:val="1AA919E5"/>
    <w:rsid w:val="291122AA"/>
    <w:rsid w:val="5C0F1F4A"/>
    <w:rsid w:val="67D53566"/>
    <w:rsid w:val="7E3E37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8FFB8"/>
  <w15:docId w15:val="{4EDDDB69-CC16-4ED0-976B-9DC0DBA3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sz w:val="28"/>
      <w:szCs w:val="28"/>
      <w:lang w:eastAsia="en-US"/>
    </w:rPr>
  </w:style>
  <w:style w:type="paragraph" w:styleId="1">
    <w:name w:val="heading 1"/>
    <w:basedOn w:val="a"/>
    <w:link w:val="10"/>
    <w:uiPriority w:val="1"/>
    <w:qFormat/>
    <w:pPr>
      <w:ind w:left="119" w:firstLine="542"/>
      <w:jc w:val="both"/>
      <w:outlineLvl w:val="0"/>
    </w:pPr>
    <w:rPr>
      <w:b/>
      <w:bCs/>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character" w:styleId="a4">
    <w:name w:val="Hyperlink"/>
    <w:basedOn w:val="a0"/>
    <w:uiPriority w:val="99"/>
    <w:unhideWhenUsed/>
    <w:qFormat/>
    <w:rPr>
      <w:color w:val="0563C1" w:themeColor="hyperlink"/>
      <w:u w:val="single"/>
    </w:rPr>
  </w:style>
  <w:style w:type="character" w:styleId="a5">
    <w:name w:val="page number"/>
    <w:basedOn w:val="a0"/>
    <w:qFormat/>
  </w:style>
  <w:style w:type="character" w:styleId="a6">
    <w:name w:val="Strong"/>
    <w:basedOn w:val="a0"/>
    <w:uiPriority w:val="22"/>
    <w:qFormat/>
    <w:rPr>
      <w:b/>
      <w:bCs/>
    </w:rPr>
  </w:style>
  <w:style w:type="paragraph" w:styleId="a7">
    <w:name w:val="Balloon Text"/>
    <w:basedOn w:val="a"/>
    <w:link w:val="a8"/>
    <w:uiPriority w:val="99"/>
    <w:semiHidden/>
    <w:unhideWhenUsed/>
    <w:qFormat/>
    <w:rPr>
      <w:rFonts w:ascii="Tahoma" w:hAnsi="Tahoma" w:cs="Tahoma"/>
      <w:sz w:val="16"/>
      <w:szCs w:val="16"/>
    </w:rPr>
  </w:style>
  <w:style w:type="paragraph" w:styleId="21">
    <w:name w:val="Body Text 2"/>
    <w:basedOn w:val="a"/>
    <w:link w:val="22"/>
    <w:qFormat/>
    <w:pPr>
      <w:spacing w:after="120" w:line="480" w:lineRule="auto"/>
    </w:pPr>
    <w:rPr>
      <w:rFonts w:eastAsia="Times New Roman"/>
      <w:sz w:val="24"/>
      <w:szCs w:val="24"/>
      <w:lang w:eastAsia="ru-RU"/>
    </w:rPr>
  </w:style>
  <w:style w:type="paragraph" w:styleId="a9">
    <w:name w:val="header"/>
    <w:basedOn w:val="a"/>
    <w:link w:val="aa"/>
    <w:uiPriority w:val="99"/>
    <w:qFormat/>
    <w:pPr>
      <w:tabs>
        <w:tab w:val="center" w:pos="4677"/>
        <w:tab w:val="right" w:pos="9355"/>
      </w:tabs>
      <w:autoSpaceDE w:val="0"/>
      <w:autoSpaceDN w:val="0"/>
      <w:adjustRightInd w:val="0"/>
    </w:pPr>
    <w:rPr>
      <w:sz w:val="20"/>
      <w:szCs w:val="20"/>
    </w:rPr>
  </w:style>
  <w:style w:type="paragraph" w:styleId="ab">
    <w:name w:val="Body Text"/>
    <w:basedOn w:val="a"/>
    <w:link w:val="ac"/>
    <w:uiPriority w:val="1"/>
    <w:qFormat/>
    <w:pPr>
      <w:ind w:left="119"/>
      <w:jc w:val="both"/>
    </w:pPr>
  </w:style>
  <w:style w:type="paragraph" w:styleId="ad">
    <w:name w:val="Body Text Indent"/>
    <w:basedOn w:val="a"/>
    <w:link w:val="ae"/>
    <w:uiPriority w:val="99"/>
    <w:semiHidden/>
    <w:unhideWhenUsed/>
    <w:qFormat/>
    <w:pPr>
      <w:spacing w:after="120"/>
      <w:ind w:left="283"/>
    </w:pPr>
  </w:style>
  <w:style w:type="paragraph" w:styleId="af">
    <w:name w:val="footer"/>
    <w:basedOn w:val="a"/>
    <w:link w:val="af0"/>
    <w:uiPriority w:val="99"/>
    <w:qFormat/>
    <w:pPr>
      <w:tabs>
        <w:tab w:val="center" w:pos="4677"/>
        <w:tab w:val="right" w:pos="9355"/>
      </w:tabs>
      <w:autoSpaceDE w:val="0"/>
      <w:autoSpaceDN w:val="0"/>
      <w:adjustRightInd w:val="0"/>
    </w:pPr>
    <w:rPr>
      <w:sz w:val="20"/>
      <w:szCs w:val="20"/>
    </w:rPr>
  </w:style>
  <w:style w:type="paragraph" w:styleId="af1">
    <w:name w:val="Normal (Web)"/>
    <w:basedOn w:val="a"/>
    <w:uiPriority w:val="99"/>
    <w:qFormat/>
    <w:pPr>
      <w:spacing w:before="100" w:beforeAutospacing="1" w:after="100" w:afterAutospacing="1"/>
    </w:p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qFormat/>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472C4" w:themeColor="accent1"/>
      <w:sz w:val="24"/>
      <w:szCs w:val="24"/>
      <w:lang w:eastAsia="ru-RU"/>
    </w:rPr>
  </w:style>
  <w:style w:type="character" w:customStyle="1" w:styleId="40">
    <w:name w:val="Заголовок 4 Знак"/>
    <w:basedOn w:val="a0"/>
    <w:link w:val="4"/>
    <w:uiPriority w:val="9"/>
    <w:qFormat/>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F5496" w:themeColor="accent1" w:themeShade="BF"/>
      <w:sz w:val="24"/>
      <w:szCs w:val="24"/>
      <w:lang w:eastAsia="ru-RU"/>
    </w:rPr>
  </w:style>
  <w:style w:type="character" w:customStyle="1" w:styleId="ac">
    <w:name w:val="Основной текст Знак"/>
    <w:basedOn w:val="a0"/>
    <w:link w:val="ab"/>
    <w:uiPriority w:val="1"/>
    <w:qFormat/>
    <w:rPr>
      <w:rFonts w:ascii="Times New Roman" w:eastAsia="Times New Roman" w:hAnsi="Times New Roman" w:cs="Times New Roman"/>
      <w:sz w:val="28"/>
      <w:szCs w:val="28"/>
      <w:lang w:eastAsia="ru-RU"/>
    </w:rPr>
  </w:style>
  <w:style w:type="paragraph" w:styleId="af3">
    <w:name w:val="List Paragraph"/>
    <w:basedOn w:val="a"/>
    <w:uiPriority w:val="34"/>
    <w:qFormat/>
    <w:pPr>
      <w:ind w:left="720"/>
      <w:contextualSpacing/>
    </w:pPr>
  </w:style>
  <w:style w:type="character" w:customStyle="1" w:styleId="FontStyle72">
    <w:name w:val="Font Style72"/>
    <w:basedOn w:val="a0"/>
    <w:uiPriority w:val="99"/>
    <w:qFormat/>
    <w:rPr>
      <w:rFonts w:ascii="Times New Roman" w:hAnsi="Times New Roman" w:cs="Times New Roman"/>
      <w:sz w:val="22"/>
      <w:szCs w:val="22"/>
    </w:rPr>
  </w:style>
  <w:style w:type="character" w:customStyle="1" w:styleId="a8">
    <w:name w:val="Текст выноски Знак"/>
    <w:basedOn w:val="a0"/>
    <w:link w:val="a7"/>
    <w:uiPriority w:val="99"/>
    <w:semiHidden/>
    <w:qFormat/>
    <w:rPr>
      <w:rFonts w:ascii="Tahoma" w:eastAsia="Times New Roman" w:hAnsi="Tahoma" w:cs="Tahoma"/>
      <w:sz w:val="16"/>
      <w:szCs w:val="16"/>
      <w:lang w:eastAsia="ru-RU"/>
    </w:rPr>
  </w:style>
  <w:style w:type="character" w:customStyle="1" w:styleId="ae">
    <w:name w:val="Основной текст с отступом Знак"/>
    <w:basedOn w:val="a0"/>
    <w:link w:val="ad"/>
    <w:uiPriority w:val="99"/>
    <w:semiHidden/>
    <w:qFormat/>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style>
  <w:style w:type="character" w:styleId="af4">
    <w:name w:val="Placeholder Text"/>
    <w:basedOn w:val="a0"/>
    <w:uiPriority w:val="99"/>
    <w:semiHidden/>
    <w:qFormat/>
    <w:rPr>
      <w:color w:val="808080"/>
    </w:rPr>
  </w:style>
  <w:style w:type="paragraph" w:customStyle="1" w:styleId="af5">
    <w:name w:val="Центр"/>
    <w:basedOn w:val="a"/>
    <w:qFormat/>
    <w:pPr>
      <w:spacing w:line="360" w:lineRule="auto"/>
      <w:jc w:val="center"/>
    </w:pPr>
    <w:rPr>
      <w:rFonts w:cstheme="minorBidi"/>
    </w:rPr>
  </w:style>
  <w:style w:type="character" w:customStyle="1" w:styleId="2MicrosoftSansSerif10pt1pt">
    <w:name w:val="Основной текст (2) + Microsoft Sans Serif;10 pt;Не полужирный;Интервал 1 pt"/>
    <w:basedOn w:val="a0"/>
    <w:qFormat/>
    <w:rPr>
      <w:rFonts w:ascii="Microsoft Sans Serif" w:eastAsia="Microsoft Sans Serif" w:hAnsi="Microsoft Sans Serif" w:cs="Microsoft Sans Serif"/>
      <w:b/>
      <w:bCs/>
      <w:color w:val="000000"/>
      <w:spacing w:val="24"/>
      <w:w w:val="100"/>
      <w:position w:val="0"/>
      <w:sz w:val="20"/>
      <w:szCs w:val="20"/>
      <w:u w:val="none"/>
      <w:lang w:val="ru-RU" w:eastAsia="ru-RU" w:bidi="ru-RU"/>
    </w:rPr>
  </w:style>
  <w:style w:type="character" w:customStyle="1" w:styleId="23">
    <w:name w:val="Основной текст (2)_"/>
    <w:basedOn w:val="a0"/>
    <w:link w:val="24"/>
    <w:qFormat/>
    <w:rPr>
      <w:rFonts w:ascii="Times New Roman" w:eastAsia="Times New Roman" w:hAnsi="Times New Roman" w:cs="Times New Roman"/>
      <w:b/>
      <w:bCs/>
      <w:spacing w:val="-1"/>
      <w:sz w:val="28"/>
      <w:szCs w:val="28"/>
      <w:shd w:val="clear" w:color="auto" w:fill="FFFFFF"/>
    </w:rPr>
  </w:style>
  <w:style w:type="paragraph" w:customStyle="1" w:styleId="24">
    <w:name w:val="Основной текст (2)"/>
    <w:basedOn w:val="a"/>
    <w:link w:val="23"/>
    <w:qFormat/>
    <w:pPr>
      <w:shd w:val="clear" w:color="auto" w:fill="FFFFFF"/>
      <w:spacing w:after="420" w:line="365" w:lineRule="exact"/>
      <w:jc w:val="center"/>
    </w:pPr>
    <w:rPr>
      <w:b/>
      <w:bCs/>
      <w:spacing w:val="-1"/>
    </w:rPr>
  </w:style>
  <w:style w:type="character" w:customStyle="1" w:styleId="25">
    <w:name w:val="Подпись к таблице (2)"/>
    <w:basedOn w:val="a0"/>
    <w:qFormat/>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af0">
    <w:name w:val="Нижний колонтитул Знак"/>
    <w:basedOn w:val="a0"/>
    <w:link w:val="af"/>
    <w:uiPriority w:val="99"/>
    <w:qFormat/>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0"/>
      <w:szCs w:val="20"/>
      <w:lang w:eastAsia="ru-RU"/>
    </w:rPr>
  </w:style>
  <w:style w:type="character" w:customStyle="1" w:styleId="hl">
    <w:name w:val="hl"/>
    <w:basedOn w:val="a0"/>
    <w:qFormat/>
  </w:style>
  <w:style w:type="character" w:customStyle="1" w:styleId="af6">
    <w:name w:val="Основной текст_"/>
    <w:basedOn w:val="a0"/>
    <w:link w:val="51"/>
    <w:qFormat/>
    <w:rPr>
      <w:rFonts w:ascii="Times New Roman" w:eastAsia="Times New Roman" w:hAnsi="Times New Roman" w:cs="Times New Roman"/>
      <w:sz w:val="26"/>
      <w:szCs w:val="26"/>
      <w:shd w:val="clear" w:color="auto" w:fill="FFFFFF"/>
    </w:rPr>
  </w:style>
  <w:style w:type="paragraph" w:customStyle="1" w:styleId="51">
    <w:name w:val="Основной текст5"/>
    <w:basedOn w:val="a"/>
    <w:link w:val="af6"/>
    <w:qFormat/>
    <w:pPr>
      <w:shd w:val="clear" w:color="auto" w:fill="FFFFFF"/>
      <w:spacing w:line="322" w:lineRule="exact"/>
      <w:jc w:val="both"/>
    </w:pPr>
    <w:rPr>
      <w:sz w:val="26"/>
      <w:szCs w:val="26"/>
    </w:rPr>
  </w:style>
  <w:style w:type="character" w:customStyle="1" w:styleId="0pt">
    <w:name w:val="Основной текст + Интервал 0 pt"/>
    <w:basedOn w:val="af6"/>
    <w:qFormat/>
    <w:rPr>
      <w:rFonts w:ascii="Times New Roman" w:eastAsia="Times New Roman" w:hAnsi="Times New Roman" w:cs="Times New Roman"/>
      <w:color w:val="000000"/>
      <w:spacing w:val="1"/>
      <w:w w:val="100"/>
      <w:position w:val="0"/>
      <w:sz w:val="26"/>
      <w:szCs w:val="26"/>
      <w:shd w:val="clear" w:color="auto" w:fill="FFFFFF"/>
      <w:lang w:val="ru-RU" w:eastAsia="ru-RU" w:bidi="ru-RU"/>
    </w:rPr>
  </w:style>
  <w:style w:type="character" w:customStyle="1" w:styleId="af7">
    <w:name w:val="Подпись к картинке_"/>
    <w:basedOn w:val="a0"/>
    <w:link w:val="af8"/>
    <w:qFormat/>
    <w:rPr>
      <w:rFonts w:ascii="Times New Roman" w:eastAsia="Times New Roman" w:hAnsi="Times New Roman" w:cs="Times New Roman"/>
      <w:b/>
      <w:bCs/>
      <w:spacing w:val="1"/>
      <w:shd w:val="clear" w:color="auto" w:fill="FFFFFF"/>
    </w:rPr>
  </w:style>
  <w:style w:type="paragraph" w:customStyle="1" w:styleId="af8">
    <w:name w:val="Подпись к картинке"/>
    <w:basedOn w:val="a"/>
    <w:link w:val="af7"/>
    <w:qFormat/>
    <w:pPr>
      <w:shd w:val="clear" w:color="auto" w:fill="FFFFFF"/>
      <w:spacing w:after="60" w:line="0" w:lineRule="atLeast"/>
      <w:jc w:val="center"/>
    </w:pPr>
    <w:rPr>
      <w:b/>
      <w:bCs/>
      <w:spacing w:val="1"/>
      <w:sz w:val="22"/>
      <w:szCs w:val="22"/>
    </w:rPr>
  </w:style>
  <w:style w:type="character" w:customStyle="1" w:styleId="11pt0pt">
    <w:name w:val="Основной текст + 11 pt;Интервал 0 pt"/>
    <w:basedOn w:val="af6"/>
    <w:qFormat/>
    <w:rPr>
      <w:rFonts w:ascii="Times New Roman" w:eastAsia="Times New Roman" w:hAnsi="Times New Roman" w:cs="Times New Roman"/>
      <w:color w:val="000000"/>
      <w:spacing w:val="2"/>
      <w:w w:val="100"/>
      <w:position w:val="0"/>
      <w:sz w:val="22"/>
      <w:szCs w:val="22"/>
      <w:u w:val="none"/>
      <w:shd w:val="clear" w:color="auto" w:fill="FFFFFF"/>
      <w:lang w:val="ru-RU" w:eastAsia="ru-RU" w:bidi="ru-RU"/>
    </w:rPr>
  </w:style>
  <w:style w:type="character" w:customStyle="1" w:styleId="1pt">
    <w:name w:val="Основной текст + Интервал 1 pt"/>
    <w:basedOn w:val="af6"/>
    <w:qFormat/>
    <w:rPr>
      <w:rFonts w:ascii="Times New Roman" w:eastAsia="Times New Roman" w:hAnsi="Times New Roman" w:cs="Times New Roman"/>
      <w:color w:val="000000"/>
      <w:spacing w:val="29"/>
      <w:w w:val="100"/>
      <w:position w:val="0"/>
      <w:sz w:val="26"/>
      <w:szCs w:val="26"/>
      <w:u w:val="none"/>
      <w:shd w:val="clear" w:color="auto" w:fill="FFFFFF"/>
      <w:lang w:val="en-US" w:eastAsia="en-US" w:bidi="en-US"/>
    </w:rPr>
  </w:style>
  <w:style w:type="character" w:customStyle="1" w:styleId="0pt0">
    <w:name w:val="Основной текст + Курсив;Интервал 0 pt"/>
    <w:basedOn w:val="af6"/>
    <w:qFormat/>
    <w:rPr>
      <w:rFonts w:ascii="Times New Roman" w:eastAsia="Times New Roman" w:hAnsi="Times New Roman" w:cs="Times New Roman"/>
      <w:i/>
      <w:iCs/>
      <w:color w:val="000000"/>
      <w:spacing w:val="2"/>
      <w:w w:val="100"/>
      <w:position w:val="0"/>
      <w:sz w:val="26"/>
      <w:szCs w:val="26"/>
      <w:u w:val="none"/>
      <w:shd w:val="clear" w:color="auto" w:fill="FFFFFF"/>
      <w:lang w:val="en-US" w:eastAsia="en-US" w:bidi="en-US"/>
    </w:rPr>
  </w:style>
  <w:style w:type="paragraph" w:customStyle="1" w:styleId="Pa9">
    <w:name w:val="Pa9"/>
    <w:basedOn w:val="a"/>
    <w:next w:val="a"/>
    <w:uiPriority w:val="99"/>
    <w:qFormat/>
    <w:pPr>
      <w:autoSpaceDE w:val="0"/>
      <w:autoSpaceDN w:val="0"/>
      <w:adjustRightInd w:val="0"/>
      <w:spacing w:line="211" w:lineRule="atLeast"/>
    </w:pPr>
    <w:rPr>
      <w:rFonts w:ascii="AGPresquire" w:hAnsi="AGPresquire" w:cstheme="minorBidi"/>
    </w:rPr>
  </w:style>
  <w:style w:type="paragraph" w:customStyle="1" w:styleId="Default">
    <w:name w:val="Default"/>
    <w:qFormat/>
    <w:pPr>
      <w:autoSpaceDE w:val="0"/>
      <w:autoSpaceDN w:val="0"/>
      <w:adjustRightInd w:val="0"/>
    </w:pPr>
    <w:rPr>
      <w:rFonts w:ascii="AGPresquire" w:hAnsi="AGPresquire" w:cs="AGPresquire"/>
      <w:color w:val="000000"/>
      <w:sz w:val="24"/>
      <w:szCs w:val="24"/>
      <w:lang w:eastAsia="en-US"/>
    </w:rPr>
  </w:style>
  <w:style w:type="paragraph" w:customStyle="1" w:styleId="11">
    <w:name w:val="Основной текст1"/>
    <w:basedOn w:val="a"/>
    <w:qFormat/>
    <w:pPr>
      <w:widowControl w:val="0"/>
      <w:shd w:val="clear" w:color="auto" w:fill="FFFFFF"/>
      <w:spacing w:before="240" w:after="240" w:line="248" w:lineRule="exact"/>
      <w:ind w:hanging="320"/>
      <w:jc w:val="both"/>
    </w:pPr>
    <w:rPr>
      <w:sz w:val="20"/>
      <w:szCs w:val="20"/>
    </w:rPr>
  </w:style>
  <w:style w:type="character" w:customStyle="1" w:styleId="fontstyle01">
    <w:name w:val="fontstyle01"/>
    <w:qFormat/>
    <w:rPr>
      <w:rFonts w:ascii="FEF14BCE3B7" w:hAnsi="FEF14BCE3B7" w:hint="default"/>
      <w:color w:val="000000"/>
      <w:sz w:val="22"/>
      <w:szCs w:val="22"/>
    </w:rPr>
  </w:style>
  <w:style w:type="character" w:customStyle="1" w:styleId="previewtxt">
    <w:name w:val="previewtxt"/>
    <w:basedOn w:val="a0"/>
    <w:qFormat/>
  </w:style>
  <w:style w:type="table" w:customStyle="1" w:styleId="-461">
    <w:name w:val="Таблица-сетка 4 — акцент 61"/>
    <w:basedOn w:val="a1"/>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Таблица-сетка 5 темная — акцент 61"/>
    <w:basedOn w:val="a1"/>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361">
    <w:name w:val="Таблица-сетка 3 — акцент 61"/>
    <w:basedOn w:val="a1"/>
    <w:uiPriority w:val="48"/>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51">
    <w:name w:val="Таблица-сетка 4 — акцент 51"/>
    <w:basedOn w:val="a1"/>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Таблица-сетка 4 — акцент 11"/>
    <w:basedOn w:val="a1"/>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character" w:customStyle="1" w:styleId="12">
    <w:name w:val="Основной текст с отступом Знак1"/>
    <w:basedOn w:val="a0"/>
    <w:uiPriority w:val="99"/>
    <w:semiHidden/>
    <w:qFormat/>
    <w:rPr>
      <w:rFonts w:ascii="Times New Roman" w:eastAsia="Times New Roman" w:hAnsi="Times New Roman" w:cs="Times New Roman"/>
      <w:sz w:val="24"/>
      <w:szCs w:val="24"/>
      <w:lang w:eastAsia="ru-RU"/>
    </w:rPr>
  </w:style>
  <w:style w:type="table" w:customStyle="1" w:styleId="13">
    <w:name w:val="Сетка таблицы1"/>
    <w:basedOn w:val="a1"/>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qFormat/>
    <w:rPr>
      <w:rFonts w:eastAsia="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a0"/>
    <w:qFormat/>
  </w:style>
  <w:style w:type="character" w:customStyle="1" w:styleId="22">
    <w:name w:val="Основной текст 2 Знак"/>
    <w:basedOn w:val="a0"/>
    <w:link w:val="21"/>
    <w:qFormat/>
    <w:rPr>
      <w:rFonts w:eastAsia="Times New Roman"/>
      <w:sz w:val="24"/>
      <w:szCs w:val="24"/>
      <w:lang w:eastAsia="ru-RU"/>
    </w:rPr>
  </w:style>
  <w:style w:type="character" w:customStyle="1" w:styleId="mord">
    <w:name w:val="mord"/>
    <w:basedOn w:val="a0"/>
    <w:qFormat/>
  </w:style>
  <w:style w:type="character" w:customStyle="1" w:styleId="vlist-s">
    <w:name w:val="vlist-s"/>
    <w:basedOn w:val="a0"/>
    <w:qFormat/>
  </w:style>
  <w:style w:type="character" w:customStyle="1" w:styleId="mrel">
    <w:name w:val="mrel"/>
    <w:basedOn w:val="a0"/>
    <w:qFormat/>
  </w:style>
  <w:style w:type="character" w:customStyle="1" w:styleId="mbin">
    <w:name w:val="mbin"/>
    <w:basedOn w:val="a0"/>
    <w:qFormat/>
  </w:style>
  <w:style w:type="character" w:customStyle="1" w:styleId="mpunct">
    <w:name w:val="mpunct"/>
    <w:basedOn w:val="a0"/>
    <w:qFormat/>
  </w:style>
  <w:style w:type="character" w:customStyle="1" w:styleId="minner">
    <w:name w:val="minner"/>
    <w:basedOn w:val="a0"/>
    <w:qFormat/>
  </w:style>
  <w:style w:type="character" w:customStyle="1" w:styleId="katex-mathml">
    <w:name w:val="katex-mathml"/>
    <w:basedOn w:val="a0"/>
    <w:qFormat/>
  </w:style>
  <w:style w:type="paragraph" w:customStyle="1" w:styleId="z-1">
    <w:name w:val="z-Начало формы1"/>
    <w:basedOn w:val="a"/>
    <w:next w:val="a"/>
    <w:link w:val="z-"/>
    <w:uiPriority w:val="99"/>
    <w:semiHidden/>
    <w:unhideWhenUsed/>
    <w:qFormat/>
    <w:pPr>
      <w:pBdr>
        <w:bottom w:val="single" w:sz="6" w:space="1" w:color="auto"/>
      </w:pBdr>
      <w:jc w:val="center"/>
    </w:pPr>
    <w:rPr>
      <w:rFonts w:ascii="Arial" w:eastAsia="Times New Roman" w:hAnsi="Arial" w:cs="Arial"/>
      <w:vanish/>
      <w:sz w:val="16"/>
      <w:szCs w:val="16"/>
      <w:lang w:eastAsia="ru-RU"/>
    </w:rPr>
  </w:style>
  <w:style w:type="character" w:customStyle="1" w:styleId="z-">
    <w:name w:val="z-Начало формы Знак"/>
    <w:basedOn w:val="a0"/>
    <w:link w:val="z-1"/>
    <w:uiPriority w:val="99"/>
    <w:semiHidden/>
    <w:qFormat/>
    <w:rPr>
      <w:rFonts w:ascii="Arial" w:eastAsia="Times New Roman" w:hAnsi="Arial" w:cs="Arial"/>
      <w:vanish/>
      <w:sz w:val="16"/>
      <w:szCs w:val="16"/>
      <w:lang w:eastAsia="ru-RU"/>
    </w:rPr>
  </w:style>
  <w:style w:type="paragraph" w:customStyle="1" w:styleId="placeholder">
    <w:name w:val="placeholder"/>
    <w:basedOn w:val="a"/>
    <w:qFormat/>
    <w:pPr>
      <w:spacing w:before="100" w:beforeAutospacing="1" w:after="100" w:afterAutospacing="1"/>
    </w:pPr>
    <w:rPr>
      <w:rFonts w:eastAsia="Times New Roman"/>
      <w:sz w:val="24"/>
      <w:szCs w:val="24"/>
      <w:lang w:eastAsia="ru-RU"/>
    </w:rPr>
  </w:style>
  <w:style w:type="paragraph" w:customStyle="1" w:styleId="z-10">
    <w:name w:val="z-Конец формы1"/>
    <w:basedOn w:val="a"/>
    <w:next w:val="a"/>
    <w:link w:val="z-0"/>
    <w:uiPriority w:val="99"/>
    <w:semiHidden/>
    <w:unhideWhenUsed/>
    <w:qFormat/>
    <w:pPr>
      <w:pBdr>
        <w:top w:val="single" w:sz="6" w:space="1" w:color="auto"/>
      </w:pBdr>
      <w:jc w:val="center"/>
    </w:pPr>
    <w:rPr>
      <w:rFonts w:ascii="Arial" w:eastAsia="Times New Roman" w:hAnsi="Arial" w:cs="Arial"/>
      <w:vanish/>
      <w:sz w:val="16"/>
      <w:szCs w:val="16"/>
      <w:lang w:eastAsia="ru-RU"/>
    </w:rPr>
  </w:style>
  <w:style w:type="character" w:customStyle="1" w:styleId="z-0">
    <w:name w:val="z-Конец формы Знак"/>
    <w:basedOn w:val="a0"/>
    <w:link w:val="z-10"/>
    <w:uiPriority w:val="99"/>
    <w:semiHidden/>
    <w:qFormat/>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theme" Target="theme/theme1.xml"/><Relationship Id="rId21" Type="http://schemas.openxmlformats.org/officeDocument/2006/relationships/image" Target="media/image10.wmf"/><Relationship Id="rId42" Type="http://schemas.openxmlformats.org/officeDocument/2006/relationships/oleObject" Target="embeddings/oleObject15.bin"/><Relationship Id="rId47" Type="http://schemas.openxmlformats.org/officeDocument/2006/relationships/image" Target="media/image23.wmf"/><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image" Target="media/image56.png"/><Relationship Id="rId89" Type="http://schemas.openxmlformats.org/officeDocument/2006/relationships/image" Target="media/image61.png"/><Relationship Id="rId112" Type="http://schemas.openxmlformats.org/officeDocument/2006/relationships/image" Target="media/image84.emf"/><Relationship Id="rId16" Type="http://schemas.openxmlformats.org/officeDocument/2006/relationships/image" Target="media/image7.wmf"/><Relationship Id="rId107" Type="http://schemas.openxmlformats.org/officeDocument/2006/relationships/image" Target="media/image79.emf"/><Relationship Id="rId11" Type="http://schemas.openxmlformats.org/officeDocument/2006/relationships/image" Target="media/image4.jpeg"/><Relationship Id="rId32" Type="http://schemas.openxmlformats.org/officeDocument/2006/relationships/oleObject" Target="embeddings/oleObject10.bin"/><Relationship Id="rId37" Type="http://schemas.openxmlformats.org/officeDocument/2006/relationships/image" Target="media/image18.wmf"/><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footer" Target="footer3.xml"/><Relationship Id="rId79" Type="http://schemas.openxmlformats.org/officeDocument/2006/relationships/image" Target="media/image51.jpeg"/><Relationship Id="rId102" Type="http://schemas.openxmlformats.org/officeDocument/2006/relationships/image" Target="media/image74.emf"/><Relationship Id="rId5" Type="http://schemas.openxmlformats.org/officeDocument/2006/relationships/footnotes" Target="footnote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oleObject" Target="embeddings/oleObject5.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18.bin"/><Relationship Id="rId64" Type="http://schemas.openxmlformats.org/officeDocument/2006/relationships/image" Target="media/image38.png"/><Relationship Id="rId69" Type="http://schemas.openxmlformats.org/officeDocument/2006/relationships/image" Target="media/image43.jpeg"/><Relationship Id="rId113" Type="http://schemas.openxmlformats.org/officeDocument/2006/relationships/image" Target="media/image85.emf"/><Relationship Id="rId80" Type="http://schemas.openxmlformats.org/officeDocument/2006/relationships/image" Target="media/image52.png"/><Relationship Id="rId85" Type="http://schemas.openxmlformats.org/officeDocument/2006/relationships/image" Target="media/image57.png"/><Relationship Id="rId12" Type="http://schemas.openxmlformats.org/officeDocument/2006/relationships/image" Target="media/image5.wmf"/><Relationship Id="rId17" Type="http://schemas.openxmlformats.org/officeDocument/2006/relationships/oleObject" Target="embeddings/oleObject3.bin"/><Relationship Id="rId33" Type="http://schemas.openxmlformats.org/officeDocument/2006/relationships/image" Target="media/image16.wmf"/><Relationship Id="rId38" Type="http://schemas.openxmlformats.org/officeDocument/2006/relationships/oleObject" Target="embeddings/oleObject13.bin"/><Relationship Id="rId59" Type="http://schemas.openxmlformats.org/officeDocument/2006/relationships/image" Target="media/image33.png"/><Relationship Id="rId103" Type="http://schemas.openxmlformats.org/officeDocument/2006/relationships/image" Target="media/image75.emf"/><Relationship Id="rId108" Type="http://schemas.openxmlformats.org/officeDocument/2006/relationships/image" Target="media/image80.emf"/><Relationship Id="rId54" Type="http://schemas.openxmlformats.org/officeDocument/2006/relationships/image" Target="media/image28.png"/><Relationship Id="rId70" Type="http://schemas.openxmlformats.org/officeDocument/2006/relationships/image" Target="media/image44.jpeg"/><Relationship Id="rId75" Type="http://schemas.openxmlformats.org/officeDocument/2006/relationships/image" Target="media/image47.jpeg"/><Relationship Id="rId91" Type="http://schemas.openxmlformats.org/officeDocument/2006/relationships/image" Target="media/image63.png"/><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1.wmf"/><Relationship Id="rId28" Type="http://schemas.openxmlformats.org/officeDocument/2006/relationships/oleObject" Target="embeddings/oleObject8.bin"/><Relationship Id="rId49" Type="http://schemas.openxmlformats.org/officeDocument/2006/relationships/image" Target="media/image24.wmf"/><Relationship Id="rId114" Type="http://schemas.openxmlformats.org/officeDocument/2006/relationships/image" Target="media/image86.jpeg"/><Relationship Id="rId10" Type="http://schemas.openxmlformats.org/officeDocument/2006/relationships/image" Target="media/image3.jpeg"/><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footer" Target="footer2.xml"/><Relationship Id="rId78" Type="http://schemas.openxmlformats.org/officeDocument/2006/relationships/image" Target="media/image50.jpeg"/><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emf"/><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8.png"/><Relationship Id="rId39" Type="http://schemas.openxmlformats.org/officeDocument/2006/relationships/image" Target="media/image19.wmf"/><Relationship Id="rId109" Type="http://schemas.openxmlformats.org/officeDocument/2006/relationships/image" Target="media/image81.e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9.png"/><Relationship Id="rId76" Type="http://schemas.openxmlformats.org/officeDocument/2006/relationships/image" Target="media/image48.jpeg"/><Relationship Id="rId97" Type="http://schemas.openxmlformats.org/officeDocument/2006/relationships/image" Target="media/image69.png"/><Relationship Id="rId104" Type="http://schemas.openxmlformats.org/officeDocument/2006/relationships/image" Target="media/image76.emf"/><Relationship Id="rId7" Type="http://schemas.openxmlformats.org/officeDocument/2006/relationships/footer" Target="footer1.xml"/><Relationship Id="rId71" Type="http://schemas.openxmlformats.org/officeDocument/2006/relationships/image" Target="media/image45.jpeg"/><Relationship Id="rId92"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image" Target="media/image40.png"/><Relationship Id="rId87" Type="http://schemas.openxmlformats.org/officeDocument/2006/relationships/image" Target="media/image59.png"/><Relationship Id="rId110" Type="http://schemas.openxmlformats.org/officeDocument/2006/relationships/image" Target="media/image82.jpeg"/><Relationship Id="rId115" Type="http://schemas.openxmlformats.org/officeDocument/2006/relationships/image" Target="media/image87.png"/><Relationship Id="rId61" Type="http://schemas.openxmlformats.org/officeDocument/2006/relationships/image" Target="media/image35.png"/><Relationship Id="rId82" Type="http://schemas.openxmlformats.org/officeDocument/2006/relationships/image" Target="media/image54.png"/><Relationship Id="rId19" Type="http://schemas.openxmlformats.org/officeDocument/2006/relationships/image" Target="media/image9.wmf"/><Relationship Id="rId14" Type="http://schemas.openxmlformats.org/officeDocument/2006/relationships/image" Target="media/image6.wmf"/><Relationship Id="rId30" Type="http://schemas.openxmlformats.org/officeDocument/2006/relationships/oleObject" Target="embeddings/oleObject9.bin"/><Relationship Id="rId35" Type="http://schemas.openxmlformats.org/officeDocument/2006/relationships/image" Target="media/image17.wmf"/><Relationship Id="rId56" Type="http://schemas.openxmlformats.org/officeDocument/2006/relationships/image" Target="media/image30.png"/><Relationship Id="rId77" Type="http://schemas.openxmlformats.org/officeDocument/2006/relationships/image" Target="media/image49.jpeg"/><Relationship Id="rId100" Type="http://schemas.openxmlformats.org/officeDocument/2006/relationships/image" Target="media/image72.jpeg"/><Relationship Id="rId105" Type="http://schemas.openxmlformats.org/officeDocument/2006/relationships/image" Target="media/image77.emf"/><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46.jpeg"/><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7.bin"/><Relationship Id="rId67" Type="http://schemas.openxmlformats.org/officeDocument/2006/relationships/image" Target="media/image41.png"/><Relationship Id="rId116" Type="http://schemas.openxmlformats.org/officeDocument/2006/relationships/fontTable" Target="fontTable.xml"/><Relationship Id="rId20" Type="http://schemas.openxmlformats.org/officeDocument/2006/relationships/oleObject" Target="embeddings/oleObject4.bin"/><Relationship Id="rId41" Type="http://schemas.openxmlformats.org/officeDocument/2006/relationships/image" Target="media/image20.wmf"/><Relationship Id="rId62" Type="http://schemas.openxmlformats.org/officeDocument/2006/relationships/image" Target="media/image36.png"/><Relationship Id="rId83" Type="http://schemas.openxmlformats.org/officeDocument/2006/relationships/image" Target="media/image55.png"/><Relationship Id="rId88" Type="http://schemas.openxmlformats.org/officeDocument/2006/relationships/image" Target="media/image60.png"/><Relationship Id="rId111" Type="http://schemas.openxmlformats.org/officeDocument/2006/relationships/image" Target="media/image83.emf"/><Relationship Id="rId15" Type="http://schemas.openxmlformats.org/officeDocument/2006/relationships/oleObject" Target="embeddings/oleObject2.bin"/><Relationship Id="rId36" Type="http://schemas.openxmlformats.org/officeDocument/2006/relationships/oleObject" Target="embeddings/oleObject12.bin"/><Relationship Id="rId57" Type="http://schemas.openxmlformats.org/officeDocument/2006/relationships/image" Target="media/image31.png"/><Relationship Id="rId106" Type="http://schemas.openxmlformats.org/officeDocument/2006/relationships/image" Target="media/image7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4CE98-63EC-468E-B3BF-41BE0BEF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152</Pages>
  <Words>43713</Words>
  <Characters>249165</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Bakytbek Bektur</dc:creator>
  <cp:lastModifiedBy>Aizhan Assylbekova</cp:lastModifiedBy>
  <cp:revision>3</cp:revision>
  <cp:lastPrinted>2022-05-19T05:37:00Z</cp:lastPrinted>
  <dcterms:created xsi:type="dcterms:W3CDTF">2026-06-01T04:35:00Z</dcterms:created>
  <dcterms:modified xsi:type="dcterms:W3CDTF">2026-06-01T05:28:00Z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eyJoZGlkIjoiZjE1MjNjZjE2NDA2MThkN2I1NjVkZDhhOWE0YjMxNjEifQ==</vt:lpwstr>
  </property>
  <property fmtid="{D5CDD505-2E9C-101B-9397-08002B2CF9AE}" pid="3" name="KSOProductBuildVer">
    <vt:lpwstr>1049-12.1.0.25242</vt:lpwstr>
  </property>
  <property fmtid="{D5CDD505-2E9C-101B-9397-08002B2CF9AE}" pid="4" name="ICV">
    <vt:lpwstr>A09175A67EAE40138883DC52EBC6871D_12</vt:lpwstr>
  </property>
</Properties>
</file>