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8CC4" w14:textId="77777777" w:rsidR="00DB4CEE" w:rsidRPr="00834BE5" w:rsidRDefault="00DB4CEE" w:rsidP="006E0AFD">
      <w:pPr>
        <w:pStyle w:val="a7"/>
        <w:ind w:left="0"/>
        <w:jc w:val="center"/>
        <w:rPr>
          <w:sz w:val="28"/>
          <w:szCs w:val="28"/>
        </w:rPr>
      </w:pPr>
      <w:bookmarkStart w:id="0" w:name="_Hlk219312227"/>
      <w:bookmarkEnd w:id="0"/>
      <w:r w:rsidRPr="00834BE5">
        <w:rPr>
          <w:sz w:val="28"/>
          <w:szCs w:val="28"/>
        </w:rPr>
        <w:t>Абай атындағы Қазақ ұлттық педагогикалық университеті</w:t>
      </w:r>
    </w:p>
    <w:p w14:paraId="0DFD0D07" w14:textId="77777777" w:rsidR="00DB4CEE" w:rsidRPr="00834BE5" w:rsidRDefault="00DB4CEE" w:rsidP="006E0AFD">
      <w:pPr>
        <w:jc w:val="center"/>
        <w:rPr>
          <w:rFonts w:cs="Times New Roman"/>
          <w:sz w:val="28"/>
          <w:szCs w:val="28"/>
        </w:rPr>
      </w:pPr>
    </w:p>
    <w:p w14:paraId="3FE98682" w14:textId="77777777" w:rsidR="00DB4CEE" w:rsidRPr="00834BE5" w:rsidRDefault="00DB4CEE" w:rsidP="006E0AFD">
      <w:pPr>
        <w:rPr>
          <w:rFonts w:cs="Times New Roman"/>
          <w:sz w:val="28"/>
          <w:szCs w:val="28"/>
        </w:rPr>
      </w:pPr>
    </w:p>
    <w:p w14:paraId="7CD9EF35" w14:textId="77777777" w:rsidR="00DB4CEE" w:rsidRPr="00834BE5" w:rsidRDefault="00DB4CEE" w:rsidP="006E0AFD">
      <w:pPr>
        <w:rPr>
          <w:rFonts w:cs="Times New Roman"/>
          <w:sz w:val="28"/>
          <w:szCs w:val="28"/>
          <w:lang w:val="kk-KZ"/>
        </w:rPr>
      </w:pPr>
    </w:p>
    <w:p w14:paraId="4FBAB71E" w14:textId="77777777" w:rsidR="00DB4CEE" w:rsidRPr="00834BE5" w:rsidRDefault="00DB4CEE" w:rsidP="006E0AFD">
      <w:pPr>
        <w:rPr>
          <w:rFonts w:cs="Times New Roman"/>
          <w:sz w:val="28"/>
          <w:szCs w:val="28"/>
        </w:rPr>
      </w:pPr>
    </w:p>
    <w:p w14:paraId="490FE545" w14:textId="77777777" w:rsidR="00DB4CEE" w:rsidRPr="00834BE5" w:rsidRDefault="00DB4CEE" w:rsidP="006E0AFD">
      <w:pPr>
        <w:rPr>
          <w:rFonts w:cs="Times New Roman"/>
          <w:sz w:val="28"/>
          <w:szCs w:val="28"/>
        </w:rPr>
      </w:pPr>
    </w:p>
    <w:p w14:paraId="01DB6D13" w14:textId="77777777" w:rsidR="00DB4CEE" w:rsidRPr="00834BE5" w:rsidRDefault="00DB4CEE" w:rsidP="006E0AFD">
      <w:pPr>
        <w:jc w:val="both"/>
      </w:pPr>
      <w:r w:rsidRPr="00834BE5">
        <w:rPr>
          <w:rFonts w:cs="Times New Roman"/>
          <w:sz w:val="28"/>
          <w:szCs w:val="28"/>
          <w:lang w:val="kk-KZ"/>
        </w:rPr>
        <w:t>ӘОЖ: 373.2.091.12 (043.3)</w:t>
      </w:r>
      <w:r w:rsidRPr="00834BE5">
        <w:rPr>
          <w:rFonts w:cs="Times New Roman"/>
          <w:sz w:val="28"/>
          <w:szCs w:val="28"/>
        </w:rPr>
        <w:t xml:space="preserve">                                              Қолжазба құқығында</w:t>
      </w:r>
    </w:p>
    <w:p w14:paraId="59F41FAF" w14:textId="77777777" w:rsidR="00DB4CEE" w:rsidRPr="00834BE5" w:rsidRDefault="00DB4CEE" w:rsidP="006E0AFD"/>
    <w:p w14:paraId="057055BF" w14:textId="77777777" w:rsidR="00DB4CEE" w:rsidRPr="00834BE5" w:rsidRDefault="00DB4CEE" w:rsidP="006E0AFD"/>
    <w:p w14:paraId="41962A59" w14:textId="77777777" w:rsidR="00DB4CEE" w:rsidRPr="00834BE5" w:rsidRDefault="00DB4CEE" w:rsidP="006E0AFD"/>
    <w:p w14:paraId="38E36762" w14:textId="77777777" w:rsidR="00DB4CEE" w:rsidRPr="00834BE5" w:rsidRDefault="00DB4CEE" w:rsidP="006E0AFD">
      <w:pPr>
        <w:rPr>
          <w:lang w:val="kk-KZ"/>
        </w:rPr>
      </w:pPr>
    </w:p>
    <w:p w14:paraId="0701E648" w14:textId="77777777" w:rsidR="00DB4CEE" w:rsidRPr="00834BE5" w:rsidRDefault="00DB4CEE" w:rsidP="006E0AFD">
      <w:pPr>
        <w:jc w:val="center"/>
        <w:rPr>
          <w:rFonts w:cs="Times New Roman"/>
          <w:b/>
          <w:bCs/>
          <w:sz w:val="28"/>
          <w:szCs w:val="28"/>
        </w:rPr>
      </w:pPr>
    </w:p>
    <w:p w14:paraId="6EEC1D2A" w14:textId="77777777" w:rsidR="00DB4CEE" w:rsidRPr="00834BE5" w:rsidRDefault="00DB4CEE" w:rsidP="006E0AFD">
      <w:pPr>
        <w:jc w:val="center"/>
        <w:rPr>
          <w:rFonts w:cs="Times New Roman"/>
          <w:b/>
          <w:bCs/>
          <w:sz w:val="28"/>
          <w:szCs w:val="28"/>
          <w:lang w:val="kk-KZ"/>
        </w:rPr>
      </w:pPr>
      <w:r w:rsidRPr="00834BE5">
        <w:rPr>
          <w:rFonts w:cs="Times New Roman"/>
          <w:b/>
          <w:bCs/>
          <w:sz w:val="28"/>
          <w:szCs w:val="28"/>
          <w:lang w:val="kk-KZ"/>
        </w:rPr>
        <w:t>КАРИМОВА РАЗИЯ ЕЛЕУПАНОВНА</w:t>
      </w:r>
    </w:p>
    <w:p w14:paraId="7327B942" w14:textId="77777777" w:rsidR="00DB4CEE" w:rsidRPr="00834BE5" w:rsidRDefault="00DB4CEE" w:rsidP="006E0AFD">
      <w:pPr>
        <w:rPr>
          <w:rFonts w:cs="Times New Roman"/>
          <w:b/>
          <w:bCs/>
          <w:sz w:val="28"/>
          <w:szCs w:val="28"/>
          <w:lang w:val="kk-KZ"/>
        </w:rPr>
      </w:pPr>
    </w:p>
    <w:p w14:paraId="55FB137C" w14:textId="77777777" w:rsidR="00DB4CEE" w:rsidRPr="00834BE5" w:rsidRDefault="00DB4CEE" w:rsidP="006E0AFD">
      <w:pPr>
        <w:jc w:val="center"/>
        <w:rPr>
          <w:rFonts w:cs="Times New Roman"/>
          <w:b/>
          <w:bCs/>
          <w:sz w:val="28"/>
          <w:szCs w:val="28"/>
          <w:lang w:val="kk-KZ"/>
        </w:rPr>
      </w:pPr>
    </w:p>
    <w:p w14:paraId="1C27554A" w14:textId="77777777" w:rsidR="00DB4CEE" w:rsidRPr="00834BE5" w:rsidRDefault="00DB4CEE" w:rsidP="006E0AFD">
      <w:pPr>
        <w:jc w:val="center"/>
        <w:rPr>
          <w:b/>
          <w:bCs/>
          <w:sz w:val="28"/>
          <w:szCs w:val="28"/>
          <w:lang w:val="kk-KZ"/>
        </w:rPr>
      </w:pPr>
      <w:bookmarkStart w:id="1" w:name="_Hlk219316299"/>
      <w:r w:rsidRPr="00834BE5">
        <w:rPr>
          <w:rFonts w:eastAsia="Calibri" w:cs="Times New Roman"/>
          <w:b/>
          <w:bCs/>
          <w:kern w:val="0"/>
          <w:sz w:val="28"/>
          <w:szCs w:val="28"/>
          <w:lang w:val="kk-KZ" w:eastAsia="zh-CN" w:bidi="ar-SA"/>
        </w:rPr>
        <w:t>Болашақ мектепке дейінгі ұйым педагогтерін заттық дамытушы ортаны құруға даярлау</w:t>
      </w:r>
    </w:p>
    <w:bookmarkEnd w:id="1"/>
    <w:p w14:paraId="2BFFB82C" w14:textId="77777777" w:rsidR="00DB4CEE" w:rsidRPr="00834BE5" w:rsidRDefault="00DB4CEE" w:rsidP="006E0AFD">
      <w:pPr>
        <w:jc w:val="center"/>
        <w:rPr>
          <w:lang w:val="kk-KZ"/>
        </w:rPr>
      </w:pPr>
    </w:p>
    <w:p w14:paraId="0C4943FC" w14:textId="77777777" w:rsidR="00DB4CEE" w:rsidRPr="00834BE5" w:rsidRDefault="00DB4CEE" w:rsidP="006E0AFD">
      <w:pPr>
        <w:jc w:val="center"/>
        <w:rPr>
          <w:rFonts w:cs="Times New Roman"/>
          <w:sz w:val="28"/>
          <w:szCs w:val="28"/>
          <w:lang w:val="kk-KZ"/>
        </w:rPr>
      </w:pPr>
      <w:r w:rsidRPr="00834BE5">
        <w:rPr>
          <w:rFonts w:cs="Times New Roman"/>
          <w:sz w:val="28"/>
          <w:szCs w:val="28"/>
          <w:lang w:val="kk-KZ"/>
        </w:rPr>
        <w:t xml:space="preserve">8D01201 - </w:t>
      </w:r>
      <w:bookmarkStart w:id="2" w:name="_Hlk123722050"/>
      <w:r w:rsidRPr="00834BE5">
        <w:rPr>
          <w:rFonts w:cs="Times New Roman"/>
          <w:sz w:val="28"/>
          <w:szCs w:val="28"/>
          <w:lang w:val="kk-KZ"/>
        </w:rPr>
        <w:t>Мектепке дейінгі оқыту және тәрбиелеу</w:t>
      </w:r>
    </w:p>
    <w:bookmarkEnd w:id="2"/>
    <w:p w14:paraId="71C1BF69" w14:textId="77777777" w:rsidR="00DB4CEE" w:rsidRPr="00834BE5" w:rsidRDefault="00DB4CEE" w:rsidP="006E0AFD">
      <w:pPr>
        <w:jc w:val="center"/>
        <w:rPr>
          <w:rFonts w:cs="Times New Roman"/>
          <w:sz w:val="28"/>
          <w:szCs w:val="28"/>
          <w:lang w:val="kk-KZ"/>
        </w:rPr>
      </w:pPr>
    </w:p>
    <w:p w14:paraId="30D90712" w14:textId="77777777" w:rsidR="00DB4CEE" w:rsidRPr="00834BE5" w:rsidRDefault="00DB4CEE" w:rsidP="006E0AFD">
      <w:pPr>
        <w:jc w:val="center"/>
        <w:rPr>
          <w:rFonts w:cs="Times New Roman"/>
          <w:sz w:val="28"/>
          <w:szCs w:val="28"/>
          <w:lang w:val="kk-KZ"/>
        </w:rPr>
      </w:pPr>
    </w:p>
    <w:p w14:paraId="10F114FC" w14:textId="77777777" w:rsidR="00DB4CEE" w:rsidRPr="00834BE5" w:rsidRDefault="00DB4CEE" w:rsidP="006E0AFD">
      <w:pPr>
        <w:jc w:val="center"/>
        <w:rPr>
          <w:rFonts w:cs="Times New Roman"/>
          <w:sz w:val="28"/>
          <w:szCs w:val="28"/>
          <w:lang w:val="kk-KZ"/>
        </w:rPr>
      </w:pPr>
    </w:p>
    <w:p w14:paraId="0BBEBA0D" w14:textId="77777777" w:rsidR="00DB4CEE" w:rsidRPr="00834BE5" w:rsidRDefault="00DB4CEE" w:rsidP="006E0AFD">
      <w:pPr>
        <w:jc w:val="center"/>
        <w:rPr>
          <w:rFonts w:cs="Times New Roman"/>
          <w:sz w:val="28"/>
          <w:szCs w:val="28"/>
          <w:lang w:val="kk-KZ"/>
        </w:rPr>
      </w:pPr>
      <w:r w:rsidRPr="00834BE5">
        <w:rPr>
          <w:rFonts w:cs="Times New Roman"/>
          <w:sz w:val="28"/>
          <w:szCs w:val="28"/>
          <w:lang w:val="kk-KZ"/>
        </w:rPr>
        <w:t>Философия докторы (PhD)</w:t>
      </w:r>
    </w:p>
    <w:p w14:paraId="2EF44889" w14:textId="77777777" w:rsidR="00DB4CEE" w:rsidRPr="00834BE5" w:rsidRDefault="00DB4CEE" w:rsidP="006E0AFD">
      <w:pPr>
        <w:jc w:val="center"/>
      </w:pPr>
      <w:r w:rsidRPr="00834BE5">
        <w:rPr>
          <w:rFonts w:cs="Times New Roman"/>
          <w:sz w:val="28"/>
          <w:szCs w:val="28"/>
          <w:lang w:val="kk-KZ"/>
        </w:rPr>
        <w:t>дәрежесін алу үшін дайындалған диссертация</w:t>
      </w:r>
    </w:p>
    <w:p w14:paraId="6C8F7201" w14:textId="77777777" w:rsidR="00DB4CEE" w:rsidRPr="00834BE5" w:rsidRDefault="00DB4CEE" w:rsidP="006E0AFD">
      <w:pPr>
        <w:jc w:val="center"/>
        <w:rPr>
          <w:rFonts w:cs="Times New Roman"/>
          <w:b/>
          <w:bCs/>
          <w:sz w:val="28"/>
          <w:szCs w:val="28"/>
          <w:lang w:val="kk-KZ"/>
        </w:rPr>
      </w:pPr>
    </w:p>
    <w:p w14:paraId="56158015" w14:textId="77777777" w:rsidR="00DB4CEE" w:rsidRPr="00834BE5" w:rsidRDefault="00DB4CEE" w:rsidP="006E0AFD">
      <w:pPr>
        <w:jc w:val="right"/>
      </w:pPr>
    </w:p>
    <w:p w14:paraId="11DF78E1" w14:textId="77777777" w:rsidR="00DB4CEE" w:rsidRPr="00834BE5" w:rsidRDefault="00DB4CEE" w:rsidP="006E0AFD">
      <w:pPr>
        <w:rPr>
          <w:rFonts w:cs="Times New Roman"/>
          <w:sz w:val="28"/>
          <w:szCs w:val="28"/>
          <w:lang w:val="kk-KZ"/>
        </w:rPr>
      </w:pPr>
    </w:p>
    <w:tbl>
      <w:tblPr>
        <w:tblStyle w:val="a3"/>
        <w:tblW w:w="4786" w:type="dxa"/>
        <w:tblInd w:w="4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DB4CEE" w:rsidRPr="00834BE5" w14:paraId="434A1755" w14:textId="77777777" w:rsidTr="00E224FB">
        <w:tc>
          <w:tcPr>
            <w:tcW w:w="4786" w:type="dxa"/>
          </w:tcPr>
          <w:p w14:paraId="452CFBA5" w14:textId="77777777" w:rsidR="00DB4CEE" w:rsidRPr="00834BE5" w:rsidRDefault="00DB4CEE" w:rsidP="006E0AFD">
            <w:pPr>
              <w:rPr>
                <w:rFonts w:cs="Times New Roman"/>
                <w:bCs/>
                <w:sz w:val="28"/>
                <w:szCs w:val="28"/>
                <w:lang w:val="kk-KZ"/>
              </w:rPr>
            </w:pPr>
            <w:bookmarkStart w:id="3" w:name="_Hlk219316429"/>
            <w:r w:rsidRPr="00834BE5">
              <w:rPr>
                <w:rFonts w:cs="Times New Roman"/>
                <w:bCs/>
                <w:sz w:val="28"/>
                <w:szCs w:val="28"/>
                <w:lang w:val="kk-KZ"/>
              </w:rPr>
              <w:t>Ғылыми кеңесшісі:</w:t>
            </w:r>
          </w:p>
          <w:p w14:paraId="69BED3B6" w14:textId="77777777" w:rsidR="00DB4CEE" w:rsidRPr="00834BE5" w:rsidRDefault="00DB4CEE" w:rsidP="006E0AFD">
            <w:pPr>
              <w:rPr>
                <w:rFonts w:cs="Times New Roman"/>
                <w:bCs/>
                <w:sz w:val="28"/>
                <w:szCs w:val="28"/>
                <w:lang w:val="kk-KZ"/>
              </w:rPr>
            </w:pPr>
            <w:r w:rsidRPr="00834BE5">
              <w:rPr>
                <w:rFonts w:cs="Times New Roman"/>
                <w:bCs/>
                <w:sz w:val="28"/>
                <w:szCs w:val="28"/>
                <w:lang w:val="kk-KZ"/>
              </w:rPr>
              <w:t>Философия докторы (PhD) қауым. проф. м.а.</w:t>
            </w:r>
          </w:p>
          <w:p w14:paraId="58CCE719" w14:textId="77777777" w:rsidR="00DB4CEE" w:rsidRPr="00834BE5" w:rsidRDefault="00DB4CEE" w:rsidP="006E0AFD">
            <w:pPr>
              <w:rPr>
                <w:rFonts w:cs="Times New Roman"/>
                <w:bCs/>
                <w:sz w:val="28"/>
                <w:szCs w:val="28"/>
                <w:lang w:val="kk-KZ"/>
              </w:rPr>
            </w:pPr>
            <w:r w:rsidRPr="00834BE5">
              <w:rPr>
                <w:rFonts w:cs="Times New Roman"/>
                <w:bCs/>
                <w:sz w:val="28"/>
                <w:szCs w:val="28"/>
                <w:lang w:val="kk-KZ"/>
              </w:rPr>
              <w:t>Алимбекова А.А.</w:t>
            </w:r>
          </w:p>
          <w:p w14:paraId="47CA9F32" w14:textId="77777777" w:rsidR="00DB4CEE" w:rsidRPr="00834BE5" w:rsidRDefault="00DB4CEE" w:rsidP="006E0AFD">
            <w:pPr>
              <w:rPr>
                <w:bCs/>
              </w:rPr>
            </w:pPr>
          </w:p>
        </w:tc>
      </w:tr>
      <w:tr w:rsidR="00DB4CEE" w:rsidRPr="00834BE5" w14:paraId="0783081B" w14:textId="77777777" w:rsidTr="00E224FB">
        <w:tc>
          <w:tcPr>
            <w:tcW w:w="4786" w:type="dxa"/>
          </w:tcPr>
          <w:p w14:paraId="0C6DED60" w14:textId="77777777" w:rsidR="00DB4CEE" w:rsidRPr="00834BE5" w:rsidRDefault="00DB4CEE" w:rsidP="006E0AFD">
            <w:pPr>
              <w:rPr>
                <w:bCs/>
                <w:sz w:val="28"/>
                <w:szCs w:val="28"/>
                <w:lang w:val="kk-KZ"/>
              </w:rPr>
            </w:pPr>
            <w:r w:rsidRPr="00834BE5">
              <w:rPr>
                <w:bCs/>
                <w:sz w:val="28"/>
                <w:szCs w:val="28"/>
                <w:lang w:val="kk-KZ"/>
              </w:rPr>
              <w:t>Шетелдік ғылыми кеңесшісі:</w:t>
            </w:r>
          </w:p>
          <w:p w14:paraId="70383904" w14:textId="77777777" w:rsidR="00DB4CEE" w:rsidRPr="00834BE5" w:rsidRDefault="00DB4CEE" w:rsidP="006E0AFD">
            <w:pPr>
              <w:rPr>
                <w:bCs/>
                <w:sz w:val="28"/>
                <w:szCs w:val="28"/>
                <w:lang w:val="kk-KZ"/>
              </w:rPr>
            </w:pPr>
            <w:r w:rsidRPr="00834BE5">
              <w:rPr>
                <w:bCs/>
                <w:sz w:val="28"/>
                <w:szCs w:val="28"/>
                <w:lang w:val="kk-KZ"/>
              </w:rPr>
              <w:t>Философия докторы (PhD)</w:t>
            </w:r>
          </w:p>
          <w:p w14:paraId="37F030AF" w14:textId="77777777" w:rsidR="00DB4CEE" w:rsidRPr="00834BE5" w:rsidRDefault="00DB4CEE" w:rsidP="006E0AFD">
            <w:pPr>
              <w:rPr>
                <w:bCs/>
                <w:sz w:val="28"/>
                <w:szCs w:val="28"/>
                <w:lang w:val="kk-KZ"/>
              </w:rPr>
            </w:pPr>
            <w:r w:rsidRPr="00834BE5">
              <w:rPr>
                <w:bCs/>
                <w:sz w:val="28"/>
                <w:szCs w:val="28"/>
                <w:lang w:val="kk-KZ"/>
              </w:rPr>
              <w:t>Yücel Gelişli</w:t>
            </w:r>
          </w:p>
          <w:p w14:paraId="14888883" w14:textId="77777777" w:rsidR="00DB4CEE" w:rsidRPr="00834BE5" w:rsidRDefault="00DB4CEE" w:rsidP="006E0AFD">
            <w:pPr>
              <w:rPr>
                <w:rFonts w:cs="Times New Roman"/>
                <w:bCs/>
                <w:sz w:val="28"/>
                <w:szCs w:val="28"/>
                <w:lang w:val="kk-KZ"/>
              </w:rPr>
            </w:pPr>
            <w:r w:rsidRPr="00834BE5">
              <w:rPr>
                <w:rFonts w:cs="Times New Roman"/>
                <w:bCs/>
                <w:sz w:val="28"/>
                <w:szCs w:val="28"/>
                <w:lang w:val="kk-KZ"/>
              </w:rPr>
              <w:t>Гази Университеті (Анкара, Түркия)</w:t>
            </w:r>
          </w:p>
          <w:p w14:paraId="54E9C262" w14:textId="77777777" w:rsidR="00DB4CEE" w:rsidRPr="00834BE5" w:rsidRDefault="00DB4CEE" w:rsidP="006E0AFD">
            <w:pPr>
              <w:rPr>
                <w:rFonts w:cs="Times New Roman"/>
                <w:bCs/>
                <w:sz w:val="28"/>
                <w:szCs w:val="28"/>
                <w:lang w:val="kk-KZ"/>
              </w:rPr>
            </w:pPr>
          </w:p>
          <w:p w14:paraId="26D31DAB" w14:textId="77777777" w:rsidR="00DB4CEE" w:rsidRPr="00834BE5" w:rsidRDefault="00DB4CEE" w:rsidP="006E0AFD">
            <w:pPr>
              <w:rPr>
                <w:bCs/>
              </w:rPr>
            </w:pPr>
          </w:p>
          <w:p w14:paraId="0C25EA76" w14:textId="77777777" w:rsidR="00DB4CEE" w:rsidRPr="00834BE5" w:rsidRDefault="00DB4CEE" w:rsidP="006E0AFD">
            <w:pPr>
              <w:rPr>
                <w:bCs/>
              </w:rPr>
            </w:pPr>
          </w:p>
          <w:p w14:paraId="25A07355" w14:textId="77777777" w:rsidR="00DB4CEE" w:rsidRPr="00834BE5" w:rsidRDefault="00DB4CEE" w:rsidP="006E0AFD">
            <w:pPr>
              <w:rPr>
                <w:bCs/>
              </w:rPr>
            </w:pPr>
          </w:p>
          <w:p w14:paraId="17753BC7" w14:textId="77777777" w:rsidR="00DB4CEE" w:rsidRPr="00834BE5" w:rsidRDefault="00DB4CEE" w:rsidP="006E0AFD">
            <w:pPr>
              <w:rPr>
                <w:bCs/>
              </w:rPr>
            </w:pPr>
          </w:p>
        </w:tc>
      </w:tr>
      <w:bookmarkEnd w:id="3"/>
    </w:tbl>
    <w:p w14:paraId="48DA99DF" w14:textId="77777777" w:rsidR="00DB4CEE" w:rsidRPr="00834BE5" w:rsidRDefault="00DB4CEE" w:rsidP="006E0AFD">
      <w:pPr>
        <w:jc w:val="center"/>
        <w:rPr>
          <w:rFonts w:cs="Times New Roman"/>
          <w:sz w:val="28"/>
          <w:szCs w:val="28"/>
          <w:lang w:val="kk-KZ"/>
        </w:rPr>
      </w:pPr>
    </w:p>
    <w:p w14:paraId="054DE458" w14:textId="77777777" w:rsidR="00DB4CEE" w:rsidRPr="00834BE5" w:rsidRDefault="00DB4CEE" w:rsidP="006E0AFD">
      <w:pPr>
        <w:jc w:val="center"/>
        <w:rPr>
          <w:rFonts w:cs="Times New Roman"/>
          <w:sz w:val="28"/>
          <w:szCs w:val="28"/>
          <w:lang w:val="kk-KZ"/>
        </w:rPr>
      </w:pPr>
    </w:p>
    <w:p w14:paraId="183DBFC4" w14:textId="77777777" w:rsidR="00DB4CEE" w:rsidRPr="00834BE5" w:rsidRDefault="00DB4CEE" w:rsidP="006E0AFD">
      <w:pPr>
        <w:jc w:val="center"/>
        <w:rPr>
          <w:rFonts w:cs="Times New Roman"/>
          <w:sz w:val="28"/>
          <w:szCs w:val="28"/>
        </w:rPr>
      </w:pPr>
      <w:r w:rsidRPr="00834BE5">
        <w:rPr>
          <w:rFonts w:cs="Times New Roman"/>
          <w:sz w:val="28"/>
          <w:szCs w:val="28"/>
        </w:rPr>
        <w:t xml:space="preserve">Қазақстан Республикасы </w:t>
      </w:r>
    </w:p>
    <w:p w14:paraId="13F273BC" w14:textId="77777777" w:rsidR="00DB4CEE" w:rsidRPr="00834BE5" w:rsidRDefault="00DB4CEE" w:rsidP="006E0AFD">
      <w:pPr>
        <w:jc w:val="center"/>
        <w:rPr>
          <w:rFonts w:cs="Times New Roman"/>
          <w:sz w:val="28"/>
          <w:szCs w:val="28"/>
          <w:lang w:val="kk-KZ"/>
        </w:rPr>
      </w:pPr>
      <w:r w:rsidRPr="00834BE5">
        <w:rPr>
          <w:rFonts w:cs="Times New Roman"/>
          <w:sz w:val="28"/>
          <w:szCs w:val="28"/>
        </w:rPr>
        <w:t>Алматы, 202</w:t>
      </w:r>
      <w:r w:rsidRPr="00834BE5">
        <w:rPr>
          <w:rFonts w:cs="Times New Roman"/>
          <w:sz w:val="28"/>
          <w:szCs w:val="28"/>
          <w:lang w:val="kk-KZ"/>
        </w:rPr>
        <w:t>6</w:t>
      </w:r>
    </w:p>
    <w:p w14:paraId="574EA93F" w14:textId="77777777" w:rsidR="00DB4CEE" w:rsidRPr="00834BE5" w:rsidRDefault="00DB4CEE" w:rsidP="006E0AFD">
      <w:pPr>
        <w:jc w:val="center"/>
        <w:rPr>
          <w:rFonts w:cs="Times New Roman"/>
          <w:b/>
          <w:bCs/>
          <w:sz w:val="28"/>
          <w:szCs w:val="28"/>
          <w:lang w:val="kk-KZ"/>
        </w:rPr>
      </w:pPr>
      <w:bookmarkStart w:id="4" w:name="_Hlk124970659"/>
      <w:r w:rsidRPr="00834BE5">
        <w:rPr>
          <w:rFonts w:cs="Times New Roman"/>
          <w:b/>
          <w:bCs/>
          <w:sz w:val="28"/>
          <w:szCs w:val="28"/>
          <w:lang w:val="kk-KZ"/>
        </w:rPr>
        <w:lastRenderedPageBreak/>
        <w:t>МАЗМҰНЫ</w:t>
      </w:r>
    </w:p>
    <w:p w14:paraId="7FBFA755" w14:textId="77777777" w:rsidR="00DB4CEE" w:rsidRPr="00834BE5" w:rsidRDefault="00DB4CEE" w:rsidP="006E0AFD">
      <w:pPr>
        <w:jc w:val="center"/>
        <w:rPr>
          <w:rFonts w:cs="Times New Roman"/>
          <w:b/>
          <w:bCs/>
          <w:sz w:val="28"/>
          <w:szCs w:val="28"/>
          <w:lang w:val="kk-KZ"/>
        </w:rPr>
      </w:pPr>
    </w:p>
    <w:tbl>
      <w:tblPr>
        <w:tblW w:w="9634" w:type="dxa"/>
        <w:tblInd w:w="-5" w:type="dxa"/>
        <w:tblCellMar>
          <w:left w:w="10" w:type="dxa"/>
          <w:right w:w="10" w:type="dxa"/>
        </w:tblCellMar>
        <w:tblLook w:val="04A0" w:firstRow="1" w:lastRow="0" w:firstColumn="1" w:lastColumn="0" w:noHBand="0" w:noVBand="1"/>
      </w:tblPr>
      <w:tblGrid>
        <w:gridCol w:w="8928"/>
        <w:gridCol w:w="706"/>
      </w:tblGrid>
      <w:tr w:rsidR="00DB4CEE" w:rsidRPr="00834BE5" w14:paraId="3325A357" w14:textId="77777777" w:rsidTr="00E224FB">
        <w:trPr>
          <w:trHeight w:val="339"/>
        </w:trPr>
        <w:tc>
          <w:tcPr>
            <w:tcW w:w="8928" w:type="dxa"/>
            <w:tcMar>
              <w:top w:w="0" w:type="dxa"/>
              <w:left w:w="108" w:type="dxa"/>
              <w:bottom w:w="0" w:type="dxa"/>
              <w:right w:w="108" w:type="dxa"/>
            </w:tcMar>
          </w:tcPr>
          <w:p w14:paraId="768352B9" w14:textId="77777777" w:rsidR="00DB4CEE" w:rsidRPr="00834BE5" w:rsidRDefault="00DB4CEE" w:rsidP="006E0AFD">
            <w:pPr>
              <w:pStyle w:val="a4"/>
              <w:rPr>
                <w:rFonts w:cs="Times New Roman"/>
                <w:b/>
                <w:sz w:val="28"/>
                <w:szCs w:val="28"/>
                <w:lang w:val="ru-RU" w:eastAsia="en-US" w:bidi="ar-SA"/>
              </w:rPr>
            </w:pPr>
            <w:r w:rsidRPr="00834BE5">
              <w:rPr>
                <w:rFonts w:cs="Times New Roman"/>
                <w:b/>
                <w:sz w:val="28"/>
                <w:szCs w:val="28"/>
                <w:lang w:val="ru-RU" w:eastAsia="en-US" w:bidi="ar-SA"/>
              </w:rPr>
              <w:t>НОРМАТИВТІК СІЛТЕМЕЛЕР</w:t>
            </w:r>
          </w:p>
        </w:tc>
        <w:tc>
          <w:tcPr>
            <w:tcW w:w="706" w:type="dxa"/>
            <w:tcMar>
              <w:top w:w="0" w:type="dxa"/>
              <w:left w:w="108" w:type="dxa"/>
              <w:bottom w:w="0" w:type="dxa"/>
              <w:right w:w="108" w:type="dxa"/>
            </w:tcMar>
          </w:tcPr>
          <w:p w14:paraId="2709844F" w14:textId="77777777"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3</w:t>
            </w:r>
          </w:p>
        </w:tc>
      </w:tr>
      <w:tr w:rsidR="00DB4CEE" w:rsidRPr="00834BE5" w14:paraId="1F6E3F0E" w14:textId="77777777" w:rsidTr="00E224FB">
        <w:trPr>
          <w:trHeight w:val="176"/>
        </w:trPr>
        <w:tc>
          <w:tcPr>
            <w:tcW w:w="8928" w:type="dxa"/>
            <w:tcMar>
              <w:top w:w="0" w:type="dxa"/>
              <w:left w:w="108" w:type="dxa"/>
              <w:bottom w:w="0" w:type="dxa"/>
              <w:right w:w="108" w:type="dxa"/>
            </w:tcMar>
          </w:tcPr>
          <w:p w14:paraId="45F815E0" w14:textId="77777777" w:rsidR="00DB4CEE" w:rsidRPr="00834BE5" w:rsidRDefault="00DB4CEE" w:rsidP="006E0AFD">
            <w:pPr>
              <w:pStyle w:val="a4"/>
              <w:rPr>
                <w:rFonts w:cs="Times New Roman"/>
                <w:b/>
                <w:sz w:val="28"/>
                <w:szCs w:val="28"/>
                <w:lang w:val="ru-RU" w:eastAsia="en-US" w:bidi="ar-SA"/>
              </w:rPr>
            </w:pPr>
            <w:r w:rsidRPr="00834BE5">
              <w:rPr>
                <w:rFonts w:cs="Times New Roman"/>
                <w:b/>
                <w:sz w:val="28"/>
                <w:szCs w:val="28"/>
                <w:lang w:val="ru-RU" w:eastAsia="en-US" w:bidi="ar-SA"/>
              </w:rPr>
              <w:t>АНЫҚТАМАЛАР</w:t>
            </w:r>
          </w:p>
        </w:tc>
        <w:tc>
          <w:tcPr>
            <w:tcW w:w="706" w:type="dxa"/>
            <w:tcMar>
              <w:top w:w="0" w:type="dxa"/>
              <w:left w:w="108" w:type="dxa"/>
              <w:bottom w:w="0" w:type="dxa"/>
              <w:right w:w="108" w:type="dxa"/>
            </w:tcMar>
          </w:tcPr>
          <w:p w14:paraId="596C00F9" w14:textId="194F4292" w:rsidR="00DB4CEE" w:rsidRPr="00834BE5" w:rsidRDefault="004310CD"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5</w:t>
            </w:r>
          </w:p>
        </w:tc>
      </w:tr>
      <w:tr w:rsidR="00DB4CEE" w:rsidRPr="00834BE5" w14:paraId="02963741" w14:textId="77777777" w:rsidTr="00E224FB">
        <w:trPr>
          <w:trHeight w:val="362"/>
        </w:trPr>
        <w:tc>
          <w:tcPr>
            <w:tcW w:w="8928" w:type="dxa"/>
            <w:tcMar>
              <w:top w:w="0" w:type="dxa"/>
              <w:left w:w="108" w:type="dxa"/>
              <w:bottom w:w="0" w:type="dxa"/>
              <w:right w:w="108" w:type="dxa"/>
            </w:tcMar>
          </w:tcPr>
          <w:p w14:paraId="6375B375" w14:textId="77777777" w:rsidR="00DB4CEE" w:rsidRPr="00834BE5" w:rsidRDefault="00DB4CEE" w:rsidP="006E0AFD">
            <w:pPr>
              <w:pStyle w:val="a4"/>
              <w:rPr>
                <w:rFonts w:cs="Times New Roman"/>
                <w:b/>
                <w:sz w:val="28"/>
                <w:szCs w:val="28"/>
                <w:lang w:val="ru-RU" w:eastAsia="en-US" w:bidi="ar-SA"/>
              </w:rPr>
            </w:pPr>
            <w:r w:rsidRPr="00834BE5">
              <w:rPr>
                <w:rFonts w:cs="Times New Roman"/>
                <w:b/>
                <w:sz w:val="28"/>
                <w:szCs w:val="28"/>
                <w:lang w:val="ru-RU" w:eastAsia="en-US" w:bidi="ar-SA"/>
              </w:rPr>
              <w:t>БЕЛГІЛЕУЛЕР МЕН ҚЫСҚАРТУЛАР</w:t>
            </w:r>
          </w:p>
        </w:tc>
        <w:tc>
          <w:tcPr>
            <w:tcW w:w="706" w:type="dxa"/>
            <w:tcMar>
              <w:top w:w="0" w:type="dxa"/>
              <w:left w:w="108" w:type="dxa"/>
              <w:bottom w:w="0" w:type="dxa"/>
              <w:right w:w="108" w:type="dxa"/>
            </w:tcMar>
          </w:tcPr>
          <w:p w14:paraId="35727243" w14:textId="39C28DF2" w:rsidR="00DB4CEE" w:rsidRPr="00834BE5" w:rsidRDefault="004310CD"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6</w:t>
            </w:r>
          </w:p>
        </w:tc>
      </w:tr>
      <w:tr w:rsidR="00DB4CEE" w:rsidRPr="00834BE5" w14:paraId="76E2EB74" w14:textId="77777777" w:rsidTr="00E224FB">
        <w:trPr>
          <w:trHeight w:val="292"/>
        </w:trPr>
        <w:tc>
          <w:tcPr>
            <w:tcW w:w="8928" w:type="dxa"/>
            <w:tcMar>
              <w:top w:w="0" w:type="dxa"/>
              <w:left w:w="108" w:type="dxa"/>
              <w:bottom w:w="0" w:type="dxa"/>
              <w:right w:w="108" w:type="dxa"/>
            </w:tcMar>
          </w:tcPr>
          <w:p w14:paraId="57D273F5" w14:textId="77777777" w:rsidR="00DB4CEE" w:rsidRPr="00834BE5" w:rsidRDefault="00DB4CEE" w:rsidP="006E0AFD">
            <w:pPr>
              <w:pStyle w:val="a4"/>
              <w:rPr>
                <w:rFonts w:cs="Times New Roman"/>
                <w:b/>
                <w:sz w:val="28"/>
                <w:szCs w:val="28"/>
                <w:lang w:val="ru-RU" w:eastAsia="en-US" w:bidi="ar-SA"/>
              </w:rPr>
            </w:pPr>
            <w:r w:rsidRPr="00834BE5">
              <w:rPr>
                <w:rFonts w:cs="Times New Roman"/>
                <w:b/>
                <w:sz w:val="28"/>
                <w:szCs w:val="28"/>
                <w:lang w:val="ru-RU" w:eastAsia="en-US" w:bidi="ar-SA"/>
              </w:rPr>
              <w:t>КІРІСПЕ</w:t>
            </w:r>
          </w:p>
        </w:tc>
        <w:tc>
          <w:tcPr>
            <w:tcW w:w="706" w:type="dxa"/>
            <w:tcMar>
              <w:top w:w="0" w:type="dxa"/>
              <w:left w:w="108" w:type="dxa"/>
              <w:bottom w:w="0" w:type="dxa"/>
              <w:right w:w="108" w:type="dxa"/>
            </w:tcMar>
          </w:tcPr>
          <w:p w14:paraId="3FB75273" w14:textId="72D036D0" w:rsidR="00DB4CEE" w:rsidRPr="00834BE5" w:rsidRDefault="004310CD"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7</w:t>
            </w:r>
          </w:p>
        </w:tc>
      </w:tr>
      <w:tr w:rsidR="00DB4CEE" w:rsidRPr="00834BE5" w14:paraId="27A289CD" w14:textId="77777777" w:rsidTr="00E224FB">
        <w:trPr>
          <w:trHeight w:val="979"/>
        </w:trPr>
        <w:tc>
          <w:tcPr>
            <w:tcW w:w="8928" w:type="dxa"/>
            <w:tcMar>
              <w:top w:w="0" w:type="dxa"/>
              <w:left w:w="108" w:type="dxa"/>
              <w:bottom w:w="0" w:type="dxa"/>
              <w:right w:w="108" w:type="dxa"/>
            </w:tcMar>
          </w:tcPr>
          <w:p w14:paraId="7A6FADA2" w14:textId="77777777" w:rsidR="00DB4CEE" w:rsidRPr="00834BE5" w:rsidRDefault="00DB4CEE" w:rsidP="006E0AFD">
            <w:pPr>
              <w:jc w:val="both"/>
              <w:rPr>
                <w:rFonts w:cs="Times New Roman"/>
                <w:b/>
                <w:bCs/>
                <w:sz w:val="28"/>
                <w:szCs w:val="28"/>
                <w:lang w:val="kk-KZ"/>
              </w:rPr>
            </w:pPr>
            <w:r w:rsidRPr="00834BE5">
              <w:rPr>
                <w:rFonts w:cs="Times New Roman"/>
                <w:b/>
                <w:bCs/>
                <w:sz w:val="28"/>
                <w:szCs w:val="28"/>
                <w:lang w:val="kk-KZ"/>
              </w:rPr>
              <w:t xml:space="preserve">1 </w:t>
            </w:r>
            <w:r w:rsidRPr="00834BE5">
              <w:rPr>
                <w:rFonts w:eastAsia="Calibri" w:cs="Times New Roman"/>
                <w:b/>
                <w:bCs/>
                <w:kern w:val="0"/>
                <w:sz w:val="28"/>
                <w:szCs w:val="28"/>
                <w:lang w:val="kk-KZ" w:eastAsia="zh-CN" w:bidi="ar-SA"/>
              </w:rPr>
              <w:t xml:space="preserve">БОЛАШАҚ МЕКТЕПКЕ ДЕЙІНГІ ҰЙЫМ ПЕДАГОГТЕРІН ЗАТТЫҚ ДАМЫТУШЫ ОРТАНЫ ҚҰРУҒА ДАЯРЛАУДЫҢ </w:t>
            </w:r>
            <w:r w:rsidRPr="00834BE5">
              <w:rPr>
                <w:rFonts w:cs="Times New Roman"/>
                <w:b/>
                <w:bCs/>
                <w:sz w:val="28"/>
                <w:szCs w:val="28"/>
                <w:lang w:val="kk-KZ" w:eastAsia="en-US" w:bidi="ar-SA"/>
              </w:rPr>
              <w:t>ТЕОРИЯЛЫҚ НЕГІЗДЕРІ</w:t>
            </w:r>
          </w:p>
        </w:tc>
        <w:tc>
          <w:tcPr>
            <w:tcW w:w="706" w:type="dxa"/>
            <w:tcMar>
              <w:top w:w="0" w:type="dxa"/>
              <w:left w:w="108" w:type="dxa"/>
              <w:bottom w:w="0" w:type="dxa"/>
              <w:right w:w="108" w:type="dxa"/>
            </w:tcMar>
          </w:tcPr>
          <w:p w14:paraId="296520A8" w14:textId="2B83E00E" w:rsidR="00DB4CEE" w:rsidRPr="00834BE5" w:rsidRDefault="004546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21</w:t>
            </w:r>
          </w:p>
        </w:tc>
      </w:tr>
      <w:tr w:rsidR="00DB4CEE" w:rsidRPr="00834BE5" w14:paraId="2CDC2749" w14:textId="77777777" w:rsidTr="00E224FB">
        <w:trPr>
          <w:trHeight w:val="464"/>
        </w:trPr>
        <w:tc>
          <w:tcPr>
            <w:tcW w:w="8928" w:type="dxa"/>
            <w:tcMar>
              <w:top w:w="0" w:type="dxa"/>
              <w:left w:w="108" w:type="dxa"/>
              <w:bottom w:w="0" w:type="dxa"/>
              <w:right w:w="108" w:type="dxa"/>
            </w:tcMar>
          </w:tcPr>
          <w:p w14:paraId="218D3CDD" w14:textId="46AB7849" w:rsidR="00DB4CEE" w:rsidRPr="00834BE5" w:rsidRDefault="00DB4CEE" w:rsidP="006E0AFD">
            <w:pPr>
              <w:pStyle w:val="a4"/>
              <w:jc w:val="both"/>
              <w:rPr>
                <w:rFonts w:cs="Times New Roman"/>
                <w:sz w:val="28"/>
                <w:szCs w:val="28"/>
              </w:rPr>
            </w:pPr>
            <w:r w:rsidRPr="00834BE5">
              <w:rPr>
                <w:rFonts w:cs="Times New Roman"/>
                <w:bCs/>
                <w:sz w:val="28"/>
                <w:szCs w:val="28"/>
                <w:lang w:val="kk-KZ" w:eastAsia="en-US" w:bidi="ar-SA"/>
              </w:rPr>
              <w:t>1.1</w:t>
            </w:r>
            <w:bookmarkStart w:id="5" w:name="_Hlk115908228"/>
            <w:r w:rsidRPr="00834BE5">
              <w:rPr>
                <w:rFonts w:cs="Times New Roman"/>
                <w:bCs/>
                <w:sz w:val="28"/>
                <w:szCs w:val="28"/>
                <w:lang w:val="kk-KZ" w:eastAsia="en-US" w:bidi="ar-SA"/>
              </w:rPr>
              <w:t xml:space="preserve"> </w:t>
            </w:r>
            <w:bookmarkEnd w:id="5"/>
            <w:r w:rsidRPr="00834BE5">
              <w:rPr>
                <w:rFonts w:cs="Times New Roman"/>
                <w:sz w:val="28"/>
                <w:szCs w:val="28"/>
                <w:lang w:val="kk-KZ" w:eastAsia="en-US" w:bidi="ar-SA"/>
              </w:rPr>
              <w:t>«Орта», «заттық дамытушы орта», «педагогтің кәсіби даярлығы» ұғымдарының  ғылыми әдебиеттердегі зерттелу жайы</w:t>
            </w:r>
          </w:p>
        </w:tc>
        <w:tc>
          <w:tcPr>
            <w:tcW w:w="706" w:type="dxa"/>
            <w:tcMar>
              <w:top w:w="0" w:type="dxa"/>
              <w:left w:w="108" w:type="dxa"/>
              <w:bottom w:w="0" w:type="dxa"/>
              <w:right w:w="108" w:type="dxa"/>
            </w:tcMar>
          </w:tcPr>
          <w:p w14:paraId="4264B763" w14:textId="51AB507F" w:rsidR="00DB4CEE" w:rsidRPr="00834BE5" w:rsidRDefault="004546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21</w:t>
            </w:r>
          </w:p>
        </w:tc>
      </w:tr>
      <w:tr w:rsidR="00DB4CEE" w:rsidRPr="00834BE5" w14:paraId="0CB24819" w14:textId="77777777" w:rsidTr="00E224FB">
        <w:trPr>
          <w:trHeight w:val="671"/>
        </w:trPr>
        <w:tc>
          <w:tcPr>
            <w:tcW w:w="8928" w:type="dxa"/>
            <w:tcMar>
              <w:top w:w="0" w:type="dxa"/>
              <w:left w:w="108" w:type="dxa"/>
              <w:bottom w:w="0" w:type="dxa"/>
              <w:right w:w="108" w:type="dxa"/>
            </w:tcMar>
          </w:tcPr>
          <w:p w14:paraId="14DBD897" w14:textId="77777777" w:rsidR="00DB4CEE" w:rsidRPr="00834BE5" w:rsidRDefault="00DB4CEE" w:rsidP="006E0AFD">
            <w:pPr>
              <w:pStyle w:val="a4"/>
              <w:jc w:val="both"/>
              <w:rPr>
                <w:rFonts w:cs="Times New Roman"/>
                <w:sz w:val="28"/>
                <w:szCs w:val="28"/>
              </w:rPr>
            </w:pPr>
            <w:r w:rsidRPr="00834BE5">
              <w:rPr>
                <w:rFonts w:cs="Times New Roman"/>
                <w:bCs/>
                <w:sz w:val="28"/>
                <w:szCs w:val="28"/>
                <w:lang w:val="kk-KZ" w:eastAsia="en-US" w:bidi="ar-SA"/>
              </w:rPr>
              <w:t xml:space="preserve">1.2 </w:t>
            </w:r>
            <w:r w:rsidRPr="00834BE5">
              <w:rPr>
                <w:rFonts w:cs="Times New Roman"/>
                <w:sz w:val="28"/>
                <w:szCs w:val="28"/>
                <w:lang w:val="kk-KZ" w:eastAsia="en-US" w:bidi="ar-SA"/>
              </w:rPr>
              <w:t>Мектепке дейінгі ұйымдарда заттық дамытушы ортаны құрудың факторлары, формалары мен құралдары</w:t>
            </w:r>
          </w:p>
        </w:tc>
        <w:tc>
          <w:tcPr>
            <w:tcW w:w="706" w:type="dxa"/>
            <w:tcMar>
              <w:top w:w="0" w:type="dxa"/>
              <w:left w:w="108" w:type="dxa"/>
              <w:bottom w:w="0" w:type="dxa"/>
              <w:right w:w="108" w:type="dxa"/>
            </w:tcMar>
          </w:tcPr>
          <w:p w14:paraId="5110CDC1" w14:textId="79B0A1A5"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4</w:t>
            </w:r>
            <w:r w:rsidR="004546EE">
              <w:rPr>
                <w:rFonts w:eastAsia="Calibri" w:cs="Times New Roman"/>
                <w:bCs/>
                <w:kern w:val="0"/>
                <w:sz w:val="28"/>
                <w:szCs w:val="28"/>
                <w:lang w:val="kk-KZ" w:eastAsia="en-US" w:bidi="ar-SA"/>
              </w:rPr>
              <w:t>5</w:t>
            </w:r>
          </w:p>
        </w:tc>
      </w:tr>
      <w:tr w:rsidR="00DB4CEE" w:rsidRPr="00834BE5" w14:paraId="3C514F1B" w14:textId="77777777" w:rsidTr="00E224FB">
        <w:trPr>
          <w:trHeight w:val="445"/>
        </w:trPr>
        <w:tc>
          <w:tcPr>
            <w:tcW w:w="8928" w:type="dxa"/>
            <w:tcMar>
              <w:top w:w="0" w:type="dxa"/>
              <w:left w:w="108" w:type="dxa"/>
              <w:bottom w:w="0" w:type="dxa"/>
              <w:right w:w="108" w:type="dxa"/>
            </w:tcMar>
          </w:tcPr>
          <w:p w14:paraId="2E849889" w14:textId="77777777" w:rsidR="00DB4CEE" w:rsidRPr="00834BE5" w:rsidRDefault="00DB4CEE" w:rsidP="006E0AFD">
            <w:pPr>
              <w:jc w:val="both"/>
              <w:rPr>
                <w:rFonts w:cs="Times New Roman"/>
                <w:bCs/>
                <w:sz w:val="28"/>
                <w:szCs w:val="28"/>
                <w:lang w:val="kk-KZ"/>
              </w:rPr>
            </w:pPr>
            <w:r w:rsidRPr="00834BE5">
              <w:rPr>
                <w:rFonts w:cs="Times New Roman"/>
                <w:bCs/>
                <w:sz w:val="28"/>
                <w:szCs w:val="28"/>
                <w:lang w:val="kk-KZ" w:eastAsia="en-US" w:bidi="ar-SA"/>
              </w:rPr>
              <w:t>1.3</w:t>
            </w:r>
            <w:r w:rsidRPr="00834BE5">
              <w:rPr>
                <w:rFonts w:eastAsia="Calibri" w:cs="Times New Roman"/>
                <w:bCs/>
                <w:kern w:val="0"/>
                <w:sz w:val="28"/>
                <w:szCs w:val="28"/>
                <w:lang w:val="kk-KZ" w:eastAsia="zh-CN" w:bidi="ar-SA"/>
              </w:rPr>
              <w:t xml:space="preserve"> Жобалау іс-әрекеті негізінде болашақ педагогтердің заттық дамытушы ортаны құруға даярлаудың ерекшеліктері</w:t>
            </w:r>
          </w:p>
        </w:tc>
        <w:tc>
          <w:tcPr>
            <w:tcW w:w="706" w:type="dxa"/>
            <w:tcMar>
              <w:top w:w="0" w:type="dxa"/>
              <w:left w:w="108" w:type="dxa"/>
              <w:bottom w:w="0" w:type="dxa"/>
              <w:right w:w="108" w:type="dxa"/>
            </w:tcMar>
          </w:tcPr>
          <w:p w14:paraId="2FDC951D" w14:textId="236CD280"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5</w:t>
            </w:r>
            <w:r w:rsidR="004546EE">
              <w:rPr>
                <w:rFonts w:eastAsia="Calibri" w:cs="Times New Roman"/>
                <w:bCs/>
                <w:kern w:val="0"/>
                <w:sz w:val="28"/>
                <w:szCs w:val="28"/>
                <w:lang w:val="kk-KZ" w:eastAsia="en-US" w:bidi="ar-SA"/>
              </w:rPr>
              <w:t>9</w:t>
            </w:r>
          </w:p>
        </w:tc>
      </w:tr>
      <w:tr w:rsidR="00DB4CEE" w:rsidRPr="00834BE5" w14:paraId="090900EC" w14:textId="77777777" w:rsidTr="00E224FB">
        <w:trPr>
          <w:trHeight w:val="464"/>
        </w:trPr>
        <w:tc>
          <w:tcPr>
            <w:tcW w:w="8928" w:type="dxa"/>
            <w:tcMar>
              <w:top w:w="0" w:type="dxa"/>
              <w:left w:w="108" w:type="dxa"/>
              <w:bottom w:w="0" w:type="dxa"/>
              <w:right w:w="108" w:type="dxa"/>
            </w:tcMar>
          </w:tcPr>
          <w:p w14:paraId="165482EC" w14:textId="77777777" w:rsidR="00DB4CEE" w:rsidRPr="00834BE5" w:rsidRDefault="00DB4CEE" w:rsidP="006E0AFD">
            <w:pPr>
              <w:pStyle w:val="a4"/>
              <w:jc w:val="both"/>
              <w:rPr>
                <w:rFonts w:cs="Times New Roman"/>
                <w:b/>
                <w:sz w:val="28"/>
                <w:szCs w:val="28"/>
              </w:rPr>
            </w:pPr>
            <w:r w:rsidRPr="00834BE5">
              <w:rPr>
                <w:rFonts w:cs="Times New Roman"/>
                <w:b/>
                <w:sz w:val="28"/>
                <w:szCs w:val="28"/>
                <w:lang w:val="kk-KZ" w:eastAsia="en-US" w:bidi="ar-SA"/>
              </w:rPr>
              <w:t xml:space="preserve">2 </w:t>
            </w:r>
            <w:r w:rsidRPr="00834BE5">
              <w:rPr>
                <w:rFonts w:eastAsia="Calibri" w:cs="Times New Roman"/>
                <w:b/>
                <w:bCs/>
                <w:kern w:val="0"/>
                <w:sz w:val="28"/>
                <w:szCs w:val="28"/>
                <w:lang w:val="kk-KZ" w:eastAsia="zh-CN" w:bidi="ar-SA"/>
              </w:rPr>
              <w:t xml:space="preserve">БОЛАШАҚ МЕКТЕПКЕ ДЕЙІНГІ ҰЙЫМ ПЕДАГОГТЕРІН ЗАТТЫҚ ДАМЫТУШЫ ОРТАНЫ ҚҰРУҒА ДАЯРЛАУДЫҢ </w:t>
            </w:r>
            <w:r w:rsidRPr="00834BE5">
              <w:rPr>
                <w:rFonts w:cs="Times New Roman"/>
                <w:b/>
                <w:bCs/>
                <w:sz w:val="28"/>
                <w:szCs w:val="28"/>
                <w:lang w:val="kk-KZ" w:eastAsia="en-US" w:bidi="ar-SA"/>
              </w:rPr>
              <w:t xml:space="preserve"> ҒЫЛЫМИ-ӘДІСНАМАЛЫҚ ШАРТТАРЫ</w:t>
            </w:r>
          </w:p>
        </w:tc>
        <w:tc>
          <w:tcPr>
            <w:tcW w:w="706" w:type="dxa"/>
            <w:tcMar>
              <w:top w:w="0" w:type="dxa"/>
              <w:left w:w="108" w:type="dxa"/>
              <w:bottom w:w="0" w:type="dxa"/>
              <w:right w:w="108" w:type="dxa"/>
            </w:tcMar>
          </w:tcPr>
          <w:p w14:paraId="432F4F7B" w14:textId="09346A24"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7</w:t>
            </w:r>
            <w:r w:rsidR="004546EE">
              <w:rPr>
                <w:rFonts w:eastAsia="Calibri" w:cs="Times New Roman"/>
                <w:bCs/>
                <w:kern w:val="0"/>
                <w:sz w:val="28"/>
                <w:szCs w:val="28"/>
                <w:lang w:val="kk-KZ" w:eastAsia="en-US" w:bidi="ar-SA"/>
              </w:rPr>
              <w:t>8</w:t>
            </w:r>
          </w:p>
        </w:tc>
      </w:tr>
      <w:tr w:rsidR="00DB4CEE" w:rsidRPr="00834BE5" w14:paraId="0CC363D2" w14:textId="77777777" w:rsidTr="00E224FB">
        <w:trPr>
          <w:trHeight w:val="451"/>
        </w:trPr>
        <w:tc>
          <w:tcPr>
            <w:tcW w:w="8928" w:type="dxa"/>
            <w:tcMar>
              <w:top w:w="0" w:type="dxa"/>
              <w:left w:w="108" w:type="dxa"/>
              <w:bottom w:w="0" w:type="dxa"/>
              <w:right w:w="108" w:type="dxa"/>
            </w:tcMar>
          </w:tcPr>
          <w:p w14:paraId="39750C0A" w14:textId="77777777" w:rsidR="00DB4CEE" w:rsidRPr="00834BE5" w:rsidRDefault="00DB4CEE" w:rsidP="006E0AFD">
            <w:pPr>
              <w:pStyle w:val="a4"/>
              <w:jc w:val="both"/>
              <w:rPr>
                <w:rFonts w:cs="Times New Roman"/>
                <w:sz w:val="28"/>
                <w:szCs w:val="28"/>
              </w:rPr>
            </w:pPr>
            <w:r w:rsidRPr="00834BE5">
              <w:rPr>
                <w:rFonts w:cs="Times New Roman"/>
                <w:bCs/>
                <w:sz w:val="28"/>
                <w:szCs w:val="28"/>
                <w:lang w:val="kk-KZ" w:eastAsia="en-US" w:bidi="ar-SA"/>
              </w:rPr>
              <w:t>2.1 Болашақ мектепке дейінгі ұйым педагогтерін заттық дамытушы ортаны құруға даярлаудың әдіснамалық тұғырлары</w:t>
            </w:r>
          </w:p>
        </w:tc>
        <w:tc>
          <w:tcPr>
            <w:tcW w:w="706" w:type="dxa"/>
            <w:tcMar>
              <w:top w:w="0" w:type="dxa"/>
              <w:left w:w="108" w:type="dxa"/>
              <w:bottom w:w="0" w:type="dxa"/>
              <w:right w:w="108" w:type="dxa"/>
            </w:tcMar>
          </w:tcPr>
          <w:p w14:paraId="5A5BBF36" w14:textId="20668583"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7</w:t>
            </w:r>
            <w:r w:rsidR="004546EE">
              <w:rPr>
                <w:rFonts w:eastAsia="Calibri" w:cs="Times New Roman"/>
                <w:bCs/>
                <w:kern w:val="0"/>
                <w:sz w:val="28"/>
                <w:szCs w:val="28"/>
                <w:lang w:val="kk-KZ" w:eastAsia="en-US" w:bidi="ar-SA"/>
              </w:rPr>
              <w:t>8</w:t>
            </w:r>
          </w:p>
        </w:tc>
      </w:tr>
      <w:tr w:rsidR="00DB4CEE" w:rsidRPr="00834BE5" w14:paraId="6C848373" w14:textId="77777777" w:rsidTr="00E224FB">
        <w:trPr>
          <w:trHeight w:val="464"/>
        </w:trPr>
        <w:tc>
          <w:tcPr>
            <w:tcW w:w="8928" w:type="dxa"/>
            <w:tcMar>
              <w:top w:w="0" w:type="dxa"/>
              <w:left w:w="108" w:type="dxa"/>
              <w:bottom w:w="0" w:type="dxa"/>
              <w:right w:w="108" w:type="dxa"/>
            </w:tcMar>
          </w:tcPr>
          <w:p w14:paraId="3ED923AA" w14:textId="77777777" w:rsidR="00DB4CEE" w:rsidRPr="00834BE5" w:rsidRDefault="00DB4CEE" w:rsidP="006E0AFD">
            <w:pPr>
              <w:pStyle w:val="a4"/>
              <w:jc w:val="both"/>
              <w:rPr>
                <w:rFonts w:cs="Times New Roman"/>
                <w:bCs/>
                <w:sz w:val="28"/>
                <w:szCs w:val="28"/>
              </w:rPr>
            </w:pPr>
            <w:r w:rsidRPr="00834BE5">
              <w:rPr>
                <w:rFonts w:cs="Times New Roman"/>
                <w:bCs/>
                <w:sz w:val="28"/>
                <w:szCs w:val="28"/>
                <w:lang w:val="kk-KZ" w:eastAsia="en-US" w:bidi="ar-SA"/>
              </w:rPr>
              <w:t>2.2 З</w:t>
            </w:r>
            <w:r w:rsidRPr="00834BE5">
              <w:rPr>
                <w:rFonts w:eastAsia="Calibri" w:cs="Times New Roman"/>
                <w:bCs/>
                <w:kern w:val="0"/>
                <w:sz w:val="28"/>
                <w:szCs w:val="28"/>
                <w:lang w:val="kk-KZ" w:eastAsia="zh-CN" w:bidi="ar-SA"/>
              </w:rPr>
              <w:t xml:space="preserve">аттық дамытушы ортаны құруға </w:t>
            </w:r>
            <w:r w:rsidRPr="00834BE5">
              <w:rPr>
                <w:rFonts w:eastAsia="Calibri" w:cs="Times New Roman"/>
                <w:kern w:val="0"/>
                <w:sz w:val="28"/>
                <w:szCs w:val="28"/>
                <w:lang w:val="kk-KZ" w:eastAsia="zh-CN" w:bidi="ar-SA"/>
              </w:rPr>
              <w:t xml:space="preserve">болашақ мектепке дейінгі ұйым педагогтерін даярлаудың мүмкіндіктері </w:t>
            </w:r>
          </w:p>
        </w:tc>
        <w:tc>
          <w:tcPr>
            <w:tcW w:w="706" w:type="dxa"/>
            <w:tcMar>
              <w:top w:w="0" w:type="dxa"/>
              <w:left w:w="108" w:type="dxa"/>
              <w:bottom w:w="0" w:type="dxa"/>
              <w:right w:w="108" w:type="dxa"/>
            </w:tcMar>
          </w:tcPr>
          <w:p w14:paraId="2B3A0953" w14:textId="1F4562C1" w:rsidR="00DB4CEE" w:rsidRPr="00834BE5" w:rsidRDefault="005D71DF"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97</w:t>
            </w:r>
          </w:p>
        </w:tc>
      </w:tr>
      <w:tr w:rsidR="00DB4CEE" w:rsidRPr="00834BE5" w14:paraId="4BEC3756" w14:textId="77777777" w:rsidTr="00E224FB">
        <w:trPr>
          <w:trHeight w:val="464"/>
        </w:trPr>
        <w:tc>
          <w:tcPr>
            <w:tcW w:w="8928" w:type="dxa"/>
            <w:tcMar>
              <w:top w:w="0" w:type="dxa"/>
              <w:left w:w="108" w:type="dxa"/>
              <w:bottom w:w="0" w:type="dxa"/>
              <w:right w:w="108" w:type="dxa"/>
            </w:tcMar>
          </w:tcPr>
          <w:p w14:paraId="32B3CBDD" w14:textId="77777777" w:rsidR="00DB4CEE" w:rsidRPr="00834BE5" w:rsidRDefault="00DB4CEE" w:rsidP="006E0AFD">
            <w:pPr>
              <w:pStyle w:val="a4"/>
              <w:jc w:val="both"/>
              <w:rPr>
                <w:rFonts w:cs="Times New Roman"/>
                <w:sz w:val="28"/>
                <w:szCs w:val="28"/>
              </w:rPr>
            </w:pPr>
            <w:r w:rsidRPr="00834BE5">
              <w:rPr>
                <w:rFonts w:cs="Times New Roman"/>
                <w:bCs/>
                <w:sz w:val="28"/>
                <w:szCs w:val="28"/>
                <w:lang w:val="kk-KZ" w:eastAsia="en-US" w:bidi="ar-SA"/>
              </w:rPr>
              <w:t>2.3 Б</w:t>
            </w:r>
            <w:r w:rsidRPr="00834BE5">
              <w:rPr>
                <w:rFonts w:eastAsia="Calibri" w:cs="Times New Roman"/>
                <w:kern w:val="0"/>
                <w:sz w:val="28"/>
                <w:szCs w:val="28"/>
                <w:lang w:val="kk-KZ" w:eastAsia="zh-CN" w:bidi="ar-SA"/>
              </w:rPr>
              <w:t>олашақ мектепке дейінгі ұйым педагогтерін заттық дамытушы ортаны құруға даярлаудың</w:t>
            </w:r>
            <w:r w:rsidRPr="00834BE5">
              <w:rPr>
                <w:rFonts w:eastAsia="Calibri" w:cs="Times New Roman"/>
                <w:b/>
                <w:bCs/>
                <w:kern w:val="0"/>
                <w:sz w:val="28"/>
                <w:szCs w:val="28"/>
                <w:lang w:val="kk-KZ" w:eastAsia="zh-CN" w:bidi="ar-SA"/>
              </w:rPr>
              <w:t xml:space="preserve"> </w:t>
            </w:r>
            <w:r w:rsidRPr="00834BE5">
              <w:rPr>
                <w:rFonts w:cs="Times New Roman"/>
                <w:sz w:val="28"/>
                <w:szCs w:val="28"/>
                <w:lang w:val="kk-KZ" w:eastAsia="en-US" w:bidi="ar-SA"/>
              </w:rPr>
              <w:t>құрылымдық-мазмұндық моделі</w:t>
            </w:r>
          </w:p>
        </w:tc>
        <w:tc>
          <w:tcPr>
            <w:tcW w:w="706" w:type="dxa"/>
            <w:tcMar>
              <w:top w:w="0" w:type="dxa"/>
              <w:left w:w="108" w:type="dxa"/>
              <w:bottom w:w="0" w:type="dxa"/>
              <w:right w:w="108" w:type="dxa"/>
            </w:tcMar>
          </w:tcPr>
          <w:p w14:paraId="36A0A524" w14:textId="77777777"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100</w:t>
            </w:r>
          </w:p>
        </w:tc>
      </w:tr>
      <w:tr w:rsidR="00DB4CEE" w:rsidRPr="00834BE5" w14:paraId="206DC744" w14:textId="77777777" w:rsidTr="00E224FB">
        <w:trPr>
          <w:trHeight w:val="464"/>
        </w:trPr>
        <w:tc>
          <w:tcPr>
            <w:tcW w:w="8928" w:type="dxa"/>
            <w:tcMar>
              <w:top w:w="0" w:type="dxa"/>
              <w:left w:w="108" w:type="dxa"/>
              <w:bottom w:w="0" w:type="dxa"/>
              <w:right w:w="108" w:type="dxa"/>
            </w:tcMar>
          </w:tcPr>
          <w:p w14:paraId="4013AF3D" w14:textId="77777777" w:rsidR="00DB4CEE" w:rsidRPr="00834BE5" w:rsidRDefault="00DB4CEE" w:rsidP="006E0AFD">
            <w:pPr>
              <w:pStyle w:val="a4"/>
              <w:jc w:val="both"/>
              <w:rPr>
                <w:rFonts w:cs="Times New Roman"/>
                <w:b/>
                <w:sz w:val="28"/>
                <w:szCs w:val="28"/>
              </w:rPr>
            </w:pPr>
            <w:r w:rsidRPr="00834BE5">
              <w:rPr>
                <w:rFonts w:cs="Times New Roman"/>
                <w:b/>
                <w:sz w:val="28"/>
                <w:szCs w:val="28"/>
                <w:lang w:val="kk-KZ" w:eastAsia="en-US" w:bidi="ar-SA"/>
              </w:rPr>
              <w:t xml:space="preserve">3 </w:t>
            </w:r>
            <w:r w:rsidRPr="00834BE5">
              <w:rPr>
                <w:rFonts w:eastAsia="Calibri" w:cs="Times New Roman"/>
                <w:b/>
                <w:bCs/>
                <w:kern w:val="0"/>
                <w:sz w:val="28"/>
                <w:szCs w:val="28"/>
                <w:lang w:val="kk-KZ" w:eastAsia="zh-CN" w:bidi="ar-SA"/>
              </w:rPr>
              <w:t xml:space="preserve">БОЛАШАҚ МЕКТЕПКЕ ДЕЙІНГІ ҰЙЫМ ПЕДАГОГТЕРІН ЗАТТЫҚ ДАМЫТУШЫ ОРТАНЫ ҚҰРУҒА ДАЯРЛАУДАҒЫ </w:t>
            </w:r>
            <w:r w:rsidRPr="00834BE5">
              <w:rPr>
                <w:rFonts w:cs="Times New Roman"/>
                <w:b/>
                <w:bCs/>
                <w:sz w:val="28"/>
                <w:szCs w:val="28"/>
                <w:lang w:val="kk-KZ" w:eastAsia="en-US" w:bidi="ar-SA"/>
              </w:rPr>
              <w:t>ТӘЖІРИБЕЛІК</w:t>
            </w:r>
            <w:r w:rsidRPr="00834BE5">
              <w:rPr>
                <w:rFonts w:cs="Times New Roman"/>
                <w:b/>
                <w:sz w:val="28"/>
                <w:szCs w:val="28"/>
                <w:lang w:val="kk-KZ" w:eastAsia="en-US" w:bidi="ar-SA"/>
              </w:rPr>
              <w:t>-</w:t>
            </w:r>
            <w:r w:rsidRPr="00834BE5">
              <w:rPr>
                <w:rFonts w:cs="Times New Roman"/>
                <w:b/>
                <w:bCs/>
                <w:sz w:val="28"/>
                <w:szCs w:val="28"/>
                <w:lang w:val="kk-KZ" w:eastAsia="en-US" w:bidi="ar-SA"/>
              </w:rPr>
              <w:t>ЭКСПЕРИМЕНТТІК ЖҰМЫСТАР МАЗМҰНЫ</w:t>
            </w:r>
          </w:p>
        </w:tc>
        <w:tc>
          <w:tcPr>
            <w:tcW w:w="706" w:type="dxa"/>
            <w:tcMar>
              <w:top w:w="0" w:type="dxa"/>
              <w:left w:w="108" w:type="dxa"/>
              <w:bottom w:w="0" w:type="dxa"/>
              <w:right w:w="108" w:type="dxa"/>
            </w:tcMar>
          </w:tcPr>
          <w:p w14:paraId="4E369E90" w14:textId="585B6D81"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1</w:t>
            </w:r>
            <w:r w:rsidR="005D71DF">
              <w:rPr>
                <w:rFonts w:eastAsia="Calibri" w:cs="Times New Roman"/>
                <w:bCs/>
                <w:kern w:val="0"/>
                <w:sz w:val="28"/>
                <w:szCs w:val="28"/>
                <w:lang w:val="kk-KZ" w:eastAsia="en-US" w:bidi="ar-SA"/>
              </w:rPr>
              <w:t>23</w:t>
            </w:r>
          </w:p>
        </w:tc>
      </w:tr>
      <w:tr w:rsidR="00DB4CEE" w:rsidRPr="00834BE5" w14:paraId="3EEFF57D" w14:textId="77777777" w:rsidTr="00E224FB">
        <w:trPr>
          <w:trHeight w:val="464"/>
        </w:trPr>
        <w:tc>
          <w:tcPr>
            <w:tcW w:w="8928" w:type="dxa"/>
            <w:tcMar>
              <w:top w:w="0" w:type="dxa"/>
              <w:left w:w="108" w:type="dxa"/>
              <w:bottom w:w="0" w:type="dxa"/>
              <w:right w:w="108" w:type="dxa"/>
            </w:tcMar>
          </w:tcPr>
          <w:p w14:paraId="2E824416" w14:textId="77777777" w:rsidR="00DB4CEE" w:rsidRPr="00834BE5" w:rsidRDefault="00DB4CEE" w:rsidP="006E0AFD">
            <w:pPr>
              <w:pStyle w:val="a4"/>
              <w:jc w:val="both"/>
              <w:rPr>
                <w:rFonts w:cs="Times New Roman"/>
                <w:sz w:val="28"/>
                <w:szCs w:val="28"/>
              </w:rPr>
            </w:pPr>
            <w:r w:rsidRPr="00834BE5">
              <w:rPr>
                <w:rFonts w:cs="Times New Roman"/>
                <w:bCs/>
                <w:sz w:val="28"/>
                <w:szCs w:val="28"/>
                <w:lang w:val="kk-KZ" w:eastAsia="en-US" w:bidi="ar-SA"/>
              </w:rPr>
              <w:t>3.1 Б</w:t>
            </w:r>
            <w:r w:rsidRPr="00834BE5">
              <w:rPr>
                <w:rFonts w:eastAsia="Calibri" w:cs="Times New Roman"/>
                <w:kern w:val="0"/>
                <w:sz w:val="28"/>
                <w:szCs w:val="28"/>
                <w:lang w:val="kk-KZ" w:eastAsia="zh-CN" w:bidi="ar-SA"/>
              </w:rPr>
              <w:t>олашақ мектепке дейінгі ұйым педагогтерін заттық дамытушы ортаны құруға даярлаудың</w:t>
            </w:r>
            <w:r w:rsidRPr="00834BE5">
              <w:rPr>
                <w:rFonts w:eastAsia="Calibri" w:cs="Times New Roman"/>
                <w:b/>
                <w:bCs/>
                <w:kern w:val="0"/>
                <w:sz w:val="28"/>
                <w:szCs w:val="28"/>
                <w:lang w:val="kk-KZ" w:eastAsia="zh-CN" w:bidi="ar-SA"/>
              </w:rPr>
              <w:t xml:space="preserve"> </w:t>
            </w:r>
            <w:r w:rsidRPr="00834BE5">
              <w:rPr>
                <w:rFonts w:eastAsia="Times New Roman" w:cs="Times New Roman"/>
                <w:bCs/>
                <w:sz w:val="28"/>
                <w:szCs w:val="28"/>
                <w:lang w:val="kk-KZ"/>
              </w:rPr>
              <w:t>әдістемесі</w:t>
            </w:r>
          </w:p>
        </w:tc>
        <w:tc>
          <w:tcPr>
            <w:tcW w:w="706" w:type="dxa"/>
            <w:tcMar>
              <w:top w:w="0" w:type="dxa"/>
              <w:left w:w="108" w:type="dxa"/>
              <w:bottom w:w="0" w:type="dxa"/>
              <w:right w:w="108" w:type="dxa"/>
            </w:tcMar>
          </w:tcPr>
          <w:p w14:paraId="567AC54D" w14:textId="3642F607"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1</w:t>
            </w:r>
            <w:r w:rsidR="005D71DF">
              <w:rPr>
                <w:rFonts w:eastAsia="Calibri" w:cs="Times New Roman"/>
                <w:bCs/>
                <w:kern w:val="0"/>
                <w:sz w:val="28"/>
                <w:szCs w:val="28"/>
                <w:lang w:val="kk-KZ" w:eastAsia="en-US" w:bidi="ar-SA"/>
              </w:rPr>
              <w:t>23</w:t>
            </w:r>
          </w:p>
        </w:tc>
      </w:tr>
      <w:tr w:rsidR="00DB4CEE" w:rsidRPr="00834BE5" w14:paraId="2D3E557D" w14:textId="77777777" w:rsidTr="00E224FB">
        <w:trPr>
          <w:trHeight w:val="464"/>
        </w:trPr>
        <w:tc>
          <w:tcPr>
            <w:tcW w:w="8928" w:type="dxa"/>
            <w:tcMar>
              <w:top w:w="0" w:type="dxa"/>
              <w:left w:w="108" w:type="dxa"/>
              <w:bottom w:w="0" w:type="dxa"/>
              <w:right w:w="108" w:type="dxa"/>
            </w:tcMar>
          </w:tcPr>
          <w:p w14:paraId="16A98013" w14:textId="77777777" w:rsidR="00DB4CEE" w:rsidRPr="00834BE5" w:rsidRDefault="00DB4CEE" w:rsidP="006E0AFD">
            <w:pPr>
              <w:pStyle w:val="a4"/>
              <w:jc w:val="both"/>
              <w:rPr>
                <w:rFonts w:cs="Times New Roman"/>
                <w:sz w:val="28"/>
                <w:szCs w:val="28"/>
              </w:rPr>
            </w:pPr>
            <w:r w:rsidRPr="00834BE5">
              <w:rPr>
                <w:rFonts w:cs="Times New Roman"/>
                <w:bCs/>
                <w:sz w:val="28"/>
                <w:szCs w:val="28"/>
                <w:lang w:val="kk-KZ" w:eastAsia="en-US" w:bidi="ar-SA"/>
              </w:rPr>
              <w:t>3.2 Б</w:t>
            </w:r>
            <w:r w:rsidRPr="00834BE5">
              <w:rPr>
                <w:rFonts w:eastAsia="Calibri" w:cs="Times New Roman"/>
                <w:kern w:val="0"/>
                <w:sz w:val="28"/>
                <w:szCs w:val="28"/>
                <w:lang w:val="kk-KZ" w:eastAsia="zh-CN" w:bidi="ar-SA"/>
              </w:rPr>
              <w:t>олашақ мектепке дейінгі ұйым педагогтерін заттық дамытушы ортаны құруға даярлаудың</w:t>
            </w:r>
            <w:r w:rsidRPr="00834BE5">
              <w:rPr>
                <w:rFonts w:eastAsia="Calibri" w:cs="Times New Roman"/>
                <w:b/>
                <w:bCs/>
                <w:kern w:val="0"/>
                <w:sz w:val="28"/>
                <w:szCs w:val="28"/>
                <w:lang w:val="kk-KZ" w:eastAsia="zh-CN" w:bidi="ar-SA"/>
              </w:rPr>
              <w:t xml:space="preserve"> </w:t>
            </w:r>
            <w:r w:rsidRPr="00834BE5">
              <w:rPr>
                <w:rFonts w:cs="Times New Roman"/>
                <w:sz w:val="28"/>
                <w:szCs w:val="28"/>
                <w:lang w:val="kk-KZ" w:eastAsia="en-US" w:bidi="ar-SA"/>
              </w:rPr>
              <w:t>механизмі</w:t>
            </w:r>
          </w:p>
        </w:tc>
        <w:tc>
          <w:tcPr>
            <w:tcW w:w="706" w:type="dxa"/>
            <w:tcMar>
              <w:top w:w="0" w:type="dxa"/>
              <w:left w:w="108" w:type="dxa"/>
              <w:bottom w:w="0" w:type="dxa"/>
              <w:right w:w="108" w:type="dxa"/>
            </w:tcMar>
          </w:tcPr>
          <w:p w14:paraId="7FA30D33" w14:textId="0BB4C48F"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1</w:t>
            </w:r>
            <w:r w:rsidR="00EF7599">
              <w:rPr>
                <w:rFonts w:eastAsia="Calibri" w:cs="Times New Roman"/>
                <w:bCs/>
                <w:kern w:val="0"/>
                <w:sz w:val="28"/>
                <w:szCs w:val="28"/>
                <w:lang w:val="kk-KZ" w:eastAsia="en-US" w:bidi="ar-SA"/>
              </w:rPr>
              <w:t>55</w:t>
            </w:r>
          </w:p>
        </w:tc>
      </w:tr>
      <w:tr w:rsidR="00DB4CEE" w:rsidRPr="00834BE5" w14:paraId="7A3C1BD6" w14:textId="77777777" w:rsidTr="00E224FB">
        <w:trPr>
          <w:trHeight w:val="373"/>
        </w:trPr>
        <w:tc>
          <w:tcPr>
            <w:tcW w:w="8928" w:type="dxa"/>
            <w:tcMar>
              <w:top w:w="0" w:type="dxa"/>
              <w:left w:w="108" w:type="dxa"/>
              <w:bottom w:w="0" w:type="dxa"/>
              <w:right w:w="108" w:type="dxa"/>
            </w:tcMar>
          </w:tcPr>
          <w:p w14:paraId="4B626EE8" w14:textId="77777777" w:rsidR="00DB4CEE" w:rsidRPr="00834BE5" w:rsidRDefault="00DB4CEE" w:rsidP="006E0AFD">
            <w:pPr>
              <w:pStyle w:val="a4"/>
              <w:jc w:val="both"/>
              <w:rPr>
                <w:rFonts w:cs="Times New Roman"/>
                <w:sz w:val="28"/>
                <w:szCs w:val="28"/>
              </w:rPr>
            </w:pPr>
            <w:r w:rsidRPr="00834BE5">
              <w:rPr>
                <w:rFonts w:cs="Times New Roman"/>
                <w:bCs/>
                <w:sz w:val="28"/>
                <w:szCs w:val="28"/>
                <w:lang w:val="kk-KZ" w:eastAsia="en-US" w:bidi="ar-SA"/>
              </w:rPr>
              <w:t xml:space="preserve">3.3 </w:t>
            </w:r>
            <w:r w:rsidRPr="00834BE5">
              <w:rPr>
                <w:rFonts w:cs="Times New Roman"/>
                <w:sz w:val="28"/>
                <w:szCs w:val="28"/>
                <w:lang w:val="kk-KZ" w:eastAsia="en-US" w:bidi="ar-SA"/>
              </w:rPr>
              <w:t>Тә</w:t>
            </w:r>
            <w:r w:rsidRPr="00834BE5">
              <w:rPr>
                <w:rFonts w:cs="Times New Roman"/>
                <w:sz w:val="28"/>
                <w:szCs w:val="28"/>
                <w:lang w:val="ru-RU" w:eastAsia="en-US" w:bidi="ar-SA"/>
              </w:rPr>
              <w:t>жipибeлiк-экcпepимeнттік жұмыс нәтижeлер</w:t>
            </w:r>
            <w:r w:rsidRPr="00834BE5">
              <w:rPr>
                <w:rFonts w:cs="Times New Roman"/>
                <w:sz w:val="28"/>
                <w:szCs w:val="28"/>
                <w:lang w:val="kk-KZ" w:eastAsia="en-US" w:bidi="ar-SA"/>
              </w:rPr>
              <w:t>і</w:t>
            </w:r>
          </w:p>
        </w:tc>
        <w:tc>
          <w:tcPr>
            <w:tcW w:w="706" w:type="dxa"/>
            <w:tcMar>
              <w:top w:w="0" w:type="dxa"/>
              <w:left w:w="108" w:type="dxa"/>
              <w:bottom w:w="0" w:type="dxa"/>
              <w:right w:w="108" w:type="dxa"/>
            </w:tcMar>
          </w:tcPr>
          <w:p w14:paraId="1A459399" w14:textId="23ADA5BB"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1</w:t>
            </w:r>
            <w:r w:rsidR="009D6152">
              <w:rPr>
                <w:rFonts w:eastAsia="Calibri" w:cs="Times New Roman"/>
                <w:bCs/>
                <w:kern w:val="0"/>
                <w:sz w:val="28"/>
                <w:szCs w:val="28"/>
                <w:lang w:val="kk-KZ" w:eastAsia="en-US" w:bidi="ar-SA"/>
              </w:rPr>
              <w:t>70</w:t>
            </w:r>
          </w:p>
        </w:tc>
      </w:tr>
      <w:tr w:rsidR="00DB4CEE" w:rsidRPr="00834BE5" w14:paraId="5EBA913D" w14:textId="77777777" w:rsidTr="00E224FB">
        <w:trPr>
          <w:trHeight w:val="70"/>
        </w:trPr>
        <w:tc>
          <w:tcPr>
            <w:tcW w:w="8928" w:type="dxa"/>
            <w:tcMar>
              <w:top w:w="0" w:type="dxa"/>
              <w:left w:w="108" w:type="dxa"/>
              <w:bottom w:w="0" w:type="dxa"/>
              <w:right w:w="108" w:type="dxa"/>
            </w:tcMar>
          </w:tcPr>
          <w:p w14:paraId="6F04D6FA" w14:textId="77777777" w:rsidR="00DB4CEE" w:rsidRPr="00834BE5" w:rsidRDefault="00DB4CEE" w:rsidP="006E0AFD">
            <w:pPr>
              <w:pStyle w:val="a4"/>
              <w:jc w:val="both"/>
              <w:rPr>
                <w:rFonts w:cs="Times New Roman"/>
                <w:b/>
                <w:sz w:val="28"/>
                <w:szCs w:val="28"/>
              </w:rPr>
            </w:pPr>
            <w:r w:rsidRPr="00834BE5">
              <w:rPr>
                <w:rFonts w:cs="Times New Roman"/>
                <w:b/>
                <w:sz w:val="28"/>
                <w:szCs w:val="28"/>
                <w:lang w:val="kk-KZ" w:eastAsia="en-US" w:bidi="ar-SA"/>
              </w:rPr>
              <w:t>ҚОРЫТЫНДЫ</w:t>
            </w:r>
          </w:p>
        </w:tc>
        <w:tc>
          <w:tcPr>
            <w:tcW w:w="706" w:type="dxa"/>
            <w:tcMar>
              <w:top w:w="0" w:type="dxa"/>
              <w:left w:w="108" w:type="dxa"/>
              <w:bottom w:w="0" w:type="dxa"/>
              <w:right w:w="108" w:type="dxa"/>
            </w:tcMar>
          </w:tcPr>
          <w:p w14:paraId="27B826F0" w14:textId="4DD65FBE" w:rsidR="00DB4CEE" w:rsidRPr="00834BE5" w:rsidRDefault="00EF7599"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205</w:t>
            </w:r>
          </w:p>
        </w:tc>
      </w:tr>
      <w:tr w:rsidR="00DB4CEE" w:rsidRPr="00834BE5" w14:paraId="03FB296F" w14:textId="77777777" w:rsidTr="00E224FB">
        <w:trPr>
          <w:trHeight w:val="70"/>
        </w:trPr>
        <w:tc>
          <w:tcPr>
            <w:tcW w:w="8928" w:type="dxa"/>
            <w:tcMar>
              <w:top w:w="0" w:type="dxa"/>
              <w:left w:w="108" w:type="dxa"/>
              <w:bottom w:w="0" w:type="dxa"/>
              <w:right w:w="108" w:type="dxa"/>
            </w:tcMar>
          </w:tcPr>
          <w:p w14:paraId="3662B903" w14:textId="12494A20" w:rsidR="00DB4CEE" w:rsidRPr="00834BE5" w:rsidRDefault="00DB4CEE" w:rsidP="006E0AFD">
            <w:pPr>
              <w:pStyle w:val="a4"/>
              <w:jc w:val="both"/>
              <w:rPr>
                <w:rFonts w:cs="Times New Roman"/>
                <w:b/>
                <w:sz w:val="28"/>
                <w:szCs w:val="28"/>
                <w:lang w:val="kk-KZ" w:eastAsia="en-US" w:bidi="ar-SA"/>
              </w:rPr>
            </w:pPr>
            <w:r w:rsidRPr="00834BE5">
              <w:rPr>
                <w:rFonts w:cs="Times New Roman"/>
                <w:b/>
                <w:sz w:val="28"/>
                <w:szCs w:val="28"/>
                <w:lang w:val="kk-KZ" w:eastAsia="en-US" w:bidi="ar-SA"/>
              </w:rPr>
              <w:t>ПАЙДАЛАНЫЛҒАН ӘДЕБИЕТТЕР ТІЗІМІ</w:t>
            </w:r>
          </w:p>
        </w:tc>
        <w:tc>
          <w:tcPr>
            <w:tcW w:w="706" w:type="dxa"/>
            <w:tcMar>
              <w:top w:w="0" w:type="dxa"/>
              <w:left w:w="108" w:type="dxa"/>
              <w:bottom w:w="0" w:type="dxa"/>
              <w:right w:w="108" w:type="dxa"/>
            </w:tcMar>
          </w:tcPr>
          <w:p w14:paraId="0460787E" w14:textId="1CC7A5BB" w:rsidR="00DB4CEE" w:rsidRPr="00834BE5" w:rsidRDefault="009D6152" w:rsidP="006E0AFD">
            <w:pPr>
              <w:widowControl/>
              <w:tabs>
                <w:tab w:val="left" w:pos="567"/>
              </w:tabs>
              <w:suppressAutoHyphens w:val="0"/>
              <w:jc w:val="center"/>
              <w:textAlignment w:val="auto"/>
              <w:rPr>
                <w:rFonts w:eastAsia="Calibri" w:cs="Times New Roman"/>
                <w:bCs/>
                <w:kern w:val="0"/>
                <w:sz w:val="28"/>
                <w:szCs w:val="28"/>
                <w:lang w:val="kk-KZ" w:eastAsia="en-US" w:bidi="ar-SA"/>
              </w:rPr>
            </w:pPr>
            <w:r>
              <w:rPr>
                <w:rFonts w:eastAsia="Calibri" w:cs="Times New Roman"/>
                <w:bCs/>
                <w:kern w:val="0"/>
                <w:sz w:val="28"/>
                <w:szCs w:val="28"/>
                <w:lang w:val="kk-KZ" w:eastAsia="en-US" w:bidi="ar-SA"/>
              </w:rPr>
              <w:t>2</w:t>
            </w:r>
            <w:r w:rsidR="00332DB7">
              <w:rPr>
                <w:rFonts w:eastAsia="Calibri" w:cs="Times New Roman"/>
                <w:bCs/>
                <w:kern w:val="0"/>
                <w:sz w:val="28"/>
                <w:szCs w:val="28"/>
                <w:lang w:val="kk-KZ" w:eastAsia="en-US" w:bidi="ar-SA"/>
              </w:rPr>
              <w:t>24</w:t>
            </w:r>
          </w:p>
        </w:tc>
      </w:tr>
      <w:tr w:rsidR="00DB4CEE" w:rsidRPr="00834BE5" w14:paraId="48FB2382" w14:textId="77777777" w:rsidTr="00E224FB">
        <w:trPr>
          <w:trHeight w:val="70"/>
        </w:trPr>
        <w:tc>
          <w:tcPr>
            <w:tcW w:w="8928" w:type="dxa"/>
            <w:tcMar>
              <w:top w:w="0" w:type="dxa"/>
              <w:left w:w="108" w:type="dxa"/>
              <w:bottom w:w="0" w:type="dxa"/>
              <w:right w:w="108" w:type="dxa"/>
            </w:tcMar>
          </w:tcPr>
          <w:p w14:paraId="55712884" w14:textId="6DC18C5C" w:rsidR="00DB4CEE" w:rsidRPr="00834BE5" w:rsidRDefault="00DB4CEE" w:rsidP="006E0AFD">
            <w:pPr>
              <w:pStyle w:val="a4"/>
              <w:rPr>
                <w:rFonts w:cs="Times New Roman"/>
                <w:sz w:val="28"/>
                <w:szCs w:val="28"/>
                <w:lang w:val="kk-KZ" w:eastAsia="en-US" w:bidi="ar-SA"/>
              </w:rPr>
            </w:pPr>
            <w:r w:rsidRPr="00834BE5">
              <w:rPr>
                <w:rFonts w:cs="Times New Roman"/>
                <w:b/>
                <w:sz w:val="28"/>
                <w:szCs w:val="28"/>
                <w:lang w:val="kk-KZ" w:eastAsia="en-US" w:bidi="ar-SA"/>
              </w:rPr>
              <w:t xml:space="preserve">ҚОСЫМША </w:t>
            </w:r>
          </w:p>
        </w:tc>
        <w:tc>
          <w:tcPr>
            <w:tcW w:w="706" w:type="dxa"/>
            <w:tcMar>
              <w:top w:w="0" w:type="dxa"/>
              <w:left w:w="108" w:type="dxa"/>
              <w:bottom w:w="0" w:type="dxa"/>
              <w:right w:w="108" w:type="dxa"/>
            </w:tcMar>
          </w:tcPr>
          <w:p w14:paraId="712C3BB3" w14:textId="77777777" w:rsidR="00DB4CEE" w:rsidRPr="00834BE5" w:rsidRDefault="00DB4CEE" w:rsidP="006E0AFD">
            <w:pPr>
              <w:widowControl/>
              <w:tabs>
                <w:tab w:val="left" w:pos="567"/>
              </w:tabs>
              <w:suppressAutoHyphens w:val="0"/>
              <w:jc w:val="center"/>
              <w:textAlignment w:val="auto"/>
              <w:rPr>
                <w:rFonts w:eastAsia="Calibri" w:cs="Times New Roman"/>
                <w:bCs/>
                <w:kern w:val="0"/>
                <w:sz w:val="28"/>
                <w:szCs w:val="28"/>
                <w:lang w:val="kk-KZ" w:eastAsia="en-US" w:bidi="ar-SA"/>
              </w:rPr>
            </w:pPr>
          </w:p>
        </w:tc>
      </w:tr>
    </w:tbl>
    <w:p w14:paraId="658E1834" w14:textId="77777777" w:rsidR="00DB4CEE" w:rsidRPr="00834BE5" w:rsidRDefault="00DB4CEE" w:rsidP="006E0AFD">
      <w:pPr>
        <w:jc w:val="center"/>
        <w:rPr>
          <w:rFonts w:cs="Times New Roman"/>
          <w:b/>
          <w:bCs/>
          <w:sz w:val="28"/>
          <w:szCs w:val="28"/>
          <w:lang w:val="kk-KZ"/>
        </w:rPr>
      </w:pPr>
    </w:p>
    <w:bookmarkEnd w:id="4"/>
    <w:p w14:paraId="174364E6" w14:textId="77777777" w:rsidR="00DB4CEE" w:rsidRPr="00834BE5" w:rsidRDefault="00DB4CEE" w:rsidP="006E0AFD">
      <w:pPr>
        <w:jc w:val="center"/>
        <w:rPr>
          <w:rFonts w:cs="Times New Roman"/>
          <w:b/>
          <w:bCs/>
          <w:sz w:val="28"/>
          <w:szCs w:val="28"/>
          <w:lang w:val="kk-KZ"/>
        </w:rPr>
      </w:pPr>
    </w:p>
    <w:p w14:paraId="0F829583" w14:textId="77777777" w:rsidR="00DB4CEE" w:rsidRPr="00834BE5" w:rsidRDefault="00DB4CEE" w:rsidP="006E0AFD">
      <w:pPr>
        <w:jc w:val="center"/>
        <w:rPr>
          <w:rFonts w:cs="Times New Roman"/>
          <w:b/>
          <w:bCs/>
          <w:sz w:val="28"/>
          <w:szCs w:val="28"/>
          <w:lang w:val="kk-KZ"/>
        </w:rPr>
      </w:pPr>
    </w:p>
    <w:p w14:paraId="1FAE80C8" w14:textId="77777777" w:rsidR="00DB4CEE" w:rsidRPr="00834BE5" w:rsidRDefault="00DB4CEE" w:rsidP="006E0AFD">
      <w:pPr>
        <w:jc w:val="center"/>
        <w:rPr>
          <w:rFonts w:cs="Times New Roman"/>
          <w:b/>
          <w:bCs/>
          <w:sz w:val="28"/>
          <w:szCs w:val="28"/>
          <w:lang w:val="kk-KZ"/>
        </w:rPr>
      </w:pPr>
    </w:p>
    <w:p w14:paraId="048F495C" w14:textId="77777777" w:rsidR="00DB4CEE" w:rsidRPr="00834BE5" w:rsidRDefault="00DB4CEE" w:rsidP="006E0AFD">
      <w:pPr>
        <w:jc w:val="center"/>
        <w:rPr>
          <w:rFonts w:cs="Times New Roman"/>
          <w:b/>
          <w:bCs/>
          <w:sz w:val="28"/>
          <w:szCs w:val="28"/>
          <w:lang w:val="kk-KZ"/>
        </w:rPr>
      </w:pPr>
    </w:p>
    <w:p w14:paraId="07FDF397" w14:textId="77777777" w:rsidR="00DB4CEE" w:rsidRPr="00834BE5" w:rsidRDefault="00DB4CEE" w:rsidP="006E0AFD">
      <w:pPr>
        <w:jc w:val="center"/>
        <w:rPr>
          <w:rFonts w:cs="Times New Roman"/>
          <w:b/>
          <w:bCs/>
          <w:sz w:val="28"/>
          <w:szCs w:val="28"/>
          <w:lang w:val="kk-KZ"/>
        </w:rPr>
      </w:pPr>
    </w:p>
    <w:p w14:paraId="34769EEE" w14:textId="77777777" w:rsidR="00DB4CEE" w:rsidRPr="00834BE5" w:rsidRDefault="00DB4CEE" w:rsidP="006E0AFD">
      <w:pPr>
        <w:jc w:val="center"/>
        <w:rPr>
          <w:rFonts w:cs="Times New Roman"/>
          <w:b/>
          <w:bCs/>
          <w:sz w:val="28"/>
          <w:szCs w:val="28"/>
          <w:lang w:val="kk-KZ"/>
        </w:rPr>
      </w:pPr>
    </w:p>
    <w:p w14:paraId="45BBD758" w14:textId="77777777" w:rsidR="00DB4CEE" w:rsidRPr="00834BE5" w:rsidRDefault="00DB4CEE" w:rsidP="006E0AFD">
      <w:pPr>
        <w:jc w:val="center"/>
        <w:rPr>
          <w:rFonts w:cs="Times New Roman"/>
          <w:b/>
          <w:bCs/>
          <w:sz w:val="28"/>
          <w:szCs w:val="28"/>
          <w:lang w:val="kk-KZ"/>
        </w:rPr>
      </w:pPr>
    </w:p>
    <w:p w14:paraId="52411E5D" w14:textId="77777777" w:rsidR="00DB4CEE" w:rsidRPr="00834BE5" w:rsidRDefault="00DB4CEE" w:rsidP="006E0AFD">
      <w:pPr>
        <w:jc w:val="center"/>
        <w:rPr>
          <w:rFonts w:cs="Times New Roman"/>
          <w:b/>
          <w:bCs/>
          <w:sz w:val="28"/>
          <w:szCs w:val="28"/>
          <w:lang w:val="kk-KZ"/>
        </w:rPr>
      </w:pPr>
      <w:r w:rsidRPr="00834BE5">
        <w:rPr>
          <w:rFonts w:cs="Times New Roman"/>
          <w:b/>
          <w:bCs/>
          <w:sz w:val="28"/>
          <w:szCs w:val="28"/>
          <w:lang w:val="kk-KZ"/>
        </w:rPr>
        <w:lastRenderedPageBreak/>
        <w:t>НОРМАТИВТІК СІЛТЕМЕЛЕР</w:t>
      </w:r>
    </w:p>
    <w:p w14:paraId="2736B5FF" w14:textId="77777777" w:rsidR="00DB4CEE" w:rsidRPr="00834BE5" w:rsidRDefault="00DB4CEE" w:rsidP="006E0AFD">
      <w:pPr>
        <w:jc w:val="center"/>
        <w:rPr>
          <w:rFonts w:cs="Times New Roman"/>
          <w:b/>
          <w:bCs/>
          <w:sz w:val="28"/>
          <w:szCs w:val="28"/>
          <w:lang w:val="kk-KZ"/>
        </w:rPr>
      </w:pPr>
    </w:p>
    <w:p w14:paraId="78F0B3CD" w14:textId="590E768E" w:rsidR="00DB4CEE" w:rsidRPr="00834BE5" w:rsidRDefault="00DB4CEE" w:rsidP="006E0AFD">
      <w:pPr>
        <w:widowControl/>
        <w:suppressAutoHyphens w:val="0"/>
        <w:autoSpaceDN/>
        <w:ind w:firstLine="567"/>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 xml:space="preserve">Бұл диссертациялық жұмыста мемлекеттік стандарттар мен құжаттарға сілтеме жасалды: </w:t>
      </w:r>
    </w:p>
    <w:p w14:paraId="1AE70DE4" w14:textId="4112D913" w:rsidR="00A14925" w:rsidRPr="00834BE5" w:rsidRDefault="00A14925" w:rsidP="006E0AFD">
      <w:pPr>
        <w:widowControl/>
        <w:suppressAutoHyphens w:val="0"/>
        <w:autoSpaceDN/>
        <w:ind w:firstLine="567"/>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Мемлекет басшысы Қасым-Жомарт Тоқаевтың Ұлттық құрылтайдың бесінші отырысында сөйлеген сөзі, 21.01.2026 ж.</w:t>
      </w:r>
    </w:p>
    <w:p w14:paraId="452EBA35"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Білім туралы. Қазақстан Республикасының 2007 жылғы 27 шілдедегі №319 заңы. (01.02.2026 жылғы өзгерістер мен толықтырулар).</w:t>
      </w:r>
    </w:p>
    <w:p w14:paraId="2CAA4B1D"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Бала құқықтары туралы Конвенция: БҰҰ, 20 қараша 1989 ж. (Қазақстан Республикасы 1994 жылғы 8 маусымда ратификациялаған). - Нью-Йорк: БҰҰ, 1989</w:t>
      </w:r>
    </w:p>
    <w:p w14:paraId="1C10526E"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Қазақстан Республикасы. Баланың құқықтары туралы: Қазақстан Республикасының Заңы (2002 жылғы 8 тамыз, № 345-II). - Астана.</w:t>
      </w:r>
    </w:p>
    <w:p w14:paraId="393716F6"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Мектепке дейінгі тәрбие мен оқытудың мемлекеттік жалпыға міндетті стандарты. Қазақстан Республикасы Білім және ғылым министрінің 2022 жылғы 3 тамыздағы №348 бұйрығы.</w:t>
      </w:r>
    </w:p>
    <w:p w14:paraId="11789C68"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Мектепке дейінгі тәрбие мен оқытудың үлгілік оқу бағдарламасы Қазақстан Республикасы Білім және ғылым министрінің 14.10.2022 № 422 бұйрығы. </w:t>
      </w:r>
    </w:p>
    <w:p w14:paraId="5B150EBB" w14:textId="329C239B"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Мектепке дейінгі тәрбие мен оқытудың үлгілік оқу бағдарламасына нұсқаулық,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Астана, 2022 - 258 бет.</w:t>
      </w:r>
    </w:p>
    <w:p w14:paraId="51E30AAD"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Қазақстан Республикасы Оқу-ағарту министрлігі Баршаға қолжетімді сапалы білім 1.09.2023 ж. Қазақстан Республикасы Оқу-ағарту министрлігінің ТжКБ департаменті.</w:t>
      </w:r>
    </w:p>
    <w:p w14:paraId="0E1D7A86"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Мектепке дейінгі тәрбиелеу мен оқытуды дамыту моделі 15.03.2021ж. №137. Қазақстан Республикасы Үкіметінің 2021 жылғы 15 наурыздағы № 137 қаулысы.</w:t>
      </w:r>
    </w:p>
    <w:p w14:paraId="1BF21AD5"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Қазақстан Республикасында мектепке дейінгі, орта, техникалық және кәсіптік білім беруді дамытудың 2023-2029 жылдарға арналған тұжырымдамасын бекіту туралы 28.03.2023ж №249 қаулысы.</w:t>
      </w:r>
    </w:p>
    <w:p w14:paraId="31FC210A"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Білім беру саласындағы зерттеушілердің қазақстандық қоғамы (KERA) хатшылығының жиналысында мақұлданған ҚР білім зерттеушілерінің әдеп кодексі. № 2 хаттама, 09.09.2020 ж.</w:t>
      </w:r>
    </w:p>
    <w:p w14:paraId="308C574C"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Білім беру ұйымдарының педагогтеріне арналған кәсіптік стандарттарды бекіту туралы Қазақстан Республикасы Оқу-ағарту министрінің 2025 жылғы 24 ақпандағы № 31 бұйрығы.</w:t>
      </w:r>
    </w:p>
    <w:p w14:paraId="12FDD036"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Жоғары және жоғары оқу орнынан кейінгі білім берудің мемлекеттік жалпыға міндетті стандарттары, Қазақстан Республикасы Ғылым және жоғары білім министрінің 2022 жылғы 20 шiлдедегi № 2 бұйрығы.</w:t>
      </w:r>
    </w:p>
    <w:p w14:paraId="2E2953AD"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Қазақстан Республикасы педагогикалық білім беруді дамыту тұжырымдамасы. 2022. (2024 жылы Қазақстан Республикасы Ғылым және жоғары білім министрлігінің Жұмыс тобы тарапынан толықтырылып, өзектендірілген).</w:t>
      </w:r>
    </w:p>
    <w:p w14:paraId="027BE633"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lastRenderedPageBreak/>
        <w:t>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w:t>
      </w:r>
    </w:p>
    <w:p w14:paraId="663AD78A" w14:textId="77777777" w:rsidR="00DB4CEE" w:rsidRPr="00834BE5" w:rsidRDefault="00DB4CEE" w:rsidP="006E0AFD">
      <w:pPr>
        <w:widowControl/>
        <w:suppressAutoHyphens w:val="0"/>
        <w:autoSpaceDN/>
        <w:ind w:firstLine="567"/>
        <w:textAlignment w:val="auto"/>
        <w:rPr>
          <w:rFonts w:eastAsia="Calibri" w:cs="Times New Roman"/>
          <w:kern w:val="0"/>
          <w:sz w:val="28"/>
          <w:szCs w:val="28"/>
          <w:lang w:val="kk-KZ" w:eastAsia="en-US" w:bidi="ar-SA"/>
        </w:rPr>
      </w:pPr>
      <w:r w:rsidRPr="00834BE5">
        <w:rPr>
          <w:rFonts w:eastAsia="SimSun" w:cs="Times New Roman"/>
          <w:kern w:val="0"/>
          <w:sz w:val="28"/>
          <w:szCs w:val="28"/>
          <w:lang w:val="kk-KZ" w:eastAsia="zh-CN" w:bidi="ar"/>
        </w:rPr>
        <w:t xml:space="preserve">Қазақстан Республикасының Оқу-ағарту министрлігі. (2025). «Адал азамат» біртұтас тәрбие бағдарламасы </w:t>
      </w:r>
      <w:hyperlink r:id="rId8" w:history="1">
        <w:r w:rsidRPr="00834BE5">
          <w:rPr>
            <w:rFonts w:eastAsia="SimSun" w:cs="Times New Roman"/>
            <w:color w:val="0563C1"/>
            <w:kern w:val="0"/>
            <w:sz w:val="28"/>
            <w:szCs w:val="28"/>
            <w:u w:val="single"/>
            <w:lang w:val="kk-KZ" w:eastAsia="zh-CN" w:bidi="ar"/>
          </w:rPr>
          <w:t>https://uba.edu.kz/storage/app/media/99999%20VVV%20MMM%20KZ%20KZ.pdf</w:t>
        </w:r>
      </w:hyperlink>
      <w:r w:rsidRPr="00834BE5">
        <w:rPr>
          <w:rFonts w:eastAsia="SimSun" w:cs="Times New Roman"/>
          <w:kern w:val="0"/>
          <w:sz w:val="28"/>
          <w:szCs w:val="28"/>
          <w:lang w:val="kk-KZ" w:eastAsia="zh-CN" w:bidi="ar"/>
        </w:rPr>
        <w:t xml:space="preserve"> </w:t>
      </w:r>
      <w:bookmarkStart w:id="6" w:name="_Hlk215950788"/>
      <w:r w:rsidRPr="00834BE5">
        <w:rPr>
          <w:rFonts w:eastAsia="SimSun" w:cs="Times New Roman"/>
          <w:kern w:val="0"/>
          <w:sz w:val="28"/>
          <w:szCs w:val="28"/>
          <w:lang w:val="kk-KZ" w:eastAsia="zh-CN" w:bidi="ar"/>
        </w:rPr>
        <w:t>(қол жеткізілген күні: 2025 жылғы 6 желтоқсан).</w:t>
      </w:r>
    </w:p>
    <w:bookmarkEnd w:id="6"/>
    <w:p w14:paraId="7A6BBEFE" w14:textId="77777777" w:rsidR="00DB4CEE" w:rsidRPr="00834BE5" w:rsidRDefault="00DB4CEE" w:rsidP="006E0AFD">
      <w:pPr>
        <w:widowControl/>
        <w:suppressAutoHyphens w:val="0"/>
        <w:autoSpaceDN/>
        <w:ind w:firstLine="567"/>
        <w:jc w:val="both"/>
        <w:textAlignment w:val="auto"/>
        <w:rPr>
          <w:rFonts w:eastAsia="Calibri" w:cs="Times New Roman"/>
          <w:kern w:val="0"/>
          <w:sz w:val="28"/>
          <w:szCs w:val="28"/>
          <w:lang w:val="kk-KZ" w:eastAsia="en-US" w:bidi="ar-SA"/>
        </w:rPr>
      </w:pPr>
    </w:p>
    <w:p w14:paraId="128B22C4" w14:textId="77777777" w:rsidR="00DB4CEE" w:rsidRPr="00834BE5" w:rsidRDefault="00DB4CEE" w:rsidP="006E0AFD">
      <w:pPr>
        <w:rPr>
          <w:rFonts w:cs="Times New Roman"/>
          <w:b/>
          <w:bCs/>
          <w:sz w:val="28"/>
          <w:szCs w:val="28"/>
          <w:lang w:val="kk-KZ"/>
        </w:rPr>
      </w:pPr>
    </w:p>
    <w:p w14:paraId="7EC182DB" w14:textId="47E24983" w:rsidR="00DB4CEE" w:rsidRPr="00834BE5" w:rsidRDefault="00DB4CEE" w:rsidP="006E0AFD">
      <w:pPr>
        <w:rPr>
          <w:rFonts w:cs="Times New Roman"/>
          <w:b/>
          <w:bCs/>
          <w:sz w:val="28"/>
          <w:szCs w:val="28"/>
          <w:lang w:val="kk-KZ"/>
        </w:rPr>
      </w:pPr>
    </w:p>
    <w:p w14:paraId="4F2AF3FD" w14:textId="3DDF231A" w:rsidR="00AA3F80" w:rsidRPr="00834BE5" w:rsidRDefault="00AA3F80" w:rsidP="006E0AFD">
      <w:pPr>
        <w:rPr>
          <w:rFonts w:cs="Times New Roman"/>
          <w:b/>
          <w:bCs/>
          <w:sz w:val="28"/>
          <w:szCs w:val="28"/>
          <w:lang w:val="kk-KZ"/>
        </w:rPr>
      </w:pPr>
    </w:p>
    <w:p w14:paraId="34526F64" w14:textId="59882C17" w:rsidR="00AA3F80" w:rsidRPr="00834BE5" w:rsidRDefault="00AA3F80" w:rsidP="006E0AFD">
      <w:pPr>
        <w:rPr>
          <w:rFonts w:cs="Times New Roman"/>
          <w:b/>
          <w:bCs/>
          <w:sz w:val="28"/>
          <w:szCs w:val="28"/>
          <w:lang w:val="kk-KZ"/>
        </w:rPr>
      </w:pPr>
    </w:p>
    <w:p w14:paraId="58104340" w14:textId="02F0C060" w:rsidR="00AA3F80" w:rsidRPr="00834BE5" w:rsidRDefault="00AA3F80" w:rsidP="006E0AFD">
      <w:pPr>
        <w:rPr>
          <w:rFonts w:cs="Times New Roman"/>
          <w:b/>
          <w:bCs/>
          <w:sz w:val="28"/>
          <w:szCs w:val="28"/>
          <w:lang w:val="kk-KZ"/>
        </w:rPr>
      </w:pPr>
    </w:p>
    <w:p w14:paraId="6910D958" w14:textId="466F0732" w:rsidR="00AA3F80" w:rsidRPr="00834BE5" w:rsidRDefault="00AA3F80" w:rsidP="006E0AFD">
      <w:pPr>
        <w:rPr>
          <w:rFonts w:cs="Times New Roman"/>
          <w:b/>
          <w:bCs/>
          <w:sz w:val="28"/>
          <w:szCs w:val="28"/>
          <w:lang w:val="kk-KZ"/>
        </w:rPr>
      </w:pPr>
    </w:p>
    <w:p w14:paraId="2C73EE2B" w14:textId="7684BBC3" w:rsidR="00AA3F80" w:rsidRPr="00834BE5" w:rsidRDefault="00AA3F80" w:rsidP="006E0AFD">
      <w:pPr>
        <w:rPr>
          <w:rFonts w:cs="Times New Roman"/>
          <w:b/>
          <w:bCs/>
          <w:sz w:val="28"/>
          <w:szCs w:val="28"/>
          <w:lang w:val="kk-KZ"/>
        </w:rPr>
      </w:pPr>
    </w:p>
    <w:p w14:paraId="5D24275E" w14:textId="4F0720FB" w:rsidR="00AA3F80" w:rsidRPr="00834BE5" w:rsidRDefault="00AA3F80" w:rsidP="006E0AFD">
      <w:pPr>
        <w:rPr>
          <w:rFonts w:cs="Times New Roman"/>
          <w:b/>
          <w:bCs/>
          <w:sz w:val="28"/>
          <w:szCs w:val="28"/>
          <w:lang w:val="kk-KZ"/>
        </w:rPr>
      </w:pPr>
    </w:p>
    <w:p w14:paraId="5F89233C" w14:textId="2B199DC6" w:rsidR="00AA3F80" w:rsidRPr="00834BE5" w:rsidRDefault="00AA3F80" w:rsidP="006E0AFD">
      <w:pPr>
        <w:rPr>
          <w:rFonts w:cs="Times New Roman"/>
          <w:b/>
          <w:bCs/>
          <w:sz w:val="28"/>
          <w:szCs w:val="28"/>
          <w:lang w:val="kk-KZ"/>
        </w:rPr>
      </w:pPr>
    </w:p>
    <w:p w14:paraId="10C67AC4" w14:textId="29606FC5" w:rsidR="00AA3F80" w:rsidRPr="00834BE5" w:rsidRDefault="00AA3F80" w:rsidP="006E0AFD">
      <w:pPr>
        <w:rPr>
          <w:rFonts w:cs="Times New Roman"/>
          <w:b/>
          <w:bCs/>
          <w:sz w:val="28"/>
          <w:szCs w:val="28"/>
          <w:lang w:val="kk-KZ"/>
        </w:rPr>
      </w:pPr>
    </w:p>
    <w:p w14:paraId="73ACA5BD" w14:textId="415F474F" w:rsidR="00AA3F80" w:rsidRPr="00834BE5" w:rsidRDefault="00AA3F80" w:rsidP="006E0AFD">
      <w:pPr>
        <w:rPr>
          <w:rFonts w:cs="Times New Roman"/>
          <w:b/>
          <w:bCs/>
          <w:sz w:val="28"/>
          <w:szCs w:val="28"/>
          <w:lang w:val="kk-KZ"/>
        </w:rPr>
      </w:pPr>
    </w:p>
    <w:p w14:paraId="7F3F8114" w14:textId="4247E53C" w:rsidR="00AA3F80" w:rsidRPr="00834BE5" w:rsidRDefault="00AA3F80" w:rsidP="006E0AFD">
      <w:pPr>
        <w:rPr>
          <w:rFonts w:cs="Times New Roman"/>
          <w:b/>
          <w:bCs/>
          <w:sz w:val="28"/>
          <w:szCs w:val="28"/>
          <w:lang w:val="kk-KZ"/>
        </w:rPr>
      </w:pPr>
    </w:p>
    <w:p w14:paraId="5B320A22" w14:textId="29BBA44D" w:rsidR="00AA3F80" w:rsidRPr="00834BE5" w:rsidRDefault="00AA3F80" w:rsidP="006E0AFD">
      <w:pPr>
        <w:rPr>
          <w:rFonts w:cs="Times New Roman"/>
          <w:b/>
          <w:bCs/>
          <w:sz w:val="28"/>
          <w:szCs w:val="28"/>
          <w:lang w:val="kk-KZ"/>
        </w:rPr>
      </w:pPr>
    </w:p>
    <w:p w14:paraId="1E9AF1AC" w14:textId="393602D7" w:rsidR="00AA3F80" w:rsidRPr="00834BE5" w:rsidRDefault="00AA3F80" w:rsidP="006E0AFD">
      <w:pPr>
        <w:rPr>
          <w:rFonts w:cs="Times New Roman"/>
          <w:b/>
          <w:bCs/>
          <w:sz w:val="28"/>
          <w:szCs w:val="28"/>
          <w:lang w:val="kk-KZ"/>
        </w:rPr>
      </w:pPr>
    </w:p>
    <w:p w14:paraId="6817C426" w14:textId="72CCE208" w:rsidR="00AA3F80" w:rsidRPr="00834BE5" w:rsidRDefault="00AA3F80" w:rsidP="006E0AFD">
      <w:pPr>
        <w:rPr>
          <w:rFonts w:cs="Times New Roman"/>
          <w:b/>
          <w:bCs/>
          <w:sz w:val="28"/>
          <w:szCs w:val="28"/>
          <w:lang w:val="kk-KZ"/>
        </w:rPr>
      </w:pPr>
    </w:p>
    <w:p w14:paraId="39085341" w14:textId="0F6EB251" w:rsidR="00AA3F80" w:rsidRPr="00834BE5" w:rsidRDefault="00AA3F80" w:rsidP="006E0AFD">
      <w:pPr>
        <w:rPr>
          <w:rFonts w:cs="Times New Roman"/>
          <w:b/>
          <w:bCs/>
          <w:sz w:val="28"/>
          <w:szCs w:val="28"/>
          <w:lang w:val="kk-KZ"/>
        </w:rPr>
      </w:pPr>
    </w:p>
    <w:p w14:paraId="24BB8EC4" w14:textId="4A60B7AA" w:rsidR="00AA3F80" w:rsidRPr="00834BE5" w:rsidRDefault="00AA3F80" w:rsidP="006E0AFD">
      <w:pPr>
        <w:rPr>
          <w:rFonts w:cs="Times New Roman"/>
          <w:b/>
          <w:bCs/>
          <w:sz w:val="28"/>
          <w:szCs w:val="28"/>
          <w:lang w:val="kk-KZ"/>
        </w:rPr>
      </w:pPr>
    </w:p>
    <w:p w14:paraId="7B72D304" w14:textId="7F162D9F" w:rsidR="00AA3F80" w:rsidRPr="00834BE5" w:rsidRDefault="00AA3F80" w:rsidP="006E0AFD">
      <w:pPr>
        <w:rPr>
          <w:rFonts w:cs="Times New Roman"/>
          <w:b/>
          <w:bCs/>
          <w:sz w:val="28"/>
          <w:szCs w:val="28"/>
          <w:lang w:val="kk-KZ"/>
        </w:rPr>
      </w:pPr>
    </w:p>
    <w:p w14:paraId="10E11FA1" w14:textId="27872880" w:rsidR="00AA3F80" w:rsidRPr="00834BE5" w:rsidRDefault="00AA3F80" w:rsidP="006E0AFD">
      <w:pPr>
        <w:rPr>
          <w:rFonts w:cs="Times New Roman"/>
          <w:b/>
          <w:bCs/>
          <w:sz w:val="28"/>
          <w:szCs w:val="28"/>
          <w:lang w:val="kk-KZ"/>
        </w:rPr>
      </w:pPr>
    </w:p>
    <w:p w14:paraId="07297525" w14:textId="5C7FBA39" w:rsidR="00AA3F80" w:rsidRPr="00834BE5" w:rsidRDefault="00AA3F80" w:rsidP="006E0AFD">
      <w:pPr>
        <w:rPr>
          <w:rFonts w:cs="Times New Roman"/>
          <w:b/>
          <w:bCs/>
          <w:sz w:val="28"/>
          <w:szCs w:val="28"/>
          <w:lang w:val="kk-KZ"/>
        </w:rPr>
      </w:pPr>
    </w:p>
    <w:p w14:paraId="2B17F5E0" w14:textId="51404BB2" w:rsidR="00AA3F80" w:rsidRPr="00834BE5" w:rsidRDefault="00AA3F80" w:rsidP="006E0AFD">
      <w:pPr>
        <w:rPr>
          <w:rFonts w:cs="Times New Roman"/>
          <w:b/>
          <w:bCs/>
          <w:sz w:val="28"/>
          <w:szCs w:val="28"/>
          <w:lang w:val="kk-KZ"/>
        </w:rPr>
      </w:pPr>
    </w:p>
    <w:p w14:paraId="2AA4C3C8" w14:textId="0DF79A83" w:rsidR="00AA3F80" w:rsidRPr="00834BE5" w:rsidRDefault="00AA3F80" w:rsidP="006E0AFD">
      <w:pPr>
        <w:rPr>
          <w:rFonts w:cs="Times New Roman"/>
          <w:b/>
          <w:bCs/>
          <w:sz w:val="28"/>
          <w:szCs w:val="28"/>
          <w:lang w:val="kk-KZ"/>
        </w:rPr>
      </w:pPr>
    </w:p>
    <w:p w14:paraId="6EEF58AC" w14:textId="6F29AA74" w:rsidR="00AA3F80" w:rsidRPr="00834BE5" w:rsidRDefault="00AA3F80" w:rsidP="006E0AFD">
      <w:pPr>
        <w:rPr>
          <w:rFonts w:cs="Times New Roman"/>
          <w:b/>
          <w:bCs/>
          <w:sz w:val="28"/>
          <w:szCs w:val="28"/>
          <w:lang w:val="kk-KZ"/>
        </w:rPr>
      </w:pPr>
    </w:p>
    <w:p w14:paraId="2C7D1A9B" w14:textId="56726687" w:rsidR="00AA3F80" w:rsidRPr="00834BE5" w:rsidRDefault="00AA3F80" w:rsidP="006E0AFD">
      <w:pPr>
        <w:rPr>
          <w:rFonts w:cs="Times New Roman"/>
          <w:b/>
          <w:bCs/>
          <w:sz w:val="28"/>
          <w:szCs w:val="28"/>
          <w:lang w:val="kk-KZ"/>
        </w:rPr>
      </w:pPr>
    </w:p>
    <w:p w14:paraId="7DD4280C" w14:textId="4F1160D9" w:rsidR="00AA3F80" w:rsidRPr="00834BE5" w:rsidRDefault="00AA3F80" w:rsidP="006E0AFD">
      <w:pPr>
        <w:rPr>
          <w:rFonts w:cs="Times New Roman"/>
          <w:b/>
          <w:bCs/>
          <w:sz w:val="28"/>
          <w:szCs w:val="28"/>
          <w:lang w:val="kk-KZ"/>
        </w:rPr>
      </w:pPr>
    </w:p>
    <w:p w14:paraId="68BD54D9" w14:textId="426CF7E0" w:rsidR="00AA3F80" w:rsidRPr="00834BE5" w:rsidRDefault="00AA3F80" w:rsidP="006E0AFD">
      <w:pPr>
        <w:rPr>
          <w:rFonts w:cs="Times New Roman"/>
          <w:b/>
          <w:bCs/>
          <w:sz w:val="28"/>
          <w:szCs w:val="28"/>
          <w:lang w:val="kk-KZ"/>
        </w:rPr>
      </w:pPr>
    </w:p>
    <w:p w14:paraId="696E2D8E" w14:textId="42D690FB" w:rsidR="00AA3F80" w:rsidRPr="00834BE5" w:rsidRDefault="00AA3F80" w:rsidP="006E0AFD">
      <w:pPr>
        <w:rPr>
          <w:rFonts w:cs="Times New Roman"/>
          <w:b/>
          <w:bCs/>
          <w:sz w:val="28"/>
          <w:szCs w:val="28"/>
          <w:lang w:val="kk-KZ"/>
        </w:rPr>
      </w:pPr>
    </w:p>
    <w:p w14:paraId="3C84B258" w14:textId="49BAA68C" w:rsidR="00AA3F80" w:rsidRPr="00834BE5" w:rsidRDefault="00AA3F80" w:rsidP="006E0AFD">
      <w:pPr>
        <w:rPr>
          <w:rFonts w:cs="Times New Roman"/>
          <w:b/>
          <w:bCs/>
          <w:sz w:val="28"/>
          <w:szCs w:val="28"/>
          <w:lang w:val="kk-KZ"/>
        </w:rPr>
      </w:pPr>
    </w:p>
    <w:p w14:paraId="189414C4" w14:textId="03ED56C2" w:rsidR="00AA3F80" w:rsidRPr="00834BE5" w:rsidRDefault="00AA3F80" w:rsidP="006E0AFD">
      <w:pPr>
        <w:rPr>
          <w:rFonts w:cs="Times New Roman"/>
          <w:b/>
          <w:bCs/>
          <w:sz w:val="28"/>
          <w:szCs w:val="28"/>
          <w:lang w:val="kk-KZ"/>
        </w:rPr>
      </w:pPr>
    </w:p>
    <w:p w14:paraId="432602C1" w14:textId="24447B62" w:rsidR="00AA3F80" w:rsidRPr="00834BE5" w:rsidRDefault="00AA3F80" w:rsidP="006E0AFD">
      <w:pPr>
        <w:rPr>
          <w:rFonts w:cs="Times New Roman"/>
          <w:b/>
          <w:bCs/>
          <w:sz w:val="28"/>
          <w:szCs w:val="28"/>
          <w:lang w:val="kk-KZ"/>
        </w:rPr>
      </w:pPr>
    </w:p>
    <w:p w14:paraId="723E2D33" w14:textId="5658EC1F" w:rsidR="00AA3F80" w:rsidRPr="00834BE5" w:rsidRDefault="00AA3F80" w:rsidP="006E0AFD">
      <w:pPr>
        <w:rPr>
          <w:rFonts w:cs="Times New Roman"/>
          <w:b/>
          <w:bCs/>
          <w:sz w:val="28"/>
          <w:szCs w:val="28"/>
          <w:lang w:val="kk-KZ"/>
        </w:rPr>
      </w:pPr>
    </w:p>
    <w:p w14:paraId="2C673F00" w14:textId="0FE89F65" w:rsidR="00AA3F80" w:rsidRPr="00834BE5" w:rsidRDefault="00AA3F80" w:rsidP="006E0AFD">
      <w:pPr>
        <w:rPr>
          <w:rFonts w:cs="Times New Roman"/>
          <w:b/>
          <w:bCs/>
          <w:sz w:val="28"/>
          <w:szCs w:val="28"/>
          <w:lang w:val="kk-KZ"/>
        </w:rPr>
      </w:pPr>
    </w:p>
    <w:p w14:paraId="6A37A89A" w14:textId="744BFDA6" w:rsidR="00AA3F80" w:rsidRPr="00834BE5" w:rsidRDefault="00AA3F80" w:rsidP="006E0AFD">
      <w:pPr>
        <w:rPr>
          <w:rFonts w:cs="Times New Roman"/>
          <w:b/>
          <w:bCs/>
          <w:sz w:val="28"/>
          <w:szCs w:val="28"/>
          <w:lang w:val="kk-KZ"/>
        </w:rPr>
      </w:pPr>
    </w:p>
    <w:p w14:paraId="224EC41D" w14:textId="42C65B49" w:rsidR="00AA3F80" w:rsidRPr="00834BE5" w:rsidRDefault="00AA3F80" w:rsidP="006E0AFD">
      <w:pPr>
        <w:rPr>
          <w:rFonts w:cs="Times New Roman"/>
          <w:b/>
          <w:bCs/>
          <w:sz w:val="28"/>
          <w:szCs w:val="28"/>
          <w:lang w:val="kk-KZ"/>
        </w:rPr>
      </w:pPr>
    </w:p>
    <w:p w14:paraId="4EA8D5B0" w14:textId="3E1A966E" w:rsidR="00AA3F80" w:rsidRPr="00834BE5" w:rsidRDefault="00AA3F80" w:rsidP="006E0AFD">
      <w:pPr>
        <w:rPr>
          <w:rFonts w:cs="Times New Roman"/>
          <w:b/>
          <w:bCs/>
          <w:sz w:val="28"/>
          <w:szCs w:val="28"/>
          <w:lang w:val="kk-KZ"/>
        </w:rPr>
      </w:pPr>
    </w:p>
    <w:p w14:paraId="1D09DD78" w14:textId="1E820077" w:rsidR="00AA3F80" w:rsidRPr="00834BE5" w:rsidRDefault="00AA3F80" w:rsidP="006E0AFD">
      <w:pPr>
        <w:rPr>
          <w:rFonts w:cs="Times New Roman"/>
          <w:b/>
          <w:bCs/>
          <w:sz w:val="28"/>
          <w:szCs w:val="28"/>
          <w:lang w:val="kk-KZ"/>
        </w:rPr>
      </w:pPr>
    </w:p>
    <w:p w14:paraId="60C5FA9A" w14:textId="77777777" w:rsidR="00DB4CEE" w:rsidRPr="00834BE5" w:rsidRDefault="00DB4CEE" w:rsidP="006E0AFD">
      <w:pPr>
        <w:jc w:val="center"/>
        <w:rPr>
          <w:rFonts w:cs="Times New Roman"/>
          <w:b/>
          <w:bCs/>
          <w:sz w:val="28"/>
          <w:szCs w:val="28"/>
          <w:lang w:val="kk-KZ"/>
        </w:rPr>
      </w:pPr>
      <w:r w:rsidRPr="00834BE5">
        <w:rPr>
          <w:rFonts w:cs="Times New Roman"/>
          <w:b/>
          <w:bCs/>
          <w:sz w:val="28"/>
          <w:szCs w:val="28"/>
          <w:lang w:val="kk-KZ"/>
        </w:rPr>
        <w:lastRenderedPageBreak/>
        <w:t>АНЫҚТАМАЛАР</w:t>
      </w:r>
    </w:p>
    <w:p w14:paraId="262BC747" w14:textId="77777777" w:rsidR="00DB4CEE" w:rsidRPr="00834BE5" w:rsidRDefault="00DB4CEE" w:rsidP="006E0AFD">
      <w:pPr>
        <w:rPr>
          <w:rFonts w:cs="Times New Roman"/>
          <w:b/>
          <w:bCs/>
          <w:sz w:val="28"/>
          <w:szCs w:val="28"/>
          <w:lang w:val="kk-KZ"/>
        </w:rPr>
      </w:pPr>
    </w:p>
    <w:p w14:paraId="7888C6C1" w14:textId="77777777" w:rsidR="00DB4CEE" w:rsidRPr="00834BE5" w:rsidRDefault="00DB4CEE" w:rsidP="006E0AFD">
      <w:pPr>
        <w:tabs>
          <w:tab w:val="left" w:pos="993"/>
        </w:tabs>
        <w:ind w:firstLine="567"/>
        <w:jc w:val="both"/>
        <w:rPr>
          <w:rFonts w:cs="Times New Roman"/>
          <w:sz w:val="28"/>
          <w:szCs w:val="28"/>
          <w:lang w:val="kk-KZ"/>
        </w:rPr>
      </w:pPr>
      <w:r w:rsidRPr="00834BE5">
        <w:rPr>
          <w:rFonts w:cs="Times New Roman"/>
          <w:sz w:val="28"/>
          <w:szCs w:val="28"/>
          <w:lang w:val="kk-KZ"/>
        </w:rPr>
        <w:t>Бұл диссертациялық жұмыста келесі терминдерге сәйкес анықтамалар қолданылған:</w:t>
      </w:r>
    </w:p>
    <w:p w14:paraId="323DE3C2" w14:textId="6EBA2353" w:rsidR="00DB4CEE" w:rsidRPr="00834BE5" w:rsidRDefault="00DB4CEE" w:rsidP="006E0AFD">
      <w:pPr>
        <w:tabs>
          <w:tab w:val="left" w:pos="567"/>
        </w:tabs>
        <w:ind w:firstLine="567"/>
        <w:jc w:val="both"/>
      </w:pPr>
      <w:r w:rsidRPr="00834BE5">
        <w:rPr>
          <w:rFonts w:eastAsia="Times New Roman" w:cs="Times New Roman"/>
          <w:b/>
          <w:sz w:val="28"/>
          <w:szCs w:val="28"/>
          <w:lang w:val="kk-KZ" w:eastAsia="ru-RU"/>
        </w:rPr>
        <w:t>Педагог-тәрбиеші</w:t>
      </w:r>
      <w:r w:rsidRPr="00834BE5">
        <w:rPr>
          <w:rFonts w:eastAsia="Times New Roman" w:cs="Times New Roman"/>
          <w:sz w:val="28"/>
          <w:szCs w:val="28"/>
          <w:lang w:val="kk-KZ" w:eastAsia="ru-RU"/>
        </w:rPr>
        <w:t xml:space="preserve"> </w:t>
      </w:r>
      <w:r w:rsidR="00521D65">
        <w:rPr>
          <w:rFonts w:eastAsia="Times New Roman" w:cs="Times New Roman"/>
          <w:sz w:val="28"/>
          <w:szCs w:val="28"/>
          <w:lang w:val="kk-KZ" w:eastAsia="ru-RU"/>
        </w:rPr>
        <w:t>-</w:t>
      </w:r>
      <w:r w:rsidRPr="00834BE5">
        <w:rPr>
          <w:rFonts w:eastAsia="Times New Roman" w:cs="Times New Roman"/>
          <w:sz w:val="28"/>
          <w:szCs w:val="28"/>
          <w:lang w:val="kk-KZ" w:eastAsia="ru-RU"/>
        </w:rPr>
        <w:t xml:space="preserve"> мектепке дейінгі тәрбие мен оқытудың мемлекеттік жалпыға міндетті стандартының талабына, жас ерекшелік топтарының үлгілік оқыту жоспары бойынша ұйымдастырылған іс-әрекетінің кестесіне сәйкес педагогикалық процесті жүзеге асырады.</w:t>
      </w:r>
    </w:p>
    <w:p w14:paraId="0B5756E2" w14:textId="77777777" w:rsidR="00DB4CEE" w:rsidRPr="00834BE5" w:rsidRDefault="00DB4CEE" w:rsidP="006E0AFD">
      <w:pPr>
        <w:ind w:firstLine="567"/>
        <w:jc w:val="both"/>
      </w:pPr>
      <w:r w:rsidRPr="00834BE5">
        <w:rPr>
          <w:rFonts w:eastAsia="Times New Roman" w:cs="Times New Roman"/>
          <w:b/>
          <w:bCs/>
          <w:sz w:val="28"/>
          <w:szCs w:val="28"/>
          <w:lang w:val="kk-KZ" w:eastAsia="ru-RU"/>
        </w:rPr>
        <w:t xml:space="preserve">Жоғары оқу орны </w:t>
      </w:r>
      <w:r w:rsidRPr="00834BE5">
        <w:rPr>
          <w:rFonts w:eastAsia="Times New Roman" w:cs="Times New Roman"/>
          <w:sz w:val="28"/>
          <w:szCs w:val="28"/>
          <w:lang w:val="kk-KZ" w:eastAsia="ru-RU"/>
        </w:rPr>
        <w:t xml:space="preserve">- алдыңғы қатарлы жастар тәрбиелеу, адамзаттың мәдени және өнегелік деңгейі мен оның ой-өрісін арттыру, жоғары білімді маман иелерін қазіргі заман талабына сай дайындау.  </w:t>
      </w:r>
      <w:bookmarkStart w:id="7" w:name="_Hlk121316881"/>
    </w:p>
    <w:p w14:paraId="30ACC191" w14:textId="6B2543F5" w:rsidR="00DB4CEE" w:rsidRPr="00834BE5" w:rsidRDefault="00DB4CEE" w:rsidP="006E0AFD">
      <w:pPr>
        <w:ind w:firstLine="567"/>
        <w:jc w:val="both"/>
        <w:rPr>
          <w:rFonts w:eastAsia="Times New Roman" w:cs="Times New Roman"/>
          <w:sz w:val="28"/>
          <w:szCs w:val="28"/>
          <w:lang w:val="kk-KZ"/>
        </w:rPr>
      </w:pPr>
      <w:r w:rsidRPr="00834BE5">
        <w:rPr>
          <w:rFonts w:eastAsia="Times New Roman" w:cs="Times New Roman"/>
          <w:b/>
          <w:bCs/>
          <w:sz w:val="28"/>
          <w:szCs w:val="28"/>
          <w:lang w:val="kk-KZ"/>
        </w:rPr>
        <w:t>Мектепке дейінгі ұйым</w:t>
      </w:r>
      <w:r w:rsidRPr="00834BE5">
        <w:rPr>
          <w:rFonts w:eastAsia="Times New Roman" w:cs="Times New Roman"/>
          <w:sz w:val="28"/>
          <w:szCs w:val="28"/>
          <w:lang w:val="kk-KZ"/>
        </w:rPr>
        <w:t xml:space="preserve"> -</w:t>
      </w:r>
      <w:r w:rsidR="00D33576">
        <w:rPr>
          <w:rFonts w:eastAsia="Times New Roman" w:cs="Times New Roman"/>
          <w:sz w:val="28"/>
          <w:szCs w:val="28"/>
          <w:lang w:val="kk-KZ"/>
        </w:rPr>
        <w:t xml:space="preserve"> </w:t>
      </w:r>
      <w:r w:rsidRPr="00834BE5">
        <w:rPr>
          <w:rFonts w:eastAsia="Times New Roman" w:cs="Times New Roman"/>
          <w:sz w:val="28"/>
          <w:szCs w:val="28"/>
          <w:lang w:val="kk-KZ"/>
        </w:rPr>
        <w:t xml:space="preserve">бір жастан бастап мектеп жасына жеткенге дейінгі балаларды тәрбиелеуді, оқытуды </w:t>
      </w:r>
      <w:r w:rsidR="00034888">
        <w:rPr>
          <w:rFonts w:eastAsia="Times New Roman" w:cs="Times New Roman"/>
          <w:sz w:val="28"/>
          <w:szCs w:val="28"/>
          <w:lang w:val="kk-KZ"/>
        </w:rPr>
        <w:t>іске</w:t>
      </w:r>
      <w:r w:rsidRPr="00834BE5">
        <w:rPr>
          <w:rFonts w:eastAsia="Times New Roman" w:cs="Times New Roman"/>
          <w:sz w:val="28"/>
          <w:szCs w:val="28"/>
          <w:lang w:val="kk-KZ"/>
        </w:rPr>
        <w:t xml:space="preserve"> асырады.</w:t>
      </w:r>
      <w:bookmarkEnd w:id="7"/>
    </w:p>
    <w:p w14:paraId="6E8AAA9E" w14:textId="754A2655" w:rsidR="00DB4CEE" w:rsidRPr="00834BE5" w:rsidRDefault="00DB4CEE" w:rsidP="006E0AFD">
      <w:pPr>
        <w:ind w:firstLine="567"/>
        <w:jc w:val="both"/>
        <w:rPr>
          <w:rFonts w:eastAsia="Times New Roman" w:cs="Times New Roman"/>
          <w:sz w:val="28"/>
          <w:szCs w:val="28"/>
          <w:lang w:val="kk-KZ"/>
        </w:rPr>
      </w:pPr>
      <w:r w:rsidRPr="00834BE5">
        <w:rPr>
          <w:rFonts w:eastAsia="Times New Roman" w:cs="Times New Roman"/>
          <w:b/>
          <w:bCs/>
          <w:kern w:val="0"/>
          <w:sz w:val="28"/>
          <w:szCs w:val="28"/>
          <w:lang w:val="kk-KZ" w:eastAsia="ru-RU" w:bidi="ar-SA"/>
        </w:rPr>
        <w:t>Заттық дамытушы орта</w:t>
      </w:r>
      <w:r w:rsidRPr="00834BE5">
        <w:rPr>
          <w:rFonts w:eastAsia="Times New Roman" w:cs="Times New Roman"/>
          <w:kern w:val="0"/>
          <w:sz w:val="28"/>
          <w:szCs w:val="28"/>
          <w:lang w:val="kk-KZ" w:eastAsia="ru-RU" w:bidi="ar-SA"/>
        </w:rPr>
        <w:t xml:space="preserve"> -</w:t>
      </w:r>
      <w:r w:rsidR="00D33576">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мектепке дейінгі жастағы балалардың жан-жақты дамуын қамтамасыз ететін арнайы ұйымдастырылған заттар мен кеңістіктер жиынтығы. Ол баланың сенсорлық, когнитивтік, тілдік, шығармашылық және әлеуметтік белсенділігін қолдайды.</w:t>
      </w:r>
    </w:p>
    <w:p w14:paraId="58C07286" w14:textId="77777777" w:rsidR="00DB4CEE" w:rsidRPr="00834BE5" w:rsidRDefault="00DB4CEE" w:rsidP="006E0AFD">
      <w:pPr>
        <w:ind w:firstLine="567"/>
        <w:jc w:val="both"/>
        <w:rPr>
          <w:rFonts w:eastAsia="Times New Roman" w:cs="Times New Roman"/>
          <w:sz w:val="28"/>
          <w:szCs w:val="28"/>
          <w:lang w:val="kk-KZ"/>
        </w:rPr>
      </w:pPr>
      <w:r w:rsidRPr="00834BE5">
        <w:rPr>
          <w:rFonts w:eastAsia="Times New Roman" w:cs="Times New Roman"/>
          <w:b/>
          <w:bCs/>
          <w:kern w:val="0"/>
          <w:sz w:val="28"/>
          <w:szCs w:val="28"/>
          <w:lang w:val="kk-KZ" w:eastAsia="ru-RU" w:bidi="ar-SA"/>
        </w:rPr>
        <w:t>Педагогтің кәсіби даярлығы</w:t>
      </w:r>
      <w:r w:rsidRPr="00834BE5">
        <w:rPr>
          <w:rFonts w:eastAsia="Times New Roman" w:cs="Times New Roman"/>
          <w:kern w:val="0"/>
          <w:sz w:val="28"/>
          <w:szCs w:val="28"/>
          <w:lang w:val="kk-KZ" w:eastAsia="ru-RU" w:bidi="ar-SA"/>
        </w:rPr>
        <w:t xml:space="preserve"> - болашақ мектепке дейінгі ұйым педагогінің теориялық білім, практикалық дағды және кәсіби-адамгершілік қасиеттер негізінде қалыптасқан кәсіби қызметке дайындығы.</w:t>
      </w:r>
    </w:p>
    <w:p w14:paraId="69F653B9" w14:textId="4BFE1B7B" w:rsidR="00DB4CEE" w:rsidRPr="00834BE5" w:rsidRDefault="00DB4CEE" w:rsidP="006E0AFD">
      <w:pPr>
        <w:ind w:firstLine="567"/>
        <w:jc w:val="both"/>
        <w:rPr>
          <w:rFonts w:eastAsia="Times New Roman" w:cs="Times New Roman"/>
          <w:sz w:val="28"/>
          <w:szCs w:val="28"/>
          <w:lang w:val="kk-KZ"/>
        </w:rPr>
      </w:pPr>
      <w:r w:rsidRPr="00834BE5">
        <w:rPr>
          <w:rFonts w:eastAsia="Times New Roman" w:cs="Times New Roman"/>
          <w:b/>
          <w:bCs/>
          <w:kern w:val="0"/>
          <w:sz w:val="28"/>
          <w:szCs w:val="28"/>
          <w:lang w:val="kk-KZ" w:eastAsia="ru-RU" w:bidi="ar-SA"/>
        </w:rPr>
        <w:t>Ойын ортасы</w:t>
      </w:r>
      <w:r w:rsidRPr="00834BE5">
        <w:rPr>
          <w:rFonts w:eastAsia="Times New Roman" w:cs="Times New Roman"/>
          <w:kern w:val="0"/>
          <w:sz w:val="28"/>
          <w:szCs w:val="28"/>
          <w:lang w:val="kk-KZ" w:eastAsia="ru-RU" w:bidi="ar-SA"/>
        </w:rPr>
        <w:t xml:space="preserve"> </w:t>
      </w:r>
      <w:r w:rsidR="005A529F" w:rsidRPr="00834BE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баланың еркін және рөлдік ойындар арқылы әлеуметтік-эмоционалдық және тілдік дағдыларын дамытатын педагогикалық кеңістік.</w:t>
      </w:r>
    </w:p>
    <w:p w14:paraId="29F6C044" w14:textId="77777777" w:rsidR="00DB4CEE" w:rsidRPr="00834BE5" w:rsidRDefault="00DB4CEE" w:rsidP="006E0AFD">
      <w:pPr>
        <w:ind w:firstLine="567"/>
        <w:jc w:val="both"/>
        <w:rPr>
          <w:rFonts w:eastAsia="Times New Roman" w:cs="Times New Roman"/>
          <w:sz w:val="28"/>
          <w:szCs w:val="28"/>
          <w:lang w:val="kk-KZ"/>
        </w:rPr>
      </w:pPr>
      <w:r w:rsidRPr="00834BE5">
        <w:rPr>
          <w:rFonts w:eastAsia="Times New Roman" w:cs="Times New Roman"/>
          <w:b/>
          <w:bCs/>
          <w:kern w:val="0"/>
          <w:sz w:val="28"/>
          <w:szCs w:val="28"/>
          <w:lang w:val="kk-KZ" w:eastAsia="ru-RU" w:bidi="ar-SA"/>
        </w:rPr>
        <w:t>Заттық-кеңістіктік орта</w:t>
      </w:r>
      <w:r w:rsidRPr="00834BE5">
        <w:rPr>
          <w:rFonts w:eastAsia="Times New Roman" w:cs="Times New Roman"/>
          <w:kern w:val="0"/>
          <w:sz w:val="28"/>
          <w:szCs w:val="28"/>
          <w:lang w:val="kk-KZ" w:eastAsia="ru-RU" w:bidi="ar-SA"/>
        </w:rPr>
        <w:t xml:space="preserve"> - баланың еркін қозғалуына, зерттеуіне және шығармашылықпен айналысуына мүмкіндік беретін материалдық орта мен кеңістіктің ұйымдастырылу формасы.</w:t>
      </w:r>
    </w:p>
    <w:p w14:paraId="7A3AC54B" w14:textId="77777777" w:rsidR="00DB4CEE" w:rsidRPr="00834BE5" w:rsidRDefault="00DB4CEE" w:rsidP="006E0AFD">
      <w:pPr>
        <w:ind w:firstLine="567"/>
        <w:jc w:val="both"/>
        <w:rPr>
          <w:lang w:val="kk-KZ"/>
        </w:rPr>
      </w:pPr>
      <w:r w:rsidRPr="00834BE5">
        <w:rPr>
          <w:b/>
          <w:bCs/>
          <w:sz w:val="28"/>
          <w:szCs w:val="28"/>
        </w:rPr>
        <w:t>Жобалау</w:t>
      </w:r>
      <w:r w:rsidRPr="00834BE5">
        <w:rPr>
          <w:sz w:val="28"/>
          <w:szCs w:val="28"/>
        </w:rPr>
        <w:t xml:space="preserve"> </w:t>
      </w:r>
      <w:r w:rsidRPr="00834BE5">
        <w:rPr>
          <w:sz w:val="28"/>
          <w:szCs w:val="28"/>
          <w:lang w:val="kk-KZ"/>
        </w:rPr>
        <w:t>-</w:t>
      </w:r>
      <w:r w:rsidRPr="00834BE5">
        <w:rPr>
          <w:sz w:val="28"/>
          <w:szCs w:val="28"/>
        </w:rPr>
        <w:t xml:space="preserve"> </w:t>
      </w:r>
      <w:bookmarkStart w:id="8" w:name="_Hlk130134016"/>
      <w:r w:rsidRPr="00834BE5">
        <w:rPr>
          <w:sz w:val="28"/>
          <w:szCs w:val="28"/>
        </w:rPr>
        <w:t>білім алушылар мен педагогтердің іс-әрекетінің негізгі б</w:t>
      </w:r>
      <w:r w:rsidRPr="00834BE5">
        <w:rPr>
          <w:sz w:val="28"/>
          <w:szCs w:val="28"/>
          <w:lang w:val="kk-KZ"/>
        </w:rPr>
        <w:t>і</w:t>
      </w:r>
      <w:r w:rsidRPr="00834BE5">
        <w:rPr>
          <w:sz w:val="28"/>
          <w:szCs w:val="28"/>
        </w:rPr>
        <w:t xml:space="preserve">лімдерін алдын-ала </w:t>
      </w:r>
      <w:r w:rsidRPr="00834BE5">
        <w:rPr>
          <w:sz w:val="28"/>
          <w:szCs w:val="28"/>
          <w:lang w:val="kk-KZ"/>
        </w:rPr>
        <w:t>ө</w:t>
      </w:r>
      <w:r w:rsidRPr="00834BE5">
        <w:rPr>
          <w:sz w:val="28"/>
          <w:szCs w:val="28"/>
        </w:rPr>
        <w:t>ңдеу</w:t>
      </w:r>
      <w:bookmarkEnd w:id="8"/>
      <w:r w:rsidRPr="00834BE5">
        <w:rPr>
          <w:lang w:val="kk-KZ"/>
        </w:rPr>
        <w:t>.</w:t>
      </w:r>
    </w:p>
    <w:p w14:paraId="3BAFD139" w14:textId="77777777" w:rsidR="00DB4CEE" w:rsidRPr="00834BE5" w:rsidRDefault="00DB4CEE" w:rsidP="006E0AFD">
      <w:pPr>
        <w:ind w:firstLine="567"/>
        <w:jc w:val="both"/>
        <w:rPr>
          <w:lang w:val="kk-KZ"/>
        </w:rPr>
      </w:pPr>
      <w:r w:rsidRPr="00834BE5">
        <w:rPr>
          <w:rFonts w:eastAsia="Times New Roman" w:cs="Times New Roman"/>
          <w:b/>
          <w:bCs/>
          <w:kern w:val="0"/>
          <w:sz w:val="28"/>
          <w:szCs w:val="28"/>
          <w:lang w:val="kk-KZ" w:eastAsia="ru-RU" w:bidi="ar-SA"/>
        </w:rPr>
        <w:t>Жобалау қабілеті</w:t>
      </w:r>
      <w:r w:rsidRPr="00834BE5">
        <w:rPr>
          <w:rFonts w:eastAsia="Times New Roman" w:cs="Times New Roman"/>
          <w:kern w:val="0"/>
          <w:sz w:val="28"/>
          <w:szCs w:val="28"/>
          <w:lang w:val="kk-KZ" w:eastAsia="ru-RU" w:bidi="ar-SA"/>
        </w:rPr>
        <w:t xml:space="preserve"> - болашақ педагогтің заттық дамытушы ортаны ғылыми-әдістемелік тұрғыдан жобалай алу, болжай алу және жүзеге асыра алу мүмкіндігі.</w:t>
      </w:r>
    </w:p>
    <w:p w14:paraId="62FA3EAA" w14:textId="77777777" w:rsidR="00DB4CEE" w:rsidRPr="00834BE5" w:rsidRDefault="00DB4CEE" w:rsidP="006E0AFD">
      <w:pPr>
        <w:ind w:firstLine="567"/>
        <w:jc w:val="both"/>
        <w:rPr>
          <w:lang w:val="kk-KZ"/>
        </w:rPr>
      </w:pPr>
      <w:r w:rsidRPr="00834BE5">
        <w:rPr>
          <w:rFonts w:eastAsia="Times New Roman" w:cs="Times New Roman"/>
          <w:b/>
          <w:bCs/>
          <w:kern w:val="0"/>
          <w:sz w:val="28"/>
          <w:szCs w:val="28"/>
          <w:lang w:val="kk-KZ" w:eastAsia="ru-RU" w:bidi="ar-SA"/>
        </w:rPr>
        <w:t>Педагогикалық дизайн</w:t>
      </w:r>
      <w:r w:rsidRPr="00834BE5">
        <w:rPr>
          <w:rFonts w:eastAsia="Times New Roman" w:cs="Times New Roman"/>
          <w:kern w:val="0"/>
          <w:sz w:val="28"/>
          <w:szCs w:val="28"/>
          <w:lang w:val="kk-KZ" w:eastAsia="ru-RU" w:bidi="ar-SA"/>
        </w:rPr>
        <w:t xml:space="preserve"> - оқу және тәрбиелеу үдерістерін алдын ала жоспарлау, жобалау және тиімді ұйымдастыруға бағытталған педагогтің кәсіби іс-әрекеті.</w:t>
      </w:r>
    </w:p>
    <w:p w14:paraId="3542DA1F" w14:textId="77777777" w:rsidR="00DB4CEE" w:rsidRPr="00834BE5" w:rsidRDefault="00DB4CEE" w:rsidP="006E0AFD">
      <w:pPr>
        <w:ind w:firstLine="567"/>
        <w:jc w:val="both"/>
        <w:rPr>
          <w:rFonts w:eastAsia="Times New Roman" w:cs="Times New Roman"/>
          <w:kern w:val="0"/>
          <w:sz w:val="28"/>
          <w:szCs w:val="28"/>
          <w:lang w:val="kk-KZ" w:eastAsia="ru-RU" w:bidi="ar-SA"/>
        </w:rPr>
      </w:pPr>
      <w:r w:rsidRPr="00834BE5">
        <w:rPr>
          <w:rFonts w:eastAsia="Times New Roman" w:cs="Times New Roman"/>
          <w:b/>
          <w:bCs/>
          <w:kern w:val="0"/>
          <w:sz w:val="28"/>
          <w:szCs w:val="28"/>
          <w:lang w:val="kk-KZ" w:eastAsia="ru-RU" w:bidi="ar-SA"/>
        </w:rPr>
        <w:t>Ортаны педагогикалық ұйымдастыру</w:t>
      </w:r>
      <w:r w:rsidRPr="00834BE5">
        <w:rPr>
          <w:rFonts w:eastAsia="Times New Roman" w:cs="Times New Roman"/>
          <w:kern w:val="0"/>
          <w:sz w:val="28"/>
          <w:szCs w:val="28"/>
          <w:lang w:val="kk-KZ" w:eastAsia="ru-RU" w:bidi="ar-SA"/>
        </w:rPr>
        <w:t xml:space="preserve"> - баланың жас және жеке ерекшеліктеріне сай білім беру кеңістігін мақсатты түрде құрастыру және бейімдеу үдерісі.</w:t>
      </w:r>
    </w:p>
    <w:p w14:paraId="60B6B359" w14:textId="55867407" w:rsidR="00DB4CEE" w:rsidRPr="00834BE5" w:rsidRDefault="00DB4CEE" w:rsidP="006E0AFD">
      <w:pPr>
        <w:ind w:firstLine="567"/>
        <w:jc w:val="both"/>
        <w:rPr>
          <w:lang w:val="kk-KZ"/>
        </w:rPr>
      </w:pPr>
      <w:r w:rsidRPr="00834BE5">
        <w:rPr>
          <w:rFonts w:eastAsia="Times New Roman" w:cs="Times New Roman"/>
          <w:b/>
          <w:bCs/>
          <w:kern w:val="0"/>
          <w:sz w:val="28"/>
          <w:szCs w:val="28"/>
          <w:lang w:val="kk-KZ" w:eastAsia="ru-RU" w:bidi="ar-SA"/>
        </w:rPr>
        <w:t>Даму аймағы</w:t>
      </w:r>
      <w:r w:rsidRPr="00834BE5">
        <w:rPr>
          <w:rFonts w:eastAsia="Times New Roman" w:cs="Times New Roman"/>
          <w:kern w:val="0"/>
          <w:sz w:val="28"/>
          <w:szCs w:val="28"/>
          <w:lang w:val="kk-KZ" w:eastAsia="ru-RU" w:bidi="ar-SA"/>
        </w:rPr>
        <w:t xml:space="preserve"> - баланың қазіргі даму деңгейі мен ересек көмегімен жете алатын даму мүмкіндіктері арасындағы кеңістік;</w:t>
      </w:r>
      <w:r w:rsidR="00D33576">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ұғым Л.С. Выготскийдің теориясына негізделген.</w:t>
      </w:r>
    </w:p>
    <w:p w14:paraId="5C0B403C" w14:textId="77777777" w:rsidR="00DB4CEE" w:rsidRPr="00834BE5" w:rsidRDefault="00DB4CEE" w:rsidP="006E0AFD">
      <w:pPr>
        <w:widowControl/>
        <w:suppressAutoHyphens w:val="0"/>
        <w:autoSpaceDN/>
        <w:jc w:val="both"/>
        <w:textAlignment w:val="auto"/>
        <w:rPr>
          <w:rFonts w:eastAsia="Times New Roman" w:cs="Times New Roman"/>
          <w:kern w:val="0"/>
          <w:sz w:val="28"/>
          <w:szCs w:val="28"/>
          <w:lang w:val="kk-KZ" w:eastAsia="ru-RU" w:bidi="ar-SA"/>
        </w:rPr>
      </w:pPr>
    </w:p>
    <w:p w14:paraId="36AC3502" w14:textId="77777777" w:rsidR="00DB4CEE" w:rsidRPr="00834BE5" w:rsidRDefault="00DB4CEE" w:rsidP="006E0AFD">
      <w:pPr>
        <w:widowControl/>
        <w:suppressAutoHyphens w:val="0"/>
        <w:autoSpaceDN/>
        <w:jc w:val="both"/>
        <w:textAlignment w:val="auto"/>
        <w:rPr>
          <w:rFonts w:eastAsia="Times New Roman" w:cs="Times New Roman"/>
          <w:kern w:val="0"/>
          <w:sz w:val="28"/>
          <w:szCs w:val="28"/>
          <w:lang w:val="kk-KZ" w:eastAsia="ru-RU" w:bidi="ar-SA"/>
        </w:rPr>
      </w:pPr>
    </w:p>
    <w:p w14:paraId="077A6732" w14:textId="77777777" w:rsidR="00DB4CEE" w:rsidRPr="00834BE5" w:rsidRDefault="00DB4CEE" w:rsidP="006E0AFD">
      <w:pPr>
        <w:widowControl/>
        <w:suppressAutoHyphens w:val="0"/>
        <w:autoSpaceDN/>
        <w:jc w:val="both"/>
        <w:textAlignment w:val="auto"/>
        <w:rPr>
          <w:rFonts w:eastAsia="Times New Roman" w:cs="Times New Roman"/>
          <w:kern w:val="0"/>
          <w:sz w:val="28"/>
          <w:szCs w:val="28"/>
          <w:lang w:val="kk-KZ" w:eastAsia="ru-RU" w:bidi="ar-SA"/>
        </w:rPr>
      </w:pPr>
    </w:p>
    <w:p w14:paraId="7DD597FE" w14:textId="77777777" w:rsidR="00DB4CEE" w:rsidRPr="00834BE5" w:rsidRDefault="00DB4CEE" w:rsidP="006E0AFD">
      <w:pPr>
        <w:widowControl/>
        <w:suppressAutoHyphens w:val="0"/>
        <w:autoSpaceDN/>
        <w:jc w:val="both"/>
        <w:textAlignment w:val="auto"/>
        <w:rPr>
          <w:rFonts w:eastAsia="Times New Roman" w:cs="Times New Roman"/>
          <w:kern w:val="0"/>
          <w:sz w:val="28"/>
          <w:szCs w:val="28"/>
          <w:lang w:val="kk-KZ" w:eastAsia="ru-RU" w:bidi="ar-SA"/>
        </w:rPr>
      </w:pPr>
    </w:p>
    <w:p w14:paraId="0634D946" w14:textId="77777777" w:rsidR="00DB4CEE" w:rsidRPr="00834BE5" w:rsidRDefault="00DB4CEE" w:rsidP="006E0AFD">
      <w:pPr>
        <w:widowControl/>
        <w:suppressAutoHyphens w:val="0"/>
        <w:autoSpaceDN/>
        <w:jc w:val="both"/>
        <w:textAlignment w:val="auto"/>
        <w:rPr>
          <w:rFonts w:eastAsia="Times New Roman" w:cs="Times New Roman"/>
          <w:kern w:val="0"/>
          <w:sz w:val="28"/>
          <w:szCs w:val="28"/>
          <w:lang w:val="kk-KZ" w:eastAsia="ru-RU" w:bidi="ar-SA"/>
        </w:rPr>
      </w:pPr>
    </w:p>
    <w:p w14:paraId="347FF86B" w14:textId="77777777" w:rsidR="00DB4CEE" w:rsidRPr="00834BE5" w:rsidRDefault="00DB4CEE" w:rsidP="006E0AFD">
      <w:pPr>
        <w:widowControl/>
        <w:tabs>
          <w:tab w:val="left" w:pos="567"/>
          <w:tab w:val="left" w:pos="3186"/>
        </w:tabs>
        <w:suppressAutoHyphens w:val="0"/>
        <w:autoSpaceDE w:val="0"/>
        <w:jc w:val="center"/>
        <w:textAlignment w:val="auto"/>
        <w:rPr>
          <w:rFonts w:eastAsia="Times New Roman" w:cs="Times New Roman"/>
          <w:b/>
          <w:kern w:val="0"/>
          <w:sz w:val="28"/>
          <w:szCs w:val="28"/>
          <w:lang w:val="kk-KZ" w:eastAsia="ru-RU" w:bidi="ar-SA"/>
        </w:rPr>
      </w:pPr>
      <w:r w:rsidRPr="00834BE5">
        <w:rPr>
          <w:rFonts w:eastAsia="Times New Roman" w:cs="Times New Roman"/>
          <w:b/>
          <w:kern w:val="0"/>
          <w:sz w:val="28"/>
          <w:szCs w:val="28"/>
          <w:lang w:val="kk-KZ" w:eastAsia="ru-RU" w:bidi="ar-SA"/>
        </w:rPr>
        <w:lastRenderedPageBreak/>
        <w:t>БЕЛГІЛЕУЛЕР МЕН ҚЫСҚАРТУЛАР</w:t>
      </w:r>
    </w:p>
    <w:p w14:paraId="2C69FE3C" w14:textId="77777777" w:rsidR="00DB4CEE" w:rsidRPr="00834BE5" w:rsidRDefault="00DB4CEE" w:rsidP="006E0AFD">
      <w:pPr>
        <w:widowControl/>
        <w:tabs>
          <w:tab w:val="left" w:pos="567"/>
          <w:tab w:val="left" w:pos="3186"/>
        </w:tabs>
        <w:suppressAutoHyphens w:val="0"/>
        <w:autoSpaceDE w:val="0"/>
        <w:jc w:val="center"/>
        <w:textAlignment w:val="auto"/>
        <w:rPr>
          <w:rFonts w:eastAsia="Times New Roman" w:cs="Times New Roman"/>
          <w:b/>
          <w:kern w:val="0"/>
          <w:sz w:val="28"/>
          <w:szCs w:val="28"/>
          <w:lang w:val="kk-KZ" w:eastAsia="ru-RU" w:bidi="ar-SA"/>
        </w:rPr>
      </w:pPr>
    </w:p>
    <w:tbl>
      <w:tblPr>
        <w:tblW w:w="9498" w:type="dxa"/>
        <w:tblCellMar>
          <w:left w:w="10" w:type="dxa"/>
          <w:right w:w="10" w:type="dxa"/>
        </w:tblCellMar>
        <w:tblLook w:val="04A0" w:firstRow="1" w:lastRow="0" w:firstColumn="1" w:lastColumn="0" w:noHBand="0" w:noVBand="1"/>
      </w:tblPr>
      <w:tblGrid>
        <w:gridCol w:w="3210"/>
        <w:gridCol w:w="6288"/>
      </w:tblGrid>
      <w:tr w:rsidR="00DB4CEE" w:rsidRPr="00834BE5" w14:paraId="47220AAF" w14:textId="77777777" w:rsidTr="00E224FB">
        <w:tc>
          <w:tcPr>
            <w:tcW w:w="3210" w:type="dxa"/>
            <w:tcMar>
              <w:top w:w="0" w:type="dxa"/>
              <w:left w:w="108" w:type="dxa"/>
              <w:bottom w:w="0" w:type="dxa"/>
              <w:right w:w="108" w:type="dxa"/>
            </w:tcMar>
          </w:tcPr>
          <w:p w14:paraId="794B03B5" w14:textId="77777777" w:rsidR="00DB4CEE" w:rsidRPr="00834BE5" w:rsidRDefault="00DB4CEE" w:rsidP="006E0AFD">
            <w:pPr>
              <w:widowControl/>
              <w:tabs>
                <w:tab w:val="left" w:pos="567"/>
                <w:tab w:val="left" w:pos="3186"/>
              </w:tabs>
              <w:suppressAutoHyphens w:val="0"/>
              <w:autoSpaceDE w:val="0"/>
              <w:textAlignment w:val="auto"/>
            </w:pPr>
            <w:r w:rsidRPr="00834BE5">
              <w:rPr>
                <w:rFonts w:eastAsia="Times New Roman" w:cs="Times New Roman"/>
                <w:kern w:val="0"/>
                <w:sz w:val="28"/>
                <w:szCs w:val="28"/>
                <w:lang w:val="kk-KZ" w:eastAsia="ru-RU" w:bidi="ar-SA"/>
              </w:rPr>
              <w:t xml:space="preserve">ҚР </w:t>
            </w:r>
          </w:p>
        </w:tc>
        <w:tc>
          <w:tcPr>
            <w:tcW w:w="6288" w:type="dxa"/>
            <w:tcMar>
              <w:top w:w="0" w:type="dxa"/>
              <w:left w:w="108" w:type="dxa"/>
              <w:bottom w:w="0" w:type="dxa"/>
              <w:right w:w="108" w:type="dxa"/>
            </w:tcMar>
          </w:tcPr>
          <w:p w14:paraId="4DDA34A2" w14:textId="77777777" w:rsidR="00DB4CEE" w:rsidRPr="00834BE5" w:rsidRDefault="00DB4CEE" w:rsidP="006E0AFD">
            <w:pPr>
              <w:widowControl/>
              <w:tabs>
                <w:tab w:val="left" w:pos="567"/>
                <w:tab w:val="left" w:pos="3186"/>
              </w:tabs>
              <w:suppressAutoHyphens w:val="0"/>
              <w:autoSpaceDE w:val="0"/>
              <w:textAlignment w:val="auto"/>
            </w:pPr>
            <w:r w:rsidRPr="00834BE5">
              <w:rPr>
                <w:rFonts w:eastAsia="Times New Roman" w:cs="Times New Roman"/>
                <w:kern w:val="0"/>
                <w:sz w:val="28"/>
                <w:szCs w:val="28"/>
                <w:lang w:val="kk-KZ" w:eastAsia="ru-RU" w:bidi="ar-SA"/>
              </w:rPr>
              <w:t>Қазақстан Республикасы</w:t>
            </w:r>
          </w:p>
        </w:tc>
      </w:tr>
      <w:tr w:rsidR="00DB4CEE" w:rsidRPr="00834BE5" w14:paraId="7F3DAB47" w14:textId="77777777" w:rsidTr="00E224FB">
        <w:tc>
          <w:tcPr>
            <w:tcW w:w="3210" w:type="dxa"/>
            <w:tcMar>
              <w:top w:w="0" w:type="dxa"/>
              <w:left w:w="108" w:type="dxa"/>
              <w:bottom w:w="0" w:type="dxa"/>
              <w:right w:w="108" w:type="dxa"/>
            </w:tcMar>
          </w:tcPr>
          <w:p w14:paraId="0000C1A1"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ҚР ҒжЖБМ</w:t>
            </w:r>
          </w:p>
        </w:tc>
        <w:tc>
          <w:tcPr>
            <w:tcW w:w="6288" w:type="dxa"/>
            <w:tcMar>
              <w:top w:w="0" w:type="dxa"/>
              <w:left w:w="108" w:type="dxa"/>
              <w:bottom w:w="0" w:type="dxa"/>
              <w:right w:w="108" w:type="dxa"/>
            </w:tcMar>
          </w:tcPr>
          <w:p w14:paraId="3811001A"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Қазақстан Республикасы Ғылым және жоғары білім министрлігі</w:t>
            </w:r>
          </w:p>
        </w:tc>
      </w:tr>
      <w:tr w:rsidR="00DB4CEE" w:rsidRPr="00834BE5" w14:paraId="770555B6" w14:textId="77777777" w:rsidTr="00E224FB">
        <w:tc>
          <w:tcPr>
            <w:tcW w:w="3210" w:type="dxa"/>
            <w:tcMar>
              <w:top w:w="0" w:type="dxa"/>
              <w:left w:w="108" w:type="dxa"/>
              <w:bottom w:w="0" w:type="dxa"/>
              <w:right w:w="108" w:type="dxa"/>
            </w:tcMar>
          </w:tcPr>
          <w:p w14:paraId="7BE0B581"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ҚР ОАМ</w:t>
            </w:r>
          </w:p>
        </w:tc>
        <w:tc>
          <w:tcPr>
            <w:tcW w:w="6288" w:type="dxa"/>
            <w:tcMar>
              <w:top w:w="0" w:type="dxa"/>
              <w:left w:w="108" w:type="dxa"/>
              <w:bottom w:w="0" w:type="dxa"/>
              <w:right w:w="108" w:type="dxa"/>
            </w:tcMar>
          </w:tcPr>
          <w:p w14:paraId="76A019A9"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Қазақстан Республикасы Оқу-ағарту министрлігі</w:t>
            </w:r>
          </w:p>
        </w:tc>
      </w:tr>
      <w:tr w:rsidR="00DB4CEE" w:rsidRPr="00834BE5" w14:paraId="74452540" w14:textId="77777777" w:rsidTr="00E224FB">
        <w:tc>
          <w:tcPr>
            <w:tcW w:w="3210" w:type="dxa"/>
            <w:tcMar>
              <w:top w:w="0" w:type="dxa"/>
              <w:left w:w="108" w:type="dxa"/>
              <w:bottom w:w="0" w:type="dxa"/>
              <w:right w:w="108" w:type="dxa"/>
            </w:tcMar>
          </w:tcPr>
          <w:p w14:paraId="22B627EC"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ҚР МЖМБС</w:t>
            </w:r>
          </w:p>
        </w:tc>
        <w:tc>
          <w:tcPr>
            <w:tcW w:w="6288" w:type="dxa"/>
            <w:tcMar>
              <w:top w:w="0" w:type="dxa"/>
              <w:left w:w="108" w:type="dxa"/>
              <w:bottom w:w="0" w:type="dxa"/>
              <w:right w:w="108" w:type="dxa"/>
            </w:tcMar>
          </w:tcPr>
          <w:p w14:paraId="41264580"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Қазақстан Республикасы Мемлекеттік жалпыға міндетті білім беру стандарты</w:t>
            </w:r>
          </w:p>
        </w:tc>
      </w:tr>
      <w:tr w:rsidR="00DB4CEE" w:rsidRPr="00834BE5" w14:paraId="1A70626A" w14:textId="77777777" w:rsidTr="00E224FB">
        <w:tc>
          <w:tcPr>
            <w:tcW w:w="3210" w:type="dxa"/>
            <w:tcMar>
              <w:top w:w="0" w:type="dxa"/>
              <w:left w:w="108" w:type="dxa"/>
              <w:bottom w:w="0" w:type="dxa"/>
              <w:right w:w="108" w:type="dxa"/>
            </w:tcMar>
          </w:tcPr>
          <w:p w14:paraId="1BB2FBB8"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ЖОО</w:t>
            </w:r>
          </w:p>
        </w:tc>
        <w:tc>
          <w:tcPr>
            <w:tcW w:w="6288" w:type="dxa"/>
            <w:tcMar>
              <w:top w:w="0" w:type="dxa"/>
              <w:left w:w="108" w:type="dxa"/>
              <w:bottom w:w="0" w:type="dxa"/>
              <w:right w:w="108" w:type="dxa"/>
            </w:tcMar>
          </w:tcPr>
          <w:p w14:paraId="3C6F71E0"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Жоғары оқу орны</w:t>
            </w:r>
          </w:p>
        </w:tc>
      </w:tr>
      <w:tr w:rsidR="00DB4CEE" w:rsidRPr="00834BE5" w14:paraId="21E061AC" w14:textId="77777777" w:rsidTr="00E224FB">
        <w:tc>
          <w:tcPr>
            <w:tcW w:w="3210" w:type="dxa"/>
            <w:tcMar>
              <w:top w:w="0" w:type="dxa"/>
              <w:left w:w="108" w:type="dxa"/>
              <w:bottom w:w="0" w:type="dxa"/>
              <w:right w:w="108" w:type="dxa"/>
            </w:tcMar>
          </w:tcPr>
          <w:p w14:paraId="647C2D49"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ЗДО</w:t>
            </w:r>
          </w:p>
        </w:tc>
        <w:tc>
          <w:tcPr>
            <w:tcW w:w="6288" w:type="dxa"/>
            <w:tcMar>
              <w:top w:w="0" w:type="dxa"/>
              <w:left w:w="108" w:type="dxa"/>
              <w:bottom w:w="0" w:type="dxa"/>
              <w:right w:w="108" w:type="dxa"/>
            </w:tcMar>
          </w:tcPr>
          <w:p w14:paraId="0AE22CE1"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Заттық дамытушы орта</w:t>
            </w:r>
          </w:p>
        </w:tc>
      </w:tr>
      <w:tr w:rsidR="00DB4CEE" w:rsidRPr="00834BE5" w14:paraId="027808AC" w14:textId="77777777" w:rsidTr="00E224FB">
        <w:tc>
          <w:tcPr>
            <w:tcW w:w="3210" w:type="dxa"/>
            <w:tcMar>
              <w:top w:w="0" w:type="dxa"/>
              <w:left w:w="108" w:type="dxa"/>
              <w:bottom w:w="0" w:type="dxa"/>
              <w:right w:w="108" w:type="dxa"/>
            </w:tcMar>
          </w:tcPr>
          <w:p w14:paraId="380FC439"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МДҰ</w:t>
            </w:r>
          </w:p>
        </w:tc>
        <w:tc>
          <w:tcPr>
            <w:tcW w:w="6288" w:type="dxa"/>
            <w:tcMar>
              <w:top w:w="0" w:type="dxa"/>
              <w:left w:w="108" w:type="dxa"/>
              <w:bottom w:w="0" w:type="dxa"/>
              <w:right w:w="108" w:type="dxa"/>
            </w:tcMar>
          </w:tcPr>
          <w:p w14:paraId="4FE79626"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Мектепке дейінгі ұйым</w:t>
            </w:r>
          </w:p>
        </w:tc>
      </w:tr>
      <w:tr w:rsidR="00DB4CEE" w:rsidRPr="00834BE5" w14:paraId="2E2D5831" w14:textId="77777777" w:rsidTr="00E224FB">
        <w:tc>
          <w:tcPr>
            <w:tcW w:w="3210" w:type="dxa"/>
            <w:tcMar>
              <w:top w:w="0" w:type="dxa"/>
              <w:left w:w="108" w:type="dxa"/>
              <w:bottom w:w="0" w:type="dxa"/>
              <w:right w:w="108" w:type="dxa"/>
            </w:tcMar>
          </w:tcPr>
          <w:p w14:paraId="51F1724B"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МЖДБ</w:t>
            </w:r>
          </w:p>
        </w:tc>
        <w:tc>
          <w:tcPr>
            <w:tcW w:w="6288" w:type="dxa"/>
            <w:tcMar>
              <w:top w:w="0" w:type="dxa"/>
              <w:left w:w="108" w:type="dxa"/>
              <w:bottom w:w="0" w:type="dxa"/>
              <w:right w:w="108" w:type="dxa"/>
            </w:tcMar>
          </w:tcPr>
          <w:p w14:paraId="36BA8FD9"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Мектеп жасына дейінгі балалар</w:t>
            </w:r>
          </w:p>
        </w:tc>
      </w:tr>
      <w:tr w:rsidR="00DB4CEE" w:rsidRPr="00834BE5" w14:paraId="2491759A" w14:textId="77777777" w:rsidTr="00E224FB">
        <w:tc>
          <w:tcPr>
            <w:tcW w:w="3210" w:type="dxa"/>
            <w:tcMar>
              <w:top w:w="0" w:type="dxa"/>
              <w:left w:w="108" w:type="dxa"/>
              <w:bottom w:w="0" w:type="dxa"/>
              <w:right w:w="108" w:type="dxa"/>
            </w:tcMar>
          </w:tcPr>
          <w:p w14:paraId="1C9D19E8"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БТ</w:t>
            </w:r>
          </w:p>
        </w:tc>
        <w:tc>
          <w:tcPr>
            <w:tcW w:w="6288" w:type="dxa"/>
            <w:tcMar>
              <w:top w:w="0" w:type="dxa"/>
              <w:left w:w="108" w:type="dxa"/>
              <w:bottom w:w="0" w:type="dxa"/>
              <w:right w:w="108" w:type="dxa"/>
            </w:tcMar>
          </w:tcPr>
          <w:p w14:paraId="51F7A568"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Бақылау тобы</w:t>
            </w:r>
          </w:p>
        </w:tc>
      </w:tr>
      <w:tr w:rsidR="00DB4CEE" w:rsidRPr="00834BE5" w14:paraId="53050F8E" w14:textId="77777777" w:rsidTr="00E224FB">
        <w:tc>
          <w:tcPr>
            <w:tcW w:w="3210" w:type="dxa"/>
            <w:tcMar>
              <w:top w:w="0" w:type="dxa"/>
              <w:left w:w="108" w:type="dxa"/>
              <w:bottom w:w="0" w:type="dxa"/>
              <w:right w:w="108" w:type="dxa"/>
            </w:tcMar>
          </w:tcPr>
          <w:p w14:paraId="7B596138"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ЭТ</w:t>
            </w:r>
          </w:p>
        </w:tc>
        <w:tc>
          <w:tcPr>
            <w:tcW w:w="6288" w:type="dxa"/>
            <w:tcMar>
              <w:top w:w="0" w:type="dxa"/>
              <w:left w:w="108" w:type="dxa"/>
              <w:bottom w:w="0" w:type="dxa"/>
              <w:right w:w="108" w:type="dxa"/>
            </w:tcMar>
          </w:tcPr>
          <w:p w14:paraId="2EF39E1A"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Эксперимент тобы</w:t>
            </w:r>
          </w:p>
        </w:tc>
      </w:tr>
      <w:tr w:rsidR="00DB4CEE" w:rsidRPr="00834BE5" w14:paraId="65202339" w14:textId="77777777" w:rsidTr="00E224FB">
        <w:tc>
          <w:tcPr>
            <w:tcW w:w="3210" w:type="dxa"/>
            <w:tcMar>
              <w:top w:w="0" w:type="dxa"/>
              <w:left w:w="108" w:type="dxa"/>
              <w:bottom w:w="0" w:type="dxa"/>
              <w:right w:w="108" w:type="dxa"/>
            </w:tcMar>
          </w:tcPr>
          <w:p w14:paraId="043298B3"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ТК</w:t>
            </w:r>
          </w:p>
        </w:tc>
        <w:tc>
          <w:tcPr>
            <w:tcW w:w="6288" w:type="dxa"/>
            <w:tcMar>
              <w:top w:w="0" w:type="dxa"/>
              <w:left w:w="108" w:type="dxa"/>
              <w:bottom w:w="0" w:type="dxa"/>
              <w:right w:w="108" w:type="dxa"/>
            </w:tcMar>
          </w:tcPr>
          <w:p w14:paraId="2418C3E6"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Таңдау компоненті</w:t>
            </w:r>
          </w:p>
        </w:tc>
      </w:tr>
      <w:tr w:rsidR="00DB4CEE" w:rsidRPr="00834BE5" w14:paraId="130A4F96" w14:textId="77777777" w:rsidTr="00E224FB">
        <w:tc>
          <w:tcPr>
            <w:tcW w:w="3210" w:type="dxa"/>
            <w:tcMar>
              <w:top w:w="0" w:type="dxa"/>
              <w:left w:w="108" w:type="dxa"/>
              <w:bottom w:w="0" w:type="dxa"/>
              <w:right w:w="108" w:type="dxa"/>
            </w:tcMar>
          </w:tcPr>
          <w:p w14:paraId="1CF4254A"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ЖК</w:t>
            </w:r>
          </w:p>
        </w:tc>
        <w:tc>
          <w:tcPr>
            <w:tcW w:w="6288" w:type="dxa"/>
            <w:tcMar>
              <w:top w:w="0" w:type="dxa"/>
              <w:left w:w="108" w:type="dxa"/>
              <w:bottom w:w="0" w:type="dxa"/>
              <w:right w:w="108" w:type="dxa"/>
            </w:tcMar>
          </w:tcPr>
          <w:p w14:paraId="5D474AB8"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ЖОО компоненті</w:t>
            </w:r>
          </w:p>
        </w:tc>
      </w:tr>
      <w:tr w:rsidR="00DB4CEE" w:rsidRPr="00834BE5" w14:paraId="78AA3F73" w14:textId="77777777" w:rsidTr="00E224FB">
        <w:tc>
          <w:tcPr>
            <w:tcW w:w="3210" w:type="dxa"/>
            <w:tcMar>
              <w:top w:w="0" w:type="dxa"/>
              <w:left w:w="108" w:type="dxa"/>
              <w:bottom w:w="0" w:type="dxa"/>
              <w:right w:w="108" w:type="dxa"/>
            </w:tcMar>
          </w:tcPr>
          <w:p w14:paraId="0D9BDFB3"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ОӘК</w:t>
            </w:r>
          </w:p>
        </w:tc>
        <w:tc>
          <w:tcPr>
            <w:tcW w:w="6288" w:type="dxa"/>
            <w:tcMar>
              <w:top w:w="0" w:type="dxa"/>
              <w:left w:w="108" w:type="dxa"/>
              <w:bottom w:w="0" w:type="dxa"/>
              <w:right w:w="108" w:type="dxa"/>
            </w:tcMar>
          </w:tcPr>
          <w:p w14:paraId="2FE17DF7" w14:textId="77777777" w:rsidR="00DB4CEE" w:rsidRPr="00834BE5" w:rsidRDefault="00DB4CEE" w:rsidP="006E0AFD">
            <w:pPr>
              <w:widowControl/>
              <w:tabs>
                <w:tab w:val="left" w:pos="567"/>
                <w:tab w:val="left" w:pos="3186"/>
              </w:tabs>
              <w:suppressAutoHyphens w:val="0"/>
              <w:autoSpaceDE w:val="0"/>
              <w:textAlignment w:val="auto"/>
              <w:rPr>
                <w:rFonts w:eastAsia="Times New Roman" w:cs="Times New Roman"/>
                <w:kern w:val="0"/>
                <w:sz w:val="28"/>
                <w:szCs w:val="28"/>
                <w:lang w:val="kk-KZ" w:eastAsia="ru-RU" w:bidi="ar-SA"/>
              </w:rPr>
            </w:pPr>
            <w:r w:rsidRPr="00834BE5">
              <w:rPr>
                <w:rFonts w:cs="Times New Roman"/>
                <w:bCs/>
                <w:sz w:val="28"/>
                <w:szCs w:val="28"/>
                <w:lang w:val="kk-KZ"/>
              </w:rPr>
              <w:t>Оқу-әдістемелік кешен</w:t>
            </w:r>
          </w:p>
        </w:tc>
      </w:tr>
    </w:tbl>
    <w:p w14:paraId="36510CFF" w14:textId="77777777" w:rsidR="00DB4CEE" w:rsidRPr="00834BE5" w:rsidRDefault="00DB4CEE" w:rsidP="006E0AFD">
      <w:pPr>
        <w:jc w:val="center"/>
        <w:rPr>
          <w:lang w:val="kk-KZ"/>
        </w:rPr>
      </w:pPr>
    </w:p>
    <w:p w14:paraId="5E6C73F8" w14:textId="77777777" w:rsidR="00DB4CEE" w:rsidRPr="00834BE5" w:rsidRDefault="00DB4CEE" w:rsidP="006E0AFD">
      <w:pPr>
        <w:jc w:val="center"/>
        <w:rPr>
          <w:lang w:val="kk-KZ"/>
        </w:rPr>
      </w:pPr>
    </w:p>
    <w:p w14:paraId="01A9C910" w14:textId="77777777" w:rsidR="00DB4CEE" w:rsidRPr="00834BE5" w:rsidRDefault="00DB4CEE" w:rsidP="006E0AFD">
      <w:pPr>
        <w:jc w:val="center"/>
        <w:rPr>
          <w:rFonts w:cs="Times New Roman"/>
          <w:b/>
          <w:bCs/>
          <w:sz w:val="28"/>
          <w:szCs w:val="28"/>
          <w:lang w:val="kk-KZ"/>
        </w:rPr>
      </w:pPr>
    </w:p>
    <w:p w14:paraId="699327BA" w14:textId="77777777" w:rsidR="00DB4CEE" w:rsidRPr="00834BE5" w:rsidRDefault="00DB4CEE" w:rsidP="006E0AFD">
      <w:pPr>
        <w:jc w:val="center"/>
        <w:rPr>
          <w:lang w:val="kk-KZ"/>
        </w:rPr>
      </w:pPr>
    </w:p>
    <w:p w14:paraId="4D67FE43" w14:textId="77777777" w:rsidR="00DB4CEE" w:rsidRPr="00834BE5" w:rsidRDefault="00DB4CEE" w:rsidP="006E0AFD">
      <w:pPr>
        <w:jc w:val="center"/>
        <w:rPr>
          <w:lang w:val="kk-KZ"/>
        </w:rPr>
      </w:pPr>
    </w:p>
    <w:p w14:paraId="299220AA" w14:textId="77777777" w:rsidR="00DB4CEE" w:rsidRPr="00834BE5" w:rsidRDefault="00DB4CEE" w:rsidP="006E0AFD">
      <w:pPr>
        <w:jc w:val="center"/>
        <w:rPr>
          <w:rFonts w:cs="Times New Roman"/>
          <w:b/>
          <w:bCs/>
          <w:sz w:val="28"/>
          <w:szCs w:val="28"/>
          <w:lang w:val="kk-KZ"/>
        </w:rPr>
      </w:pPr>
    </w:p>
    <w:p w14:paraId="65FBE8CE" w14:textId="77777777" w:rsidR="00DB4CEE" w:rsidRPr="00834BE5" w:rsidRDefault="00DB4CEE" w:rsidP="006E0AFD">
      <w:pPr>
        <w:jc w:val="center"/>
        <w:rPr>
          <w:rFonts w:cs="Times New Roman"/>
          <w:b/>
          <w:bCs/>
          <w:sz w:val="28"/>
          <w:szCs w:val="28"/>
          <w:lang w:val="kk-KZ"/>
        </w:rPr>
      </w:pPr>
    </w:p>
    <w:p w14:paraId="0C1F18E1" w14:textId="77777777" w:rsidR="00DB4CEE" w:rsidRPr="00834BE5" w:rsidRDefault="00DB4CEE" w:rsidP="006E0AFD">
      <w:pPr>
        <w:jc w:val="both"/>
        <w:rPr>
          <w:sz w:val="28"/>
          <w:szCs w:val="28"/>
          <w:lang w:val="kk-KZ"/>
        </w:rPr>
      </w:pPr>
    </w:p>
    <w:p w14:paraId="200A34C0" w14:textId="77777777" w:rsidR="00DB4CEE" w:rsidRPr="00834BE5" w:rsidRDefault="00DB4CEE" w:rsidP="006E0AFD">
      <w:pPr>
        <w:jc w:val="both"/>
        <w:rPr>
          <w:sz w:val="28"/>
          <w:szCs w:val="28"/>
          <w:lang w:val="kk-KZ"/>
        </w:rPr>
      </w:pPr>
    </w:p>
    <w:p w14:paraId="42966864" w14:textId="77777777" w:rsidR="00DB4CEE" w:rsidRPr="00834BE5" w:rsidRDefault="00DB4CEE" w:rsidP="006E0AFD">
      <w:pPr>
        <w:jc w:val="both"/>
        <w:rPr>
          <w:sz w:val="28"/>
          <w:szCs w:val="28"/>
          <w:lang w:val="kk-KZ"/>
        </w:rPr>
      </w:pPr>
    </w:p>
    <w:p w14:paraId="1F2F987A" w14:textId="77777777" w:rsidR="00DB4CEE" w:rsidRPr="00834BE5" w:rsidRDefault="00DB4CEE" w:rsidP="006E0AFD">
      <w:pPr>
        <w:jc w:val="both"/>
        <w:rPr>
          <w:sz w:val="28"/>
          <w:szCs w:val="28"/>
          <w:lang w:val="kk-KZ"/>
        </w:rPr>
      </w:pPr>
    </w:p>
    <w:p w14:paraId="7FF9331E" w14:textId="4413AD65" w:rsidR="00DB4CEE" w:rsidRPr="00834BE5" w:rsidRDefault="00DB4CEE" w:rsidP="006E0AFD">
      <w:pPr>
        <w:jc w:val="both"/>
        <w:rPr>
          <w:sz w:val="28"/>
          <w:szCs w:val="28"/>
          <w:lang w:val="kk-KZ"/>
        </w:rPr>
      </w:pPr>
    </w:p>
    <w:p w14:paraId="41EFE3D8" w14:textId="2B049B61" w:rsidR="00AA3F80" w:rsidRPr="00834BE5" w:rsidRDefault="00AA3F80" w:rsidP="006E0AFD">
      <w:pPr>
        <w:jc w:val="both"/>
        <w:rPr>
          <w:sz w:val="28"/>
          <w:szCs w:val="28"/>
          <w:lang w:val="kk-KZ"/>
        </w:rPr>
      </w:pPr>
    </w:p>
    <w:p w14:paraId="6AC99DC5" w14:textId="53B67DFC" w:rsidR="00AA3F80" w:rsidRPr="00834BE5" w:rsidRDefault="00AA3F80" w:rsidP="006E0AFD">
      <w:pPr>
        <w:jc w:val="both"/>
        <w:rPr>
          <w:sz w:val="28"/>
          <w:szCs w:val="28"/>
          <w:lang w:val="kk-KZ"/>
        </w:rPr>
      </w:pPr>
    </w:p>
    <w:p w14:paraId="1B0C0A49" w14:textId="37F34EEA" w:rsidR="00AA3F80" w:rsidRPr="00834BE5" w:rsidRDefault="00AA3F80" w:rsidP="006E0AFD">
      <w:pPr>
        <w:jc w:val="both"/>
        <w:rPr>
          <w:sz w:val="28"/>
          <w:szCs w:val="28"/>
          <w:lang w:val="kk-KZ"/>
        </w:rPr>
      </w:pPr>
    </w:p>
    <w:p w14:paraId="0C2729EC" w14:textId="557FFE14" w:rsidR="00AA3F80" w:rsidRPr="00834BE5" w:rsidRDefault="00AA3F80" w:rsidP="006E0AFD">
      <w:pPr>
        <w:jc w:val="both"/>
        <w:rPr>
          <w:sz w:val="28"/>
          <w:szCs w:val="28"/>
          <w:lang w:val="kk-KZ"/>
        </w:rPr>
      </w:pPr>
    </w:p>
    <w:p w14:paraId="2A4319B6" w14:textId="6B3E29CA" w:rsidR="00AA3F80" w:rsidRPr="00834BE5" w:rsidRDefault="00AA3F80" w:rsidP="006E0AFD">
      <w:pPr>
        <w:jc w:val="both"/>
        <w:rPr>
          <w:sz w:val="28"/>
          <w:szCs w:val="28"/>
          <w:lang w:val="kk-KZ"/>
        </w:rPr>
      </w:pPr>
    </w:p>
    <w:p w14:paraId="4AD61FF2" w14:textId="1394609B" w:rsidR="00AA3F80" w:rsidRPr="00834BE5" w:rsidRDefault="00AA3F80" w:rsidP="006E0AFD">
      <w:pPr>
        <w:jc w:val="both"/>
        <w:rPr>
          <w:sz w:val="28"/>
          <w:szCs w:val="28"/>
          <w:lang w:val="kk-KZ"/>
        </w:rPr>
      </w:pPr>
    </w:p>
    <w:p w14:paraId="3E4ADE0B" w14:textId="77777777" w:rsidR="00AA3F80" w:rsidRPr="00834BE5" w:rsidRDefault="00AA3F80" w:rsidP="006E0AFD">
      <w:pPr>
        <w:jc w:val="both"/>
        <w:rPr>
          <w:sz w:val="28"/>
          <w:szCs w:val="28"/>
          <w:lang w:val="kk-KZ"/>
        </w:rPr>
      </w:pPr>
    </w:p>
    <w:p w14:paraId="162B0BF3" w14:textId="77777777" w:rsidR="00DB4CEE" w:rsidRPr="00834BE5" w:rsidRDefault="00DB4CEE" w:rsidP="006E0AFD">
      <w:pPr>
        <w:jc w:val="both"/>
        <w:rPr>
          <w:sz w:val="28"/>
          <w:szCs w:val="28"/>
          <w:lang w:val="kk-KZ"/>
        </w:rPr>
      </w:pPr>
    </w:p>
    <w:p w14:paraId="0C761B1C" w14:textId="77777777" w:rsidR="00DB4CEE" w:rsidRPr="00834BE5" w:rsidRDefault="00DB4CEE" w:rsidP="006E0AFD">
      <w:pPr>
        <w:jc w:val="both"/>
        <w:rPr>
          <w:sz w:val="28"/>
          <w:szCs w:val="28"/>
          <w:lang w:val="kk-KZ"/>
        </w:rPr>
      </w:pPr>
    </w:p>
    <w:p w14:paraId="29FAACA2" w14:textId="77777777" w:rsidR="00DB4CEE" w:rsidRPr="00834BE5" w:rsidRDefault="00DB4CEE" w:rsidP="006E0AFD">
      <w:pPr>
        <w:jc w:val="both"/>
        <w:rPr>
          <w:sz w:val="28"/>
          <w:szCs w:val="28"/>
          <w:lang w:val="kk-KZ"/>
        </w:rPr>
      </w:pPr>
    </w:p>
    <w:p w14:paraId="10BD83D1" w14:textId="77777777" w:rsidR="00DB4CEE" w:rsidRPr="00834BE5" w:rsidRDefault="00DB4CEE" w:rsidP="006E0AFD">
      <w:pPr>
        <w:jc w:val="both"/>
        <w:rPr>
          <w:sz w:val="28"/>
          <w:szCs w:val="28"/>
          <w:lang w:val="kk-KZ"/>
        </w:rPr>
      </w:pPr>
    </w:p>
    <w:p w14:paraId="5176AEE8" w14:textId="77777777" w:rsidR="00DB4CEE" w:rsidRPr="00834BE5" w:rsidRDefault="00DB4CEE" w:rsidP="006E0AFD">
      <w:pPr>
        <w:jc w:val="both"/>
        <w:rPr>
          <w:sz w:val="28"/>
          <w:szCs w:val="28"/>
          <w:lang w:val="kk-KZ"/>
        </w:rPr>
      </w:pPr>
    </w:p>
    <w:p w14:paraId="5120ED25" w14:textId="77777777" w:rsidR="00DB4CEE" w:rsidRPr="00834BE5" w:rsidRDefault="00DB4CEE" w:rsidP="006E0AFD">
      <w:pPr>
        <w:jc w:val="both"/>
        <w:rPr>
          <w:sz w:val="28"/>
          <w:szCs w:val="28"/>
          <w:lang w:val="kk-KZ"/>
        </w:rPr>
      </w:pPr>
    </w:p>
    <w:p w14:paraId="77368FBC" w14:textId="77777777" w:rsidR="00DB4CEE" w:rsidRPr="00834BE5" w:rsidRDefault="00DB4CEE" w:rsidP="006E0AFD">
      <w:pPr>
        <w:jc w:val="both"/>
        <w:rPr>
          <w:sz w:val="28"/>
          <w:szCs w:val="28"/>
          <w:lang w:val="kk-KZ"/>
        </w:rPr>
      </w:pPr>
    </w:p>
    <w:p w14:paraId="033523B3" w14:textId="77777777" w:rsidR="00DB4CEE" w:rsidRPr="00834BE5" w:rsidRDefault="00DB4CEE" w:rsidP="006E0AFD">
      <w:pPr>
        <w:jc w:val="both"/>
        <w:rPr>
          <w:sz w:val="28"/>
          <w:szCs w:val="28"/>
          <w:lang w:val="kk-KZ"/>
        </w:rPr>
      </w:pPr>
    </w:p>
    <w:p w14:paraId="044AE55A" w14:textId="77777777" w:rsidR="00DB4CEE" w:rsidRPr="00834BE5" w:rsidRDefault="00DB4CEE" w:rsidP="006E0AFD">
      <w:pPr>
        <w:tabs>
          <w:tab w:val="left" w:pos="954"/>
          <w:tab w:val="center" w:pos="4960"/>
        </w:tabs>
        <w:rPr>
          <w:rFonts w:cs="Times New Roman"/>
          <w:b/>
          <w:bCs/>
          <w:sz w:val="28"/>
          <w:szCs w:val="28"/>
          <w:lang w:val="kk-KZ"/>
        </w:rPr>
      </w:pPr>
      <w:r w:rsidRPr="00834BE5">
        <w:rPr>
          <w:rFonts w:cs="Times New Roman"/>
          <w:b/>
          <w:bCs/>
          <w:sz w:val="28"/>
          <w:szCs w:val="28"/>
          <w:lang w:val="kk-KZ"/>
        </w:rPr>
        <w:lastRenderedPageBreak/>
        <w:tab/>
      </w:r>
      <w:r w:rsidRPr="00834BE5">
        <w:rPr>
          <w:rFonts w:cs="Times New Roman"/>
          <w:b/>
          <w:bCs/>
          <w:sz w:val="28"/>
          <w:szCs w:val="28"/>
          <w:lang w:val="kk-KZ"/>
        </w:rPr>
        <w:tab/>
        <w:t>КІРІСПЕ</w:t>
      </w:r>
    </w:p>
    <w:p w14:paraId="484D6B5C" w14:textId="77777777" w:rsidR="00DB4CEE" w:rsidRPr="00834BE5" w:rsidRDefault="00DB4CEE" w:rsidP="006E0AFD">
      <w:pPr>
        <w:ind w:firstLine="567"/>
        <w:jc w:val="center"/>
        <w:rPr>
          <w:rFonts w:cs="Times New Roman"/>
          <w:b/>
          <w:bCs/>
          <w:sz w:val="28"/>
          <w:szCs w:val="28"/>
          <w:lang w:val="kk-KZ"/>
        </w:rPr>
      </w:pPr>
    </w:p>
    <w:p w14:paraId="6A0BF34C" w14:textId="77777777" w:rsidR="007A1886" w:rsidRDefault="00DB4CEE" w:rsidP="007A1886">
      <w:pPr>
        <w:ind w:firstLine="425"/>
        <w:jc w:val="both"/>
        <w:rPr>
          <w:rFonts w:eastAsia="Times New Roman"/>
          <w:bCs/>
          <w:sz w:val="28"/>
          <w:szCs w:val="28"/>
          <w:lang w:val="kk-KZ" w:eastAsia="ru-RU"/>
        </w:rPr>
      </w:pPr>
      <w:r w:rsidRPr="00834BE5">
        <w:rPr>
          <w:b/>
          <w:bCs/>
          <w:sz w:val="28"/>
          <w:szCs w:val="28"/>
          <w:lang w:val="kk-KZ"/>
        </w:rPr>
        <w:t>Зерттеудің көкейкестілігі.</w:t>
      </w:r>
      <w:r w:rsidRPr="00834BE5">
        <w:rPr>
          <w:rFonts w:eastAsia="Times New Roman"/>
          <w:bCs/>
          <w:sz w:val="28"/>
          <w:szCs w:val="28"/>
          <w:lang w:val="kk-KZ" w:eastAsia="ru-RU"/>
        </w:rPr>
        <w:t xml:space="preserve"> Қазіргі таңда Қазақстан Республикасында білім беру жүйесінің барлық деңгейінде сапалы және қолжетімді білім беруді қамтамасыз ету, педагог кадрлардың кәсіби даярлығын жетілдіру, білім беру ортасын жаңғырту басты стратегиялық міндеттердің бірі ретінде айқындалған.</w:t>
      </w:r>
      <w:r w:rsidR="00777863">
        <w:rPr>
          <w:rFonts w:eastAsia="Times New Roman"/>
          <w:bCs/>
          <w:sz w:val="28"/>
          <w:szCs w:val="28"/>
          <w:lang w:val="kk-KZ" w:eastAsia="ru-RU"/>
        </w:rPr>
        <w:t xml:space="preserve"> Осы тұста айта кету керек, м</w:t>
      </w:r>
      <w:r w:rsidRPr="00834BE5">
        <w:rPr>
          <w:rFonts w:eastAsia="Times New Roman"/>
          <w:bCs/>
          <w:sz w:val="28"/>
          <w:szCs w:val="28"/>
          <w:lang w:val="kk-KZ" w:eastAsia="ru-RU"/>
        </w:rPr>
        <w:t>ектепке дейінгі тәрбие мен оқыту саласында білім беру мазмұнын жаңарту, оқыту мен тәрбиелеудің заманауи тәсілдерін енгізу және заттық дамытушы ортаны сапалы ұйымдастырудың өзектілігі арта түсуде.</w:t>
      </w:r>
    </w:p>
    <w:p w14:paraId="53D4789B" w14:textId="42D84289" w:rsidR="00EA5B8D" w:rsidRPr="00EA5B8D" w:rsidRDefault="00EA5B8D" w:rsidP="00EA5B8D">
      <w:pPr>
        <w:ind w:firstLine="708"/>
        <w:jc w:val="both"/>
        <w:rPr>
          <w:rStyle w:val="af3"/>
          <w:b w:val="0"/>
          <w:bCs w:val="0"/>
          <w:sz w:val="28"/>
          <w:szCs w:val="28"/>
          <w:lang w:val="kk-KZ"/>
        </w:rPr>
      </w:pPr>
      <w:r w:rsidRPr="00EA5B8D">
        <w:rPr>
          <w:rStyle w:val="af3"/>
          <w:b w:val="0"/>
          <w:bCs w:val="0"/>
          <w:sz w:val="28"/>
          <w:szCs w:val="28"/>
          <w:lang w:val="kk-KZ"/>
        </w:rPr>
        <w:t>2026 жыл</w:t>
      </w:r>
      <w:r>
        <w:rPr>
          <w:rStyle w:val="af3"/>
          <w:b w:val="0"/>
          <w:bCs w:val="0"/>
          <w:sz w:val="28"/>
          <w:szCs w:val="28"/>
          <w:lang w:val="kk-KZ"/>
        </w:rPr>
        <w:t>дың</w:t>
      </w:r>
      <w:r w:rsidRPr="00EA5B8D">
        <w:rPr>
          <w:rStyle w:val="af3"/>
          <w:b w:val="0"/>
          <w:bCs w:val="0"/>
          <w:sz w:val="28"/>
          <w:szCs w:val="28"/>
          <w:lang w:val="kk-KZ"/>
        </w:rPr>
        <w:t xml:space="preserve"> 21 қаңтар</w:t>
      </w:r>
      <w:r>
        <w:rPr>
          <w:rStyle w:val="af3"/>
          <w:b w:val="0"/>
          <w:bCs w:val="0"/>
          <w:sz w:val="28"/>
          <w:szCs w:val="28"/>
          <w:lang w:val="kk-KZ"/>
        </w:rPr>
        <w:t>ында</w:t>
      </w:r>
      <w:r w:rsidRPr="00EA5B8D">
        <w:rPr>
          <w:rStyle w:val="af3"/>
          <w:b w:val="0"/>
          <w:bCs w:val="0"/>
          <w:sz w:val="28"/>
          <w:szCs w:val="28"/>
          <w:lang w:val="kk-KZ"/>
        </w:rPr>
        <w:t xml:space="preserve"> өткен Ұлттық құрылтайдың бесінші отырысында Мемлекет басшысы Қасым-Жомарт Тоқаев ел дамуының ұзақ</w:t>
      </w:r>
      <w:r>
        <w:rPr>
          <w:rStyle w:val="af3"/>
          <w:b w:val="0"/>
          <w:bCs w:val="0"/>
          <w:sz w:val="28"/>
          <w:szCs w:val="28"/>
          <w:lang w:val="kk-KZ"/>
        </w:rPr>
        <w:t xml:space="preserve"> </w:t>
      </w:r>
      <w:r w:rsidRPr="00EA5B8D">
        <w:rPr>
          <w:rStyle w:val="af3"/>
          <w:b w:val="0"/>
          <w:bCs w:val="0"/>
          <w:sz w:val="28"/>
          <w:szCs w:val="28"/>
          <w:lang w:val="kk-KZ"/>
        </w:rPr>
        <w:t xml:space="preserve">мерзімді бағытын айқындай отырып, стратегиялық жаңғыру, ұлттық құндылықтарды сақтау және адами капитал сапасын арттыру мәселелерін негізгі басымдық ретінде белгіледі. Президент білім беру жүйесін уақыт талабына сай жаңарту, оның мазмұны мен инфрақұрылымын сапалық тұрғыдан жетілдіру, сондай-ақ жас ұрпақтың зияткерлік әлеуетін күшейту міндеттеріне айрықша назар аударды [1]. </w:t>
      </w:r>
      <w:r>
        <w:rPr>
          <w:rStyle w:val="af3"/>
          <w:b w:val="0"/>
          <w:bCs w:val="0"/>
          <w:sz w:val="28"/>
          <w:szCs w:val="28"/>
          <w:lang w:val="kk-KZ"/>
        </w:rPr>
        <w:t>Ұ</w:t>
      </w:r>
      <w:r w:rsidRPr="00EA5B8D">
        <w:rPr>
          <w:rStyle w:val="af3"/>
          <w:b w:val="0"/>
          <w:bCs w:val="0"/>
          <w:sz w:val="28"/>
          <w:szCs w:val="28"/>
          <w:lang w:val="kk-KZ"/>
        </w:rPr>
        <w:t>станымдар тек жалпы орта немесе жоғары білім беру деңгейіне ғана емес, ең алдымен тұлғаның іргетасы қаланатын мектепке дейінгі кезеңге тікелей қатысты екені сөзсіз.</w:t>
      </w:r>
    </w:p>
    <w:p w14:paraId="080045F2" w14:textId="3DCE18BC" w:rsidR="00EA5B8D" w:rsidRPr="00EA5B8D" w:rsidRDefault="00EA5B8D" w:rsidP="00EA5B8D">
      <w:pPr>
        <w:ind w:firstLine="708"/>
        <w:jc w:val="both"/>
        <w:rPr>
          <w:rStyle w:val="af3"/>
          <w:b w:val="0"/>
          <w:bCs w:val="0"/>
          <w:sz w:val="28"/>
          <w:szCs w:val="28"/>
          <w:lang w:val="kk-KZ"/>
        </w:rPr>
      </w:pPr>
      <w:r w:rsidRPr="00EA5B8D">
        <w:rPr>
          <w:rStyle w:val="af3"/>
          <w:b w:val="0"/>
          <w:bCs w:val="0"/>
          <w:sz w:val="28"/>
          <w:szCs w:val="28"/>
          <w:lang w:val="kk-KZ"/>
        </w:rPr>
        <w:t>Өйткені баланың тұлғалық болмысы, танымдық қызығушылығы мен әлеуметтік мінез-құлқы ең алдымен оның дамуына жағдай жасалған орта арқылы қалыптасады. Егер білім беру кеңістігі жүйесіз, формалды сипатта ұйымдастырылса, онда баланың табиғи белсенділігі мен шығармашылық әлеуеті толық ашылмайды. Керісінше, ғылыми негізделген, қауіпсіз әрі мазмұндық тұрғыдан ойластырылған заттық</w:t>
      </w:r>
      <w:r>
        <w:rPr>
          <w:rStyle w:val="af3"/>
          <w:b w:val="0"/>
          <w:bCs w:val="0"/>
          <w:sz w:val="28"/>
          <w:szCs w:val="28"/>
          <w:lang w:val="kk-KZ"/>
        </w:rPr>
        <w:t>-</w:t>
      </w:r>
      <w:r w:rsidRPr="00EA5B8D">
        <w:rPr>
          <w:rStyle w:val="af3"/>
          <w:b w:val="0"/>
          <w:bCs w:val="0"/>
          <w:sz w:val="28"/>
          <w:szCs w:val="28"/>
          <w:lang w:val="kk-KZ"/>
        </w:rPr>
        <w:t>дамытушы орта баланың дербестігін қолдап, бастамашылдығын оятып, әлеуметтік тәжірибесін байытады.</w:t>
      </w:r>
    </w:p>
    <w:p w14:paraId="38C79E34" w14:textId="303DD3E1" w:rsidR="00EA5B8D" w:rsidRPr="00EA5B8D" w:rsidRDefault="00EA5B8D" w:rsidP="00EA5B8D">
      <w:pPr>
        <w:ind w:firstLine="708"/>
        <w:jc w:val="both"/>
        <w:rPr>
          <w:rStyle w:val="af3"/>
          <w:b w:val="0"/>
          <w:bCs w:val="0"/>
          <w:sz w:val="28"/>
          <w:szCs w:val="28"/>
          <w:lang w:val="kk-KZ"/>
        </w:rPr>
      </w:pPr>
      <w:r>
        <w:rPr>
          <w:rStyle w:val="af3"/>
          <w:b w:val="0"/>
          <w:bCs w:val="0"/>
          <w:sz w:val="28"/>
          <w:szCs w:val="28"/>
          <w:lang w:val="kk-KZ"/>
        </w:rPr>
        <w:t>Б</w:t>
      </w:r>
      <w:r w:rsidRPr="00EA5B8D">
        <w:rPr>
          <w:rStyle w:val="af3"/>
          <w:b w:val="0"/>
          <w:bCs w:val="0"/>
          <w:sz w:val="28"/>
          <w:szCs w:val="28"/>
          <w:lang w:val="kk-KZ"/>
        </w:rPr>
        <w:t>олашақ педагогтердің мектепке дейінгі ұйымдарда сапалы заттық ортаны жобалау және құруға кәсіби даярлығы – мемлекеттік реформалардың ішкі мазмұнымен үндес келетін маңызды міндет. Бұл тек техникалық безендіру немесе кеңістікті ұйымдастыру мәселесі емес, баланың даму логикасын, жас ерекшеліктерін, қауіпсіздік талаптарын және педагогикалық мақсатты біртұтас жүйеде түсінуді талап ететін күрделі кәсіби құзыреттілік.</w:t>
      </w:r>
    </w:p>
    <w:p w14:paraId="4E858C69" w14:textId="2847BA2F" w:rsidR="00EA5B8D" w:rsidRDefault="00EA5B8D" w:rsidP="00EA5B8D">
      <w:pPr>
        <w:ind w:firstLine="708"/>
        <w:jc w:val="both"/>
        <w:rPr>
          <w:rStyle w:val="af3"/>
          <w:b w:val="0"/>
          <w:bCs w:val="0"/>
          <w:sz w:val="28"/>
          <w:szCs w:val="28"/>
          <w:lang w:val="kk-KZ"/>
        </w:rPr>
      </w:pPr>
      <w:r w:rsidRPr="00EA5B8D">
        <w:rPr>
          <w:rStyle w:val="af3"/>
          <w:b w:val="0"/>
          <w:bCs w:val="0"/>
          <w:sz w:val="28"/>
          <w:szCs w:val="28"/>
          <w:lang w:val="kk-KZ"/>
        </w:rPr>
        <w:t>Заманауи талаптарға сәйкес ұйымдастырылған заттық</w:t>
      </w:r>
      <w:r>
        <w:rPr>
          <w:rStyle w:val="af3"/>
          <w:b w:val="0"/>
          <w:bCs w:val="0"/>
          <w:sz w:val="28"/>
          <w:szCs w:val="28"/>
          <w:lang w:val="kk-KZ"/>
        </w:rPr>
        <w:t>-</w:t>
      </w:r>
      <w:r w:rsidRPr="00EA5B8D">
        <w:rPr>
          <w:rStyle w:val="af3"/>
          <w:b w:val="0"/>
          <w:bCs w:val="0"/>
          <w:sz w:val="28"/>
          <w:szCs w:val="28"/>
          <w:lang w:val="kk-KZ"/>
        </w:rPr>
        <w:t xml:space="preserve">дамытушы орта баланың шығармашылық белсенділігін арттырып қана қоймай, оның өзіндік шешім қабылдауына, әрекет барысында тәжірибе жинақтауына, қарым-қатынас мәдениетін меңгеруіне мүмкіндік береді. Демек, мұндай орта </w:t>
      </w:r>
      <w:r>
        <w:rPr>
          <w:rStyle w:val="af3"/>
          <w:b w:val="0"/>
          <w:bCs w:val="0"/>
          <w:sz w:val="28"/>
          <w:szCs w:val="28"/>
          <w:lang w:val="kk-KZ"/>
        </w:rPr>
        <w:t>-</w:t>
      </w:r>
      <w:r w:rsidRPr="00EA5B8D">
        <w:rPr>
          <w:rStyle w:val="af3"/>
          <w:b w:val="0"/>
          <w:bCs w:val="0"/>
          <w:sz w:val="28"/>
          <w:szCs w:val="28"/>
          <w:lang w:val="kk-KZ"/>
        </w:rPr>
        <w:t xml:space="preserve"> тек физикалық кеңістік емес, ол баланың дамуын қамтамасыз ететін педагогикалық ресурс, ал оны ғылыми тұрғыдан жобалай алатын педагог </w:t>
      </w:r>
      <w:r>
        <w:rPr>
          <w:rStyle w:val="af3"/>
          <w:b w:val="0"/>
          <w:bCs w:val="0"/>
          <w:sz w:val="28"/>
          <w:szCs w:val="28"/>
          <w:lang w:val="kk-KZ"/>
        </w:rPr>
        <w:t>-</w:t>
      </w:r>
      <w:r w:rsidRPr="00EA5B8D">
        <w:rPr>
          <w:rStyle w:val="af3"/>
          <w:b w:val="0"/>
          <w:bCs w:val="0"/>
          <w:sz w:val="28"/>
          <w:szCs w:val="28"/>
          <w:lang w:val="kk-KZ"/>
        </w:rPr>
        <w:t>ұлттық білім беру саясаты көздеген сапалы адами капиталды қалыптастырушы негізгі тұлға.</w:t>
      </w:r>
    </w:p>
    <w:p w14:paraId="2C8F958D" w14:textId="08D42B15" w:rsidR="00DB4CEE" w:rsidRPr="00834BE5" w:rsidRDefault="00DB4CEE" w:rsidP="00EA5B8D">
      <w:pPr>
        <w:ind w:firstLine="708"/>
        <w:jc w:val="both"/>
        <w:rPr>
          <w:rFonts w:eastAsia="Times New Roman"/>
          <w:bCs/>
          <w:sz w:val="28"/>
          <w:szCs w:val="28"/>
          <w:lang w:val="kk-KZ" w:eastAsia="ru-RU"/>
        </w:rPr>
      </w:pPr>
      <w:r w:rsidRPr="00834BE5">
        <w:rPr>
          <w:rFonts w:eastAsia="Times New Roman"/>
          <w:bCs/>
          <w:sz w:val="28"/>
          <w:szCs w:val="28"/>
          <w:lang w:val="kk-KZ" w:eastAsia="ru-RU"/>
        </w:rPr>
        <w:t xml:space="preserve">Қазақстан Республикасының 2022 жылғы 3 тамыздағы №348 бұйрығымен бекітілген Мектепке дейінгі тәрбие мен оқытудың мемлекеттік </w:t>
      </w:r>
      <w:r w:rsidRPr="00834BE5">
        <w:rPr>
          <w:rFonts w:eastAsia="Times New Roman"/>
          <w:bCs/>
          <w:sz w:val="28"/>
          <w:szCs w:val="28"/>
          <w:lang w:val="kk-KZ" w:eastAsia="ru-RU"/>
        </w:rPr>
        <w:lastRenderedPageBreak/>
        <w:t xml:space="preserve">жалпыға міндетті стандарты мектеп жасына дейінгі балалардың жас ерекшеліктеріне сәйкес келетін заттық дамытушы ортаны құру қажеттілігін нақтылап, баланың шығармашылық, танымдық және әлеуметтік қабілеттерін қалыптастыруға бағытталған орта ұйымдастыруды </w:t>
      </w:r>
      <w:r w:rsidR="005A529F" w:rsidRPr="00834BE5">
        <w:rPr>
          <w:rFonts w:eastAsia="Times New Roman"/>
          <w:bCs/>
          <w:sz w:val="28"/>
          <w:szCs w:val="28"/>
          <w:lang w:val="kk-KZ" w:eastAsia="ru-RU"/>
        </w:rPr>
        <w:t>қажет</w:t>
      </w:r>
      <w:r w:rsidRPr="00834BE5">
        <w:rPr>
          <w:rFonts w:eastAsia="Times New Roman"/>
          <w:bCs/>
          <w:sz w:val="28"/>
          <w:szCs w:val="28"/>
          <w:lang w:val="kk-KZ" w:eastAsia="ru-RU"/>
        </w:rPr>
        <w:t xml:space="preserve"> етеді </w:t>
      </w:r>
      <w:r w:rsidRPr="00834BE5">
        <w:rPr>
          <w:rFonts w:eastAsia="Times New Roman" w:cs="Times New Roman"/>
          <w:bCs/>
          <w:color w:val="000000"/>
          <w:kern w:val="0"/>
          <w:sz w:val="28"/>
          <w:szCs w:val="28"/>
          <w:lang w:val="kk-KZ" w:eastAsia="en-US" w:bidi="ar-SA"/>
        </w:rPr>
        <w:t>[</w:t>
      </w:r>
      <w:r w:rsidR="006E533E" w:rsidRPr="00834BE5">
        <w:rPr>
          <w:rFonts w:eastAsia="Times New Roman" w:cs="Times New Roman"/>
          <w:bCs/>
          <w:color w:val="000000"/>
          <w:kern w:val="0"/>
          <w:sz w:val="28"/>
          <w:szCs w:val="28"/>
          <w:lang w:val="kk-KZ" w:eastAsia="en-US" w:bidi="ar-SA"/>
        </w:rPr>
        <w:t>2</w:t>
      </w:r>
      <w:r w:rsidRPr="00834BE5">
        <w:rPr>
          <w:rFonts w:eastAsia="Times New Roman" w:cs="Times New Roman"/>
          <w:bCs/>
          <w:color w:val="000000"/>
          <w:kern w:val="0"/>
          <w:sz w:val="28"/>
          <w:szCs w:val="28"/>
          <w:lang w:val="kk-KZ" w:eastAsia="en-US" w:bidi="ar-SA"/>
        </w:rPr>
        <w:t>]</w:t>
      </w:r>
      <w:r w:rsidRPr="00834BE5">
        <w:rPr>
          <w:rFonts w:eastAsia="Times New Roman"/>
          <w:bCs/>
          <w:sz w:val="28"/>
          <w:szCs w:val="28"/>
          <w:lang w:val="kk-KZ" w:eastAsia="ru-RU"/>
        </w:rPr>
        <w:t>.</w:t>
      </w:r>
      <w:r w:rsidR="00E5517F">
        <w:rPr>
          <w:rFonts w:eastAsia="Times New Roman"/>
          <w:bCs/>
          <w:sz w:val="28"/>
          <w:szCs w:val="28"/>
          <w:lang w:val="kk-KZ" w:eastAsia="ru-RU"/>
        </w:rPr>
        <w:t xml:space="preserve"> Айта кететініміз</w:t>
      </w:r>
      <w:r w:rsidRPr="00834BE5">
        <w:rPr>
          <w:rFonts w:eastAsia="Times New Roman"/>
          <w:bCs/>
          <w:sz w:val="28"/>
          <w:szCs w:val="28"/>
          <w:lang w:val="kk-KZ" w:eastAsia="ru-RU"/>
        </w:rPr>
        <w:t xml:space="preserve">, 2022 жылғы 14 қазандағы №422 бұйрықпен бекітілген Мектепке дейінгі тәрбие мен оқытудың үлгілік оқу бағдарламасы </w:t>
      </w:r>
      <w:r w:rsidR="005A529F" w:rsidRPr="00834BE5">
        <w:rPr>
          <w:rFonts w:eastAsia="Times New Roman"/>
          <w:bCs/>
          <w:sz w:val="28"/>
          <w:szCs w:val="28"/>
          <w:lang w:val="kk-KZ" w:eastAsia="ru-RU"/>
        </w:rPr>
        <w:t>[</w:t>
      </w:r>
      <w:r w:rsidR="006E533E" w:rsidRPr="00834BE5">
        <w:rPr>
          <w:rFonts w:eastAsia="Times New Roman"/>
          <w:bCs/>
          <w:sz w:val="28"/>
          <w:szCs w:val="28"/>
          <w:lang w:val="kk-KZ" w:eastAsia="ru-RU"/>
        </w:rPr>
        <w:t>3</w:t>
      </w:r>
      <w:r w:rsidR="005A529F" w:rsidRPr="00834BE5">
        <w:rPr>
          <w:rFonts w:eastAsia="Times New Roman"/>
          <w:bCs/>
          <w:sz w:val="28"/>
          <w:szCs w:val="28"/>
          <w:lang w:val="kk-KZ" w:eastAsia="ru-RU"/>
        </w:rPr>
        <w:t xml:space="preserve">] </w:t>
      </w:r>
      <w:r w:rsidRPr="00834BE5">
        <w:rPr>
          <w:rFonts w:eastAsia="Times New Roman"/>
          <w:bCs/>
          <w:sz w:val="28"/>
          <w:szCs w:val="28"/>
          <w:lang w:val="kk-KZ" w:eastAsia="ru-RU"/>
        </w:rPr>
        <w:t xml:space="preserve">мен әдістемелік нұсқаулықта заттық дамытушы ортаның рөлі тәрбие мен оқыту процесінің құрамдас бөлігі ретінде жан-жақты сипатталған </w:t>
      </w:r>
      <w:r w:rsidRPr="00834BE5">
        <w:rPr>
          <w:rFonts w:eastAsia="Times New Roman" w:cs="Times New Roman"/>
          <w:bCs/>
          <w:color w:val="000000"/>
          <w:kern w:val="0"/>
          <w:sz w:val="28"/>
          <w:szCs w:val="28"/>
          <w:lang w:val="kk-KZ" w:eastAsia="en-US" w:bidi="ar-SA"/>
        </w:rPr>
        <w:t>[</w:t>
      </w:r>
      <w:r w:rsidR="006E533E" w:rsidRPr="00834BE5">
        <w:rPr>
          <w:rFonts w:eastAsia="Times New Roman" w:cs="Times New Roman"/>
          <w:bCs/>
          <w:color w:val="000000"/>
          <w:kern w:val="0"/>
          <w:sz w:val="28"/>
          <w:szCs w:val="28"/>
          <w:lang w:val="kk-KZ" w:eastAsia="en-US" w:bidi="ar-SA"/>
        </w:rPr>
        <w:t>4</w:t>
      </w:r>
      <w:r w:rsidRPr="00834BE5">
        <w:rPr>
          <w:rFonts w:eastAsia="Times New Roman" w:cs="Times New Roman"/>
          <w:bCs/>
          <w:color w:val="000000"/>
          <w:kern w:val="0"/>
          <w:sz w:val="28"/>
          <w:szCs w:val="28"/>
          <w:lang w:val="kk-KZ" w:eastAsia="en-US" w:bidi="ar-SA"/>
        </w:rPr>
        <w:t>]</w:t>
      </w:r>
      <w:r w:rsidRPr="00834BE5">
        <w:rPr>
          <w:rFonts w:eastAsia="Times New Roman"/>
          <w:bCs/>
          <w:sz w:val="28"/>
          <w:szCs w:val="28"/>
          <w:lang w:val="kk-KZ" w:eastAsia="ru-RU"/>
        </w:rPr>
        <w:t>.</w:t>
      </w:r>
    </w:p>
    <w:p w14:paraId="1B691D0A" w14:textId="00C38D4D" w:rsidR="00DB4CEE" w:rsidRPr="00834BE5" w:rsidRDefault="00DB4CEE" w:rsidP="006E0AFD">
      <w:pPr>
        <w:ind w:firstLine="708"/>
        <w:jc w:val="both"/>
        <w:rPr>
          <w:rFonts w:eastAsia="Times New Roman"/>
          <w:bCs/>
          <w:sz w:val="28"/>
          <w:szCs w:val="28"/>
          <w:lang w:val="kk-KZ" w:eastAsia="ru-RU"/>
        </w:rPr>
      </w:pPr>
      <w:r w:rsidRPr="00834BE5">
        <w:rPr>
          <w:rFonts w:eastAsia="Times New Roman"/>
          <w:bCs/>
          <w:sz w:val="28"/>
          <w:szCs w:val="28"/>
          <w:lang w:val="kk-KZ" w:eastAsia="ru-RU"/>
        </w:rPr>
        <w:t xml:space="preserve">Заттық дамытушы ортаны сапалы ұйымдастыру мектепке дейінгі ұйым педагогтерінің кәсіби құзыреттілігіне тікелей байланысты. </w:t>
      </w:r>
      <w:r w:rsidR="00D33576">
        <w:rPr>
          <w:rFonts w:eastAsia="Times New Roman"/>
          <w:bCs/>
          <w:sz w:val="28"/>
          <w:szCs w:val="28"/>
          <w:lang w:val="kk-KZ" w:eastAsia="ru-RU"/>
        </w:rPr>
        <w:t>Осы</w:t>
      </w:r>
      <w:r w:rsidRPr="00834BE5">
        <w:rPr>
          <w:rFonts w:eastAsia="Times New Roman"/>
          <w:bCs/>
          <w:sz w:val="28"/>
          <w:szCs w:val="28"/>
          <w:lang w:val="kk-KZ" w:eastAsia="ru-RU"/>
        </w:rPr>
        <w:t xml:space="preserve"> мәселе 2025 жылғы 24 ақпандағы №31 бұйрықпен бекітілген педагогтердің кәсіптік стандарттарында көрініс тапқан. Аталған стандарттарда педагогтің білім беру ортасын жобалау, дамыту, балаға қолайлы және қауіпсіз кеңістік қалыптастыру қабілеттері - кәсіби біліктіліктің міндетті құрамдас бөлігі ретінде қарастырылады </w:t>
      </w:r>
      <w:r w:rsidRPr="00834BE5">
        <w:rPr>
          <w:rFonts w:eastAsia="Times New Roman" w:cs="Times New Roman"/>
          <w:bCs/>
          <w:color w:val="000000"/>
          <w:kern w:val="0"/>
          <w:sz w:val="28"/>
          <w:szCs w:val="28"/>
          <w:lang w:val="kk-KZ" w:eastAsia="en-US" w:bidi="ar-SA"/>
        </w:rPr>
        <w:t>[</w:t>
      </w:r>
      <w:r w:rsidR="00CD0135">
        <w:rPr>
          <w:rFonts w:eastAsia="Times New Roman" w:cs="Times New Roman"/>
          <w:bCs/>
          <w:color w:val="000000"/>
          <w:kern w:val="0"/>
          <w:sz w:val="28"/>
          <w:szCs w:val="28"/>
          <w:lang w:val="kk-KZ" w:eastAsia="en-US" w:bidi="ar-SA"/>
        </w:rPr>
        <w:t>5</w:t>
      </w:r>
      <w:r w:rsidRPr="00834BE5">
        <w:rPr>
          <w:rFonts w:eastAsia="Times New Roman" w:cs="Times New Roman"/>
          <w:bCs/>
          <w:color w:val="000000"/>
          <w:kern w:val="0"/>
          <w:sz w:val="28"/>
          <w:szCs w:val="28"/>
          <w:lang w:val="kk-KZ" w:eastAsia="en-US" w:bidi="ar-SA"/>
        </w:rPr>
        <w:t>]</w:t>
      </w:r>
      <w:r w:rsidRPr="00834BE5">
        <w:rPr>
          <w:rFonts w:eastAsia="Times New Roman"/>
          <w:bCs/>
          <w:sz w:val="28"/>
          <w:szCs w:val="28"/>
          <w:lang w:val="kk-KZ" w:eastAsia="ru-RU"/>
        </w:rPr>
        <w:t>.</w:t>
      </w:r>
    </w:p>
    <w:p w14:paraId="2A8BC1CE" w14:textId="544AECF7" w:rsidR="00DB4CEE" w:rsidRPr="00834BE5" w:rsidRDefault="00DB4CEE" w:rsidP="006E0AFD">
      <w:pPr>
        <w:ind w:firstLine="708"/>
        <w:jc w:val="both"/>
        <w:rPr>
          <w:rFonts w:eastAsia="Times New Roman"/>
          <w:bCs/>
          <w:sz w:val="28"/>
          <w:szCs w:val="28"/>
          <w:lang w:val="kk-KZ" w:eastAsia="ru-RU"/>
        </w:rPr>
      </w:pPr>
      <w:r w:rsidRPr="00834BE5">
        <w:rPr>
          <w:rFonts w:eastAsia="Times New Roman"/>
          <w:bCs/>
          <w:sz w:val="28"/>
          <w:szCs w:val="28"/>
          <w:lang w:val="kk-KZ" w:eastAsia="ru-RU"/>
        </w:rPr>
        <w:t xml:space="preserve">Қазақстан Республикасының мектепке дейінгі тәрбиелеу мен оқытуды дамыту моделі (15.03.2021 ж. №137 қаулы) </w:t>
      </w:r>
      <w:r w:rsidRPr="00834BE5">
        <w:rPr>
          <w:rFonts w:eastAsia="Times New Roman" w:cs="Times New Roman"/>
          <w:bCs/>
          <w:color w:val="000000"/>
          <w:kern w:val="0"/>
          <w:sz w:val="28"/>
          <w:szCs w:val="28"/>
          <w:lang w:val="kk-KZ" w:eastAsia="en-US" w:bidi="ar-SA"/>
        </w:rPr>
        <w:t>[</w:t>
      </w:r>
      <w:r w:rsidR="006E533E" w:rsidRPr="00834BE5">
        <w:rPr>
          <w:rFonts w:eastAsia="Times New Roman" w:cs="Times New Roman"/>
          <w:bCs/>
          <w:color w:val="000000"/>
          <w:kern w:val="0"/>
          <w:sz w:val="28"/>
          <w:szCs w:val="28"/>
          <w:lang w:val="kk-KZ" w:eastAsia="en-US" w:bidi="ar-SA"/>
        </w:rPr>
        <w:t>6</w:t>
      </w:r>
      <w:r w:rsidRPr="00834BE5">
        <w:rPr>
          <w:rFonts w:eastAsia="Times New Roman" w:cs="Times New Roman"/>
          <w:bCs/>
          <w:color w:val="000000"/>
          <w:kern w:val="0"/>
          <w:sz w:val="28"/>
          <w:szCs w:val="28"/>
          <w:lang w:val="kk-KZ" w:eastAsia="en-US" w:bidi="ar-SA"/>
        </w:rPr>
        <w:t xml:space="preserve">] </w:t>
      </w:r>
      <w:r w:rsidRPr="00834BE5">
        <w:rPr>
          <w:rFonts w:eastAsia="Times New Roman"/>
          <w:bCs/>
          <w:sz w:val="28"/>
          <w:szCs w:val="28"/>
          <w:lang w:val="kk-KZ" w:eastAsia="ru-RU"/>
        </w:rPr>
        <w:t>мен 2023</w:t>
      </w:r>
      <w:r w:rsidR="005A529F" w:rsidRPr="00834BE5">
        <w:rPr>
          <w:rFonts w:eastAsia="Times New Roman"/>
          <w:bCs/>
          <w:sz w:val="28"/>
          <w:szCs w:val="28"/>
          <w:lang w:val="kk-KZ" w:eastAsia="ru-RU"/>
        </w:rPr>
        <w:t>-</w:t>
      </w:r>
      <w:r w:rsidRPr="00834BE5">
        <w:rPr>
          <w:rFonts w:eastAsia="Times New Roman"/>
          <w:bCs/>
          <w:sz w:val="28"/>
          <w:szCs w:val="28"/>
          <w:lang w:val="kk-KZ" w:eastAsia="ru-RU"/>
        </w:rPr>
        <w:t xml:space="preserve">2029 жылдарға арналған тұжырымдама (28.03.2023 ж. №249 қаулы) мектепке дейінгі білім беру сапасын арттырудың негізгі бағыттарын белгілеп, заттық дамытушы ортаны баланың еркін ойнауына, белсенді танымдық әрекетіне, зерттеушілік дағдыларының дамуына </w:t>
      </w:r>
      <w:r w:rsidR="00655EBD">
        <w:rPr>
          <w:rFonts w:eastAsia="Times New Roman"/>
          <w:bCs/>
          <w:sz w:val="28"/>
          <w:szCs w:val="28"/>
          <w:lang w:val="kk-KZ" w:eastAsia="ru-RU"/>
        </w:rPr>
        <w:t>маңызды болмақ</w:t>
      </w:r>
      <w:r w:rsidRPr="00834BE5">
        <w:rPr>
          <w:rFonts w:eastAsia="Times New Roman"/>
          <w:bCs/>
          <w:sz w:val="28"/>
          <w:szCs w:val="28"/>
          <w:lang w:val="kk-KZ" w:eastAsia="ru-RU"/>
        </w:rPr>
        <w:t xml:space="preserve"> </w:t>
      </w:r>
      <w:r w:rsidRPr="00834BE5">
        <w:rPr>
          <w:rFonts w:eastAsia="Times New Roman" w:cs="Times New Roman"/>
          <w:bCs/>
          <w:color w:val="000000"/>
          <w:kern w:val="0"/>
          <w:sz w:val="28"/>
          <w:szCs w:val="28"/>
          <w:lang w:val="kk-KZ" w:eastAsia="en-US" w:bidi="ar-SA"/>
        </w:rPr>
        <w:t>[</w:t>
      </w:r>
      <w:r w:rsidR="006E533E" w:rsidRPr="00834BE5">
        <w:rPr>
          <w:rFonts w:eastAsia="Times New Roman" w:cs="Times New Roman"/>
          <w:bCs/>
          <w:color w:val="000000"/>
          <w:kern w:val="0"/>
          <w:sz w:val="28"/>
          <w:szCs w:val="28"/>
          <w:lang w:val="kk-KZ" w:eastAsia="en-US" w:bidi="ar-SA"/>
        </w:rPr>
        <w:t>7</w:t>
      </w:r>
      <w:r w:rsidRPr="00834BE5">
        <w:rPr>
          <w:rFonts w:eastAsia="Times New Roman" w:cs="Times New Roman"/>
          <w:bCs/>
          <w:color w:val="000000"/>
          <w:kern w:val="0"/>
          <w:sz w:val="28"/>
          <w:szCs w:val="28"/>
          <w:lang w:val="kk-KZ" w:eastAsia="en-US" w:bidi="ar-SA"/>
        </w:rPr>
        <w:t>]</w:t>
      </w:r>
      <w:r w:rsidRPr="00834BE5">
        <w:rPr>
          <w:rFonts w:eastAsia="Times New Roman"/>
          <w:bCs/>
          <w:sz w:val="28"/>
          <w:szCs w:val="28"/>
          <w:lang w:val="kk-KZ" w:eastAsia="ru-RU"/>
        </w:rPr>
        <w:t>.</w:t>
      </w:r>
      <w:r w:rsidR="006E533E" w:rsidRPr="00834BE5">
        <w:rPr>
          <w:rFonts w:eastAsia="Times New Roman"/>
          <w:bCs/>
          <w:sz w:val="28"/>
          <w:szCs w:val="28"/>
          <w:lang w:val="kk-KZ" w:eastAsia="ru-RU"/>
        </w:rPr>
        <w:t xml:space="preserve"> Қ</w:t>
      </w:r>
      <w:r w:rsidRPr="00834BE5">
        <w:rPr>
          <w:rFonts w:eastAsia="Times New Roman"/>
          <w:bCs/>
          <w:sz w:val="28"/>
          <w:szCs w:val="28"/>
          <w:lang w:val="kk-KZ" w:eastAsia="ru-RU"/>
        </w:rPr>
        <w:t>ұжаттарда педагогтің заттық ортаны жобалау мен тиімді пайдалану бойынша арнайы даярлығының маңыздылығы ерекше аталады.</w:t>
      </w:r>
    </w:p>
    <w:p w14:paraId="4E96C604" w14:textId="31CFC897" w:rsidR="00DB4CEE" w:rsidRPr="00834BE5" w:rsidRDefault="00DB4CEE" w:rsidP="006E0AFD">
      <w:pPr>
        <w:ind w:firstLine="708"/>
        <w:jc w:val="both"/>
        <w:rPr>
          <w:rFonts w:eastAsia="Times New Roman"/>
          <w:bCs/>
          <w:sz w:val="28"/>
          <w:szCs w:val="28"/>
          <w:lang w:val="kk-KZ" w:eastAsia="ru-RU"/>
        </w:rPr>
      </w:pPr>
      <w:r w:rsidRPr="00834BE5">
        <w:rPr>
          <w:rFonts w:eastAsia="Times New Roman"/>
          <w:bCs/>
          <w:sz w:val="28"/>
          <w:szCs w:val="28"/>
          <w:lang w:val="kk-KZ" w:eastAsia="ru-RU"/>
        </w:rPr>
        <w:t xml:space="preserve">Қазақстан Республикасы Оқу-ағарту министрлігінің «Баршаға қолжетімді сапалы білім» ұлттық баяндамасында мектепке дейінгі ұйымдарда білім беру ортасының сапасын көтеру </w:t>
      </w:r>
      <w:r w:rsidR="00521D65">
        <w:rPr>
          <w:rFonts w:eastAsia="Times New Roman"/>
          <w:bCs/>
          <w:sz w:val="28"/>
          <w:szCs w:val="28"/>
          <w:lang w:val="kk-KZ" w:eastAsia="ru-RU"/>
        </w:rPr>
        <w:t>-</w:t>
      </w:r>
      <w:r w:rsidRPr="00834BE5">
        <w:rPr>
          <w:rFonts w:eastAsia="Times New Roman"/>
          <w:bCs/>
          <w:sz w:val="28"/>
          <w:szCs w:val="28"/>
          <w:lang w:val="kk-KZ" w:eastAsia="ru-RU"/>
        </w:rPr>
        <w:t xml:space="preserve"> негізгі басымдықтардың бірі ретінде көрсетіліп, педагог кадрларды оқыту бағдарламаларына заманауи технологиялар мен әдіснамаларды енгізу қажеттілігі атап өтілген </w:t>
      </w:r>
      <w:r w:rsidRPr="00834BE5">
        <w:rPr>
          <w:rFonts w:eastAsia="Times New Roman" w:cs="Times New Roman"/>
          <w:bCs/>
          <w:color w:val="000000"/>
          <w:kern w:val="0"/>
          <w:sz w:val="28"/>
          <w:szCs w:val="28"/>
          <w:lang w:val="kk-KZ" w:eastAsia="en-US" w:bidi="ar-SA"/>
        </w:rPr>
        <w:t>[</w:t>
      </w:r>
      <w:r w:rsidR="006E533E" w:rsidRPr="00834BE5">
        <w:rPr>
          <w:rFonts w:eastAsia="Times New Roman" w:cs="Times New Roman"/>
          <w:bCs/>
          <w:color w:val="000000"/>
          <w:kern w:val="0"/>
          <w:sz w:val="28"/>
          <w:szCs w:val="28"/>
          <w:lang w:val="kk-KZ" w:eastAsia="en-US" w:bidi="ar-SA"/>
        </w:rPr>
        <w:t>8</w:t>
      </w:r>
      <w:r w:rsidRPr="00834BE5">
        <w:rPr>
          <w:rFonts w:eastAsia="Times New Roman" w:cs="Times New Roman"/>
          <w:bCs/>
          <w:color w:val="000000"/>
          <w:kern w:val="0"/>
          <w:sz w:val="28"/>
          <w:szCs w:val="28"/>
          <w:lang w:val="kk-KZ" w:eastAsia="en-US" w:bidi="ar-SA"/>
        </w:rPr>
        <w:t>]</w:t>
      </w:r>
      <w:r w:rsidRPr="00834BE5">
        <w:rPr>
          <w:rFonts w:eastAsia="Times New Roman"/>
          <w:bCs/>
          <w:sz w:val="28"/>
          <w:szCs w:val="28"/>
          <w:lang w:val="kk-KZ" w:eastAsia="ru-RU"/>
        </w:rPr>
        <w:t>.</w:t>
      </w:r>
    </w:p>
    <w:p w14:paraId="09375A8D" w14:textId="0B4F1B35" w:rsidR="00DB4CEE" w:rsidRPr="00834BE5" w:rsidRDefault="00DB4CEE" w:rsidP="006E0AFD">
      <w:pPr>
        <w:ind w:firstLine="708"/>
        <w:jc w:val="both"/>
        <w:rPr>
          <w:rFonts w:eastAsia="Times New Roman" w:cs="Times New Roman"/>
          <w:bCs/>
          <w:color w:val="000000"/>
          <w:kern w:val="0"/>
          <w:sz w:val="28"/>
          <w:szCs w:val="28"/>
          <w:lang w:val="kk-KZ" w:eastAsia="en-US" w:bidi="ar-SA"/>
        </w:rPr>
      </w:pPr>
      <w:r w:rsidRPr="00834BE5">
        <w:rPr>
          <w:rFonts w:eastAsia="Times New Roman"/>
          <w:bCs/>
          <w:sz w:val="28"/>
          <w:szCs w:val="28"/>
          <w:lang w:val="kk-KZ" w:eastAsia="ru-RU"/>
        </w:rPr>
        <w:t xml:space="preserve">Жоғары білім беру саласында да </w:t>
      </w:r>
      <w:r w:rsidR="00D33576">
        <w:rPr>
          <w:rFonts w:eastAsia="Times New Roman"/>
          <w:bCs/>
          <w:sz w:val="28"/>
          <w:szCs w:val="28"/>
          <w:lang w:val="kk-KZ" w:eastAsia="ru-RU"/>
        </w:rPr>
        <w:t>аталған</w:t>
      </w:r>
      <w:r w:rsidRPr="00834BE5">
        <w:rPr>
          <w:rFonts w:eastAsia="Times New Roman"/>
          <w:bCs/>
          <w:sz w:val="28"/>
          <w:szCs w:val="28"/>
          <w:lang w:val="kk-KZ" w:eastAsia="ru-RU"/>
        </w:rPr>
        <w:t xml:space="preserve"> мәселеге ерекше назар аударылып отыр. Қазақстан Республикасы педагогикалық білім беруді дамыту тұжырымдамасы (2022, 2024 ж. өзектендірілген нұсқасы) </w:t>
      </w:r>
      <w:r w:rsidRPr="00834BE5">
        <w:rPr>
          <w:rFonts w:eastAsia="Times New Roman" w:cs="Times New Roman"/>
          <w:bCs/>
          <w:color w:val="000000"/>
          <w:kern w:val="0"/>
          <w:sz w:val="28"/>
          <w:szCs w:val="28"/>
          <w:lang w:val="kk-KZ" w:eastAsia="en-US" w:bidi="ar-SA"/>
        </w:rPr>
        <w:t>[</w:t>
      </w:r>
      <w:r w:rsidR="006E533E" w:rsidRPr="00834BE5">
        <w:rPr>
          <w:rFonts w:eastAsia="Times New Roman" w:cs="Times New Roman"/>
          <w:bCs/>
          <w:color w:val="000000"/>
          <w:kern w:val="0"/>
          <w:sz w:val="28"/>
          <w:szCs w:val="28"/>
          <w:lang w:val="kk-KZ" w:eastAsia="en-US" w:bidi="ar-SA"/>
        </w:rPr>
        <w:t>9</w:t>
      </w:r>
      <w:r w:rsidRPr="00834BE5">
        <w:rPr>
          <w:rFonts w:eastAsia="Times New Roman" w:cs="Times New Roman"/>
          <w:bCs/>
          <w:color w:val="000000"/>
          <w:kern w:val="0"/>
          <w:sz w:val="28"/>
          <w:szCs w:val="28"/>
          <w:lang w:val="kk-KZ" w:eastAsia="en-US" w:bidi="ar-SA"/>
        </w:rPr>
        <w:t xml:space="preserve">] </w:t>
      </w:r>
      <w:r w:rsidRPr="00834BE5">
        <w:rPr>
          <w:rFonts w:eastAsia="Times New Roman"/>
          <w:bCs/>
          <w:sz w:val="28"/>
          <w:szCs w:val="28"/>
          <w:lang w:val="kk-KZ" w:eastAsia="ru-RU"/>
        </w:rPr>
        <w:t>мен 2023</w:t>
      </w:r>
      <w:r w:rsidR="006E533E" w:rsidRPr="00834BE5">
        <w:rPr>
          <w:rFonts w:eastAsia="Times New Roman"/>
          <w:bCs/>
          <w:sz w:val="28"/>
          <w:szCs w:val="28"/>
          <w:lang w:val="kk-KZ" w:eastAsia="ru-RU"/>
        </w:rPr>
        <w:t>-</w:t>
      </w:r>
      <w:r w:rsidRPr="00834BE5">
        <w:rPr>
          <w:rFonts w:eastAsia="Times New Roman"/>
          <w:bCs/>
          <w:sz w:val="28"/>
          <w:szCs w:val="28"/>
          <w:lang w:val="kk-KZ" w:eastAsia="ru-RU"/>
        </w:rPr>
        <w:t xml:space="preserve">2029 жылдарға арналған жоғары білім мен ғылымды дамытудың тұжырымдамасы (28.03.2023 ж. №248 қаулы) педагог даярлығын практикаға бағытталған, құзыреттілікке негізделген және инновациялық тәсілдермен толықтыру қажеттігін баса көрсетеді </w:t>
      </w:r>
      <w:r w:rsidRPr="00834BE5">
        <w:rPr>
          <w:rFonts w:eastAsia="Times New Roman" w:cs="Times New Roman"/>
          <w:bCs/>
          <w:color w:val="000000"/>
          <w:kern w:val="0"/>
          <w:sz w:val="28"/>
          <w:szCs w:val="28"/>
          <w:lang w:val="kk-KZ" w:eastAsia="en-US" w:bidi="ar-SA"/>
        </w:rPr>
        <w:t>[</w:t>
      </w:r>
      <w:r w:rsidR="006E533E" w:rsidRPr="00834BE5">
        <w:rPr>
          <w:rFonts w:eastAsia="Times New Roman" w:cs="Times New Roman"/>
          <w:bCs/>
          <w:color w:val="000000"/>
          <w:kern w:val="0"/>
          <w:sz w:val="28"/>
          <w:szCs w:val="28"/>
          <w:lang w:val="kk-KZ" w:eastAsia="en-US" w:bidi="ar-SA"/>
        </w:rPr>
        <w:t>10</w:t>
      </w:r>
      <w:r w:rsidRPr="00834BE5">
        <w:rPr>
          <w:rFonts w:eastAsia="Times New Roman" w:cs="Times New Roman"/>
          <w:bCs/>
          <w:color w:val="000000"/>
          <w:kern w:val="0"/>
          <w:sz w:val="28"/>
          <w:szCs w:val="28"/>
          <w:lang w:val="kk-KZ" w:eastAsia="en-US" w:bidi="ar-SA"/>
        </w:rPr>
        <w:t>]</w:t>
      </w:r>
      <w:r w:rsidRPr="00834BE5">
        <w:rPr>
          <w:rFonts w:eastAsia="Times New Roman"/>
          <w:bCs/>
          <w:sz w:val="28"/>
          <w:szCs w:val="28"/>
          <w:lang w:val="kk-KZ" w:eastAsia="ru-RU"/>
        </w:rPr>
        <w:t xml:space="preserve">. 2022 жылғы 20 шілдеде бекітілген Жоғары және жоғары оқу орнынан кейінгі білім берудің мемлекеттік жалпыға міндетті стандарты педагогтің кәсіби қызметіне қажетті негізгі құзыреттерді анықтап, білім беру ортасын жобалау және ұйымдастыру бойынша біліктілікті қалыптастыруға бағытталған </w:t>
      </w:r>
      <w:bookmarkStart w:id="9" w:name="_Hlk202973043"/>
      <w:r w:rsidRPr="00834BE5">
        <w:rPr>
          <w:rFonts w:eastAsia="Times New Roman" w:cs="Times New Roman"/>
          <w:bCs/>
          <w:color w:val="000000"/>
          <w:kern w:val="0"/>
          <w:sz w:val="28"/>
          <w:szCs w:val="28"/>
          <w:lang w:val="kk-KZ" w:eastAsia="en-US" w:bidi="ar-SA"/>
        </w:rPr>
        <w:t>[1</w:t>
      </w:r>
      <w:r w:rsidR="006E533E" w:rsidRPr="00834BE5">
        <w:rPr>
          <w:rFonts w:eastAsia="Times New Roman" w:cs="Times New Roman"/>
          <w:bCs/>
          <w:color w:val="000000"/>
          <w:kern w:val="0"/>
          <w:sz w:val="28"/>
          <w:szCs w:val="28"/>
          <w:lang w:val="kk-KZ" w:eastAsia="en-US" w:bidi="ar-SA"/>
        </w:rPr>
        <w:t>1</w:t>
      </w:r>
      <w:r w:rsidRPr="00834BE5">
        <w:rPr>
          <w:rFonts w:eastAsia="Times New Roman" w:cs="Times New Roman"/>
          <w:bCs/>
          <w:color w:val="000000"/>
          <w:kern w:val="0"/>
          <w:sz w:val="28"/>
          <w:szCs w:val="28"/>
          <w:lang w:val="kk-KZ" w:eastAsia="en-US" w:bidi="ar-SA"/>
        </w:rPr>
        <w:t>]</w:t>
      </w:r>
      <w:bookmarkEnd w:id="9"/>
      <w:r w:rsidRPr="00834BE5">
        <w:rPr>
          <w:rFonts w:eastAsia="Times New Roman" w:cs="Times New Roman"/>
          <w:bCs/>
          <w:color w:val="000000"/>
          <w:kern w:val="0"/>
          <w:sz w:val="28"/>
          <w:szCs w:val="28"/>
          <w:lang w:val="kk-KZ" w:eastAsia="en-US" w:bidi="ar-SA"/>
        </w:rPr>
        <w:t>.</w:t>
      </w:r>
    </w:p>
    <w:p w14:paraId="2B99978F" w14:textId="01980CB3"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Кәсіпті игеру, білімді, дағдыларды, тәжірибені кеңейту үдерісінде болашақ педагогтің өз қызметіне деген көзқарасын, кәсіби қызығушылықтары мен қажеттіліктерінің пайда болуын анықтайтын жеке қасиеттері өзгереді. Кәсіби даму үдерісінде өзгерістер оң және теріс көріністерге ие болуы мүмкін кәсіби қызметтің өзгеруіне әкеледі. Болашақ мектепке дейінгі ұйым </w:t>
      </w:r>
      <w:r w:rsidRPr="00834BE5">
        <w:rPr>
          <w:rFonts w:eastAsia="Times New Roman" w:cs="Times New Roman"/>
          <w:bCs/>
          <w:color w:val="000000"/>
          <w:kern w:val="0"/>
          <w:sz w:val="28"/>
          <w:szCs w:val="28"/>
          <w:lang w:val="kk-KZ" w:eastAsia="en-US" w:bidi="ar-SA"/>
        </w:rPr>
        <w:lastRenderedPageBreak/>
        <w:t xml:space="preserve">педагогінің жеке және кәсіби дамуына әсер ететін жағдайлар мен құралдарды іздеумен байланысты ерекше ғылыми мәселе ретінде зерттеу қажеттілігі туындайды. </w:t>
      </w:r>
      <w:r w:rsidR="008506E3" w:rsidRPr="00834BE5">
        <w:rPr>
          <w:rFonts w:eastAsia="Times New Roman" w:cs="Times New Roman"/>
          <w:bCs/>
          <w:color w:val="000000"/>
          <w:kern w:val="0"/>
          <w:sz w:val="28"/>
          <w:szCs w:val="28"/>
          <w:lang w:val="kk-KZ" w:eastAsia="en-US" w:bidi="ar-SA"/>
        </w:rPr>
        <w:t>Б</w:t>
      </w:r>
      <w:r w:rsidRPr="00834BE5">
        <w:rPr>
          <w:rFonts w:eastAsia="Times New Roman" w:cs="Times New Roman"/>
          <w:bCs/>
          <w:color w:val="000000"/>
          <w:kern w:val="0"/>
          <w:sz w:val="28"/>
          <w:szCs w:val="28"/>
          <w:lang w:val="kk-KZ" w:eastAsia="en-US" w:bidi="ar-SA"/>
        </w:rPr>
        <w:t>із</w:t>
      </w:r>
      <w:r w:rsidR="008506E3" w:rsidRPr="00834BE5">
        <w:rPr>
          <w:rFonts w:eastAsia="Times New Roman" w:cs="Times New Roman"/>
          <w:bCs/>
          <w:color w:val="000000"/>
          <w:kern w:val="0"/>
          <w:sz w:val="28"/>
          <w:szCs w:val="28"/>
          <w:lang w:val="kk-KZ" w:eastAsia="en-US" w:bidi="ar-SA"/>
        </w:rPr>
        <w:t xml:space="preserve"> зерттеуімізде</w:t>
      </w:r>
      <w:r w:rsidRPr="00834BE5">
        <w:rPr>
          <w:rFonts w:eastAsia="Times New Roman" w:cs="Times New Roman"/>
          <w:bCs/>
          <w:color w:val="000000"/>
          <w:kern w:val="0"/>
          <w:sz w:val="28"/>
          <w:szCs w:val="28"/>
          <w:lang w:val="kk-KZ" w:eastAsia="en-US" w:bidi="ar-SA"/>
        </w:rPr>
        <w:t xml:space="preserve"> мектепке дейінгі ұйымның дамытушы заттық ортасын дамытуды педагогикалық сипаттағы шығармашылық мәселелерді шешу арқылы оның жеке және </w:t>
      </w:r>
      <w:r w:rsidR="008506E3" w:rsidRPr="00834BE5">
        <w:rPr>
          <w:rFonts w:eastAsia="Times New Roman" w:cs="Times New Roman"/>
          <w:bCs/>
          <w:color w:val="000000"/>
          <w:kern w:val="0"/>
          <w:sz w:val="28"/>
          <w:szCs w:val="28"/>
          <w:lang w:val="kk-KZ" w:eastAsia="en-US" w:bidi="ar-SA"/>
        </w:rPr>
        <w:t>даярлығын</w:t>
      </w:r>
      <w:r w:rsidR="00C16256">
        <w:rPr>
          <w:rFonts w:eastAsia="Times New Roman" w:cs="Times New Roman"/>
          <w:bCs/>
          <w:color w:val="000000"/>
          <w:kern w:val="0"/>
          <w:sz w:val="28"/>
          <w:szCs w:val="28"/>
          <w:lang w:val="kk-KZ" w:eastAsia="en-US" w:bidi="ar-SA"/>
        </w:rPr>
        <w:t xml:space="preserve">дағы </w:t>
      </w:r>
      <w:r w:rsidRPr="00834BE5">
        <w:rPr>
          <w:rFonts w:eastAsia="Times New Roman" w:cs="Times New Roman"/>
          <w:bCs/>
          <w:color w:val="000000"/>
          <w:kern w:val="0"/>
          <w:sz w:val="28"/>
          <w:szCs w:val="28"/>
          <w:lang w:val="kk-KZ" w:eastAsia="en-US" w:bidi="ar-SA"/>
        </w:rPr>
        <w:t xml:space="preserve">тәрбиеші қызметінің ерекше түрі ретінде қарастырамыз. </w:t>
      </w:r>
      <w:r w:rsidR="008506E3" w:rsidRPr="00834BE5">
        <w:rPr>
          <w:rFonts w:eastAsia="Times New Roman" w:cs="Times New Roman"/>
          <w:bCs/>
          <w:color w:val="000000"/>
          <w:kern w:val="0"/>
          <w:sz w:val="28"/>
          <w:szCs w:val="28"/>
          <w:lang w:val="kk-KZ" w:eastAsia="en-US" w:bidi="ar-SA"/>
        </w:rPr>
        <w:t>Даярлық қызметін</w:t>
      </w:r>
      <w:r w:rsidRPr="00834BE5">
        <w:rPr>
          <w:rFonts w:eastAsia="Times New Roman" w:cs="Times New Roman"/>
          <w:bCs/>
          <w:color w:val="000000"/>
          <w:kern w:val="0"/>
          <w:sz w:val="28"/>
          <w:szCs w:val="28"/>
          <w:lang w:val="kk-KZ" w:eastAsia="en-US" w:bidi="ar-SA"/>
        </w:rPr>
        <w:t xml:space="preserve"> зерттеу болашақ педагог жұмысындағы жүйелі өзгерістерді анықтауды, оларға әсер ететін жағдайларды нақтылауды және кәсіби дамудың оңтайлы құралдарын таңдау</w:t>
      </w:r>
      <w:r w:rsidR="00C16256">
        <w:rPr>
          <w:rFonts w:eastAsia="Times New Roman" w:cs="Times New Roman"/>
          <w:bCs/>
          <w:color w:val="000000"/>
          <w:kern w:val="0"/>
          <w:sz w:val="28"/>
          <w:szCs w:val="28"/>
          <w:lang w:val="kk-KZ" w:eastAsia="en-US" w:bidi="ar-SA"/>
        </w:rPr>
        <w:t>д</w:t>
      </w:r>
      <w:r w:rsidRPr="00834BE5">
        <w:rPr>
          <w:rFonts w:eastAsia="Times New Roman" w:cs="Times New Roman"/>
          <w:bCs/>
          <w:color w:val="000000"/>
          <w:kern w:val="0"/>
          <w:sz w:val="28"/>
          <w:szCs w:val="28"/>
          <w:lang w:val="kk-KZ" w:eastAsia="en-US" w:bidi="ar-SA"/>
        </w:rPr>
        <w:t xml:space="preserve">а тиімді </w:t>
      </w:r>
      <w:r w:rsidR="00C16256">
        <w:rPr>
          <w:rFonts w:eastAsia="Times New Roman" w:cs="Times New Roman"/>
          <w:bCs/>
          <w:color w:val="000000"/>
          <w:kern w:val="0"/>
          <w:sz w:val="28"/>
          <w:szCs w:val="28"/>
          <w:lang w:val="kk-KZ" w:eastAsia="en-US" w:bidi="ar-SA"/>
        </w:rPr>
        <w:t>болмақ</w:t>
      </w:r>
      <w:r w:rsidRPr="00834BE5">
        <w:rPr>
          <w:rFonts w:eastAsia="Times New Roman" w:cs="Times New Roman"/>
          <w:bCs/>
          <w:color w:val="000000"/>
          <w:kern w:val="0"/>
          <w:sz w:val="28"/>
          <w:szCs w:val="28"/>
          <w:lang w:val="kk-KZ" w:eastAsia="en-US" w:bidi="ar-SA"/>
        </w:rPr>
        <w:t>.</w:t>
      </w:r>
    </w:p>
    <w:p w14:paraId="3E58159A" w14:textId="1BCB2F40"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Мектеп жасына дейінгі балалармен тікелей өзара әрекеттесумен қатар, </w:t>
      </w:r>
      <w:r w:rsidR="00B05496" w:rsidRPr="00834BE5">
        <w:rPr>
          <w:rFonts w:eastAsia="Times New Roman" w:cs="Times New Roman"/>
          <w:bCs/>
          <w:color w:val="000000"/>
          <w:kern w:val="0"/>
          <w:sz w:val="28"/>
          <w:szCs w:val="28"/>
          <w:lang w:val="kk-KZ" w:eastAsia="en-US" w:bidi="ar-SA"/>
        </w:rPr>
        <w:t xml:space="preserve">педагог-тәрбиешілердің </w:t>
      </w:r>
      <w:r w:rsidRPr="00834BE5">
        <w:rPr>
          <w:rFonts w:eastAsia="Times New Roman" w:cs="Times New Roman"/>
          <w:bCs/>
          <w:color w:val="000000"/>
          <w:kern w:val="0"/>
          <w:sz w:val="28"/>
          <w:szCs w:val="28"/>
          <w:lang w:val="kk-KZ" w:eastAsia="en-US" w:bidi="ar-SA"/>
        </w:rPr>
        <w:t>негізгі бағыттарының бірі балалар үшін заттық дамытушы ортаны құру және жобалау [1</w:t>
      </w:r>
      <w:r w:rsidR="00B05496" w:rsidRPr="00834BE5">
        <w:rPr>
          <w:rFonts w:eastAsia="Times New Roman" w:cs="Times New Roman"/>
          <w:bCs/>
          <w:color w:val="000000"/>
          <w:kern w:val="0"/>
          <w:sz w:val="28"/>
          <w:szCs w:val="28"/>
          <w:lang w:val="kk-KZ" w:eastAsia="en-US" w:bidi="ar-SA"/>
        </w:rPr>
        <w:t>2</w:t>
      </w:r>
      <w:r w:rsidRPr="00834BE5">
        <w:rPr>
          <w:rFonts w:eastAsia="Times New Roman" w:cs="Times New Roman"/>
          <w:bCs/>
          <w:color w:val="000000"/>
          <w:kern w:val="0"/>
          <w:sz w:val="28"/>
          <w:szCs w:val="28"/>
          <w:lang w:val="kk-KZ" w:eastAsia="en-US" w:bidi="ar-SA"/>
        </w:rPr>
        <w:t>]. Мектепке дейінгі ұйымның заттық кеңістігін өзгерту және жобалау бойынша жұмыс кәсіби дамудың кез-келген кезеңінде болашақ педагогке қызықты болатын шығармашылық ізденіспен байланысты, өйткені  жобалау кезінде оның педагогикалық қызығушылықтарын білдіруге, осы қызмет түрінде даралықты көрсетуге мүмкіндік береді. Заттық дамытушы орта балалардың жан-жақты дамуын, белсенділігін, қауіпсіздігін, психологиялық жайлылығын қамтамасыз ететін және қоршаған орта элементтерінің қол жетімділігін, өзгергіштігі мен көп қызметтілігін арттыруға байланысты мектепке дейінгі ұйымда арнайы ұйымдастырылған әлеуметтендіру факторы</w:t>
      </w:r>
      <w:r w:rsidR="001C4C7B">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w:t>
      </w:r>
    </w:p>
    <w:p w14:paraId="32B8FCCA" w14:textId="52D8193C" w:rsidR="000D4A15" w:rsidRDefault="000D4A15"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0D4A15">
        <w:rPr>
          <w:rFonts w:eastAsia="Times New Roman" w:cs="Times New Roman"/>
          <w:bCs/>
          <w:color w:val="000000"/>
          <w:kern w:val="0"/>
          <w:sz w:val="28"/>
          <w:szCs w:val="28"/>
          <w:lang w:val="kk-KZ" w:eastAsia="en-US" w:bidi="ar-SA"/>
        </w:rPr>
        <w:t>Заттық</w:t>
      </w:r>
      <w:r w:rsidR="005301CE">
        <w:rPr>
          <w:rFonts w:eastAsia="Times New Roman" w:cs="Times New Roman"/>
          <w:bCs/>
          <w:color w:val="000000"/>
          <w:kern w:val="0"/>
          <w:sz w:val="28"/>
          <w:szCs w:val="28"/>
          <w:lang w:val="kk-KZ" w:eastAsia="en-US" w:bidi="ar-SA"/>
        </w:rPr>
        <w:t>-</w:t>
      </w:r>
      <w:r w:rsidRPr="000D4A15">
        <w:rPr>
          <w:rFonts w:eastAsia="Times New Roman" w:cs="Times New Roman"/>
          <w:bCs/>
          <w:color w:val="000000"/>
          <w:kern w:val="0"/>
          <w:sz w:val="28"/>
          <w:szCs w:val="28"/>
          <w:lang w:val="kk-KZ" w:eastAsia="en-US" w:bidi="ar-SA"/>
        </w:rPr>
        <w:t>дамытушы ортаны ғылыми тұрғыдан пайымдау тамыры адам болмысы мен оны қоршаған кеңістік арасындағы терең байланыс жөнінде ежелден айтылып келе жатқан философиялық ой-толғамдардан өрбиді.</w:t>
      </w:r>
    </w:p>
    <w:p w14:paraId="710432B7" w14:textId="4DF7B3C9"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Конфуцийдің (</w:t>
      </w:r>
      <w:bookmarkStart w:id="10" w:name="_Hlk221058924"/>
      <w:r w:rsidRPr="00834BE5">
        <w:rPr>
          <w:rFonts w:eastAsia="Times New Roman" w:cs="Times New Roman"/>
          <w:bCs/>
          <w:color w:val="000000"/>
          <w:kern w:val="0"/>
          <w:sz w:val="28"/>
          <w:szCs w:val="28"/>
          <w:lang w:val="kk-KZ" w:eastAsia="en-US" w:bidi="ar-SA"/>
        </w:rPr>
        <w:t xml:space="preserve">б.з.д., </w:t>
      </w:r>
      <w:bookmarkEnd w:id="10"/>
      <w:r w:rsidRPr="00834BE5">
        <w:rPr>
          <w:rFonts w:eastAsia="Times New Roman" w:cs="Times New Roman"/>
          <w:bCs/>
          <w:color w:val="000000"/>
          <w:kern w:val="0"/>
          <w:sz w:val="28"/>
          <w:szCs w:val="28"/>
          <w:lang w:val="kk-KZ" w:eastAsia="en-US" w:bidi="ar-SA"/>
        </w:rPr>
        <w:t>479</w:t>
      </w:r>
      <w:r w:rsidR="00F6023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ж.) білім берудегі негізгі мақсаты тұлғаның рухани өсуін анықтауда ортаның маңызына ерекше тоқталған</w:t>
      </w:r>
      <w:r w:rsidR="00B05496" w:rsidRPr="00834BE5">
        <w:rPr>
          <w:rFonts w:eastAsia="Times New Roman" w:cs="Times New Roman"/>
          <w:bCs/>
          <w:color w:val="000000"/>
          <w:kern w:val="0"/>
          <w:sz w:val="28"/>
          <w:szCs w:val="28"/>
          <w:lang w:val="kk-KZ" w:eastAsia="en-US" w:bidi="ar-SA"/>
        </w:rPr>
        <w:t xml:space="preserve"> [13]</w:t>
      </w:r>
      <w:r w:rsidRPr="00834BE5">
        <w:rPr>
          <w:rFonts w:eastAsia="Times New Roman" w:cs="Times New Roman"/>
          <w:bCs/>
          <w:color w:val="000000"/>
          <w:kern w:val="0"/>
          <w:sz w:val="28"/>
          <w:szCs w:val="28"/>
          <w:lang w:val="kk-KZ" w:eastAsia="en-US" w:bidi="ar-SA"/>
        </w:rPr>
        <w:t>. Кейіннен Конфуцийдің негізгі идеялары Платон</w:t>
      </w:r>
      <w:r w:rsidRPr="00834BE5">
        <w:rPr>
          <w:sz w:val="28"/>
          <w:szCs w:val="28"/>
        </w:rPr>
        <w:t xml:space="preserve"> </w:t>
      </w:r>
      <w:r w:rsidRPr="00834BE5">
        <w:rPr>
          <w:sz w:val="28"/>
          <w:szCs w:val="28"/>
          <w:lang w:val="kk-KZ"/>
        </w:rPr>
        <w:t>(б.з.д., 427-347ж</w:t>
      </w:r>
      <w:r w:rsidR="00F6023F" w:rsidRPr="00834BE5">
        <w:rPr>
          <w:sz w:val="28"/>
          <w:szCs w:val="28"/>
          <w:lang w:val="kk-KZ"/>
        </w:rPr>
        <w:t>.</w:t>
      </w:r>
      <w:r w:rsidRPr="00834BE5">
        <w:rPr>
          <w:sz w:val="28"/>
          <w:szCs w:val="28"/>
          <w:lang w:val="kk-KZ"/>
        </w:rPr>
        <w:t>ж.)</w:t>
      </w:r>
      <w:r w:rsidR="00B05496" w:rsidRPr="00834BE5">
        <w:rPr>
          <w:sz w:val="28"/>
          <w:szCs w:val="28"/>
          <w:lang w:val="kk-KZ"/>
        </w:rPr>
        <w:t xml:space="preserve"> [14]</w:t>
      </w:r>
      <w:r w:rsidRPr="00834BE5">
        <w:rPr>
          <w:rFonts w:eastAsia="Times New Roman" w:cs="Times New Roman"/>
          <w:bCs/>
          <w:color w:val="000000"/>
          <w:kern w:val="0"/>
          <w:sz w:val="28"/>
          <w:szCs w:val="28"/>
          <w:lang w:val="kk-KZ" w:eastAsia="en-US" w:bidi="ar-SA"/>
        </w:rPr>
        <w:t>, Сократ (б.з.д., 469-399</w:t>
      </w:r>
      <w:r w:rsidR="00F6023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ж</w:t>
      </w:r>
      <w:r w:rsidR="00F6023F"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ж)</w:t>
      </w:r>
      <w:r w:rsidR="00B05496" w:rsidRPr="00834BE5">
        <w:rPr>
          <w:rFonts w:eastAsia="Times New Roman" w:cs="Times New Roman"/>
          <w:bCs/>
          <w:color w:val="000000"/>
          <w:kern w:val="0"/>
          <w:sz w:val="28"/>
          <w:szCs w:val="28"/>
          <w:lang w:val="kk-KZ" w:eastAsia="en-US" w:bidi="ar-SA"/>
        </w:rPr>
        <w:t xml:space="preserve"> [15]</w:t>
      </w:r>
      <w:r w:rsidRPr="00834BE5">
        <w:rPr>
          <w:rFonts w:eastAsia="Times New Roman" w:cs="Times New Roman"/>
          <w:bCs/>
          <w:color w:val="000000"/>
          <w:kern w:val="0"/>
          <w:sz w:val="28"/>
          <w:szCs w:val="28"/>
          <w:lang w:val="kk-KZ" w:eastAsia="en-US" w:bidi="ar-SA"/>
        </w:rPr>
        <w:t>, Аристотельдің (б.з.д., 384-322</w:t>
      </w:r>
      <w:r w:rsidR="00F6023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ж</w:t>
      </w:r>
      <w:r w:rsidR="00F6023F"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ж) философиясында дамып</w:t>
      </w:r>
      <w:r w:rsidR="00B05496" w:rsidRPr="00834BE5">
        <w:rPr>
          <w:rFonts w:eastAsia="Times New Roman" w:cs="Times New Roman"/>
          <w:bCs/>
          <w:color w:val="000000"/>
          <w:kern w:val="0"/>
          <w:sz w:val="28"/>
          <w:szCs w:val="28"/>
          <w:lang w:val="kk-KZ" w:eastAsia="en-US" w:bidi="ar-SA"/>
        </w:rPr>
        <w:t xml:space="preserve"> [16]</w:t>
      </w:r>
      <w:r w:rsidRPr="00834BE5">
        <w:rPr>
          <w:rFonts w:eastAsia="Times New Roman" w:cs="Times New Roman"/>
          <w:bCs/>
          <w:color w:val="000000"/>
          <w:kern w:val="0"/>
          <w:sz w:val="28"/>
          <w:szCs w:val="28"/>
          <w:lang w:val="kk-KZ" w:eastAsia="en-US" w:bidi="ar-SA"/>
        </w:rPr>
        <w:t>, Шығыс ойшылдары Әл-Фарабидің «Қайырымды қала тұрғындарының қөзқарастары»</w:t>
      </w:r>
      <w:r w:rsidRPr="00834BE5">
        <w:rPr>
          <w:sz w:val="28"/>
          <w:szCs w:val="28"/>
          <w:lang w:val="kk-KZ"/>
        </w:rPr>
        <w:t xml:space="preserve">, «Бақытқа жету жолы туралы», «Азаматтық саясат» </w:t>
      </w:r>
      <w:r w:rsidRPr="00834BE5">
        <w:rPr>
          <w:rFonts w:eastAsia="Times New Roman" w:cs="Times New Roman"/>
          <w:bCs/>
          <w:color w:val="000000"/>
          <w:kern w:val="0"/>
          <w:sz w:val="28"/>
          <w:szCs w:val="28"/>
          <w:lang w:val="kk-KZ" w:eastAsia="en-US" w:bidi="ar-SA"/>
        </w:rPr>
        <w:t>(шамамен 920-950</w:t>
      </w:r>
      <w:r w:rsidR="00042196"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ж</w:t>
      </w:r>
      <w:r w:rsidR="00042196"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ж)</w:t>
      </w:r>
      <w:r w:rsidR="00B05496" w:rsidRPr="00834BE5">
        <w:rPr>
          <w:rFonts w:eastAsia="Times New Roman" w:cs="Times New Roman"/>
          <w:bCs/>
          <w:color w:val="000000"/>
          <w:kern w:val="0"/>
          <w:sz w:val="28"/>
          <w:szCs w:val="28"/>
          <w:lang w:val="kk-KZ" w:eastAsia="en-US" w:bidi="ar-SA"/>
        </w:rPr>
        <w:t xml:space="preserve"> [17]</w:t>
      </w:r>
      <w:r w:rsidRPr="00834BE5">
        <w:rPr>
          <w:rFonts w:eastAsia="Times New Roman" w:cs="Times New Roman"/>
          <w:bCs/>
          <w:color w:val="000000"/>
          <w:kern w:val="0"/>
          <w:sz w:val="28"/>
          <w:szCs w:val="28"/>
          <w:lang w:val="kk-KZ" w:eastAsia="en-US" w:bidi="ar-SA"/>
        </w:rPr>
        <w:t>, Ж.Баласұғынның «Құтты білік» (1069-1070жж)</w:t>
      </w:r>
      <w:r w:rsidR="00B05496" w:rsidRPr="00834BE5">
        <w:rPr>
          <w:rFonts w:eastAsia="Times New Roman" w:cs="Times New Roman"/>
          <w:bCs/>
          <w:color w:val="000000"/>
          <w:kern w:val="0"/>
          <w:sz w:val="28"/>
          <w:szCs w:val="28"/>
          <w:lang w:val="kk-KZ" w:eastAsia="en-US" w:bidi="ar-SA"/>
        </w:rPr>
        <w:t xml:space="preserve"> [18]</w:t>
      </w:r>
      <w:r w:rsidRPr="00834BE5">
        <w:rPr>
          <w:rFonts w:eastAsia="Times New Roman" w:cs="Times New Roman"/>
          <w:bCs/>
          <w:color w:val="000000"/>
          <w:kern w:val="0"/>
          <w:sz w:val="28"/>
          <w:szCs w:val="28"/>
          <w:lang w:val="kk-KZ" w:eastAsia="en-US" w:bidi="ar-SA"/>
        </w:rPr>
        <w:t xml:space="preserve">, Абайдың «Қара сөздері» </w:t>
      </w:r>
      <w:r w:rsidR="00B05496" w:rsidRPr="00834BE5">
        <w:rPr>
          <w:rFonts w:eastAsia="Times New Roman" w:cs="Times New Roman"/>
          <w:bCs/>
          <w:color w:val="000000"/>
          <w:kern w:val="0"/>
          <w:sz w:val="28"/>
          <w:szCs w:val="28"/>
          <w:lang w:val="kk-KZ" w:eastAsia="en-US" w:bidi="ar-SA"/>
        </w:rPr>
        <w:t xml:space="preserve">[19] </w:t>
      </w:r>
      <w:r w:rsidRPr="00834BE5">
        <w:rPr>
          <w:rFonts w:eastAsia="Times New Roman" w:cs="Times New Roman"/>
          <w:bCs/>
          <w:color w:val="000000"/>
          <w:kern w:val="0"/>
          <w:sz w:val="28"/>
          <w:szCs w:val="28"/>
          <w:lang w:val="kk-KZ" w:eastAsia="en-US" w:bidi="ar-SA"/>
        </w:rPr>
        <w:t xml:space="preserve">және т.б., еңбектерінде жалғасын тапты. </w:t>
      </w:r>
    </w:p>
    <w:p w14:paraId="491A95DC" w14:textId="36681F11"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Педагогикалық ғылыми бағытта қоршаған орта баланың табиғи дамуына </w:t>
      </w:r>
      <w:r w:rsidR="00B17463">
        <w:rPr>
          <w:rFonts w:eastAsia="Times New Roman" w:cs="Times New Roman"/>
          <w:bCs/>
          <w:color w:val="000000"/>
          <w:kern w:val="0"/>
          <w:sz w:val="28"/>
          <w:szCs w:val="28"/>
          <w:lang w:val="kk-KZ" w:eastAsia="en-US" w:bidi="ar-SA"/>
        </w:rPr>
        <w:t>септігін тигізетінін</w:t>
      </w:r>
      <w:r w:rsidRPr="00834BE5">
        <w:rPr>
          <w:rFonts w:eastAsia="Times New Roman" w:cs="Times New Roman"/>
          <w:bCs/>
          <w:color w:val="000000"/>
          <w:kern w:val="0"/>
          <w:sz w:val="28"/>
          <w:szCs w:val="28"/>
          <w:lang w:val="kk-KZ" w:eastAsia="en-US" w:bidi="ar-SA"/>
        </w:rPr>
        <w:t xml:space="preserve"> алғаш тұжырымдаған Я.А.Коменский «Ұлы дидактика» болса</w:t>
      </w:r>
      <w:r w:rsidR="00F6023F" w:rsidRPr="00834BE5">
        <w:rPr>
          <w:rFonts w:eastAsia="Times New Roman" w:cs="Times New Roman"/>
          <w:bCs/>
          <w:color w:val="000000"/>
          <w:kern w:val="0"/>
          <w:sz w:val="28"/>
          <w:szCs w:val="28"/>
          <w:lang w:val="kk-KZ" w:eastAsia="en-US" w:bidi="ar-SA"/>
        </w:rPr>
        <w:t xml:space="preserve"> [20]</w:t>
      </w:r>
      <w:r w:rsidRPr="00834BE5">
        <w:rPr>
          <w:rFonts w:eastAsia="Times New Roman" w:cs="Times New Roman"/>
          <w:bCs/>
          <w:color w:val="000000"/>
          <w:kern w:val="0"/>
          <w:sz w:val="28"/>
          <w:szCs w:val="28"/>
          <w:lang w:val="kk-KZ" w:eastAsia="en-US" w:bidi="ar-SA"/>
        </w:rPr>
        <w:t>, баланың заттық ортадағы даму мәселесі алғаш рет М.Монтессоридің «Баланың үйі. Ғылыми педагогика әдісі»</w:t>
      </w:r>
      <w:r w:rsidR="00F6023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еңбегінде қарастырды</w:t>
      </w:r>
      <w:r w:rsidR="00F6023F" w:rsidRPr="00834BE5">
        <w:rPr>
          <w:rFonts w:eastAsia="Times New Roman" w:cs="Times New Roman"/>
          <w:bCs/>
          <w:color w:val="000000"/>
          <w:kern w:val="0"/>
          <w:sz w:val="28"/>
          <w:szCs w:val="28"/>
          <w:lang w:val="kk-KZ" w:eastAsia="en-US" w:bidi="ar-SA"/>
        </w:rPr>
        <w:t xml:space="preserve"> [21]</w:t>
      </w:r>
      <w:r w:rsidRPr="00834BE5">
        <w:rPr>
          <w:rFonts w:eastAsia="Times New Roman" w:cs="Times New Roman"/>
          <w:bCs/>
          <w:color w:val="000000"/>
          <w:kern w:val="0"/>
          <w:sz w:val="28"/>
          <w:szCs w:val="28"/>
          <w:lang w:val="kk-KZ" w:eastAsia="en-US" w:bidi="ar-SA"/>
        </w:rPr>
        <w:t>, ал тұлға типі мен оның дамуы жүретін педагогикалық ортаның байланысы туралы П.Ф.Лесгафтың «Баланың отбасылық тәрбиесі» еңбегінде теориялық негізделді</w:t>
      </w:r>
      <w:r w:rsidR="00F6023F" w:rsidRPr="00834BE5">
        <w:rPr>
          <w:rFonts w:eastAsia="Times New Roman" w:cs="Times New Roman"/>
          <w:bCs/>
          <w:color w:val="000000"/>
          <w:kern w:val="0"/>
          <w:sz w:val="28"/>
          <w:szCs w:val="28"/>
          <w:lang w:val="kk-KZ" w:eastAsia="en-US" w:bidi="ar-SA"/>
        </w:rPr>
        <w:t xml:space="preserve"> [22]</w:t>
      </w:r>
      <w:r w:rsidRPr="00834BE5">
        <w:rPr>
          <w:rFonts w:eastAsia="Times New Roman" w:cs="Times New Roman"/>
          <w:bCs/>
          <w:color w:val="000000"/>
          <w:kern w:val="0"/>
          <w:sz w:val="28"/>
          <w:szCs w:val="28"/>
          <w:lang w:val="kk-KZ" w:eastAsia="en-US" w:bidi="ar-SA"/>
        </w:rPr>
        <w:t xml:space="preserve">. </w:t>
      </w:r>
    </w:p>
    <w:p w14:paraId="1BF3EAAC" w14:textId="5A0728C0"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Жалпы кез келген жастағы балаларды тәрбиелеу мен оқыту үдерісінде гуманистік ұстаным педагогикалық үдерістің ажырамас бөлігі. Өкінішке орай қазіргі заманда көзі ашық, ақпарат дамыған, ғылым педагогикалық білім қол жетімді заманауи қоғамымызда білім беру ортасында, атап айтқанда мектепке дейінгі ұйымда балаға қатысты педагогикалық кадрлар тарапынан қатыгездік </w:t>
      </w:r>
      <w:r w:rsidRPr="00834BE5">
        <w:rPr>
          <w:rFonts w:eastAsia="Times New Roman" w:cs="Times New Roman"/>
          <w:bCs/>
          <w:color w:val="000000"/>
          <w:kern w:val="0"/>
          <w:sz w:val="28"/>
          <w:szCs w:val="28"/>
          <w:lang w:val="kk-KZ" w:eastAsia="en-US" w:bidi="ar-SA"/>
        </w:rPr>
        <w:lastRenderedPageBreak/>
        <w:t>орын алып жатқан жайлары</w:t>
      </w:r>
      <w:r w:rsidR="00455CF0">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да құпия емес. </w:t>
      </w:r>
      <w:r w:rsidR="00A271CA">
        <w:rPr>
          <w:rFonts w:eastAsia="Times New Roman" w:cs="Times New Roman"/>
          <w:bCs/>
          <w:color w:val="000000"/>
          <w:kern w:val="0"/>
          <w:sz w:val="28"/>
          <w:szCs w:val="28"/>
          <w:lang w:val="kk-KZ" w:eastAsia="en-US" w:bidi="ar-SA"/>
        </w:rPr>
        <w:t>Б</w:t>
      </w:r>
      <w:r w:rsidRPr="00834BE5">
        <w:rPr>
          <w:rFonts w:eastAsia="Times New Roman" w:cs="Times New Roman"/>
          <w:bCs/>
          <w:color w:val="000000"/>
          <w:kern w:val="0"/>
          <w:sz w:val="28"/>
          <w:szCs w:val="28"/>
          <w:lang w:val="kk-KZ" w:eastAsia="en-US" w:bidi="ar-SA"/>
        </w:rPr>
        <w:t>олашақ мектепке дейінгі ұйым педагогтерін заттық дамытушы ортаны құруға даярлауда гуманистік тұрғыда дайындаудың да өзектілігі арта түсіп отырған жайы бар.</w:t>
      </w:r>
    </w:p>
    <w:p w14:paraId="777E827A" w14:textId="5DE7B7D3"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Заттық дамытушы ортаны құруда болашақ мектепке дейінгі педагогтерге қойылатын басты талап ізгілікті болу. Осыған орай гуманистикалық педагогика өкілдері Жан-Жак Руссо «Эмиль немесе тәрбие туралы»</w:t>
      </w:r>
      <w:r w:rsidR="00042196"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еңбегіндегі педагогтерге баланың табиғатын ұстануға шақырған еркін білім беру идеялары</w:t>
      </w:r>
      <w:r w:rsidR="00042196" w:rsidRPr="00834BE5">
        <w:rPr>
          <w:rFonts w:eastAsia="Times New Roman" w:cs="Times New Roman"/>
          <w:bCs/>
          <w:color w:val="000000"/>
          <w:kern w:val="0"/>
          <w:sz w:val="28"/>
          <w:szCs w:val="28"/>
          <w:lang w:val="kk-KZ" w:eastAsia="en-US" w:bidi="ar-SA"/>
        </w:rPr>
        <w:t xml:space="preserve"> [23]</w:t>
      </w:r>
      <w:r w:rsidRPr="00834BE5">
        <w:rPr>
          <w:rFonts w:eastAsia="Times New Roman" w:cs="Times New Roman"/>
          <w:bCs/>
          <w:color w:val="000000"/>
          <w:kern w:val="0"/>
          <w:sz w:val="28"/>
          <w:szCs w:val="28"/>
          <w:lang w:val="kk-KZ" w:eastAsia="en-US" w:bidi="ar-SA"/>
        </w:rPr>
        <w:t>.</w:t>
      </w:r>
      <w:r w:rsidRPr="00834BE5">
        <w:t xml:space="preserve"> </w:t>
      </w:r>
      <w:r w:rsidRPr="00834BE5">
        <w:rPr>
          <w:rFonts w:eastAsia="Times New Roman" w:cs="Times New Roman"/>
          <w:bCs/>
          <w:color w:val="000000"/>
          <w:kern w:val="0"/>
          <w:sz w:val="28"/>
          <w:szCs w:val="28"/>
          <w:lang w:val="kk-KZ" w:eastAsia="en-US" w:bidi="ar-SA"/>
        </w:rPr>
        <w:t xml:space="preserve">Л.Н.Толстойдың «Тәрбие туралы» және «Ясная Поляна мектебі» еңбектерінде </w:t>
      </w:r>
      <w:r w:rsidR="00042196" w:rsidRPr="00834BE5">
        <w:rPr>
          <w:rFonts w:eastAsia="Times New Roman" w:cs="Times New Roman"/>
          <w:bCs/>
          <w:color w:val="000000"/>
          <w:kern w:val="0"/>
          <w:sz w:val="28"/>
          <w:szCs w:val="28"/>
          <w:lang w:eastAsia="en-US" w:bidi="ar-SA"/>
        </w:rPr>
        <w:t>[24]</w:t>
      </w:r>
      <w:r w:rsidRPr="00834BE5">
        <w:rPr>
          <w:rFonts w:eastAsia="Times New Roman" w:cs="Times New Roman"/>
          <w:bCs/>
          <w:color w:val="000000"/>
          <w:kern w:val="0"/>
          <w:sz w:val="28"/>
          <w:szCs w:val="28"/>
          <w:lang w:val="kk-KZ" w:eastAsia="en-US" w:bidi="ar-SA"/>
        </w:rPr>
        <w:t xml:space="preserve"> балалармен табиғи ортада, шығармашылық пен ойын арқылы жұмыс жүргізудің маңызын атап өткенін білеміз. Ал</w:t>
      </w:r>
      <w:r w:rsidR="00624F1A" w:rsidRPr="00834BE5">
        <w:rPr>
          <w:rFonts w:eastAsia="Times New Roman" w:cs="Times New Roman"/>
          <w:bCs/>
          <w:color w:val="000000"/>
          <w:kern w:val="0"/>
          <w:sz w:val="28"/>
          <w:szCs w:val="28"/>
          <w:lang w:val="kk-KZ" w:eastAsia="en-US" w:bidi="ar-SA"/>
        </w:rPr>
        <w:t>,</w:t>
      </w:r>
      <w:r w:rsidR="00042196"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К.Роджерс «Тұлғаға бағытталған терапия», «Тұлға болып қалыптасу жолында», «Оқудағы еркіндік» </w:t>
      </w:r>
      <w:r w:rsidR="00042196" w:rsidRPr="00834BE5">
        <w:rPr>
          <w:rFonts w:eastAsia="Times New Roman" w:cs="Times New Roman"/>
          <w:bCs/>
          <w:color w:val="000000"/>
          <w:kern w:val="0"/>
          <w:sz w:val="28"/>
          <w:szCs w:val="28"/>
          <w:lang w:val="kk-KZ" w:eastAsia="en-US" w:bidi="ar-SA"/>
        </w:rPr>
        <w:t>[25]</w:t>
      </w:r>
      <w:r w:rsidRPr="00834BE5">
        <w:rPr>
          <w:rFonts w:eastAsia="Times New Roman" w:cs="Times New Roman"/>
          <w:bCs/>
          <w:color w:val="000000"/>
          <w:kern w:val="0"/>
          <w:sz w:val="28"/>
          <w:szCs w:val="28"/>
          <w:lang w:val="kk-KZ" w:eastAsia="en-US" w:bidi="ar-SA"/>
        </w:rPr>
        <w:t xml:space="preserve"> атты еңбектерінде педагогтің баламен гуманистік қарым-қатынасы шартсыз қабылдау, эмпатия және шынайылыққа негізделуі тиіс деген идеяларын көреміз.</w:t>
      </w:r>
    </w:p>
    <w:p w14:paraId="4B6072CA" w14:textId="18F8F46A"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Америкалық ғалымдар (Д.Дьюи</w:t>
      </w:r>
      <w:r w:rsidR="00882B26">
        <w:rPr>
          <w:rFonts w:eastAsia="Times New Roman" w:cs="Times New Roman"/>
          <w:bCs/>
          <w:color w:val="000000"/>
          <w:kern w:val="0"/>
          <w:sz w:val="28"/>
          <w:szCs w:val="28"/>
          <w:lang w:val="kk-KZ" w:eastAsia="en-US" w:bidi="ar-SA"/>
        </w:rPr>
        <w:t xml:space="preserve"> </w:t>
      </w:r>
      <w:r w:rsidR="00882B26" w:rsidRPr="00C30CAC">
        <w:rPr>
          <w:rFonts w:eastAsia="Times New Roman" w:cs="Times New Roman"/>
          <w:bCs/>
          <w:color w:val="000000"/>
          <w:kern w:val="0"/>
          <w:sz w:val="28"/>
          <w:szCs w:val="28"/>
          <w:lang w:val="kk-KZ" w:eastAsia="en-US" w:bidi="ar-SA"/>
        </w:rPr>
        <w:t>[</w:t>
      </w:r>
      <w:r w:rsidR="00882B26">
        <w:rPr>
          <w:rFonts w:eastAsia="Times New Roman" w:cs="Times New Roman"/>
          <w:bCs/>
          <w:color w:val="000000"/>
          <w:kern w:val="0"/>
          <w:sz w:val="28"/>
          <w:szCs w:val="28"/>
          <w:lang w:val="kk-KZ" w:eastAsia="en-US" w:bidi="ar-SA"/>
        </w:rPr>
        <w:t>26</w:t>
      </w:r>
      <w:r w:rsidR="00882B26" w:rsidRPr="00C30CAC">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К.Роджерс, Дж.Брунер, У. Бронфенбреннер, Х.Саймон және т.б.) ғалымдар заттық-дамытушы ортаны баланың тәжірибелік, тұлғалық және когнитивтік дамуын қамтамасыз ететін шешуші фактор ретінде қарастырды. </w:t>
      </w:r>
    </w:p>
    <w:p w14:paraId="4E207B96" w14:textId="40F37585"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Қазіргі балабақшадағы заттық ортаның отандық дәстүрге сүйеніп құрылуының бастау көзін қазақ ағартушыларының құнды мұрасындағы тұжырымдардан көруге болады. Ы.Алтынсарин баланың оқыту-дамыту ортасын ұйымдастыруда ана тіліндегі оқулықтар мен практикалық құралдардың қажеттілігін алғаш ұсынды [</w:t>
      </w:r>
      <w:r w:rsidR="004E4DA6" w:rsidRPr="00C30CAC">
        <w:rPr>
          <w:rFonts w:eastAsia="Times New Roman" w:cs="Times New Roman"/>
          <w:bCs/>
          <w:color w:val="000000"/>
          <w:kern w:val="0"/>
          <w:sz w:val="28"/>
          <w:szCs w:val="28"/>
          <w:lang w:val="kk-KZ" w:eastAsia="en-US" w:bidi="ar-SA"/>
        </w:rPr>
        <w:t>27</w:t>
      </w:r>
      <w:r w:rsidRPr="00C30CAC">
        <w:rPr>
          <w:rFonts w:eastAsia="Times New Roman" w:cs="Times New Roman"/>
          <w:bCs/>
          <w:color w:val="000000"/>
          <w:kern w:val="0"/>
          <w:sz w:val="28"/>
          <w:szCs w:val="28"/>
          <w:lang w:val="kk-KZ" w:eastAsia="en-US" w:bidi="ar-SA"/>
        </w:rPr>
        <w:t xml:space="preserve">]. Ш. Құдайбердіұлы «Үш анық» еңбегінде баланың ішкі дүниесін тану мен оны тәрбиелеуде қоршаған ортаның </w:t>
      </w:r>
      <w:r w:rsidR="00921AEF" w:rsidRPr="00C30CAC">
        <w:rPr>
          <w:rFonts w:eastAsia="Times New Roman" w:cs="Times New Roman"/>
          <w:bCs/>
          <w:color w:val="000000"/>
          <w:kern w:val="0"/>
          <w:sz w:val="28"/>
          <w:szCs w:val="28"/>
          <w:lang w:val="kk-KZ" w:eastAsia="en-US" w:bidi="ar-SA"/>
        </w:rPr>
        <w:t>әсерін</w:t>
      </w:r>
      <w:r w:rsidRPr="00C30CAC">
        <w:rPr>
          <w:rFonts w:eastAsia="Times New Roman" w:cs="Times New Roman"/>
          <w:bCs/>
          <w:color w:val="000000"/>
          <w:kern w:val="0"/>
          <w:sz w:val="28"/>
          <w:szCs w:val="28"/>
          <w:lang w:val="kk-KZ" w:eastAsia="en-US" w:bidi="ar-SA"/>
        </w:rPr>
        <w:t xml:space="preserve"> айтқан</w:t>
      </w:r>
      <w:r w:rsidR="004E4DA6" w:rsidRPr="00C30CAC">
        <w:rPr>
          <w:rFonts w:eastAsia="Times New Roman" w:cs="Times New Roman"/>
          <w:bCs/>
          <w:color w:val="000000"/>
          <w:kern w:val="0"/>
          <w:sz w:val="28"/>
          <w:szCs w:val="28"/>
          <w:lang w:val="kk-KZ" w:eastAsia="en-US" w:bidi="ar-SA"/>
        </w:rPr>
        <w:t xml:space="preserve"> [28]</w:t>
      </w:r>
      <w:r w:rsidRPr="00C30CAC">
        <w:rPr>
          <w:rFonts w:eastAsia="Times New Roman" w:cs="Times New Roman"/>
          <w:bCs/>
          <w:color w:val="000000"/>
          <w:kern w:val="0"/>
          <w:sz w:val="28"/>
          <w:szCs w:val="28"/>
          <w:lang w:val="kk-KZ" w:eastAsia="en-US" w:bidi="ar-SA"/>
        </w:rPr>
        <w:t>. А.Байтұрсынұлының</w:t>
      </w:r>
      <w:r w:rsidRPr="00C30CAC">
        <w:t xml:space="preserve"> </w:t>
      </w:r>
      <w:r w:rsidRPr="00C30CAC">
        <w:rPr>
          <w:sz w:val="28"/>
          <w:szCs w:val="28"/>
          <w:lang w:val="kk-KZ"/>
        </w:rPr>
        <w:t>«</w:t>
      </w:r>
      <w:r w:rsidR="004E4DA6" w:rsidRPr="00C30CAC">
        <w:rPr>
          <w:sz w:val="28"/>
          <w:szCs w:val="28"/>
          <w:lang w:val="kk-KZ"/>
        </w:rPr>
        <w:t>Оқу құралы</w:t>
      </w:r>
      <w:r w:rsidRPr="00C30CAC">
        <w:rPr>
          <w:sz w:val="28"/>
          <w:szCs w:val="28"/>
          <w:lang w:val="kk-KZ"/>
        </w:rPr>
        <w:t>»</w:t>
      </w:r>
      <w:r w:rsidR="004E4DA6" w:rsidRPr="00C30CAC">
        <w:rPr>
          <w:sz w:val="28"/>
          <w:szCs w:val="28"/>
          <w:lang w:val="kk-KZ"/>
        </w:rPr>
        <w:t>, «Әліпби», «Баяншы»</w:t>
      </w:r>
      <w:r w:rsidRPr="00C30CAC">
        <w:rPr>
          <w:sz w:val="28"/>
          <w:szCs w:val="28"/>
          <w:lang w:val="kk-KZ"/>
        </w:rPr>
        <w:t xml:space="preserve"> </w:t>
      </w:r>
      <w:r w:rsidRPr="00C30CAC">
        <w:rPr>
          <w:rFonts w:eastAsia="Times New Roman" w:cs="Times New Roman"/>
          <w:bCs/>
          <w:color w:val="000000"/>
          <w:kern w:val="0"/>
          <w:sz w:val="28"/>
          <w:szCs w:val="28"/>
          <w:lang w:val="kk-KZ" w:eastAsia="en-US" w:bidi="ar-SA"/>
        </w:rPr>
        <w:t>атты еңбе</w:t>
      </w:r>
      <w:r w:rsidR="004E4DA6" w:rsidRPr="00C30CAC">
        <w:rPr>
          <w:rFonts w:eastAsia="Times New Roman" w:cs="Times New Roman"/>
          <w:bCs/>
          <w:color w:val="000000"/>
          <w:kern w:val="0"/>
          <w:sz w:val="28"/>
          <w:szCs w:val="28"/>
          <w:lang w:val="kk-KZ" w:eastAsia="en-US" w:bidi="ar-SA"/>
        </w:rPr>
        <w:t>ктерінде</w:t>
      </w:r>
      <w:r w:rsidRPr="00C30CAC">
        <w:rPr>
          <w:rFonts w:eastAsia="Times New Roman" w:cs="Times New Roman"/>
          <w:bCs/>
          <w:color w:val="000000"/>
          <w:kern w:val="0"/>
          <w:sz w:val="28"/>
          <w:szCs w:val="28"/>
          <w:lang w:val="kk-KZ" w:eastAsia="en-US" w:bidi="ar-SA"/>
        </w:rPr>
        <w:t xml:space="preserve"> баланың тәрбиесі қоршаған ортаның сапасына тікелей тәуелді екені баяндалады </w:t>
      </w:r>
      <w:bookmarkStart w:id="11" w:name="_Hlk221063325"/>
      <w:r w:rsidRPr="00C30CAC">
        <w:rPr>
          <w:rFonts w:eastAsia="Times New Roman" w:cs="Times New Roman"/>
          <w:bCs/>
          <w:color w:val="000000"/>
          <w:kern w:val="0"/>
          <w:sz w:val="28"/>
          <w:szCs w:val="28"/>
          <w:lang w:val="kk-KZ" w:eastAsia="en-US" w:bidi="ar-SA"/>
        </w:rPr>
        <w:t>[</w:t>
      </w:r>
      <w:r w:rsidR="004E4DA6" w:rsidRPr="00C30CAC">
        <w:rPr>
          <w:rFonts w:eastAsia="Times New Roman" w:cs="Times New Roman"/>
          <w:bCs/>
          <w:color w:val="000000"/>
          <w:kern w:val="0"/>
          <w:sz w:val="28"/>
          <w:szCs w:val="28"/>
          <w:lang w:val="kk-KZ" w:eastAsia="en-US" w:bidi="ar-SA"/>
        </w:rPr>
        <w:t>29</w:t>
      </w:r>
      <w:r w:rsidRPr="00C30CAC">
        <w:rPr>
          <w:rFonts w:eastAsia="Times New Roman" w:cs="Times New Roman"/>
          <w:bCs/>
          <w:color w:val="000000"/>
          <w:kern w:val="0"/>
          <w:sz w:val="28"/>
          <w:szCs w:val="28"/>
          <w:lang w:val="kk-KZ" w:eastAsia="en-US" w:bidi="ar-SA"/>
        </w:rPr>
        <w:t>].</w:t>
      </w:r>
    </w:p>
    <w:bookmarkEnd w:id="11"/>
    <w:p w14:paraId="4F31F8EA" w14:textId="4BCF1681"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М.Жұмабаев «Педагогика» еңбегінде баланың сезім, қиял, ойлау, тіл дамуында қоршаған орта мен </w:t>
      </w:r>
      <w:r w:rsidR="00921AEF">
        <w:rPr>
          <w:rFonts w:eastAsia="Times New Roman" w:cs="Times New Roman"/>
          <w:bCs/>
          <w:color w:val="000000"/>
          <w:kern w:val="0"/>
          <w:sz w:val="28"/>
          <w:szCs w:val="28"/>
          <w:lang w:val="kk-KZ" w:eastAsia="en-US" w:bidi="ar-SA"/>
        </w:rPr>
        <w:t>педагог әсерінің</w:t>
      </w:r>
      <w:r w:rsidRPr="00834BE5">
        <w:rPr>
          <w:rFonts w:eastAsia="Times New Roman" w:cs="Times New Roman"/>
          <w:bCs/>
          <w:color w:val="000000"/>
          <w:kern w:val="0"/>
          <w:sz w:val="28"/>
          <w:szCs w:val="28"/>
          <w:lang w:val="kk-KZ" w:eastAsia="en-US" w:bidi="ar-SA"/>
        </w:rPr>
        <w:t xml:space="preserve"> ерекше маңызын негіздеп, бала дамуын</w:t>
      </w:r>
      <w:r w:rsidR="007516ED">
        <w:rPr>
          <w:rFonts w:eastAsia="Times New Roman" w:cs="Times New Roman"/>
          <w:bCs/>
          <w:color w:val="000000"/>
          <w:kern w:val="0"/>
          <w:sz w:val="28"/>
          <w:szCs w:val="28"/>
          <w:lang w:val="kk-KZ" w:eastAsia="en-US" w:bidi="ar-SA"/>
        </w:rPr>
        <w:t xml:space="preserve">дағы </w:t>
      </w:r>
      <w:r w:rsidRPr="00834BE5">
        <w:rPr>
          <w:rFonts w:eastAsia="Times New Roman" w:cs="Times New Roman"/>
          <w:bCs/>
          <w:color w:val="000000"/>
          <w:kern w:val="0"/>
          <w:sz w:val="28"/>
          <w:szCs w:val="28"/>
          <w:lang w:val="kk-KZ" w:eastAsia="en-US" w:bidi="ar-SA"/>
        </w:rPr>
        <w:t>басты фактор ортаның бала жасына сай мазмұнды әрі қызықты құрылуының маңызды</w:t>
      </w:r>
      <w:r w:rsidR="00455CF0">
        <w:rPr>
          <w:rFonts w:eastAsia="Times New Roman" w:cs="Times New Roman"/>
          <w:bCs/>
          <w:color w:val="000000"/>
          <w:kern w:val="0"/>
          <w:sz w:val="28"/>
          <w:szCs w:val="28"/>
          <w:lang w:val="kk-KZ" w:eastAsia="en-US" w:bidi="ar-SA"/>
        </w:rPr>
        <w:t>л</w:t>
      </w:r>
      <w:r w:rsidRPr="00834BE5">
        <w:rPr>
          <w:rFonts w:eastAsia="Times New Roman" w:cs="Times New Roman"/>
          <w:bCs/>
          <w:color w:val="000000"/>
          <w:kern w:val="0"/>
          <w:sz w:val="28"/>
          <w:szCs w:val="28"/>
          <w:lang w:val="kk-KZ" w:eastAsia="en-US" w:bidi="ar-SA"/>
        </w:rPr>
        <w:t>ығын алға тартады [</w:t>
      </w:r>
      <w:r w:rsidR="00C32E36" w:rsidRPr="00834BE5">
        <w:rPr>
          <w:rFonts w:eastAsia="Times New Roman" w:cs="Times New Roman"/>
          <w:bCs/>
          <w:color w:val="000000"/>
          <w:kern w:val="0"/>
          <w:sz w:val="28"/>
          <w:szCs w:val="28"/>
          <w:lang w:val="kk-KZ" w:eastAsia="en-US" w:bidi="ar-SA"/>
        </w:rPr>
        <w:t>30</w:t>
      </w:r>
      <w:r w:rsidRPr="00834BE5">
        <w:rPr>
          <w:rFonts w:eastAsia="Times New Roman" w:cs="Times New Roman"/>
          <w:bCs/>
          <w:color w:val="000000"/>
          <w:kern w:val="0"/>
          <w:sz w:val="28"/>
          <w:szCs w:val="28"/>
          <w:lang w:val="kk-KZ" w:eastAsia="en-US" w:bidi="ar-SA"/>
        </w:rPr>
        <w:t>].</w:t>
      </w:r>
    </w:p>
    <w:p w14:paraId="4B271787" w14:textId="2C43F355"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Ж.Аймауытұлы «Психология» оқулығында баланың қабылдау, елестету, ойлау әрекеттерін дамытуда сенсорлық, визуалды құралдар мен ойыншықтардың маңызы атап көрсетілген [</w:t>
      </w:r>
      <w:r w:rsidR="00C32E36" w:rsidRPr="00834BE5">
        <w:rPr>
          <w:rFonts w:eastAsia="Times New Roman" w:cs="Times New Roman"/>
          <w:bCs/>
          <w:color w:val="000000"/>
          <w:kern w:val="0"/>
          <w:sz w:val="28"/>
          <w:szCs w:val="28"/>
          <w:lang w:val="kk-KZ" w:eastAsia="en-US" w:bidi="ar-SA"/>
        </w:rPr>
        <w:t>3</w:t>
      </w:r>
      <w:r w:rsidR="004C7DFD">
        <w:rPr>
          <w:rFonts w:eastAsia="Times New Roman" w:cs="Times New Roman"/>
          <w:bCs/>
          <w:color w:val="000000"/>
          <w:kern w:val="0"/>
          <w:sz w:val="28"/>
          <w:szCs w:val="28"/>
          <w:lang w:val="kk-KZ" w:eastAsia="en-US" w:bidi="ar-SA"/>
        </w:rPr>
        <w:t>1</w:t>
      </w:r>
      <w:r w:rsidRPr="00834BE5">
        <w:rPr>
          <w:rFonts w:eastAsia="Times New Roman" w:cs="Times New Roman"/>
          <w:bCs/>
          <w:color w:val="000000"/>
          <w:kern w:val="0"/>
          <w:sz w:val="28"/>
          <w:szCs w:val="28"/>
          <w:lang w:val="kk-KZ" w:eastAsia="en-US" w:bidi="ar-SA"/>
        </w:rPr>
        <w:t xml:space="preserve">]. </w:t>
      </w:r>
    </w:p>
    <w:p w14:paraId="35BE6CD0" w14:textId="7102A7A8"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Қазақстанда мектепке дейінгі білім берудің негізін салушы Н.Құлжанова</w:t>
      </w:r>
      <w:r w:rsidRPr="00834BE5">
        <w:t xml:space="preserve"> </w:t>
      </w:r>
      <w:r w:rsidRPr="00834BE5">
        <w:rPr>
          <w:rFonts w:eastAsia="Times New Roman" w:cs="Times New Roman"/>
          <w:bCs/>
          <w:color w:val="000000"/>
          <w:kern w:val="0"/>
          <w:sz w:val="28"/>
          <w:szCs w:val="28"/>
          <w:lang w:val="kk-KZ" w:eastAsia="en-US" w:bidi="ar-SA"/>
        </w:rPr>
        <w:t>«Мектептен бұрынғы тәрбие» атты еңбегінде қазақ балаларының тәрбиесі мен танымына сай келетін дамытушы ортаны ұлттық мазмұнда ұйымдастыруды ұсынған</w:t>
      </w:r>
      <w:r w:rsidR="00C32E36" w:rsidRPr="00834BE5">
        <w:rPr>
          <w:rFonts w:eastAsia="Times New Roman" w:cs="Times New Roman"/>
          <w:bCs/>
          <w:color w:val="000000"/>
          <w:kern w:val="0"/>
          <w:sz w:val="28"/>
          <w:szCs w:val="28"/>
          <w:lang w:val="kk-KZ" w:eastAsia="en-US" w:bidi="ar-SA"/>
        </w:rPr>
        <w:t xml:space="preserve"> [3</w:t>
      </w:r>
      <w:r w:rsidR="003C43C9">
        <w:rPr>
          <w:rFonts w:eastAsia="Times New Roman" w:cs="Times New Roman"/>
          <w:bCs/>
          <w:color w:val="000000"/>
          <w:kern w:val="0"/>
          <w:sz w:val="28"/>
          <w:szCs w:val="28"/>
          <w:lang w:val="kk-KZ" w:eastAsia="en-US" w:bidi="ar-SA"/>
        </w:rPr>
        <w:t>2</w:t>
      </w:r>
      <w:r w:rsidR="00C32E36"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Оның еңбектерінде қазақтың ұлттық ойындары, табиғи материалдарды пайдалану, үй мен балабақша арасындағы кеңістіктік байланыс сияқты мәселелер кеңінен қозғалады.</w:t>
      </w:r>
    </w:p>
    <w:p w14:paraId="65612813" w14:textId="4F4DEA22"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Жоғарыда ағартушы ғалымдардың идеяларынан баланың үйлесімді дамуына, толыққанды жетілуіне тікелей әсер ететін дамытушы орта екенін анық көруге болады. </w:t>
      </w:r>
      <w:r w:rsidR="00A271CA" w:rsidRPr="00C30CAC">
        <w:rPr>
          <w:rFonts w:eastAsia="Times New Roman" w:cs="Times New Roman"/>
          <w:bCs/>
          <w:color w:val="000000"/>
          <w:kern w:val="0"/>
          <w:sz w:val="28"/>
          <w:szCs w:val="28"/>
          <w:lang w:val="kk-KZ" w:eastAsia="en-US" w:bidi="ar-SA"/>
        </w:rPr>
        <w:t>Б</w:t>
      </w:r>
      <w:r w:rsidRPr="00C30CAC">
        <w:rPr>
          <w:rFonts w:eastAsia="Times New Roman" w:cs="Times New Roman"/>
          <w:bCs/>
          <w:color w:val="000000"/>
          <w:kern w:val="0"/>
          <w:sz w:val="28"/>
          <w:szCs w:val="28"/>
          <w:lang w:val="kk-KZ" w:eastAsia="en-US" w:bidi="ar-SA"/>
        </w:rPr>
        <w:t xml:space="preserve">олашақ мектепке дейінгі ұйым педагогтерін мектепке дейінгі ұйымда заттық дамытушы ортаны барлық талаптарға сәйкес құрып, </w:t>
      </w:r>
      <w:r w:rsidRPr="00C30CAC">
        <w:rPr>
          <w:rFonts w:eastAsia="Times New Roman" w:cs="Times New Roman"/>
          <w:bCs/>
          <w:color w:val="000000"/>
          <w:kern w:val="0"/>
          <w:sz w:val="28"/>
          <w:szCs w:val="28"/>
          <w:lang w:val="kk-KZ" w:eastAsia="en-US" w:bidi="ar-SA"/>
        </w:rPr>
        <w:lastRenderedPageBreak/>
        <w:t>ұйымдастыруға даярлау кезек күттірмейтін мәселе. Себебі қоғамдағы қарқынды технологиялық даму қазіргі заман балаларының педагогикалық-психологиялық ерекшеліктерін ескере отырып, талаптарына, мотивациясына, ізденістеріне, зертеушіліктеріне байланысты қызығушылықтарын қанағаттандыру кәсіби құрылған заттық дамытушы ортада жүйелі жүзеге асатыны анық.</w:t>
      </w:r>
      <w:r w:rsidRPr="00834BE5">
        <w:rPr>
          <w:rFonts w:eastAsia="Times New Roman" w:cs="Times New Roman"/>
          <w:bCs/>
          <w:color w:val="000000"/>
          <w:kern w:val="0"/>
          <w:sz w:val="28"/>
          <w:szCs w:val="28"/>
          <w:lang w:val="kk-KZ" w:eastAsia="en-US" w:bidi="ar-SA"/>
        </w:rPr>
        <w:t xml:space="preserve"> </w:t>
      </w:r>
    </w:p>
    <w:p w14:paraId="4E0ECA37" w14:textId="1AD37E51"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Заттық дамытушы орта ұғымы бала тұлғасының жан-жақты дамуына мүмкіндік беретін кеңістік пен қолданатын әдістер, формалар, құралдар жиынтығы ретінде қарастыратын болсақ, мектепке дейінгі ұйымның білім беру ортасының тиімділігі, ең алдымен, осы айтылғандарды </w:t>
      </w:r>
      <w:r w:rsidR="002D6AF1">
        <w:rPr>
          <w:rFonts w:eastAsia="Times New Roman" w:cs="Times New Roman"/>
          <w:bCs/>
          <w:color w:val="000000"/>
          <w:kern w:val="0"/>
          <w:sz w:val="28"/>
          <w:szCs w:val="28"/>
          <w:lang w:val="kk-KZ" w:eastAsia="en-US" w:bidi="ar-SA"/>
        </w:rPr>
        <w:t>орындайтын</w:t>
      </w:r>
      <w:r w:rsidRPr="00834BE5">
        <w:rPr>
          <w:rFonts w:eastAsia="Times New Roman" w:cs="Times New Roman"/>
          <w:bCs/>
          <w:color w:val="000000"/>
          <w:kern w:val="0"/>
          <w:sz w:val="28"/>
          <w:szCs w:val="28"/>
          <w:lang w:val="kk-KZ" w:eastAsia="en-US" w:bidi="ar-SA"/>
        </w:rPr>
        <w:t xml:space="preserve"> болашақ мектепке дейінгі ұйым педагогтер</w:t>
      </w:r>
      <w:r w:rsidR="005F68A2">
        <w:rPr>
          <w:rFonts w:eastAsia="Times New Roman" w:cs="Times New Roman"/>
          <w:bCs/>
          <w:color w:val="000000"/>
          <w:kern w:val="0"/>
          <w:sz w:val="28"/>
          <w:szCs w:val="28"/>
          <w:lang w:val="kk-KZ" w:eastAsia="en-US" w:bidi="ar-SA"/>
        </w:rPr>
        <w:t>ін</w:t>
      </w:r>
      <w:r w:rsidRPr="00834BE5">
        <w:rPr>
          <w:rFonts w:eastAsia="Times New Roman" w:cs="Times New Roman"/>
          <w:bCs/>
          <w:color w:val="000000"/>
          <w:kern w:val="0"/>
          <w:sz w:val="28"/>
          <w:szCs w:val="28"/>
          <w:lang w:val="kk-KZ" w:eastAsia="en-US" w:bidi="ar-SA"/>
        </w:rPr>
        <w:t>ің кәсіби даярлығымен тікелей байланысты. Осы орайда болашақ мектепке дейінгі ұйым педагогтерін заттық дамытушы ортаны ғылыми-педагогикалық талаптарға сәйкес құра білуге кәсіби даярлау өзектілігі педагогикалық кадрлар дайындайтын жоғары оқу орнының міндеттерін арттыра түсуде. Заттық-дамытушы ортаның бала дамуы</w:t>
      </w:r>
      <w:r w:rsidR="00D43ACB">
        <w:rPr>
          <w:rFonts w:eastAsia="Times New Roman" w:cs="Times New Roman"/>
          <w:bCs/>
          <w:color w:val="000000"/>
          <w:kern w:val="0"/>
          <w:sz w:val="28"/>
          <w:szCs w:val="28"/>
          <w:lang w:val="kk-KZ" w:eastAsia="en-US" w:bidi="ar-SA"/>
        </w:rPr>
        <w:t>н</w:t>
      </w:r>
      <w:r w:rsidR="00076904">
        <w:rPr>
          <w:rFonts w:eastAsia="Times New Roman" w:cs="Times New Roman"/>
          <w:bCs/>
          <w:color w:val="000000"/>
          <w:kern w:val="0"/>
          <w:sz w:val="28"/>
          <w:szCs w:val="28"/>
          <w:lang w:val="kk-KZ" w:eastAsia="en-US" w:bidi="ar-SA"/>
        </w:rPr>
        <w:t xml:space="preserve">дағы </w:t>
      </w:r>
      <w:r w:rsidRPr="00834BE5">
        <w:rPr>
          <w:rFonts w:eastAsia="Times New Roman" w:cs="Times New Roman"/>
          <w:bCs/>
          <w:color w:val="000000"/>
          <w:kern w:val="0"/>
          <w:sz w:val="28"/>
          <w:szCs w:val="28"/>
          <w:lang w:val="kk-KZ" w:eastAsia="en-US" w:bidi="ar-SA"/>
        </w:rPr>
        <w:t>психологиялық жақтарын Л.С.Выготский</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33</w:t>
      </w:r>
      <w:r w:rsidRPr="00834BE5">
        <w:rPr>
          <w:rFonts w:eastAsia="Times New Roman" w:cs="Times New Roman"/>
          <w:bCs/>
          <w:color w:val="000000"/>
          <w:kern w:val="0"/>
          <w:sz w:val="28"/>
          <w:szCs w:val="28"/>
          <w:lang w:val="kk-KZ" w:eastAsia="en-US" w:bidi="ar-SA"/>
        </w:rPr>
        <w:t>], Д.Б.Эльконин</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34</w:t>
      </w:r>
      <w:r w:rsidRPr="00834BE5">
        <w:rPr>
          <w:rFonts w:eastAsia="Times New Roman" w:cs="Times New Roman"/>
          <w:bCs/>
          <w:color w:val="000000"/>
          <w:kern w:val="0"/>
          <w:sz w:val="28"/>
          <w:szCs w:val="28"/>
          <w:lang w:val="kk-KZ" w:eastAsia="en-US" w:bidi="ar-SA"/>
        </w:rPr>
        <w:t>], Ж.Пиаже</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35</w:t>
      </w:r>
      <w:r w:rsidRPr="00834BE5">
        <w:rPr>
          <w:rFonts w:eastAsia="Times New Roman" w:cs="Times New Roman"/>
          <w:bCs/>
          <w:color w:val="000000"/>
          <w:kern w:val="0"/>
          <w:sz w:val="28"/>
          <w:szCs w:val="28"/>
          <w:lang w:val="kk-KZ" w:eastAsia="en-US" w:bidi="ar-SA"/>
        </w:rPr>
        <w:t>], А.В.Запорожец</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36</w:t>
      </w:r>
      <w:r w:rsidRPr="00834BE5">
        <w:rPr>
          <w:rFonts w:eastAsia="Times New Roman" w:cs="Times New Roman"/>
          <w:bCs/>
          <w:color w:val="000000"/>
          <w:kern w:val="0"/>
          <w:sz w:val="28"/>
          <w:szCs w:val="28"/>
          <w:lang w:val="kk-KZ" w:eastAsia="en-US" w:bidi="ar-SA"/>
        </w:rPr>
        <w:t>], М.И.Лисина</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37</w:t>
      </w:r>
      <w:r w:rsidRPr="00834BE5">
        <w:rPr>
          <w:rFonts w:eastAsia="Times New Roman" w:cs="Times New Roman"/>
          <w:bCs/>
          <w:color w:val="000000"/>
          <w:kern w:val="0"/>
          <w:sz w:val="28"/>
          <w:szCs w:val="28"/>
          <w:lang w:val="kk-KZ" w:eastAsia="en-US" w:bidi="ar-SA"/>
        </w:rPr>
        <w:t>], В.С.Мухина</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38</w:t>
      </w:r>
      <w:r w:rsidRPr="00834BE5">
        <w:rPr>
          <w:rFonts w:eastAsia="Times New Roman" w:cs="Times New Roman"/>
          <w:bCs/>
          <w:color w:val="000000"/>
          <w:kern w:val="0"/>
          <w:sz w:val="28"/>
          <w:szCs w:val="28"/>
          <w:lang w:val="kk-KZ" w:eastAsia="en-US" w:bidi="ar-SA"/>
        </w:rPr>
        <w:t>] және т.б., ал педагогикалық ғылымында Н.М.Аксарина</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39</w:t>
      </w:r>
      <w:r w:rsidRPr="00834BE5">
        <w:rPr>
          <w:rFonts w:eastAsia="Times New Roman" w:cs="Times New Roman"/>
          <w:bCs/>
          <w:color w:val="000000"/>
          <w:kern w:val="0"/>
          <w:sz w:val="28"/>
          <w:szCs w:val="28"/>
          <w:lang w:val="kk-KZ" w:eastAsia="en-US" w:bidi="ar-SA"/>
        </w:rPr>
        <w:t>], К.Л.Печора</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40</w:t>
      </w:r>
      <w:r w:rsidRPr="00834BE5">
        <w:rPr>
          <w:rFonts w:eastAsia="Times New Roman" w:cs="Times New Roman"/>
          <w:bCs/>
          <w:color w:val="000000"/>
          <w:kern w:val="0"/>
          <w:sz w:val="28"/>
          <w:szCs w:val="28"/>
          <w:lang w:val="kk-KZ" w:eastAsia="en-US" w:bidi="ar-SA"/>
        </w:rPr>
        <w:t>], ЭЛ.М.Кларина</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41</w:t>
      </w:r>
      <w:r w:rsidRPr="00834BE5">
        <w:rPr>
          <w:rFonts w:eastAsia="Times New Roman" w:cs="Times New Roman"/>
          <w:bCs/>
          <w:color w:val="000000"/>
          <w:kern w:val="0"/>
          <w:sz w:val="28"/>
          <w:szCs w:val="28"/>
          <w:lang w:val="kk-KZ" w:eastAsia="en-US" w:bidi="ar-SA"/>
        </w:rPr>
        <w:t>], С.Л.Новоселова</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42</w:t>
      </w:r>
      <w:r w:rsidRPr="00834BE5">
        <w:rPr>
          <w:rFonts w:eastAsia="Times New Roman" w:cs="Times New Roman"/>
          <w:bCs/>
          <w:color w:val="000000"/>
          <w:kern w:val="0"/>
          <w:sz w:val="28"/>
          <w:szCs w:val="28"/>
          <w:lang w:val="kk-KZ" w:eastAsia="en-US" w:bidi="ar-SA"/>
        </w:rPr>
        <w:t>], Г.Н.Пантелеев</w:t>
      </w:r>
      <w:r w:rsidR="00E558EC">
        <w:rPr>
          <w:rFonts w:eastAsia="Times New Roman" w:cs="Times New Roman"/>
          <w:bCs/>
          <w:color w:val="000000"/>
          <w:kern w:val="0"/>
          <w:sz w:val="28"/>
          <w:szCs w:val="28"/>
          <w:lang w:val="kk-KZ" w:eastAsia="en-US" w:bidi="ar-SA"/>
        </w:rPr>
        <w:t>а</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43</w:t>
      </w:r>
      <w:r w:rsidRPr="00834BE5">
        <w:rPr>
          <w:rFonts w:eastAsia="Times New Roman" w:cs="Times New Roman"/>
          <w:bCs/>
          <w:color w:val="000000"/>
          <w:kern w:val="0"/>
          <w:sz w:val="28"/>
          <w:szCs w:val="28"/>
          <w:lang w:val="kk-KZ" w:eastAsia="en-US" w:bidi="ar-SA"/>
        </w:rPr>
        <w:t>], В.А.Петровский</w:t>
      </w:r>
      <w:r w:rsidR="00C17A5D"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C17A5D" w:rsidRPr="00834BE5">
        <w:rPr>
          <w:rFonts w:eastAsia="Times New Roman" w:cs="Times New Roman"/>
          <w:bCs/>
          <w:color w:val="000000"/>
          <w:kern w:val="0"/>
          <w:sz w:val="28"/>
          <w:szCs w:val="28"/>
          <w:lang w:val="kk-KZ" w:eastAsia="en-US" w:bidi="ar-SA"/>
        </w:rPr>
        <w:t>44</w:t>
      </w:r>
      <w:r w:rsidRPr="00834BE5">
        <w:rPr>
          <w:rFonts w:eastAsia="Times New Roman" w:cs="Times New Roman"/>
          <w:bCs/>
          <w:color w:val="000000"/>
          <w:kern w:val="0"/>
          <w:sz w:val="28"/>
          <w:szCs w:val="28"/>
          <w:lang w:val="kk-KZ" w:eastAsia="en-US" w:bidi="ar-SA"/>
        </w:rPr>
        <w:t>] және т.б ғалымдар кеңінен қарастырған.</w:t>
      </w:r>
      <w:r w:rsidR="002E1FCC"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Ғалымдардың еңбектері заттық орта құрылымының жас ерекшелігіне, сенсорлық қабылдауға, моторлық және когнитивтік даму ерекшеліктеріне сәйкес ұйымдастырылуын ғылыми негіздейді. Тұлғаның кәсіби дамуын зерттеуге арналған бірқатар ғалымдардың Е.А.Зеер</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45</w:t>
      </w:r>
      <w:r w:rsidRPr="00834BE5">
        <w:rPr>
          <w:rFonts w:eastAsia="Times New Roman" w:cs="Times New Roman"/>
          <w:bCs/>
          <w:color w:val="000000"/>
          <w:kern w:val="0"/>
          <w:sz w:val="28"/>
          <w:szCs w:val="28"/>
          <w:lang w:val="kk-KZ" w:eastAsia="en-US" w:bidi="ar-SA"/>
        </w:rPr>
        <w:t>], М.М.Кашапов</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46</w:t>
      </w:r>
      <w:r w:rsidRPr="00834BE5">
        <w:rPr>
          <w:rFonts w:eastAsia="Times New Roman" w:cs="Times New Roman"/>
          <w:bCs/>
          <w:color w:val="000000"/>
          <w:kern w:val="0"/>
          <w:sz w:val="28"/>
          <w:szCs w:val="28"/>
          <w:lang w:val="kk-KZ" w:eastAsia="en-US" w:bidi="ar-SA"/>
        </w:rPr>
        <w:t>], Л.М.Митина</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47</w:t>
      </w:r>
      <w:r w:rsidRPr="00834BE5">
        <w:rPr>
          <w:rFonts w:eastAsia="Times New Roman" w:cs="Times New Roman"/>
          <w:bCs/>
          <w:color w:val="000000"/>
          <w:kern w:val="0"/>
          <w:sz w:val="28"/>
          <w:szCs w:val="28"/>
          <w:lang w:val="kk-KZ" w:eastAsia="en-US" w:bidi="ar-SA"/>
        </w:rPr>
        <w:t>] және т.б. еңбектерінде кәсіби дамудың кезеңдері, оның құрылымдық компоненттері мен факторлары кеңінен қарастырылған. Педагогтің кәсіби дамуына арналған көптеген ғылыми жұмыстарға</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А.А.Деркач</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48</w:t>
      </w:r>
      <w:r w:rsidRPr="00834BE5">
        <w:rPr>
          <w:rFonts w:eastAsia="Times New Roman" w:cs="Times New Roman"/>
          <w:bCs/>
          <w:color w:val="000000"/>
          <w:kern w:val="0"/>
          <w:sz w:val="28"/>
          <w:szCs w:val="28"/>
          <w:lang w:val="kk-KZ" w:eastAsia="en-US" w:bidi="ar-SA"/>
        </w:rPr>
        <w:t>], О.А.Иванова</w:t>
      </w:r>
      <w:bookmarkStart w:id="12" w:name="_Hlk221064341"/>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49</w:t>
      </w:r>
      <w:r w:rsidRPr="00834BE5">
        <w:rPr>
          <w:rFonts w:eastAsia="Times New Roman" w:cs="Times New Roman"/>
          <w:bCs/>
          <w:color w:val="000000"/>
          <w:kern w:val="0"/>
          <w:sz w:val="28"/>
          <w:szCs w:val="28"/>
          <w:lang w:val="kk-KZ" w:eastAsia="en-US" w:bidi="ar-SA"/>
        </w:rPr>
        <w:t>]</w:t>
      </w:r>
      <w:bookmarkEnd w:id="12"/>
      <w:r w:rsidRPr="00834BE5">
        <w:rPr>
          <w:rFonts w:eastAsia="Times New Roman" w:cs="Times New Roman"/>
          <w:bCs/>
          <w:color w:val="000000"/>
          <w:kern w:val="0"/>
          <w:sz w:val="28"/>
          <w:szCs w:val="28"/>
          <w:lang w:val="kk-KZ" w:eastAsia="en-US" w:bidi="ar-SA"/>
        </w:rPr>
        <w:t>, В.А.Сластенин</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50</w:t>
      </w:r>
      <w:r w:rsidRPr="00834BE5">
        <w:rPr>
          <w:rFonts w:eastAsia="Times New Roman" w:cs="Times New Roman"/>
          <w:bCs/>
          <w:color w:val="000000"/>
          <w:kern w:val="0"/>
          <w:sz w:val="28"/>
          <w:szCs w:val="28"/>
          <w:lang w:val="kk-KZ" w:eastAsia="en-US" w:bidi="ar-SA"/>
        </w:rPr>
        <w:t xml:space="preserve">] және т.б. ғалымдардың еңбектерін атап айтуға болады.  </w:t>
      </w:r>
    </w:p>
    <w:p w14:paraId="28708EBA" w14:textId="1FD69D10"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Арнайы ұйымдастырылған заттық дамытушы ортадағы баланың дамуы Б.М.Бим-Бад</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51</w:t>
      </w:r>
      <w:r w:rsidRPr="00834BE5">
        <w:rPr>
          <w:rFonts w:eastAsia="Times New Roman" w:cs="Times New Roman"/>
          <w:bCs/>
          <w:color w:val="000000"/>
          <w:kern w:val="0"/>
          <w:sz w:val="28"/>
          <w:szCs w:val="28"/>
          <w:lang w:val="kk-KZ" w:eastAsia="en-US" w:bidi="ar-SA"/>
        </w:rPr>
        <w:t>], Ю.С.Мануйлов</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52</w:t>
      </w:r>
      <w:r w:rsidRPr="00834BE5">
        <w:rPr>
          <w:rFonts w:eastAsia="Times New Roman" w:cs="Times New Roman"/>
          <w:bCs/>
          <w:color w:val="000000"/>
          <w:kern w:val="0"/>
          <w:sz w:val="28"/>
          <w:szCs w:val="28"/>
          <w:lang w:val="kk-KZ" w:eastAsia="en-US" w:bidi="ar-SA"/>
        </w:rPr>
        <w:t>], Л.И.Новикова</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ED738E" w:rsidRPr="00834BE5">
        <w:rPr>
          <w:rFonts w:eastAsia="Times New Roman" w:cs="Times New Roman"/>
          <w:bCs/>
          <w:color w:val="000000"/>
          <w:kern w:val="0"/>
          <w:sz w:val="28"/>
          <w:szCs w:val="28"/>
          <w:lang w:val="kk-KZ" w:eastAsia="en-US" w:bidi="ar-SA"/>
        </w:rPr>
        <w:t>53</w:t>
      </w:r>
      <w:r w:rsidRPr="00834BE5">
        <w:rPr>
          <w:rFonts w:eastAsia="Times New Roman" w:cs="Times New Roman"/>
          <w:bCs/>
          <w:color w:val="000000"/>
          <w:kern w:val="0"/>
          <w:sz w:val="28"/>
          <w:szCs w:val="28"/>
          <w:lang w:val="kk-KZ" w:eastAsia="en-US" w:bidi="ar-SA"/>
        </w:rPr>
        <w:t>], В.И.Слободчиков</w:t>
      </w:r>
      <w:r w:rsidR="00ED738E"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54</w:t>
      </w:r>
      <w:r w:rsidRPr="00834BE5">
        <w:rPr>
          <w:rFonts w:eastAsia="Times New Roman" w:cs="Times New Roman"/>
          <w:bCs/>
          <w:color w:val="000000"/>
          <w:kern w:val="0"/>
          <w:sz w:val="28"/>
          <w:szCs w:val="28"/>
          <w:lang w:val="kk-KZ" w:eastAsia="en-US" w:bidi="ar-SA"/>
        </w:rPr>
        <w:t>], И.Г.Шендрик</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55</w:t>
      </w:r>
      <w:r w:rsidRPr="00834BE5">
        <w:rPr>
          <w:rFonts w:eastAsia="Times New Roman" w:cs="Times New Roman"/>
          <w:bCs/>
          <w:color w:val="000000"/>
          <w:kern w:val="0"/>
          <w:sz w:val="28"/>
          <w:szCs w:val="28"/>
          <w:lang w:val="kk-KZ" w:eastAsia="en-US" w:bidi="ar-SA"/>
        </w:rPr>
        <w:t>], В.А.Ясвин</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56</w:t>
      </w:r>
      <w:r w:rsidRPr="00834BE5">
        <w:rPr>
          <w:rFonts w:eastAsia="Times New Roman" w:cs="Times New Roman"/>
          <w:bCs/>
          <w:color w:val="000000"/>
          <w:kern w:val="0"/>
          <w:sz w:val="28"/>
          <w:szCs w:val="28"/>
          <w:lang w:val="kk-KZ" w:eastAsia="en-US" w:bidi="ar-SA"/>
        </w:rPr>
        <w:t xml:space="preserve">] және т.б. зерттеулерінде кеңінен </w:t>
      </w:r>
      <w:r w:rsidR="002821A1">
        <w:rPr>
          <w:rFonts w:eastAsia="Times New Roman" w:cs="Times New Roman"/>
          <w:bCs/>
          <w:color w:val="000000"/>
          <w:kern w:val="0"/>
          <w:sz w:val="28"/>
          <w:szCs w:val="28"/>
          <w:lang w:val="kk-KZ" w:eastAsia="en-US" w:bidi="ar-SA"/>
        </w:rPr>
        <w:t>талданған</w:t>
      </w:r>
      <w:r w:rsidRPr="00834BE5">
        <w:rPr>
          <w:rFonts w:eastAsia="Times New Roman" w:cs="Times New Roman"/>
          <w:bCs/>
          <w:color w:val="000000"/>
          <w:kern w:val="0"/>
          <w:sz w:val="28"/>
          <w:szCs w:val="28"/>
          <w:lang w:val="kk-KZ" w:eastAsia="en-US" w:bidi="ar-SA"/>
        </w:rPr>
        <w:t>.</w:t>
      </w:r>
    </w:p>
    <w:p w14:paraId="01203AE2" w14:textId="4327BB3C"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Педагогика ғылымында «Орта педагогикасы» мәселесі А.А. Аркин</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57</w:t>
      </w:r>
      <w:r w:rsidRPr="00834BE5">
        <w:rPr>
          <w:rFonts w:eastAsia="Times New Roman" w:cs="Times New Roman"/>
          <w:bCs/>
          <w:color w:val="000000"/>
          <w:kern w:val="0"/>
          <w:sz w:val="28"/>
          <w:szCs w:val="28"/>
          <w:lang w:val="kk-KZ" w:eastAsia="en-US" w:bidi="ar-SA"/>
        </w:rPr>
        <w:t>], М.Я.Басов</w:t>
      </w:r>
      <w:bookmarkStart w:id="13" w:name="_Hlk221065417"/>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58</w:t>
      </w:r>
      <w:r w:rsidRPr="00834BE5">
        <w:rPr>
          <w:rFonts w:eastAsia="Times New Roman" w:cs="Times New Roman"/>
          <w:bCs/>
          <w:color w:val="000000"/>
          <w:kern w:val="0"/>
          <w:sz w:val="28"/>
          <w:szCs w:val="28"/>
          <w:lang w:val="kk-KZ" w:eastAsia="en-US" w:bidi="ar-SA"/>
        </w:rPr>
        <w:t>]</w:t>
      </w:r>
      <w:bookmarkEnd w:id="13"/>
      <w:r w:rsidRPr="00834BE5">
        <w:rPr>
          <w:rFonts w:eastAsia="Times New Roman" w:cs="Times New Roman"/>
          <w:bCs/>
          <w:color w:val="000000"/>
          <w:kern w:val="0"/>
          <w:sz w:val="28"/>
          <w:szCs w:val="28"/>
          <w:lang w:val="kk-KZ" w:eastAsia="en-US" w:bidi="ar-SA"/>
        </w:rPr>
        <w:t>, С.А.Каменев</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59</w:t>
      </w:r>
      <w:r w:rsidRPr="00834BE5">
        <w:rPr>
          <w:rFonts w:eastAsia="Times New Roman" w:cs="Times New Roman"/>
          <w:bCs/>
          <w:color w:val="000000"/>
          <w:kern w:val="0"/>
          <w:sz w:val="28"/>
          <w:szCs w:val="28"/>
          <w:lang w:val="kk-KZ" w:eastAsia="en-US" w:bidi="ar-SA"/>
        </w:rPr>
        <w:t>], Е.И.Тихеева</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60</w:t>
      </w:r>
      <w:r w:rsidRPr="00834BE5">
        <w:rPr>
          <w:rFonts w:eastAsia="Times New Roman" w:cs="Times New Roman"/>
          <w:bCs/>
          <w:color w:val="000000"/>
          <w:kern w:val="0"/>
          <w:sz w:val="28"/>
          <w:szCs w:val="28"/>
          <w:lang w:val="kk-KZ" w:eastAsia="en-US" w:bidi="ar-SA"/>
        </w:rPr>
        <w:t xml:space="preserve">] және т.б. ғалымдардың еңбектерінде көрініс тапты. </w:t>
      </w:r>
    </w:p>
    <w:p w14:paraId="4C7FA440" w14:textId="7710B12D"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Заманауи зерттеушілер мектепке дейінгі ұйымның дамытушы ортасын мектепке дейінгі білім сапасын бағалау әдістемелерін әзірлеу аясында қарастырады. Олар заттық дамытушы орта мектепке дейінгі білім беру сапасының маңызды көрсеткіші ретінде Е.О.Смирнова</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61</w:t>
      </w:r>
      <w:r w:rsidRPr="00834BE5">
        <w:rPr>
          <w:rFonts w:eastAsia="Times New Roman" w:cs="Times New Roman"/>
          <w:bCs/>
          <w:color w:val="000000"/>
          <w:kern w:val="0"/>
          <w:sz w:val="28"/>
          <w:szCs w:val="28"/>
          <w:lang w:val="kk-KZ" w:eastAsia="en-US" w:bidi="ar-SA"/>
        </w:rPr>
        <w:t>], О.А.Шиян</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62</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еңбектерінде сипатталған. </w:t>
      </w:r>
    </w:p>
    <w:p w14:paraId="57CD1546" w14:textId="7B53FF10"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Мектепке дейінгі ұйымда заттық ортаның компоненттік құрылымы мен мазмұндық қағидаларына негізделген концепциялар А. фон дер Беек</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63</w:t>
      </w:r>
      <w:r w:rsidRPr="00834BE5">
        <w:rPr>
          <w:rFonts w:eastAsia="Times New Roman" w:cs="Times New Roman"/>
          <w:bCs/>
          <w:color w:val="000000"/>
          <w:kern w:val="0"/>
          <w:sz w:val="28"/>
          <w:szCs w:val="28"/>
          <w:lang w:val="kk-KZ" w:eastAsia="en-US" w:bidi="ar-SA"/>
        </w:rPr>
        <w:t>], К.</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ван Д</w:t>
      </w:r>
      <w:r w:rsidR="00A92854" w:rsidRPr="00834BE5">
        <w:rPr>
          <w:rFonts w:eastAsia="Times New Roman" w:cs="Times New Roman"/>
          <w:bCs/>
          <w:color w:val="000000"/>
          <w:kern w:val="0"/>
          <w:sz w:val="28"/>
          <w:szCs w:val="28"/>
          <w:lang w:val="kk-KZ" w:eastAsia="en-US" w:bidi="ar-SA"/>
        </w:rPr>
        <w:t>и</w:t>
      </w:r>
      <w:r w:rsidRPr="00834BE5">
        <w:rPr>
          <w:rFonts w:eastAsia="Times New Roman" w:cs="Times New Roman"/>
          <w:bCs/>
          <w:color w:val="000000"/>
          <w:kern w:val="0"/>
          <w:sz w:val="28"/>
          <w:szCs w:val="28"/>
          <w:lang w:val="kk-KZ" w:eastAsia="en-US" w:bidi="ar-SA"/>
        </w:rPr>
        <w:t>кен</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64</w:t>
      </w:r>
      <w:r w:rsidRPr="00834BE5">
        <w:rPr>
          <w:rFonts w:eastAsia="Times New Roman" w:cs="Times New Roman"/>
          <w:bCs/>
          <w:color w:val="000000"/>
          <w:kern w:val="0"/>
          <w:sz w:val="28"/>
          <w:szCs w:val="28"/>
          <w:lang w:val="kk-KZ" w:eastAsia="en-US" w:bidi="ar-SA"/>
        </w:rPr>
        <w:t>], А.Г.Гогоберидзе</w:t>
      </w:r>
      <w:r w:rsidR="00A92854"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A92854" w:rsidRPr="00834BE5">
        <w:rPr>
          <w:rFonts w:eastAsia="Times New Roman" w:cs="Times New Roman"/>
          <w:bCs/>
          <w:color w:val="000000"/>
          <w:kern w:val="0"/>
          <w:sz w:val="28"/>
          <w:szCs w:val="28"/>
          <w:lang w:val="kk-KZ" w:eastAsia="en-US" w:bidi="ar-SA"/>
        </w:rPr>
        <w:t>65</w:t>
      </w:r>
      <w:r w:rsidRPr="00834BE5">
        <w:rPr>
          <w:rFonts w:eastAsia="Times New Roman" w:cs="Times New Roman"/>
          <w:bCs/>
          <w:color w:val="000000"/>
          <w:kern w:val="0"/>
          <w:sz w:val="28"/>
          <w:szCs w:val="28"/>
          <w:lang w:val="kk-KZ" w:eastAsia="en-US" w:bidi="ar-SA"/>
        </w:rPr>
        <w:t>], М.Н.Полякова</w:t>
      </w:r>
      <w:r w:rsidR="00D634B1"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D634B1" w:rsidRPr="00834BE5">
        <w:rPr>
          <w:rFonts w:eastAsia="Times New Roman" w:cs="Times New Roman"/>
          <w:bCs/>
          <w:color w:val="000000"/>
          <w:kern w:val="0"/>
          <w:sz w:val="28"/>
          <w:szCs w:val="28"/>
          <w:lang w:val="kk-KZ" w:eastAsia="en-US" w:bidi="ar-SA"/>
        </w:rPr>
        <w:t>66</w:t>
      </w:r>
      <w:r w:rsidRPr="00834BE5">
        <w:rPr>
          <w:rFonts w:eastAsia="Times New Roman" w:cs="Times New Roman"/>
          <w:bCs/>
          <w:color w:val="000000"/>
          <w:kern w:val="0"/>
          <w:sz w:val="28"/>
          <w:szCs w:val="28"/>
          <w:lang w:val="kk-KZ" w:eastAsia="en-US" w:bidi="ar-SA"/>
        </w:rPr>
        <w:t>]</w:t>
      </w:r>
      <w:r w:rsidR="00D634B1"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еңбектерінде </w:t>
      </w:r>
      <w:r w:rsidRPr="00834BE5">
        <w:rPr>
          <w:rFonts w:eastAsia="Times New Roman" w:cs="Times New Roman"/>
          <w:bCs/>
          <w:color w:val="000000"/>
          <w:kern w:val="0"/>
          <w:sz w:val="28"/>
          <w:szCs w:val="28"/>
          <w:lang w:val="kk-KZ" w:eastAsia="en-US" w:bidi="ar-SA"/>
        </w:rPr>
        <w:lastRenderedPageBreak/>
        <w:t xml:space="preserve">сипатталған. </w:t>
      </w:r>
      <w:r w:rsidR="00E5517F">
        <w:rPr>
          <w:rFonts w:eastAsia="Times New Roman" w:cs="Times New Roman"/>
          <w:bCs/>
          <w:color w:val="000000"/>
          <w:kern w:val="0"/>
          <w:sz w:val="28"/>
          <w:szCs w:val="28"/>
          <w:lang w:val="kk-KZ" w:eastAsia="en-US" w:bidi="ar-SA"/>
        </w:rPr>
        <w:t>М</w:t>
      </w:r>
      <w:r w:rsidRPr="00834BE5">
        <w:rPr>
          <w:rFonts w:eastAsia="Times New Roman" w:cs="Times New Roman"/>
          <w:bCs/>
          <w:color w:val="000000"/>
          <w:kern w:val="0"/>
          <w:sz w:val="28"/>
          <w:szCs w:val="28"/>
          <w:lang w:val="kk-KZ" w:eastAsia="en-US" w:bidi="ar-SA"/>
        </w:rPr>
        <w:t>ектепке дейінгі ұйым кеңістігіне қойылатын мемлекеттік стандарт талаптарын нақтылайтын әдістемелік құралдар Э.</w:t>
      </w:r>
      <w:r w:rsidR="00D634B1" w:rsidRPr="00834BE5">
        <w:rPr>
          <w:rFonts w:eastAsia="Times New Roman" w:cs="Times New Roman"/>
          <w:bCs/>
          <w:color w:val="000000"/>
          <w:kern w:val="0"/>
          <w:sz w:val="28"/>
          <w:szCs w:val="28"/>
          <w:lang w:val="kk-KZ" w:eastAsia="en-US" w:bidi="ar-SA"/>
        </w:rPr>
        <w:t>Т</w:t>
      </w:r>
      <w:r w:rsidRPr="00834BE5">
        <w:rPr>
          <w:rFonts w:eastAsia="Times New Roman" w:cs="Times New Roman"/>
          <w:bCs/>
          <w:color w:val="000000"/>
          <w:kern w:val="0"/>
          <w:sz w:val="28"/>
          <w:szCs w:val="28"/>
          <w:lang w:val="kk-KZ" w:eastAsia="en-US" w:bidi="ar-SA"/>
        </w:rPr>
        <w:t>.Алиева</w:t>
      </w:r>
      <w:r w:rsidR="00D634B1"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D634B1" w:rsidRPr="00834BE5">
        <w:rPr>
          <w:rFonts w:eastAsia="Times New Roman" w:cs="Times New Roman"/>
          <w:bCs/>
          <w:color w:val="000000"/>
          <w:kern w:val="0"/>
          <w:sz w:val="28"/>
          <w:szCs w:val="28"/>
          <w:lang w:val="kk-KZ" w:eastAsia="en-US" w:bidi="ar-SA"/>
        </w:rPr>
        <w:t>67</w:t>
      </w:r>
      <w:r w:rsidRPr="00834BE5">
        <w:rPr>
          <w:rFonts w:eastAsia="Times New Roman" w:cs="Times New Roman"/>
          <w:bCs/>
          <w:color w:val="000000"/>
          <w:kern w:val="0"/>
          <w:sz w:val="28"/>
          <w:szCs w:val="28"/>
          <w:lang w:val="kk-KZ" w:eastAsia="en-US" w:bidi="ar-SA"/>
        </w:rPr>
        <w:t>], О.Р.Радионова</w:t>
      </w:r>
      <w:r w:rsidR="00BE4E33"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BE4E33" w:rsidRPr="00834BE5">
        <w:rPr>
          <w:rFonts w:eastAsia="Times New Roman" w:cs="Times New Roman"/>
          <w:bCs/>
          <w:color w:val="000000"/>
          <w:kern w:val="0"/>
          <w:sz w:val="28"/>
          <w:szCs w:val="28"/>
          <w:lang w:val="kk-KZ" w:eastAsia="en-US" w:bidi="ar-SA"/>
        </w:rPr>
        <w:t>68</w:t>
      </w:r>
      <w:r w:rsidRPr="00834BE5">
        <w:rPr>
          <w:rFonts w:eastAsia="Times New Roman" w:cs="Times New Roman"/>
          <w:bCs/>
          <w:color w:val="000000"/>
          <w:kern w:val="0"/>
          <w:sz w:val="28"/>
          <w:szCs w:val="28"/>
          <w:lang w:val="kk-KZ" w:eastAsia="en-US" w:bidi="ar-SA"/>
        </w:rPr>
        <w:t>] және т.б., ғалымдар әзірленген.</w:t>
      </w:r>
    </w:p>
    <w:p w14:paraId="71B6048E" w14:textId="58FF643D" w:rsidR="00DB4CEE" w:rsidRPr="00834BE5" w:rsidRDefault="00DB4CEE" w:rsidP="006E0AFD">
      <w:pPr>
        <w:widowControl/>
        <w:suppressAutoHyphens w:val="0"/>
        <w:autoSpaceDN/>
        <w:ind w:firstLine="708"/>
        <w:jc w:val="both"/>
        <w:textAlignment w:val="auto"/>
        <w:rPr>
          <w:rFonts w:eastAsia="Times New Roman" w:cs="Times New Roman"/>
          <w:bCs/>
          <w:color w:val="FF0000"/>
          <w:kern w:val="0"/>
          <w:lang w:val="kk-KZ" w:eastAsia="en-US" w:bidi="ar-SA"/>
        </w:rPr>
      </w:pPr>
      <w:r w:rsidRPr="00834BE5">
        <w:rPr>
          <w:rFonts w:eastAsia="Times New Roman" w:cs="Times New Roman"/>
          <w:bCs/>
          <w:color w:val="000000"/>
          <w:kern w:val="0"/>
          <w:sz w:val="28"/>
          <w:szCs w:val="28"/>
          <w:lang w:val="kk-KZ" w:eastAsia="en-US" w:bidi="ar-SA"/>
        </w:rPr>
        <w:t>Италияда Л.Малагуцци</w:t>
      </w:r>
      <w:r w:rsidRPr="00834BE5">
        <w:t xml:space="preserve"> </w:t>
      </w:r>
      <w:r w:rsidRPr="00834BE5">
        <w:rPr>
          <w:rFonts w:eastAsia="Times New Roman" w:cs="Times New Roman"/>
          <w:bCs/>
          <w:color w:val="000000"/>
          <w:kern w:val="0"/>
          <w:sz w:val="28"/>
          <w:szCs w:val="28"/>
          <w:lang w:val="kk-KZ" w:eastAsia="en-US" w:bidi="ar-SA"/>
        </w:rPr>
        <w:t>«Баланың жүз тілі»</w:t>
      </w:r>
      <w:r w:rsidR="00AA22B6"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атты еңбегінде Реджио Эмилия тәсілінде орта «үшінші педагог» ретінде маңызды рөл атқаратыны туралы баяндалған</w:t>
      </w:r>
      <w:r w:rsidR="00AA22B6" w:rsidRPr="00834BE5">
        <w:rPr>
          <w:rFonts w:eastAsia="Times New Roman" w:cs="Times New Roman"/>
          <w:bCs/>
          <w:color w:val="000000"/>
          <w:kern w:val="0"/>
          <w:sz w:val="28"/>
          <w:szCs w:val="28"/>
          <w:lang w:val="kk-KZ" w:eastAsia="en-US" w:bidi="ar-SA"/>
        </w:rPr>
        <w:t xml:space="preserve"> [69].</w:t>
      </w:r>
    </w:p>
    <w:p w14:paraId="6ED9AB87" w14:textId="424DB6AF"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Болашақ мектепке дейінгі ұйым педагогтерін заттық дамытушы ортаны құруға даярлау мақсатында Қазақстанда педагогика ғылымында және соның ішінде мектепке дейінгі білім беру саласында жүргізілген іргелі зерттеулерді диссертациямыздың теориялық-әдіснамалық негіздері ретінде анықтадық.</w:t>
      </w:r>
    </w:p>
    <w:p w14:paraId="5C656A45" w14:textId="67B67EEC" w:rsidR="000D5C8B" w:rsidRPr="00C30CAC" w:rsidRDefault="000D5C8B" w:rsidP="006E0AFD">
      <w:pPr>
        <w:widowControl/>
        <w:suppressAutoHyphens w:val="0"/>
        <w:autoSpaceDN/>
        <w:ind w:firstLine="708"/>
        <w:jc w:val="both"/>
        <w:textAlignment w:val="auto"/>
        <w:rPr>
          <w:rFonts w:eastAsia="Times New Roman" w:cs="Times New Roman"/>
          <w:bCs/>
          <w:kern w:val="0"/>
          <w:sz w:val="28"/>
          <w:szCs w:val="28"/>
          <w:lang w:val="kk-KZ" w:eastAsia="en-US" w:bidi="ar-SA"/>
        </w:rPr>
      </w:pPr>
      <w:r w:rsidRPr="00C30CAC">
        <w:rPr>
          <w:rFonts w:eastAsia="Times New Roman" w:cs="Times New Roman"/>
          <w:bCs/>
          <w:kern w:val="0"/>
          <w:sz w:val="28"/>
          <w:szCs w:val="28"/>
          <w:lang w:val="kk-KZ" w:eastAsia="en-US" w:bidi="ar-SA"/>
        </w:rPr>
        <w:t>Атап айтқанда А.Н. Ильясова педагогикалық теорияның дамуын білім мазмұнының тұтас теориясын қалыптастырумен, оқу жоспарлары мен бағдарламаларды, оқулықтар мен әдістерді ғылыми негізде құрастырумен байланыстырады. Ғалымның тұжырымдары білім мазмұнының ғылыми деңгейін арттыру педагогикалық үдерістің сапалы жаңғыруының басты шарты екенін айқындайды. Осы ғылыми сабақтастықта біздің зерттеуімізде болашақ мектепке дейінгі ұйым педагогтерін заттық дамытушы ортаны құруға даярлау білім беру мазмұнын жүйелі және ғылыми негізде жетілдірудің маңызды бағыты ретінде қарастырылады [</w:t>
      </w:r>
      <w:r w:rsidR="00842A99" w:rsidRPr="00C30CAC">
        <w:rPr>
          <w:rFonts w:eastAsia="Times New Roman" w:cs="Times New Roman"/>
          <w:bCs/>
          <w:kern w:val="0"/>
          <w:sz w:val="28"/>
          <w:szCs w:val="28"/>
          <w:lang w:val="kk-KZ" w:eastAsia="en-US" w:bidi="ar-SA"/>
        </w:rPr>
        <w:t>70</w:t>
      </w:r>
      <w:r w:rsidRPr="00C30CAC">
        <w:rPr>
          <w:rFonts w:eastAsia="Times New Roman" w:cs="Times New Roman"/>
          <w:bCs/>
          <w:kern w:val="0"/>
          <w:sz w:val="28"/>
          <w:szCs w:val="28"/>
          <w:lang w:val="kk-KZ" w:eastAsia="en-US" w:bidi="ar-SA"/>
        </w:rPr>
        <w:t>].</w:t>
      </w:r>
    </w:p>
    <w:p w14:paraId="2F964245" w14:textId="08CF2C81"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C30CAC">
        <w:rPr>
          <w:sz w:val="28"/>
          <w:szCs w:val="28"/>
          <w:lang w:val="kk-KZ"/>
        </w:rPr>
        <w:t>Т</w:t>
      </w:r>
      <w:r w:rsidRPr="00C30CAC">
        <w:rPr>
          <w:rFonts w:eastAsia="Times New Roman" w:cs="Times New Roman"/>
          <w:bCs/>
          <w:kern w:val="0"/>
          <w:sz w:val="28"/>
          <w:szCs w:val="28"/>
          <w:lang w:val="kk-KZ" w:eastAsia="en-US" w:bidi="ar-SA"/>
        </w:rPr>
        <w:t xml:space="preserve">арихи-теориялық сабақтастық тұрғысынан </w:t>
      </w:r>
      <w:r w:rsidRPr="00834BE5">
        <w:rPr>
          <w:rFonts w:eastAsia="Times New Roman" w:cs="Times New Roman"/>
          <w:bCs/>
          <w:color w:val="000000"/>
          <w:kern w:val="0"/>
          <w:sz w:val="28"/>
          <w:szCs w:val="28"/>
          <w:lang w:val="kk-KZ" w:eastAsia="en-US" w:bidi="ar-SA"/>
        </w:rPr>
        <w:t>Р.К.Бекмагамбетова [</w:t>
      </w:r>
      <w:r w:rsidR="00BD0E90" w:rsidRPr="00834BE5">
        <w:rPr>
          <w:rFonts w:eastAsia="Times New Roman" w:cs="Times New Roman"/>
          <w:bCs/>
          <w:color w:val="000000"/>
          <w:kern w:val="0"/>
          <w:sz w:val="28"/>
          <w:szCs w:val="28"/>
          <w:lang w:eastAsia="en-US" w:bidi="ar-SA"/>
        </w:rPr>
        <w:t>71</w:t>
      </w:r>
      <w:r w:rsidRPr="00834BE5">
        <w:rPr>
          <w:rFonts w:eastAsia="Times New Roman" w:cs="Times New Roman"/>
          <w:bCs/>
          <w:color w:val="000000"/>
          <w:kern w:val="0"/>
          <w:sz w:val="28"/>
          <w:szCs w:val="28"/>
          <w:lang w:val="kk-KZ" w:eastAsia="en-US" w:bidi="ar-SA"/>
        </w:rPr>
        <w:t xml:space="preserve">] мен М.Меңлібекованың </w:t>
      </w:r>
      <w:bookmarkStart w:id="14" w:name="_Hlk222265566"/>
      <w:r w:rsidRPr="00834BE5">
        <w:rPr>
          <w:rFonts w:eastAsia="Times New Roman" w:cs="Times New Roman"/>
          <w:bCs/>
          <w:color w:val="000000"/>
          <w:kern w:val="0"/>
          <w:sz w:val="28"/>
          <w:szCs w:val="28"/>
          <w:lang w:val="kk-KZ" w:eastAsia="en-US" w:bidi="ar-SA"/>
        </w:rPr>
        <w:t>[</w:t>
      </w:r>
      <w:r w:rsidR="00BD0E90" w:rsidRPr="00834BE5">
        <w:rPr>
          <w:rFonts w:eastAsia="Times New Roman" w:cs="Times New Roman"/>
          <w:bCs/>
          <w:color w:val="000000"/>
          <w:kern w:val="0"/>
          <w:sz w:val="28"/>
          <w:szCs w:val="28"/>
          <w:lang w:eastAsia="en-US" w:bidi="ar-SA"/>
        </w:rPr>
        <w:t>72</w:t>
      </w:r>
      <w:r w:rsidRPr="00834BE5">
        <w:rPr>
          <w:rFonts w:eastAsia="Times New Roman" w:cs="Times New Roman"/>
          <w:bCs/>
          <w:color w:val="000000"/>
          <w:kern w:val="0"/>
          <w:sz w:val="28"/>
          <w:szCs w:val="28"/>
          <w:lang w:val="kk-KZ" w:eastAsia="en-US" w:bidi="ar-SA"/>
        </w:rPr>
        <w:t xml:space="preserve">] </w:t>
      </w:r>
      <w:bookmarkEnd w:id="14"/>
      <w:r w:rsidRPr="00834BE5">
        <w:rPr>
          <w:rFonts w:eastAsia="Times New Roman" w:cs="Times New Roman"/>
          <w:bCs/>
          <w:color w:val="000000"/>
          <w:kern w:val="0"/>
          <w:sz w:val="28"/>
          <w:szCs w:val="28"/>
          <w:lang w:val="kk-KZ" w:eastAsia="en-US" w:bidi="ar-SA"/>
        </w:rPr>
        <w:t>еңбектері қазіргі дамытушы ортаның эволюциясын түсінуге мүмкіндік берді. Олар мектепке дейінгі мекемелердегі тәрбие жүйесінің тарихи кезеңдерін зерделеп, дәстүрлі тәсілдерді заманауи педагогикалық технологиялармен үйлестірудің маңызын көрсетеді.</w:t>
      </w:r>
    </w:p>
    <w:p w14:paraId="32791E05" w14:textId="606CF2E9"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Б.Баймұратованың</w:t>
      </w:r>
      <w:r w:rsidR="00BD0E90"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еңбегінде сәбилердің сөздік қорын дамытуда заттық ортаның рөліне назар аударып, тілдің қалыптасуы заттар мен ойыншықтар арқылы әрекетте жүзеге асатынын дәлелдеген [</w:t>
      </w:r>
      <w:r w:rsidR="00BD0E90" w:rsidRPr="00834BE5">
        <w:rPr>
          <w:rFonts w:eastAsia="Times New Roman" w:cs="Times New Roman"/>
          <w:bCs/>
          <w:color w:val="000000"/>
          <w:kern w:val="0"/>
          <w:sz w:val="28"/>
          <w:szCs w:val="28"/>
          <w:lang w:val="kk-KZ" w:eastAsia="en-US" w:bidi="ar-SA"/>
        </w:rPr>
        <w:t>73</w:t>
      </w:r>
      <w:r w:rsidRPr="00834BE5">
        <w:rPr>
          <w:rFonts w:eastAsia="Times New Roman" w:cs="Times New Roman"/>
          <w:bCs/>
          <w:color w:val="000000"/>
          <w:kern w:val="0"/>
          <w:sz w:val="28"/>
          <w:szCs w:val="28"/>
          <w:lang w:val="kk-KZ" w:eastAsia="en-US" w:bidi="ar-SA"/>
        </w:rPr>
        <w:t>]. Ғалым тұжырымы қазіргі заманда болашақ педагогтерді тілдік және танымдық дамуды біртұтас қарастыратын орта құруға үйретудің қажеттілігін көрсетеді. Ал А.Меңжанованың</w:t>
      </w:r>
      <w:r w:rsidR="00BD0E90"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көркем әдебиет арқылы балаларды адамгершілікке тәрбиелеу жөніндегі еңбегі дамытушы ортаның құндылықтық және эстетикалық мазмұнын тереңдетіп, оны тек танымдық емес, тәрбиелік кеңістік ретінде ұйымдастырудың маңызын айқындайды [</w:t>
      </w:r>
      <w:r w:rsidR="00BD0E90" w:rsidRPr="00834BE5">
        <w:rPr>
          <w:rFonts w:eastAsia="Times New Roman" w:cs="Times New Roman"/>
          <w:bCs/>
          <w:color w:val="000000"/>
          <w:kern w:val="0"/>
          <w:sz w:val="28"/>
          <w:szCs w:val="28"/>
          <w:lang w:val="kk-KZ" w:eastAsia="en-US" w:bidi="ar-SA"/>
        </w:rPr>
        <w:t>74</w:t>
      </w:r>
      <w:r w:rsidRPr="00834BE5">
        <w:rPr>
          <w:rFonts w:eastAsia="Times New Roman" w:cs="Times New Roman"/>
          <w:bCs/>
          <w:color w:val="000000"/>
          <w:kern w:val="0"/>
          <w:sz w:val="28"/>
          <w:szCs w:val="28"/>
          <w:lang w:val="kk-KZ" w:eastAsia="en-US" w:bidi="ar-SA"/>
        </w:rPr>
        <w:t>].</w:t>
      </w:r>
    </w:p>
    <w:p w14:paraId="6B816E32" w14:textId="3815BE0D"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Балалардың байланыстырып сөйлеуін дамыту мәселелері бойынша Қ.Меңдаяқова [</w:t>
      </w:r>
      <w:r w:rsidR="00F956E6" w:rsidRPr="00834BE5">
        <w:rPr>
          <w:rFonts w:eastAsia="Times New Roman" w:cs="Times New Roman"/>
          <w:bCs/>
          <w:color w:val="000000"/>
          <w:kern w:val="0"/>
          <w:sz w:val="28"/>
          <w:szCs w:val="28"/>
          <w:lang w:val="kk-KZ" w:eastAsia="en-US" w:bidi="ar-SA"/>
        </w:rPr>
        <w:t>75</w:t>
      </w:r>
      <w:r w:rsidRPr="00834BE5">
        <w:rPr>
          <w:rFonts w:eastAsia="Times New Roman" w:cs="Times New Roman"/>
          <w:bCs/>
          <w:color w:val="000000"/>
          <w:kern w:val="0"/>
          <w:sz w:val="28"/>
          <w:szCs w:val="28"/>
          <w:lang w:val="kk-KZ" w:eastAsia="en-US" w:bidi="ar-SA"/>
        </w:rPr>
        <w:t>] мен К.Метербаеваның [</w:t>
      </w:r>
      <w:r w:rsidR="00F956E6" w:rsidRPr="00834BE5">
        <w:rPr>
          <w:rFonts w:eastAsia="Times New Roman" w:cs="Times New Roman"/>
          <w:bCs/>
          <w:color w:val="000000"/>
          <w:kern w:val="0"/>
          <w:sz w:val="28"/>
          <w:szCs w:val="28"/>
          <w:lang w:val="kk-KZ" w:eastAsia="en-US" w:bidi="ar-SA"/>
        </w:rPr>
        <w:t>76</w:t>
      </w:r>
      <w:r w:rsidRPr="00834BE5">
        <w:rPr>
          <w:rFonts w:eastAsia="Times New Roman" w:cs="Times New Roman"/>
          <w:bCs/>
          <w:color w:val="000000"/>
          <w:kern w:val="0"/>
          <w:sz w:val="28"/>
          <w:szCs w:val="28"/>
          <w:lang w:val="kk-KZ" w:eastAsia="en-US" w:bidi="ar-SA"/>
        </w:rPr>
        <w:t xml:space="preserve">] еңбектері заттық ортаны табиғи материалдармен, маусымдық құбылыстармен және қоршаған ортамен байланыстырудың тиімділігін </w:t>
      </w:r>
      <w:r w:rsidR="00187EBB">
        <w:rPr>
          <w:rFonts w:eastAsia="Times New Roman" w:cs="Times New Roman"/>
          <w:bCs/>
          <w:color w:val="000000"/>
          <w:kern w:val="0"/>
          <w:sz w:val="28"/>
          <w:szCs w:val="28"/>
          <w:lang w:val="kk-KZ" w:eastAsia="en-US" w:bidi="ar-SA"/>
        </w:rPr>
        <w:t>зерделейді</w:t>
      </w:r>
      <w:r w:rsidRPr="00834BE5">
        <w:rPr>
          <w:rFonts w:eastAsia="Times New Roman" w:cs="Times New Roman"/>
          <w:bCs/>
          <w:color w:val="000000"/>
          <w:kern w:val="0"/>
          <w:sz w:val="28"/>
          <w:szCs w:val="28"/>
          <w:lang w:val="kk-KZ" w:eastAsia="en-US" w:bidi="ar-SA"/>
        </w:rPr>
        <w:t xml:space="preserve">. </w:t>
      </w:r>
      <w:r w:rsidR="00723A18">
        <w:rPr>
          <w:rFonts w:eastAsia="Times New Roman" w:cs="Times New Roman"/>
          <w:bCs/>
          <w:color w:val="000000"/>
          <w:kern w:val="0"/>
          <w:sz w:val="28"/>
          <w:szCs w:val="28"/>
          <w:lang w:val="kk-KZ" w:eastAsia="en-US" w:bidi="ar-SA"/>
        </w:rPr>
        <w:t>Т</w:t>
      </w:r>
      <w:r w:rsidRPr="00834BE5">
        <w:rPr>
          <w:rFonts w:eastAsia="Times New Roman" w:cs="Times New Roman"/>
          <w:bCs/>
          <w:color w:val="000000"/>
          <w:kern w:val="0"/>
          <w:sz w:val="28"/>
          <w:szCs w:val="28"/>
          <w:lang w:val="kk-KZ" w:eastAsia="en-US" w:bidi="ar-SA"/>
        </w:rPr>
        <w:t>әсіл болашақ мектепке дейінгі ұйым педагогтерінің  орта құру барысында интегративтік және кешенді әдістерді қолдану біліктілігін қалыптастыруға негіз болады. Сондай-ақ, С.</w:t>
      </w:r>
      <w:r w:rsidR="00F956E6" w:rsidRPr="00834BE5">
        <w:rPr>
          <w:rFonts w:eastAsia="Times New Roman" w:cs="Times New Roman"/>
          <w:bCs/>
          <w:color w:val="000000"/>
          <w:kern w:val="0"/>
          <w:sz w:val="28"/>
          <w:szCs w:val="28"/>
          <w:lang w:val="kk-KZ" w:eastAsia="en-US" w:bidi="ar-SA"/>
        </w:rPr>
        <w:t>Н.</w:t>
      </w:r>
      <w:r w:rsidRPr="00834BE5">
        <w:rPr>
          <w:rFonts w:eastAsia="Times New Roman" w:cs="Times New Roman"/>
          <w:bCs/>
          <w:color w:val="000000"/>
          <w:kern w:val="0"/>
          <w:sz w:val="28"/>
          <w:szCs w:val="28"/>
          <w:lang w:val="kk-KZ" w:eastAsia="en-US" w:bidi="ar-SA"/>
        </w:rPr>
        <w:t>Жиенбаеваның мектепке дейінгі педагогика жөніндегі еңбектері дамытушы ортаны ұйымдастыруда жас ерекшелік психологиясын ескеру қажеттілігін көрсетеді [</w:t>
      </w:r>
      <w:r w:rsidR="00F956E6" w:rsidRPr="00834BE5">
        <w:rPr>
          <w:rFonts w:eastAsia="Times New Roman" w:cs="Times New Roman"/>
          <w:bCs/>
          <w:color w:val="000000"/>
          <w:kern w:val="0"/>
          <w:sz w:val="28"/>
          <w:szCs w:val="28"/>
          <w:lang w:val="kk-KZ" w:eastAsia="en-US" w:bidi="ar-SA"/>
        </w:rPr>
        <w:t>77</w:t>
      </w:r>
      <w:r w:rsidRPr="00834BE5">
        <w:rPr>
          <w:rFonts w:eastAsia="Times New Roman" w:cs="Times New Roman"/>
          <w:bCs/>
          <w:color w:val="000000"/>
          <w:kern w:val="0"/>
          <w:sz w:val="28"/>
          <w:szCs w:val="28"/>
          <w:lang w:val="kk-KZ" w:eastAsia="en-US" w:bidi="ar-SA"/>
        </w:rPr>
        <w:t>].</w:t>
      </w:r>
    </w:p>
    <w:p w14:paraId="5F6D5FD6" w14:textId="7AC07E82"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А.Е.Манкеш</w:t>
      </w:r>
      <w:r w:rsidR="00F956E6"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еңбектерінде үздіксіз білім беру үдерісіндегі экологиялық тәрбие сабақтастығының ғылыми-педагогикалық негіздері қарастырылып, </w:t>
      </w:r>
      <w:r w:rsidRPr="00834BE5">
        <w:rPr>
          <w:rFonts w:eastAsia="Times New Roman" w:cs="Times New Roman"/>
          <w:bCs/>
          <w:color w:val="000000"/>
          <w:kern w:val="0"/>
          <w:sz w:val="28"/>
          <w:szCs w:val="28"/>
          <w:lang w:val="kk-KZ" w:eastAsia="en-US" w:bidi="ar-SA"/>
        </w:rPr>
        <w:lastRenderedPageBreak/>
        <w:t xml:space="preserve">бала тұлғасының дамуына </w:t>
      </w:r>
      <w:r w:rsidR="00A21448">
        <w:rPr>
          <w:rFonts w:eastAsia="Times New Roman" w:cs="Times New Roman"/>
          <w:bCs/>
          <w:color w:val="000000"/>
          <w:kern w:val="0"/>
          <w:sz w:val="28"/>
          <w:szCs w:val="28"/>
          <w:lang w:val="kk-KZ" w:eastAsia="en-US" w:bidi="ar-SA"/>
        </w:rPr>
        <w:t>септігін тигізетін</w:t>
      </w:r>
      <w:r w:rsidRPr="00834BE5">
        <w:rPr>
          <w:rFonts w:eastAsia="Times New Roman" w:cs="Times New Roman"/>
          <w:bCs/>
          <w:color w:val="000000"/>
          <w:kern w:val="0"/>
          <w:sz w:val="28"/>
          <w:szCs w:val="28"/>
          <w:lang w:val="kk-KZ" w:eastAsia="en-US" w:bidi="ar-SA"/>
        </w:rPr>
        <w:t xml:space="preserve"> орта құрудың маңызы айқындалған [</w:t>
      </w:r>
      <w:r w:rsidR="00F956E6" w:rsidRPr="00834BE5">
        <w:rPr>
          <w:rFonts w:eastAsia="Times New Roman" w:cs="Times New Roman"/>
          <w:bCs/>
          <w:color w:val="000000"/>
          <w:kern w:val="0"/>
          <w:sz w:val="28"/>
          <w:szCs w:val="28"/>
          <w:lang w:val="kk-KZ" w:eastAsia="en-US" w:bidi="ar-SA"/>
        </w:rPr>
        <w:t>78</w:t>
      </w:r>
      <w:r w:rsidRPr="00834BE5">
        <w:rPr>
          <w:rFonts w:eastAsia="Times New Roman" w:cs="Times New Roman"/>
          <w:bCs/>
          <w:color w:val="000000"/>
          <w:kern w:val="0"/>
          <w:sz w:val="28"/>
          <w:szCs w:val="28"/>
          <w:lang w:val="kk-KZ" w:eastAsia="en-US" w:bidi="ar-SA"/>
        </w:rPr>
        <w:t>]. Ғалым идеясы болашақ мектепке дейінгі ұйым педагогтерін заттық-дамытушы ортаны құруға даярлауда өзекті, себебі экологиялық және тәрбиелік факторларды біріктіру арқылы балабақшадағы ортаның дамытушылық әлеуетін арттыр</w:t>
      </w:r>
      <w:r w:rsidR="00A21448">
        <w:rPr>
          <w:rFonts w:eastAsia="Times New Roman" w:cs="Times New Roman"/>
          <w:bCs/>
          <w:color w:val="000000"/>
          <w:kern w:val="0"/>
          <w:sz w:val="28"/>
          <w:szCs w:val="28"/>
          <w:lang w:val="kk-KZ" w:eastAsia="en-US" w:bidi="ar-SA"/>
        </w:rPr>
        <w:t xml:space="preserve">атыны </w:t>
      </w:r>
      <w:r w:rsidRPr="00834BE5">
        <w:rPr>
          <w:rFonts w:eastAsia="Times New Roman" w:cs="Times New Roman"/>
          <w:bCs/>
          <w:color w:val="000000"/>
          <w:kern w:val="0"/>
          <w:sz w:val="28"/>
          <w:szCs w:val="28"/>
          <w:lang w:val="kk-KZ" w:eastAsia="en-US" w:bidi="ar-SA"/>
        </w:rPr>
        <w:t xml:space="preserve">анықталды. </w:t>
      </w:r>
    </w:p>
    <w:p w14:paraId="02026F56" w14:textId="14B674CF" w:rsidR="00DB4CEE"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Г.З.Таубаева</w:t>
      </w:r>
      <w:r w:rsidR="00601B95"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зерттеуінде мектепалды дайындықтағы оқу-тәрбие үдерісінде балалар әдебиетін тиімді пайдалану жолдары көрсетілген, педагогтерді даярлау барысында ұлттық және көркем әдеби құндылықтарды заттық орта элементтеріне енгізудің ғылыми негізін қалыптастырады [</w:t>
      </w:r>
      <w:r w:rsidR="00601B95" w:rsidRPr="00834BE5">
        <w:rPr>
          <w:rFonts w:eastAsia="Times New Roman" w:cs="Times New Roman"/>
          <w:bCs/>
          <w:color w:val="000000"/>
          <w:kern w:val="0"/>
          <w:sz w:val="28"/>
          <w:szCs w:val="28"/>
          <w:lang w:val="kk-KZ" w:eastAsia="en-US" w:bidi="ar-SA"/>
        </w:rPr>
        <w:t>79</w:t>
      </w:r>
      <w:r w:rsidRPr="00834BE5">
        <w:rPr>
          <w:rFonts w:eastAsia="Times New Roman" w:cs="Times New Roman"/>
          <w:bCs/>
          <w:color w:val="000000"/>
          <w:kern w:val="0"/>
          <w:sz w:val="28"/>
          <w:szCs w:val="28"/>
          <w:lang w:val="kk-KZ" w:eastAsia="en-US" w:bidi="ar-SA"/>
        </w:rPr>
        <w:t>]. Осы еңбектердің идеяларын кіріктіру болашақ мектепке дейінгі ұйым педагогтердің теориялық білімін тәжірибемен ұштастырып, заттық дамытушы ортаны мәдени, экологиялық және танымдық тұрғыдан үйлесімді жобалауға мүмкіндік берді.</w:t>
      </w:r>
    </w:p>
    <w:p w14:paraId="54CB60C4" w14:textId="38ABDCB9" w:rsidR="00842A99" w:rsidRPr="00834BE5" w:rsidRDefault="00842A99"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А.А.Алимбекованың еңбегінде болашақ педагогтердің лидерлік </w:t>
      </w:r>
      <w:r w:rsidRPr="00C30CAC">
        <w:rPr>
          <w:rFonts w:eastAsia="Times New Roman" w:cs="Times New Roman"/>
          <w:bCs/>
          <w:color w:val="000000" w:themeColor="text1"/>
          <w:kern w:val="0"/>
          <w:sz w:val="28"/>
          <w:szCs w:val="28"/>
          <w:lang w:val="kk-KZ" w:eastAsia="en-US" w:bidi="ar-SA"/>
        </w:rPr>
        <w:t>сапасы білім беру ортасын құрудағы шеберлігі және сол ортада білім алушыларға жасалған жағымды көңіл - күймен, мотивацияның маңызы екенін айтқан [</w:t>
      </w:r>
      <w:r w:rsidR="0024064E">
        <w:rPr>
          <w:rFonts w:eastAsia="Times New Roman" w:cs="Times New Roman"/>
          <w:bCs/>
          <w:color w:val="000000" w:themeColor="text1"/>
          <w:kern w:val="0"/>
          <w:sz w:val="28"/>
          <w:szCs w:val="28"/>
          <w:lang w:val="kk-KZ" w:eastAsia="en-US" w:bidi="ar-SA"/>
        </w:rPr>
        <w:t>8</w:t>
      </w:r>
      <w:r w:rsidRPr="00C30CAC">
        <w:rPr>
          <w:rFonts w:eastAsia="Times New Roman" w:cs="Times New Roman"/>
          <w:bCs/>
          <w:color w:val="000000" w:themeColor="text1"/>
          <w:kern w:val="0"/>
          <w:sz w:val="28"/>
          <w:szCs w:val="28"/>
          <w:lang w:val="kk-KZ" w:eastAsia="en-US" w:bidi="ar-SA"/>
        </w:rPr>
        <w:t>0].</w:t>
      </w:r>
    </w:p>
    <w:p w14:paraId="3275DA82" w14:textId="020D46AC"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Ұлттық құндылықтарды енгізу бағытында Т.Иманбеков </w:t>
      </w:r>
      <w:r w:rsidR="00601B95" w:rsidRPr="00834BE5">
        <w:rPr>
          <w:rFonts w:eastAsia="Times New Roman" w:cs="Times New Roman"/>
          <w:bCs/>
          <w:color w:val="000000"/>
          <w:kern w:val="0"/>
          <w:sz w:val="28"/>
          <w:szCs w:val="28"/>
          <w:lang w:val="kk-KZ" w:eastAsia="en-US" w:bidi="ar-SA"/>
        </w:rPr>
        <w:t>[8</w:t>
      </w:r>
      <w:r w:rsidR="00DA2A17">
        <w:rPr>
          <w:rFonts w:eastAsia="Times New Roman" w:cs="Times New Roman"/>
          <w:bCs/>
          <w:color w:val="000000"/>
          <w:kern w:val="0"/>
          <w:sz w:val="28"/>
          <w:szCs w:val="28"/>
          <w:lang w:val="kk-KZ" w:eastAsia="en-US" w:bidi="ar-SA"/>
        </w:rPr>
        <w:t>1</w:t>
      </w:r>
      <w:r w:rsidR="00601B95"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Г.Белгібаева </w:t>
      </w:r>
      <w:r w:rsidR="00601B95" w:rsidRPr="00834BE5">
        <w:rPr>
          <w:rFonts w:eastAsia="Times New Roman" w:cs="Times New Roman"/>
          <w:bCs/>
          <w:color w:val="000000"/>
          <w:kern w:val="0"/>
          <w:sz w:val="28"/>
          <w:szCs w:val="28"/>
          <w:lang w:val="kk-KZ" w:eastAsia="en-US" w:bidi="ar-SA"/>
        </w:rPr>
        <w:t>[8</w:t>
      </w:r>
      <w:r w:rsidR="00E72BA9">
        <w:rPr>
          <w:rFonts w:eastAsia="Times New Roman" w:cs="Times New Roman"/>
          <w:bCs/>
          <w:color w:val="000000"/>
          <w:kern w:val="0"/>
          <w:sz w:val="28"/>
          <w:szCs w:val="28"/>
          <w:lang w:val="kk-KZ" w:eastAsia="en-US" w:bidi="ar-SA"/>
        </w:rPr>
        <w:t>2</w:t>
      </w:r>
      <w:r w:rsidR="00601B95"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және Б.Арзанбаеваның </w:t>
      </w:r>
      <w:r w:rsidR="00601B95" w:rsidRPr="00834BE5">
        <w:rPr>
          <w:rFonts w:eastAsia="Times New Roman" w:cs="Times New Roman"/>
          <w:bCs/>
          <w:color w:val="000000"/>
          <w:kern w:val="0"/>
          <w:sz w:val="28"/>
          <w:szCs w:val="28"/>
          <w:lang w:val="kk-KZ" w:eastAsia="en-US" w:bidi="ar-SA"/>
        </w:rPr>
        <w:t>[8</w:t>
      </w:r>
      <w:r w:rsidR="00E72BA9">
        <w:rPr>
          <w:rFonts w:eastAsia="Times New Roman" w:cs="Times New Roman"/>
          <w:bCs/>
          <w:color w:val="000000"/>
          <w:kern w:val="0"/>
          <w:sz w:val="28"/>
          <w:szCs w:val="28"/>
          <w:lang w:val="kk-KZ" w:eastAsia="en-US" w:bidi="ar-SA"/>
        </w:rPr>
        <w:t>3</w:t>
      </w:r>
      <w:r w:rsidR="00601B95"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зерттеулері айрықша мәнге ие. Олар қазақ халық ойындары мен ауыз әдебиеті элементтерін заттық орта арқылы баланың этникалық сәйкестігін нығайтуға, рухани-адамгершілік қасиеттерін дамытуға болатынын </w:t>
      </w:r>
      <w:r w:rsidR="00187EBB">
        <w:rPr>
          <w:rFonts w:eastAsia="Times New Roman" w:cs="Times New Roman"/>
          <w:bCs/>
          <w:color w:val="000000"/>
          <w:kern w:val="0"/>
          <w:sz w:val="28"/>
          <w:szCs w:val="28"/>
          <w:lang w:val="kk-KZ" w:eastAsia="en-US" w:bidi="ar-SA"/>
        </w:rPr>
        <w:t>айтқан</w:t>
      </w:r>
      <w:r w:rsidRPr="00834BE5">
        <w:rPr>
          <w:rFonts w:eastAsia="Times New Roman" w:cs="Times New Roman"/>
          <w:bCs/>
          <w:color w:val="000000"/>
          <w:kern w:val="0"/>
          <w:sz w:val="28"/>
          <w:szCs w:val="28"/>
          <w:lang w:val="kk-KZ" w:eastAsia="en-US" w:bidi="ar-SA"/>
        </w:rPr>
        <w:t>. Ғылыми көзқарастар болашақ мектепке дейінгі ұйым педагогтерін даярлау бағдарламаларына ұлттық мәдениетке негізделген ортаны жобалау модульдерін енгізуді талап етеді.</w:t>
      </w:r>
    </w:p>
    <w:p w14:paraId="6E4C83C5" w14:textId="6CD57F17"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Заманауи педагогикалық технологияларды қолдану мәселелерінде А.Т.Искакова</w:t>
      </w:r>
      <w:r w:rsidR="00001CD1"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халықаралық Step by Step технологиясының тәжірибесін зерделеп, дамытушы ортаны балалардың дербестігі мен белсенділігін арттыратын қағидаттар бойынша ұйымдастыруды ұсынады [</w:t>
      </w:r>
      <w:r w:rsidR="00001CD1" w:rsidRPr="00834BE5">
        <w:rPr>
          <w:rFonts w:eastAsia="Times New Roman" w:cs="Times New Roman"/>
          <w:bCs/>
          <w:color w:val="000000"/>
          <w:kern w:val="0"/>
          <w:sz w:val="28"/>
          <w:szCs w:val="28"/>
          <w:lang w:val="kk-KZ" w:eastAsia="en-US" w:bidi="ar-SA"/>
        </w:rPr>
        <w:t>8</w:t>
      </w:r>
      <w:r w:rsidR="00E72BA9">
        <w:rPr>
          <w:rFonts w:eastAsia="Times New Roman" w:cs="Times New Roman"/>
          <w:bCs/>
          <w:color w:val="000000"/>
          <w:kern w:val="0"/>
          <w:sz w:val="28"/>
          <w:szCs w:val="28"/>
          <w:lang w:val="kk-KZ" w:eastAsia="en-US" w:bidi="ar-SA"/>
        </w:rPr>
        <w:t>4</w:t>
      </w:r>
      <w:r w:rsidRPr="00834BE5">
        <w:rPr>
          <w:rFonts w:eastAsia="Times New Roman" w:cs="Times New Roman"/>
          <w:bCs/>
          <w:color w:val="000000"/>
          <w:kern w:val="0"/>
          <w:sz w:val="28"/>
          <w:szCs w:val="28"/>
          <w:lang w:val="kk-KZ" w:eastAsia="en-US" w:bidi="ar-SA"/>
        </w:rPr>
        <w:t xml:space="preserve">]. </w:t>
      </w:r>
    </w:p>
    <w:p w14:paraId="0868058B" w14:textId="12C2C1BF"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Г.Т.Абилбакиева</w:t>
      </w:r>
      <w:r w:rsidR="00001CD1"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ақпараттық-коммуникациялық технологияларды педагогтердің басқарушылық құзыреттілігін қалыптастыруда қолдануды қарастырып, дамытушы ортаның цифрлық ресурстармен толықтырылуы кәсіби даярлықтың жаңа бағыты екенін көрсетеді [</w:t>
      </w:r>
      <w:r w:rsidR="00001CD1" w:rsidRPr="00834BE5">
        <w:rPr>
          <w:rFonts w:eastAsia="Times New Roman" w:cs="Times New Roman"/>
          <w:bCs/>
          <w:color w:val="000000"/>
          <w:kern w:val="0"/>
          <w:sz w:val="28"/>
          <w:szCs w:val="28"/>
          <w:lang w:val="kk-KZ" w:eastAsia="en-US" w:bidi="ar-SA"/>
        </w:rPr>
        <w:t>8</w:t>
      </w:r>
      <w:r w:rsidR="00E72BA9">
        <w:rPr>
          <w:rFonts w:eastAsia="Times New Roman" w:cs="Times New Roman"/>
          <w:bCs/>
          <w:color w:val="000000"/>
          <w:kern w:val="0"/>
          <w:sz w:val="28"/>
          <w:szCs w:val="28"/>
          <w:lang w:val="kk-KZ" w:eastAsia="en-US" w:bidi="ar-SA"/>
        </w:rPr>
        <w:t>5</w:t>
      </w:r>
      <w:r w:rsidRPr="00834BE5">
        <w:rPr>
          <w:rFonts w:eastAsia="Times New Roman" w:cs="Times New Roman"/>
          <w:bCs/>
          <w:color w:val="000000"/>
          <w:kern w:val="0"/>
          <w:sz w:val="28"/>
          <w:szCs w:val="28"/>
          <w:lang w:val="kk-KZ" w:eastAsia="en-US" w:bidi="ar-SA"/>
        </w:rPr>
        <w:t xml:space="preserve">]. </w:t>
      </w:r>
      <w:r w:rsidR="00B84E50">
        <w:rPr>
          <w:rFonts w:eastAsia="Times New Roman" w:cs="Times New Roman"/>
          <w:bCs/>
          <w:color w:val="000000"/>
          <w:kern w:val="0"/>
          <w:sz w:val="28"/>
          <w:szCs w:val="28"/>
          <w:lang w:val="kk-KZ" w:eastAsia="en-US" w:bidi="ar-SA"/>
        </w:rPr>
        <w:t xml:space="preserve">Осы </w:t>
      </w:r>
      <w:r w:rsidRPr="00834BE5">
        <w:rPr>
          <w:rFonts w:eastAsia="Times New Roman" w:cs="Times New Roman"/>
          <w:bCs/>
          <w:color w:val="000000"/>
          <w:kern w:val="0"/>
          <w:sz w:val="28"/>
          <w:szCs w:val="28"/>
          <w:lang w:val="kk-KZ" w:eastAsia="en-US" w:bidi="ar-SA"/>
        </w:rPr>
        <w:t>тұрғыда С.Тілеубайдың</w:t>
      </w:r>
      <w:r w:rsidR="00001CD1"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үштілділік пен коммуникативтік құзыреттерді дамытуға арналған зерттеулері де маңызды, өйткені көптілді ортаны ұйымдастыруда арнайы материалдар мен мультимедиялық құралдардың рөлі ерекше</w:t>
      </w:r>
      <w:r w:rsidR="00001CD1"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001CD1" w:rsidRPr="00834BE5">
        <w:rPr>
          <w:rFonts w:eastAsia="Times New Roman" w:cs="Times New Roman"/>
          <w:bCs/>
          <w:color w:val="000000"/>
          <w:kern w:val="0"/>
          <w:sz w:val="28"/>
          <w:szCs w:val="28"/>
          <w:lang w:val="kk-KZ" w:eastAsia="en-US" w:bidi="ar-SA"/>
        </w:rPr>
        <w:t>8</w:t>
      </w:r>
      <w:r w:rsidR="004E6D08">
        <w:rPr>
          <w:rFonts w:eastAsia="Times New Roman" w:cs="Times New Roman"/>
          <w:bCs/>
          <w:color w:val="000000"/>
          <w:kern w:val="0"/>
          <w:sz w:val="28"/>
          <w:szCs w:val="28"/>
          <w:lang w:val="kk-KZ" w:eastAsia="en-US" w:bidi="ar-SA"/>
        </w:rPr>
        <w:t>6</w:t>
      </w:r>
      <w:r w:rsidRPr="00834BE5">
        <w:rPr>
          <w:rFonts w:eastAsia="Times New Roman" w:cs="Times New Roman"/>
          <w:bCs/>
          <w:color w:val="000000"/>
          <w:kern w:val="0"/>
          <w:sz w:val="28"/>
          <w:szCs w:val="28"/>
          <w:lang w:val="kk-KZ" w:eastAsia="en-US" w:bidi="ar-SA"/>
        </w:rPr>
        <w:t>] .</w:t>
      </w:r>
    </w:p>
    <w:p w14:paraId="7FEFD0B1" w14:textId="40E2BC4D" w:rsidR="00625C61" w:rsidRDefault="00DB4CEE" w:rsidP="006E0AFD">
      <w:pPr>
        <w:widowControl/>
        <w:suppressAutoHyphens w:val="0"/>
        <w:autoSpaceDN/>
        <w:ind w:firstLine="708"/>
        <w:jc w:val="both"/>
        <w:textAlignment w:val="auto"/>
        <w:rPr>
          <w:sz w:val="28"/>
          <w:szCs w:val="28"/>
          <w:lang w:val="kk-KZ"/>
        </w:rPr>
      </w:pPr>
      <w:r w:rsidRPr="00834BE5">
        <w:rPr>
          <w:sz w:val="28"/>
          <w:szCs w:val="28"/>
          <w:lang w:val="kk-KZ"/>
        </w:rPr>
        <w:t>М</w:t>
      </w:r>
      <w:r w:rsidRPr="00834BE5">
        <w:rPr>
          <w:sz w:val="28"/>
          <w:szCs w:val="28"/>
        </w:rPr>
        <w:t>.</w:t>
      </w:r>
      <w:r w:rsidRPr="00834BE5">
        <w:rPr>
          <w:sz w:val="28"/>
          <w:szCs w:val="28"/>
          <w:lang w:val="kk-KZ"/>
        </w:rPr>
        <w:t>А.</w:t>
      </w:r>
      <w:r w:rsidRPr="00834BE5">
        <w:rPr>
          <w:sz w:val="28"/>
          <w:szCs w:val="28"/>
        </w:rPr>
        <w:t>Шауенова</w:t>
      </w:r>
      <w:r w:rsidR="00001CD1" w:rsidRPr="00834BE5">
        <w:rPr>
          <w:sz w:val="28"/>
          <w:szCs w:val="28"/>
        </w:rPr>
        <w:t xml:space="preserve"> </w:t>
      </w:r>
      <w:r w:rsidRPr="00834BE5">
        <w:rPr>
          <w:sz w:val="28"/>
          <w:szCs w:val="28"/>
        </w:rPr>
        <w:t>еңбегінде</w:t>
      </w:r>
      <w:r w:rsidRPr="00834BE5">
        <w:rPr>
          <w:rFonts w:eastAsia="Times New Roman" w:cs="Times New Roman"/>
          <w:bCs/>
          <w:color w:val="000000"/>
          <w:kern w:val="0"/>
          <w:sz w:val="28"/>
          <w:szCs w:val="28"/>
          <w:lang w:val="kk-KZ" w:eastAsia="en-US" w:bidi="ar-SA"/>
        </w:rPr>
        <w:t xml:space="preserve"> </w:t>
      </w:r>
      <w:r w:rsidRPr="00834BE5">
        <w:rPr>
          <w:sz w:val="28"/>
          <w:szCs w:val="28"/>
        </w:rPr>
        <w:t>орта қалыптастыруда «Қабуснама» шығармасындағы педагогикалық идеялардың болашақ педагогтерді даярлаудағы әлеуеті талданады, тәрбиелік және құндылықтық бағдарларды заттық ортаға интеграциялау мүмкіндігін көрсетеді</w:t>
      </w:r>
      <w:r w:rsidRPr="00834BE5">
        <w:rPr>
          <w:sz w:val="28"/>
          <w:szCs w:val="28"/>
          <w:lang w:val="kk-KZ"/>
        </w:rPr>
        <w:t xml:space="preserve"> </w:t>
      </w:r>
      <w:r w:rsidRPr="00834BE5">
        <w:rPr>
          <w:sz w:val="28"/>
          <w:szCs w:val="28"/>
        </w:rPr>
        <w:t>[</w:t>
      </w:r>
      <w:r w:rsidR="00001CD1" w:rsidRPr="00834BE5">
        <w:rPr>
          <w:sz w:val="28"/>
          <w:szCs w:val="28"/>
        </w:rPr>
        <w:t>8</w:t>
      </w:r>
      <w:r w:rsidR="004E6D08" w:rsidRPr="004E6D08">
        <w:rPr>
          <w:sz w:val="28"/>
          <w:szCs w:val="28"/>
          <w:lang w:val="kk-KZ"/>
        </w:rPr>
        <w:t>7</w:t>
      </w:r>
      <w:r w:rsidRPr="00834BE5">
        <w:rPr>
          <w:sz w:val="28"/>
          <w:szCs w:val="28"/>
        </w:rPr>
        <w:t>].</w:t>
      </w:r>
    </w:p>
    <w:p w14:paraId="19A96B68" w14:textId="2AA2C3C3" w:rsidR="00DB4CEE" w:rsidRPr="00834BE5" w:rsidRDefault="00DB4CEE" w:rsidP="006E0AFD">
      <w:pPr>
        <w:widowControl/>
        <w:suppressAutoHyphens w:val="0"/>
        <w:autoSpaceDN/>
        <w:ind w:firstLine="708"/>
        <w:jc w:val="both"/>
        <w:textAlignment w:val="auto"/>
        <w:rPr>
          <w:sz w:val="28"/>
          <w:szCs w:val="28"/>
          <w:lang w:val="kk-KZ"/>
        </w:rPr>
      </w:pPr>
      <w:r w:rsidRPr="00834BE5">
        <w:rPr>
          <w:sz w:val="28"/>
          <w:szCs w:val="28"/>
        </w:rPr>
        <w:t>А.Балабаеваның</w:t>
      </w:r>
      <w:r w:rsidR="00001CD1" w:rsidRPr="00834BE5">
        <w:rPr>
          <w:sz w:val="28"/>
          <w:szCs w:val="28"/>
        </w:rPr>
        <w:t xml:space="preserve"> </w:t>
      </w:r>
      <w:r w:rsidRPr="00834BE5">
        <w:rPr>
          <w:sz w:val="28"/>
          <w:szCs w:val="28"/>
        </w:rPr>
        <w:t>еңбегі студенттердің кәсіби бағдарын қалыптастыру барысында дамытушы ортаны тәжірибелік негізде пайдаланудың тиімділігін айқындайды</w:t>
      </w:r>
      <w:r w:rsidRPr="00834BE5">
        <w:rPr>
          <w:sz w:val="28"/>
          <w:szCs w:val="28"/>
          <w:lang w:val="kk-KZ"/>
        </w:rPr>
        <w:t xml:space="preserve"> </w:t>
      </w:r>
      <w:r w:rsidR="00001CD1" w:rsidRPr="00834BE5">
        <w:rPr>
          <w:rFonts w:eastAsia="Times New Roman" w:cs="Times New Roman"/>
          <w:bCs/>
          <w:color w:val="000000"/>
          <w:kern w:val="0"/>
          <w:sz w:val="28"/>
          <w:szCs w:val="28"/>
          <w:lang w:val="kk-KZ" w:eastAsia="en-US" w:bidi="ar-SA"/>
        </w:rPr>
        <w:t>[8</w:t>
      </w:r>
      <w:r w:rsidR="00647519">
        <w:rPr>
          <w:rFonts w:eastAsia="Times New Roman" w:cs="Times New Roman"/>
          <w:bCs/>
          <w:color w:val="000000"/>
          <w:kern w:val="0"/>
          <w:sz w:val="28"/>
          <w:szCs w:val="28"/>
          <w:lang w:val="kk-KZ" w:eastAsia="en-US" w:bidi="ar-SA"/>
        </w:rPr>
        <w:t>8</w:t>
      </w:r>
      <w:r w:rsidR="00001CD1" w:rsidRPr="00834BE5">
        <w:rPr>
          <w:rFonts w:eastAsia="Times New Roman" w:cs="Times New Roman"/>
          <w:bCs/>
          <w:color w:val="000000"/>
          <w:kern w:val="0"/>
          <w:sz w:val="28"/>
          <w:szCs w:val="28"/>
          <w:lang w:val="kk-KZ" w:eastAsia="en-US" w:bidi="ar-SA"/>
        </w:rPr>
        <w:t>]</w:t>
      </w:r>
      <w:r w:rsidRPr="00834BE5">
        <w:rPr>
          <w:sz w:val="28"/>
          <w:szCs w:val="28"/>
        </w:rPr>
        <w:t>. Б.Жұбатырованың</w:t>
      </w:r>
      <w:r w:rsidRPr="00834BE5">
        <w:rPr>
          <w:sz w:val="28"/>
          <w:szCs w:val="28"/>
          <w:lang w:val="kk-KZ"/>
        </w:rPr>
        <w:t xml:space="preserve"> </w:t>
      </w:r>
      <w:r w:rsidRPr="00834BE5">
        <w:rPr>
          <w:sz w:val="28"/>
          <w:szCs w:val="28"/>
        </w:rPr>
        <w:t>«</w:t>
      </w:r>
      <w:r w:rsidRPr="00834BE5">
        <w:rPr>
          <w:sz w:val="28"/>
          <w:szCs w:val="28"/>
          <w:lang w:val="kk-KZ"/>
        </w:rPr>
        <w:t>Ойынның психологиялық-педагогикалық негіздері</w:t>
      </w:r>
      <w:r w:rsidRPr="00834BE5">
        <w:rPr>
          <w:sz w:val="28"/>
          <w:szCs w:val="28"/>
        </w:rPr>
        <w:t>»</w:t>
      </w:r>
      <w:r w:rsidR="00001CD1" w:rsidRPr="00834BE5">
        <w:rPr>
          <w:sz w:val="28"/>
          <w:szCs w:val="28"/>
        </w:rPr>
        <w:t xml:space="preserve"> </w:t>
      </w:r>
      <w:r w:rsidRPr="00834BE5">
        <w:rPr>
          <w:sz w:val="28"/>
          <w:szCs w:val="28"/>
        </w:rPr>
        <w:t xml:space="preserve">атты еңбегі дамытушы ортаның құрылымында ойынның жетекші рөлін, оның баланың әлеуметтенуі мен шығармашылық дамуына </w:t>
      </w:r>
      <w:r w:rsidR="00076904">
        <w:rPr>
          <w:sz w:val="28"/>
          <w:szCs w:val="28"/>
          <w:lang w:val="kk-KZ"/>
        </w:rPr>
        <w:t>әсерін</w:t>
      </w:r>
      <w:r w:rsidRPr="00834BE5">
        <w:rPr>
          <w:sz w:val="28"/>
          <w:szCs w:val="28"/>
        </w:rPr>
        <w:t xml:space="preserve"> теориялық тұрғыда негіздейді</w:t>
      </w:r>
      <w:r w:rsidR="00001CD1" w:rsidRPr="00834BE5">
        <w:rPr>
          <w:sz w:val="28"/>
          <w:szCs w:val="28"/>
        </w:rPr>
        <w:t xml:space="preserve"> </w:t>
      </w:r>
      <w:r w:rsidRPr="00834BE5">
        <w:rPr>
          <w:sz w:val="28"/>
          <w:szCs w:val="28"/>
        </w:rPr>
        <w:t>[</w:t>
      </w:r>
      <w:r w:rsidR="00C25076" w:rsidRPr="00834BE5">
        <w:rPr>
          <w:sz w:val="28"/>
          <w:szCs w:val="28"/>
        </w:rPr>
        <w:t>8</w:t>
      </w:r>
      <w:r w:rsidR="00E03C03" w:rsidRPr="00E03C03">
        <w:rPr>
          <w:sz w:val="28"/>
          <w:szCs w:val="28"/>
        </w:rPr>
        <w:t>9</w:t>
      </w:r>
      <w:r w:rsidRPr="00834BE5">
        <w:rPr>
          <w:sz w:val="28"/>
          <w:szCs w:val="28"/>
        </w:rPr>
        <w:t>].</w:t>
      </w:r>
    </w:p>
    <w:p w14:paraId="138A3A51" w14:textId="2CC4F32D"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lastRenderedPageBreak/>
        <w:t>Соңғы жылдары мектепке дейінгі жастағы балалардың креативтік және коммуникативтік дағдыларын дамытуға бағытталған зерттеулер С.Нурбекова [</w:t>
      </w:r>
      <w:r w:rsidR="00A73413" w:rsidRPr="00834BE5">
        <w:rPr>
          <w:rFonts w:eastAsia="Times New Roman" w:cs="Times New Roman"/>
          <w:bCs/>
          <w:color w:val="000000"/>
          <w:kern w:val="0"/>
          <w:sz w:val="28"/>
          <w:szCs w:val="28"/>
          <w:lang w:val="kk-KZ" w:eastAsia="en-US" w:bidi="ar-SA"/>
        </w:rPr>
        <w:t>9</w:t>
      </w:r>
      <w:r w:rsidR="00F20E93">
        <w:rPr>
          <w:rFonts w:eastAsia="Times New Roman" w:cs="Times New Roman"/>
          <w:bCs/>
          <w:color w:val="000000"/>
          <w:kern w:val="0"/>
          <w:sz w:val="28"/>
          <w:szCs w:val="28"/>
          <w:lang w:val="kk-KZ" w:eastAsia="en-US" w:bidi="ar-SA"/>
        </w:rPr>
        <w:t>0</w:t>
      </w:r>
      <w:r w:rsidRPr="00834BE5">
        <w:rPr>
          <w:rFonts w:eastAsia="Times New Roman" w:cs="Times New Roman"/>
          <w:bCs/>
          <w:color w:val="000000"/>
          <w:kern w:val="0"/>
          <w:sz w:val="28"/>
          <w:szCs w:val="28"/>
          <w:lang w:val="kk-KZ" w:eastAsia="en-US" w:bidi="ar-SA"/>
        </w:rPr>
        <w:t>], С.Еркебаева [</w:t>
      </w:r>
      <w:r w:rsidR="00A73413" w:rsidRPr="00834BE5">
        <w:rPr>
          <w:rFonts w:eastAsia="Times New Roman" w:cs="Times New Roman"/>
          <w:bCs/>
          <w:color w:val="000000"/>
          <w:kern w:val="0"/>
          <w:sz w:val="28"/>
          <w:szCs w:val="28"/>
          <w:lang w:val="kk-KZ" w:eastAsia="en-US" w:bidi="ar-SA"/>
        </w:rPr>
        <w:t>9</w:t>
      </w:r>
      <w:r w:rsidR="007F4E37">
        <w:rPr>
          <w:rFonts w:eastAsia="Times New Roman" w:cs="Times New Roman"/>
          <w:bCs/>
          <w:color w:val="000000"/>
          <w:kern w:val="0"/>
          <w:sz w:val="28"/>
          <w:szCs w:val="28"/>
          <w:lang w:val="kk-KZ" w:eastAsia="en-US" w:bidi="ar-SA"/>
        </w:rPr>
        <w:t>1</w:t>
      </w:r>
      <w:r w:rsidRPr="00834BE5">
        <w:rPr>
          <w:rFonts w:eastAsia="Times New Roman" w:cs="Times New Roman"/>
          <w:bCs/>
          <w:color w:val="000000"/>
          <w:kern w:val="0"/>
          <w:sz w:val="28"/>
          <w:szCs w:val="28"/>
          <w:lang w:val="kk-KZ" w:eastAsia="en-US" w:bidi="ar-SA"/>
        </w:rPr>
        <w:t>], Ж.Ақынова [</w:t>
      </w:r>
      <w:r w:rsidR="00A73413" w:rsidRPr="00834BE5">
        <w:rPr>
          <w:rFonts w:eastAsia="Times New Roman" w:cs="Times New Roman"/>
          <w:bCs/>
          <w:color w:val="000000"/>
          <w:kern w:val="0"/>
          <w:sz w:val="28"/>
          <w:szCs w:val="28"/>
          <w:lang w:val="kk-KZ" w:eastAsia="en-US" w:bidi="ar-SA"/>
        </w:rPr>
        <w:t>9</w:t>
      </w:r>
      <w:r w:rsidR="007F4E37">
        <w:rPr>
          <w:rFonts w:eastAsia="Times New Roman" w:cs="Times New Roman"/>
          <w:bCs/>
          <w:color w:val="000000"/>
          <w:kern w:val="0"/>
          <w:sz w:val="28"/>
          <w:szCs w:val="28"/>
          <w:lang w:val="kk-KZ" w:eastAsia="en-US" w:bidi="ar-SA"/>
        </w:rPr>
        <w:t>2</w:t>
      </w:r>
      <w:r w:rsidRPr="00834BE5">
        <w:rPr>
          <w:rFonts w:eastAsia="Times New Roman" w:cs="Times New Roman"/>
          <w:bCs/>
          <w:color w:val="000000"/>
          <w:kern w:val="0"/>
          <w:sz w:val="28"/>
          <w:szCs w:val="28"/>
          <w:lang w:val="kk-KZ" w:eastAsia="en-US" w:bidi="ar-SA"/>
        </w:rPr>
        <w:t xml:space="preserve">] дамытушы ортаны шығармашылық кеңістік ретінде қарастыруды алға тартады. </w:t>
      </w:r>
      <w:r w:rsidR="00723A18">
        <w:rPr>
          <w:rFonts w:eastAsia="Times New Roman" w:cs="Times New Roman"/>
          <w:bCs/>
          <w:color w:val="000000"/>
          <w:kern w:val="0"/>
          <w:sz w:val="28"/>
          <w:szCs w:val="28"/>
          <w:lang w:val="kk-KZ" w:eastAsia="en-US" w:bidi="ar-SA"/>
        </w:rPr>
        <w:t>О</w:t>
      </w:r>
      <w:r w:rsidRPr="00834BE5">
        <w:rPr>
          <w:rFonts w:eastAsia="Times New Roman" w:cs="Times New Roman"/>
          <w:bCs/>
          <w:color w:val="000000"/>
          <w:kern w:val="0"/>
          <w:sz w:val="28"/>
          <w:szCs w:val="28"/>
          <w:lang w:val="kk-KZ" w:eastAsia="en-US" w:bidi="ar-SA"/>
        </w:rPr>
        <w:t xml:space="preserve">ртада арт-технологияларды қолдану, көркем материалдармен жұмыс жасау, ойын арқылы тілдік және әлеуметтік дағдыларды қалыптастыру басымдыққа ие. </w:t>
      </w:r>
      <w:r w:rsidR="00E90536">
        <w:rPr>
          <w:rFonts w:eastAsia="Times New Roman" w:cs="Times New Roman"/>
          <w:bCs/>
          <w:color w:val="000000"/>
          <w:kern w:val="0"/>
          <w:sz w:val="28"/>
          <w:szCs w:val="28"/>
          <w:lang w:val="kk-KZ" w:eastAsia="en-US" w:bidi="ar-SA"/>
        </w:rPr>
        <w:t xml:space="preserve">Бұны </w:t>
      </w:r>
      <w:r w:rsidRPr="00834BE5">
        <w:rPr>
          <w:rFonts w:eastAsia="Times New Roman" w:cs="Times New Roman"/>
          <w:bCs/>
          <w:color w:val="000000"/>
          <w:kern w:val="0"/>
          <w:sz w:val="28"/>
          <w:szCs w:val="28"/>
          <w:lang w:val="kk-KZ" w:eastAsia="en-US" w:bidi="ar-SA"/>
        </w:rPr>
        <w:t>бағытты А.Кожагуловтың арт-технологиялар арқылы кәсіби құзыреттілікті дамытуға арналған еңбегі де нақтылай түседі</w:t>
      </w:r>
      <w:r w:rsidR="005D208A"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5D208A" w:rsidRPr="00834BE5">
        <w:rPr>
          <w:rFonts w:eastAsia="Times New Roman" w:cs="Times New Roman"/>
          <w:bCs/>
          <w:color w:val="000000"/>
          <w:kern w:val="0"/>
          <w:sz w:val="28"/>
          <w:szCs w:val="28"/>
          <w:lang w:val="kk-KZ" w:eastAsia="en-US" w:bidi="ar-SA"/>
        </w:rPr>
        <w:t>9</w:t>
      </w:r>
      <w:r w:rsidR="00FC0CF4">
        <w:rPr>
          <w:rFonts w:eastAsia="Times New Roman" w:cs="Times New Roman"/>
          <w:bCs/>
          <w:color w:val="000000"/>
          <w:kern w:val="0"/>
          <w:sz w:val="28"/>
          <w:szCs w:val="28"/>
          <w:lang w:val="kk-KZ" w:eastAsia="en-US" w:bidi="ar-SA"/>
        </w:rPr>
        <w:t>3</w:t>
      </w:r>
      <w:r w:rsidRPr="00834BE5">
        <w:rPr>
          <w:rFonts w:eastAsia="Times New Roman" w:cs="Times New Roman"/>
          <w:bCs/>
          <w:color w:val="000000"/>
          <w:kern w:val="0"/>
          <w:sz w:val="28"/>
          <w:szCs w:val="28"/>
          <w:lang w:val="kk-KZ" w:eastAsia="en-US" w:bidi="ar-SA"/>
        </w:rPr>
        <w:t>].</w:t>
      </w:r>
    </w:p>
    <w:p w14:paraId="38EBFE7B" w14:textId="5053B9A7"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Болашақ </w:t>
      </w:r>
      <w:r w:rsidR="001A58F4" w:rsidRPr="00834BE5">
        <w:rPr>
          <w:rFonts w:eastAsia="Times New Roman" w:cs="Times New Roman"/>
          <w:bCs/>
          <w:color w:val="000000"/>
          <w:kern w:val="0"/>
          <w:sz w:val="28"/>
          <w:szCs w:val="28"/>
          <w:lang w:val="kk-KZ" w:eastAsia="en-US" w:bidi="ar-SA"/>
        </w:rPr>
        <w:t xml:space="preserve">мектепке дейінгі ұйым </w:t>
      </w:r>
      <w:r w:rsidRPr="00834BE5">
        <w:rPr>
          <w:rFonts w:eastAsia="Times New Roman" w:cs="Times New Roman"/>
          <w:bCs/>
          <w:color w:val="000000"/>
          <w:kern w:val="0"/>
          <w:sz w:val="28"/>
          <w:szCs w:val="28"/>
          <w:lang w:val="kk-KZ" w:eastAsia="en-US" w:bidi="ar-SA"/>
        </w:rPr>
        <w:t>педагогтер</w:t>
      </w:r>
      <w:r w:rsidR="001A58F4" w:rsidRPr="00834BE5">
        <w:rPr>
          <w:rFonts w:eastAsia="Times New Roman" w:cs="Times New Roman"/>
          <w:bCs/>
          <w:color w:val="000000"/>
          <w:kern w:val="0"/>
          <w:sz w:val="28"/>
          <w:szCs w:val="28"/>
          <w:lang w:val="kk-KZ" w:eastAsia="en-US" w:bidi="ar-SA"/>
        </w:rPr>
        <w:t>інің</w:t>
      </w:r>
      <w:r w:rsidRPr="00834BE5">
        <w:rPr>
          <w:rFonts w:eastAsia="Times New Roman" w:cs="Times New Roman"/>
          <w:bCs/>
          <w:color w:val="000000"/>
          <w:kern w:val="0"/>
          <w:sz w:val="28"/>
          <w:szCs w:val="28"/>
          <w:lang w:val="kk-KZ" w:eastAsia="en-US" w:bidi="ar-SA"/>
        </w:rPr>
        <w:t xml:space="preserve"> зерттеушілік құзыреттілігін қалыптастыру да заттық дамытушы ортаны құруға даярлықтың маңызды бөлігі. Ж.Мамытбаева </w:t>
      </w:r>
      <w:r w:rsidR="00392EB2" w:rsidRPr="00834BE5">
        <w:rPr>
          <w:rFonts w:eastAsia="Times New Roman" w:cs="Times New Roman"/>
          <w:bCs/>
          <w:color w:val="000000"/>
          <w:kern w:val="0"/>
          <w:sz w:val="28"/>
          <w:szCs w:val="28"/>
          <w:lang w:val="kk-KZ" w:eastAsia="en-US" w:bidi="ar-SA"/>
        </w:rPr>
        <w:t>[9</w:t>
      </w:r>
      <w:r w:rsidR="008C149D">
        <w:rPr>
          <w:rFonts w:eastAsia="Times New Roman" w:cs="Times New Roman"/>
          <w:bCs/>
          <w:color w:val="000000"/>
          <w:kern w:val="0"/>
          <w:sz w:val="28"/>
          <w:szCs w:val="28"/>
          <w:lang w:val="kk-KZ" w:eastAsia="en-US" w:bidi="ar-SA"/>
        </w:rPr>
        <w:t>4</w:t>
      </w:r>
      <w:r w:rsidR="00392EB2"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мен Г.Мышбаеваның</w:t>
      </w:r>
      <w:r w:rsidR="00392EB2" w:rsidRPr="00834BE5">
        <w:rPr>
          <w:rFonts w:eastAsia="Times New Roman" w:cs="Times New Roman"/>
          <w:bCs/>
          <w:color w:val="000000"/>
          <w:kern w:val="0"/>
          <w:sz w:val="28"/>
          <w:szCs w:val="28"/>
          <w:lang w:val="kk-KZ" w:eastAsia="en-US" w:bidi="ar-SA"/>
        </w:rPr>
        <w:t xml:space="preserve"> [9</w:t>
      </w:r>
      <w:r w:rsidR="008C149D">
        <w:rPr>
          <w:rFonts w:eastAsia="Times New Roman" w:cs="Times New Roman"/>
          <w:bCs/>
          <w:color w:val="000000"/>
          <w:kern w:val="0"/>
          <w:sz w:val="28"/>
          <w:szCs w:val="28"/>
          <w:lang w:val="kk-KZ" w:eastAsia="en-US" w:bidi="ar-SA"/>
        </w:rPr>
        <w:t>5</w:t>
      </w:r>
      <w:r w:rsidR="00392EB2"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болашақ мектепке дейінгі ұйым педагогтерінің зерттеушілік іс-әрекеттерін дамытуға қатысты еңбектері педагогтерді тәжірибені үнемі талдау, орта сапасын бағалау және жетілдіру дағдыларына үйретудің </w:t>
      </w:r>
      <w:r w:rsidR="00187EBB">
        <w:rPr>
          <w:rFonts w:eastAsia="Times New Roman" w:cs="Times New Roman"/>
          <w:bCs/>
          <w:color w:val="000000"/>
          <w:kern w:val="0"/>
          <w:sz w:val="28"/>
          <w:szCs w:val="28"/>
          <w:lang w:val="kk-KZ" w:eastAsia="en-US" w:bidi="ar-SA"/>
        </w:rPr>
        <w:t>мүмкіндіктерін бағамдайды</w:t>
      </w:r>
      <w:r w:rsidRPr="00834BE5">
        <w:rPr>
          <w:rFonts w:eastAsia="Times New Roman" w:cs="Times New Roman"/>
          <w:bCs/>
          <w:color w:val="000000"/>
          <w:kern w:val="0"/>
          <w:sz w:val="28"/>
          <w:szCs w:val="28"/>
          <w:lang w:val="kk-KZ" w:eastAsia="en-US" w:bidi="ar-SA"/>
        </w:rPr>
        <w:t>.</w:t>
      </w:r>
    </w:p>
    <w:p w14:paraId="508E9258" w14:textId="23106E5B"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Л.Тайтелиеваның инновациялық іс-әрекетке даярлықты дамытуға арналған зерттеуі болашақ мамандарды шығармашылықпен ойлауға, жаңа шешімдер табуға бағыттайды [</w:t>
      </w:r>
      <w:r w:rsidR="00522AF3" w:rsidRPr="00834BE5">
        <w:rPr>
          <w:rFonts w:eastAsia="Times New Roman" w:cs="Times New Roman"/>
          <w:bCs/>
          <w:color w:val="000000"/>
          <w:kern w:val="0"/>
          <w:sz w:val="28"/>
          <w:szCs w:val="28"/>
          <w:lang w:val="kk-KZ" w:eastAsia="en-US" w:bidi="ar-SA"/>
        </w:rPr>
        <w:t>9</w:t>
      </w:r>
      <w:r w:rsidR="00CE7029">
        <w:rPr>
          <w:rFonts w:eastAsia="Times New Roman" w:cs="Times New Roman"/>
          <w:bCs/>
          <w:color w:val="000000"/>
          <w:kern w:val="0"/>
          <w:sz w:val="28"/>
          <w:szCs w:val="28"/>
          <w:lang w:val="kk-KZ" w:eastAsia="en-US" w:bidi="ar-SA"/>
        </w:rPr>
        <w:t>6</w:t>
      </w:r>
      <w:r w:rsidRPr="00834BE5">
        <w:rPr>
          <w:rFonts w:eastAsia="Times New Roman" w:cs="Times New Roman"/>
          <w:bCs/>
          <w:color w:val="000000"/>
          <w:kern w:val="0"/>
          <w:sz w:val="28"/>
          <w:szCs w:val="28"/>
          <w:lang w:val="kk-KZ" w:eastAsia="en-US" w:bidi="ar-SA"/>
        </w:rPr>
        <w:t>].</w:t>
      </w:r>
    </w:p>
    <w:p w14:paraId="089115C2" w14:textId="77777777"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Жоғарыдағы ғалымдардың еңбектерін саралай келе теориялық-әдіснамалық ғылыми тұжырымдарын болашақ мектепке дейінгі ұйым педагогтерінің заттық дамытушы орта құруға даярлаудың негіздемесі ретінде алуға болатынына көз жеткіздік. Біздің зерттеу жұмысымыз болашақ мектепке дейінгі ұйым педагогтерін заттық дамытушы ортаны құруға даярлау олардың кәсіби дамуындағы негізгі бағыттардың бірі ретінде қарастырылып, баламен педагогтің өзара әрекеттесудің сапасын арттырып, мектепке дейінгі ұйымда заттық дамытушы ортасының тиімділігін қамтамасыз етуге бағытталады.</w:t>
      </w:r>
    </w:p>
    <w:p w14:paraId="40FC7A82" w14:textId="77777777" w:rsidR="00DB4CEE" w:rsidRPr="00834BE5" w:rsidRDefault="00DB4CEE" w:rsidP="006E0AFD">
      <w:pPr>
        <w:widowControl/>
        <w:suppressAutoHyphens w:val="0"/>
        <w:autoSpaceDN/>
        <w:ind w:firstLine="708"/>
        <w:jc w:val="both"/>
        <w:textAlignment w:val="auto"/>
        <w:rPr>
          <w:sz w:val="28"/>
          <w:szCs w:val="28"/>
          <w:lang w:val="kk-KZ"/>
        </w:rPr>
      </w:pPr>
      <w:r w:rsidRPr="00834BE5">
        <w:rPr>
          <w:sz w:val="28"/>
          <w:szCs w:val="28"/>
          <w:lang w:val="kk-KZ"/>
        </w:rPr>
        <w:t>Осыған орай қ</w:t>
      </w:r>
      <w:r w:rsidRPr="00834BE5">
        <w:rPr>
          <w:sz w:val="28"/>
          <w:szCs w:val="28"/>
        </w:rPr>
        <w:t>азіргі уақытта болашақ мектепке дейінгі ұйым педагогтерін заттық дамытушы ортаны құруға кәсіби даярлау қажеттілігі артып отыр</w:t>
      </w:r>
      <w:r w:rsidRPr="00834BE5">
        <w:rPr>
          <w:sz w:val="28"/>
          <w:szCs w:val="28"/>
          <w:lang w:val="kk-KZ"/>
        </w:rPr>
        <w:t xml:space="preserve">ғаны туралы жоғарыда ҚР Нормативтік-құқықтық құжаттары арқылы өзектілігін айқындап, ғылыми теориялық негіздеуге тырыстық.  </w:t>
      </w:r>
    </w:p>
    <w:p w14:paraId="30F4AE8F" w14:textId="48570474"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sz w:val="28"/>
          <w:szCs w:val="28"/>
          <w:lang w:val="kk-KZ"/>
        </w:rPr>
        <w:t xml:space="preserve">Мемлекетіміздің баланы дамытуға байланысты қойып отырған міндеттерін </w:t>
      </w:r>
      <w:r w:rsidR="002D6AF1">
        <w:rPr>
          <w:sz w:val="28"/>
          <w:szCs w:val="28"/>
          <w:lang w:val="kk-KZ"/>
        </w:rPr>
        <w:t>іске</w:t>
      </w:r>
      <w:r w:rsidRPr="00834BE5">
        <w:rPr>
          <w:sz w:val="28"/>
          <w:szCs w:val="28"/>
          <w:lang w:val="kk-KZ"/>
        </w:rPr>
        <w:t xml:space="preserve"> асыру</w:t>
      </w:r>
      <w:r w:rsidRPr="00834BE5">
        <w:rPr>
          <w:sz w:val="28"/>
          <w:szCs w:val="28"/>
        </w:rPr>
        <w:t xml:space="preserve"> мектепке дейінгі ұйымдарда білім беру сапасын арттырумен, балалардың шығармашылық, танымдық және тұлғалық дамуына қолайлы жағдай жасаумен тығыз байланысты. Алайда осы бағытта болашақ педагогтерді даярлау жүйесінде бірқатар шешілмеген қарама-қайшылықтар орын алуда.</w:t>
      </w:r>
      <w:r w:rsidRPr="00834BE5">
        <w:rPr>
          <w:sz w:val="28"/>
          <w:szCs w:val="28"/>
          <w:lang w:val="kk-KZ"/>
        </w:rPr>
        <w:t xml:space="preserve"> Осы тұрғыдан </w:t>
      </w:r>
      <w:r w:rsidRPr="00834BE5">
        <w:rPr>
          <w:rFonts w:cs="Times New Roman"/>
          <w:sz w:val="28"/>
          <w:szCs w:val="28"/>
          <w:lang w:val="kk-KZ"/>
        </w:rPr>
        <w:t>заттық дамытушы ортаны құруға болашақ мектепке дейінгі ұйым педагогтерін даярлауда</w:t>
      </w:r>
      <w:r w:rsidRPr="00834BE5">
        <w:rPr>
          <w:sz w:val="28"/>
          <w:szCs w:val="28"/>
          <w:lang w:val="kk-KZ"/>
        </w:rPr>
        <w:t>:</w:t>
      </w:r>
    </w:p>
    <w:p w14:paraId="35D97BEA" w14:textId="77777777" w:rsidR="00DB4CEE" w:rsidRPr="00834BE5" w:rsidRDefault="00DB4CEE" w:rsidP="006E0AFD">
      <w:pPr>
        <w:widowControl/>
        <w:numPr>
          <w:ilvl w:val="0"/>
          <w:numId w:val="1"/>
        </w:numPr>
        <w:tabs>
          <w:tab w:val="left" w:pos="851"/>
        </w:tabs>
        <w:ind w:firstLine="709"/>
        <w:jc w:val="both"/>
        <w:rPr>
          <w:sz w:val="28"/>
          <w:szCs w:val="28"/>
        </w:rPr>
      </w:pPr>
      <w:r w:rsidRPr="00834BE5">
        <w:rPr>
          <w:sz w:val="28"/>
          <w:szCs w:val="28"/>
          <w:lang w:val="kk-KZ"/>
        </w:rPr>
        <w:t>заттық дамытушы ортаны құруға болашақ педагогтерді даярлаудың маңыздылығының артуы мен осы мәселенің теориялық және әдіснамалық тұрғыда жеткілікті дәрежеде негізделмеуі арасында</w:t>
      </w:r>
      <w:r w:rsidRPr="00834BE5">
        <w:rPr>
          <w:sz w:val="28"/>
          <w:szCs w:val="28"/>
        </w:rPr>
        <w:t>;</w:t>
      </w:r>
    </w:p>
    <w:p w14:paraId="7373A349" w14:textId="77777777" w:rsidR="00DB4CEE" w:rsidRPr="00834BE5" w:rsidRDefault="00DB4CEE" w:rsidP="006E0AFD">
      <w:pPr>
        <w:widowControl/>
        <w:numPr>
          <w:ilvl w:val="0"/>
          <w:numId w:val="1"/>
        </w:numPr>
        <w:tabs>
          <w:tab w:val="left" w:pos="851"/>
        </w:tabs>
        <w:ind w:firstLine="709"/>
        <w:jc w:val="both"/>
        <w:rPr>
          <w:sz w:val="28"/>
          <w:szCs w:val="28"/>
        </w:rPr>
      </w:pPr>
      <w:r w:rsidRPr="00834BE5">
        <w:rPr>
          <w:sz w:val="28"/>
          <w:szCs w:val="28"/>
        </w:rPr>
        <w:t xml:space="preserve">болашақ мектепке дейінгі ұйым педагогтерінің </w:t>
      </w:r>
      <w:r w:rsidRPr="00834BE5">
        <w:rPr>
          <w:sz w:val="28"/>
          <w:szCs w:val="28"/>
          <w:lang w:val="kk-KZ"/>
        </w:rPr>
        <w:t>заттық дамытушы ортаны жобалау</w:t>
      </w:r>
      <w:r w:rsidRPr="00834BE5">
        <w:rPr>
          <w:sz w:val="28"/>
          <w:szCs w:val="28"/>
        </w:rPr>
        <w:t xml:space="preserve"> қажеттілігі </w:t>
      </w:r>
      <w:r w:rsidRPr="00834BE5">
        <w:rPr>
          <w:sz w:val="28"/>
          <w:szCs w:val="28"/>
          <w:lang w:val="kk-KZ"/>
        </w:rPr>
        <w:t xml:space="preserve">мен </w:t>
      </w:r>
      <w:r w:rsidRPr="00834BE5">
        <w:rPr>
          <w:sz w:val="28"/>
          <w:szCs w:val="28"/>
        </w:rPr>
        <w:t>мүмкіндіктерінің пайдаланылмауы арасында;</w:t>
      </w:r>
    </w:p>
    <w:p w14:paraId="364C1B36" w14:textId="77123CFC" w:rsidR="00DB4CEE" w:rsidRPr="00834BE5" w:rsidRDefault="00DB4CEE" w:rsidP="006E0AFD">
      <w:pPr>
        <w:widowControl/>
        <w:numPr>
          <w:ilvl w:val="0"/>
          <w:numId w:val="1"/>
        </w:numPr>
        <w:tabs>
          <w:tab w:val="left" w:pos="851"/>
        </w:tabs>
        <w:ind w:firstLine="567"/>
        <w:jc w:val="both"/>
        <w:rPr>
          <w:sz w:val="28"/>
          <w:szCs w:val="28"/>
        </w:rPr>
      </w:pPr>
      <w:r w:rsidRPr="00834BE5">
        <w:rPr>
          <w:sz w:val="28"/>
          <w:szCs w:val="28"/>
        </w:rPr>
        <w:t xml:space="preserve">болашақ мектепке дейінгі ұйым педагогтерінің </w:t>
      </w:r>
      <w:r w:rsidRPr="00834BE5">
        <w:rPr>
          <w:sz w:val="28"/>
          <w:szCs w:val="28"/>
          <w:lang w:val="kk-KZ"/>
        </w:rPr>
        <w:t>заттық дамытушы ортаны құруға даярлауды</w:t>
      </w:r>
      <w:r w:rsidRPr="00834BE5">
        <w:rPr>
          <w:sz w:val="28"/>
          <w:szCs w:val="28"/>
        </w:rPr>
        <w:t xml:space="preserve"> тәжірибеде </w:t>
      </w:r>
      <w:r w:rsidR="002D6AF1">
        <w:rPr>
          <w:sz w:val="28"/>
          <w:szCs w:val="28"/>
          <w:lang w:val="kk-KZ"/>
        </w:rPr>
        <w:t>іске</w:t>
      </w:r>
      <w:r w:rsidRPr="00834BE5">
        <w:rPr>
          <w:sz w:val="28"/>
          <w:szCs w:val="28"/>
        </w:rPr>
        <w:t xml:space="preserve"> асырудың оқу-әдістемелік жағынан </w:t>
      </w:r>
      <w:proofErr w:type="gramStart"/>
      <w:r w:rsidRPr="00834BE5">
        <w:rPr>
          <w:sz w:val="28"/>
          <w:szCs w:val="28"/>
        </w:rPr>
        <w:t>жеткілікті  қамтамасыз</w:t>
      </w:r>
      <w:proofErr w:type="gramEnd"/>
      <w:r w:rsidRPr="00834BE5">
        <w:rPr>
          <w:sz w:val="28"/>
          <w:szCs w:val="28"/>
        </w:rPr>
        <w:t xml:space="preserve"> етілмеуі арасында </w:t>
      </w:r>
      <w:r w:rsidRPr="00834BE5">
        <w:rPr>
          <w:b/>
          <w:bCs/>
          <w:sz w:val="28"/>
          <w:szCs w:val="28"/>
        </w:rPr>
        <w:t>қарама-қайшылықтар</w:t>
      </w:r>
      <w:r w:rsidRPr="00834BE5">
        <w:rPr>
          <w:sz w:val="28"/>
          <w:szCs w:val="28"/>
        </w:rPr>
        <w:t xml:space="preserve"> туындап </w:t>
      </w:r>
      <w:r w:rsidRPr="00834BE5">
        <w:rPr>
          <w:sz w:val="28"/>
          <w:szCs w:val="28"/>
        </w:rPr>
        <w:lastRenderedPageBreak/>
        <w:t xml:space="preserve">отыр. </w:t>
      </w:r>
      <w:r w:rsidRPr="00834BE5">
        <w:rPr>
          <w:rFonts w:cs="Times New Roman"/>
          <w:sz w:val="28"/>
          <w:szCs w:val="28"/>
          <w:lang w:val="kk-KZ"/>
        </w:rPr>
        <w:t xml:space="preserve">Осы бөліп көрсетілген қарама-қайшылықтардың шешімін іздестіру, зерттеу мәселесін айқындауға және зерттеу жұмысымыздың тақырыбын </w:t>
      </w:r>
      <w:r w:rsidRPr="00834BE5">
        <w:rPr>
          <w:rFonts w:cs="Times New Roman"/>
          <w:b/>
          <w:bCs/>
          <w:sz w:val="28"/>
          <w:szCs w:val="28"/>
          <w:lang w:val="kk-KZ"/>
        </w:rPr>
        <w:t>«</w:t>
      </w:r>
      <w:r w:rsidRPr="00834BE5">
        <w:rPr>
          <w:rFonts w:eastAsia="Calibri" w:cs="Times New Roman"/>
          <w:b/>
          <w:bCs/>
          <w:kern w:val="0"/>
          <w:sz w:val="28"/>
          <w:szCs w:val="28"/>
          <w:lang w:val="kk-KZ" w:eastAsia="zh-CN" w:bidi="ar-SA"/>
        </w:rPr>
        <w:t>Болашақ мектепке дейінгі ұйым педагогтерін заттық дамытушы ортаны құруға даярлау</w:t>
      </w:r>
      <w:r w:rsidRPr="00834BE5">
        <w:rPr>
          <w:rFonts w:cs="Times New Roman"/>
          <w:b/>
          <w:bCs/>
          <w:sz w:val="28"/>
          <w:szCs w:val="28"/>
          <w:lang w:val="kk-KZ"/>
        </w:rPr>
        <w:t xml:space="preserve">», </w:t>
      </w:r>
      <w:r w:rsidRPr="00834BE5">
        <w:rPr>
          <w:rFonts w:cs="Times New Roman"/>
          <w:sz w:val="28"/>
          <w:szCs w:val="28"/>
          <w:lang w:val="kk-KZ"/>
        </w:rPr>
        <w:t xml:space="preserve">деп таңдауға негіз болды. </w:t>
      </w:r>
    </w:p>
    <w:p w14:paraId="20BCAB7B" w14:textId="77777777" w:rsidR="00DB4CEE" w:rsidRPr="00834BE5" w:rsidRDefault="00DB4CEE" w:rsidP="006E0AFD">
      <w:pPr>
        <w:ind w:firstLine="567"/>
        <w:jc w:val="both"/>
        <w:rPr>
          <w:sz w:val="28"/>
          <w:szCs w:val="28"/>
          <w:lang w:val="kk-KZ"/>
        </w:rPr>
      </w:pPr>
      <w:r w:rsidRPr="00834BE5">
        <w:rPr>
          <w:b/>
          <w:sz w:val="28"/>
          <w:szCs w:val="28"/>
          <w:lang w:val="kk-KZ"/>
        </w:rPr>
        <w:t>Зерттеу мақсаты:</w:t>
      </w:r>
      <w:r w:rsidRPr="00834BE5">
        <w:rPr>
          <w:sz w:val="28"/>
          <w:szCs w:val="28"/>
          <w:lang w:val="kk-KZ"/>
        </w:rPr>
        <w:t xml:space="preserve"> </w:t>
      </w:r>
      <w:r w:rsidRPr="00834BE5">
        <w:rPr>
          <w:rFonts w:eastAsia="Calibri" w:cs="Times New Roman"/>
          <w:kern w:val="0"/>
          <w:sz w:val="28"/>
          <w:szCs w:val="28"/>
          <w:lang w:val="kk-KZ" w:eastAsia="zh-CN" w:bidi="ar-SA"/>
        </w:rPr>
        <w:t>Болашақ мектепке дейінгі ұйым педагогтерін заттық дамытушы ортаны құруға даярлау</w:t>
      </w:r>
      <w:r w:rsidRPr="00834BE5">
        <w:rPr>
          <w:sz w:val="28"/>
          <w:szCs w:val="28"/>
          <w:lang w:val="kk-KZ"/>
        </w:rPr>
        <w:t xml:space="preserve">ды теориялық-әдіснамалық негіздеп, әдістемелік кешенін әзірлеу және оның тиімділігін эксперимент арқылы тексеру. </w:t>
      </w:r>
    </w:p>
    <w:p w14:paraId="010B3E64" w14:textId="77777777" w:rsidR="00DB4CEE" w:rsidRPr="00834BE5" w:rsidRDefault="00DB4CEE" w:rsidP="006E0AFD">
      <w:pPr>
        <w:ind w:firstLine="567"/>
        <w:jc w:val="both"/>
      </w:pPr>
      <w:r w:rsidRPr="00834BE5">
        <w:rPr>
          <w:rFonts w:cs="Times New Roman"/>
          <w:b/>
          <w:sz w:val="28"/>
          <w:szCs w:val="28"/>
          <w:lang w:val="kk-KZ"/>
        </w:rPr>
        <w:t xml:space="preserve">Зерттеу нысаны: </w:t>
      </w:r>
      <w:r w:rsidRPr="00834BE5">
        <w:rPr>
          <w:rFonts w:cs="Times New Roman"/>
          <w:sz w:val="28"/>
          <w:szCs w:val="28"/>
          <w:lang w:val="kk-KZ"/>
        </w:rPr>
        <w:t>Жоғары оқу орындарындағы біртұтас педагогикалық үдеріс.</w:t>
      </w:r>
    </w:p>
    <w:p w14:paraId="2765385A" w14:textId="77777777" w:rsidR="00DB4CEE" w:rsidRPr="00834BE5" w:rsidRDefault="00DB4CEE" w:rsidP="006E0AFD">
      <w:pPr>
        <w:ind w:firstLine="567"/>
        <w:jc w:val="both"/>
      </w:pPr>
      <w:r w:rsidRPr="00834BE5">
        <w:rPr>
          <w:rFonts w:cs="Times New Roman"/>
          <w:b/>
          <w:sz w:val="28"/>
          <w:szCs w:val="28"/>
        </w:rPr>
        <w:t>Зерттеу пәні:</w:t>
      </w:r>
      <w:r w:rsidRPr="00834BE5">
        <w:rPr>
          <w:lang w:val="kk-KZ"/>
        </w:rPr>
        <w:t xml:space="preserve"> </w:t>
      </w:r>
      <w:r w:rsidRPr="00834BE5">
        <w:rPr>
          <w:rFonts w:eastAsia="Calibri" w:cs="Times New Roman"/>
          <w:kern w:val="0"/>
          <w:sz w:val="28"/>
          <w:szCs w:val="28"/>
          <w:lang w:val="kk-KZ" w:eastAsia="zh-CN" w:bidi="ar-SA"/>
        </w:rPr>
        <w:t>Болашақ мектепке дейінгі ұйым педагогтерін заттық дамытушы ортаны құруға даярлау</w:t>
      </w:r>
      <w:r w:rsidRPr="00834BE5">
        <w:rPr>
          <w:sz w:val="28"/>
          <w:szCs w:val="28"/>
          <w:lang w:val="kk-KZ"/>
        </w:rPr>
        <w:t>дың әдістемелік кешені мен оны жүзеге асыру үдерісі.</w:t>
      </w:r>
    </w:p>
    <w:p w14:paraId="712FAD1C" w14:textId="129A3365" w:rsidR="00DB4CEE" w:rsidRPr="00834BE5" w:rsidRDefault="00DB4CEE" w:rsidP="006E0AFD">
      <w:pPr>
        <w:tabs>
          <w:tab w:val="left" w:pos="567"/>
        </w:tabs>
        <w:ind w:firstLine="567"/>
        <w:jc w:val="both"/>
      </w:pPr>
      <w:r w:rsidRPr="00834BE5">
        <w:rPr>
          <w:rFonts w:cs="Times New Roman"/>
          <w:b/>
          <w:sz w:val="28"/>
          <w:szCs w:val="28"/>
          <w:lang w:val="kk-KZ"/>
        </w:rPr>
        <w:t xml:space="preserve">Зерттеу болжамы: </w:t>
      </w:r>
      <w:r w:rsidRPr="00834BE5">
        <w:rPr>
          <w:rFonts w:cs="Times New Roman"/>
          <w:i/>
          <w:iCs/>
          <w:sz w:val="28"/>
          <w:szCs w:val="28"/>
          <w:lang w:val="kk-KZ"/>
        </w:rPr>
        <w:t>егер,</w:t>
      </w:r>
      <w:r w:rsidRPr="00834BE5">
        <w:rPr>
          <w:rFonts w:cs="Times New Roman"/>
          <w:sz w:val="28"/>
          <w:szCs w:val="28"/>
          <w:lang w:val="kk-KZ"/>
        </w:rPr>
        <w:t xml:space="preserve"> болашақ мектепке дейінгі ұйым педагогтерін заттық дамытушы ортаны құруға даярлаудың теориялық</w:t>
      </w:r>
      <w:r w:rsidRPr="00834BE5">
        <w:rPr>
          <w:rFonts w:cs="Times New Roman"/>
          <w:sz w:val="28"/>
          <w:szCs w:val="28"/>
        </w:rPr>
        <w:t>-</w:t>
      </w:r>
      <w:r w:rsidRPr="00834BE5">
        <w:rPr>
          <w:rFonts w:cs="Times New Roman"/>
          <w:sz w:val="28"/>
          <w:szCs w:val="28"/>
          <w:lang w:val="kk-KZ"/>
        </w:rPr>
        <w:t xml:space="preserve">әдіснамалық қағидаларына сәйкес оның әдістемелік кешені әзірленіп, оқыту үдерісіне ендірілсе, </w:t>
      </w:r>
      <w:r w:rsidRPr="00834BE5">
        <w:rPr>
          <w:rFonts w:cs="Times New Roman"/>
          <w:i/>
          <w:iCs/>
          <w:sz w:val="28"/>
          <w:szCs w:val="28"/>
          <w:lang w:val="kk-KZ"/>
        </w:rPr>
        <w:t>онда</w:t>
      </w:r>
      <w:r w:rsidRPr="00834BE5">
        <w:rPr>
          <w:rFonts w:cs="Times New Roman"/>
          <w:sz w:val="28"/>
          <w:szCs w:val="28"/>
          <w:lang w:val="kk-KZ"/>
        </w:rPr>
        <w:t xml:space="preserve"> болашақ мектепке дейінгі ұйым педагогтерінің заттық дамытушы ортаны жобалау мүмкіндіктерінің артуына жағдай жасалады, </w:t>
      </w:r>
      <w:r w:rsidRPr="00834BE5">
        <w:rPr>
          <w:rFonts w:cs="Times New Roman"/>
          <w:i/>
          <w:iCs/>
          <w:sz w:val="28"/>
          <w:szCs w:val="28"/>
          <w:lang w:val="kk-KZ"/>
        </w:rPr>
        <w:t>өйткені,</w:t>
      </w:r>
      <w:r w:rsidRPr="00834BE5">
        <w:rPr>
          <w:rFonts w:cs="Times New Roman"/>
          <w:sz w:val="28"/>
          <w:szCs w:val="28"/>
          <w:lang w:val="kk-KZ"/>
        </w:rPr>
        <w:t xml:space="preserve"> осы жағдайда болашақ мектепке дейінгі ұйым педагогтерінің заттық дамытушы ортаны құру туралы білімдері кеңейіп, шеберліктері артып, мектепке дейінгі білім беру үдерісінде ұйымдастырылған іс-әрекеттті тиімді жүзеге асыруға негіз болады.  </w:t>
      </w:r>
    </w:p>
    <w:p w14:paraId="4D10FD66" w14:textId="77777777" w:rsidR="00DB4CEE" w:rsidRPr="00834BE5" w:rsidRDefault="00DB4CEE" w:rsidP="006E0AFD">
      <w:pPr>
        <w:tabs>
          <w:tab w:val="left" w:pos="993"/>
        </w:tabs>
        <w:ind w:firstLine="567"/>
        <w:jc w:val="both"/>
        <w:rPr>
          <w:rFonts w:cs="Times New Roman"/>
          <w:b/>
          <w:sz w:val="28"/>
          <w:szCs w:val="28"/>
          <w:lang w:val="kk-KZ"/>
        </w:rPr>
      </w:pPr>
      <w:r w:rsidRPr="00834BE5">
        <w:rPr>
          <w:rFonts w:cs="Times New Roman"/>
          <w:b/>
          <w:sz w:val="28"/>
          <w:szCs w:val="28"/>
          <w:lang w:val="kk-KZ"/>
        </w:rPr>
        <w:t>Зерттеудің міндеттері:</w:t>
      </w:r>
    </w:p>
    <w:p w14:paraId="1FD61BC8" w14:textId="77777777" w:rsidR="00DB4CEE" w:rsidRPr="00834BE5" w:rsidRDefault="00DB4CEE" w:rsidP="006E0AFD">
      <w:pPr>
        <w:pStyle w:val="ab"/>
        <w:numPr>
          <w:ilvl w:val="0"/>
          <w:numId w:val="2"/>
        </w:numPr>
        <w:tabs>
          <w:tab w:val="left" w:pos="993"/>
        </w:tabs>
        <w:ind w:left="0" w:firstLine="567"/>
        <w:jc w:val="both"/>
        <w:rPr>
          <w:lang w:val="kk-KZ"/>
        </w:rPr>
      </w:pPr>
      <w:r w:rsidRPr="00834BE5">
        <w:rPr>
          <w:rFonts w:eastAsia="Calibri" w:cs="Times New Roman"/>
          <w:kern w:val="0"/>
          <w:sz w:val="28"/>
          <w:szCs w:val="28"/>
          <w:lang w:val="kk-KZ" w:eastAsia="zh-CN" w:bidi="ar-SA"/>
        </w:rPr>
        <w:t>Болашақ мектепке дейінгі ұйым педагогтерін заттық дамытушы ортаны құруға даярлаудың</w:t>
      </w:r>
      <w:r w:rsidRPr="00834BE5">
        <w:rPr>
          <w:sz w:val="28"/>
          <w:szCs w:val="28"/>
          <w:lang w:val="kk-KZ"/>
        </w:rPr>
        <w:t xml:space="preserve"> теориялық әдіснамалық негіздерін айқындау;</w:t>
      </w:r>
    </w:p>
    <w:p w14:paraId="73F48671" w14:textId="36F9C8F6" w:rsidR="00DB4CEE" w:rsidRPr="00834BE5" w:rsidRDefault="00DB4CEE" w:rsidP="006E0AFD">
      <w:pPr>
        <w:pStyle w:val="ab"/>
        <w:numPr>
          <w:ilvl w:val="0"/>
          <w:numId w:val="2"/>
        </w:numPr>
        <w:tabs>
          <w:tab w:val="left" w:pos="993"/>
        </w:tabs>
        <w:ind w:left="0" w:firstLine="567"/>
        <w:jc w:val="both"/>
        <w:rPr>
          <w:lang w:val="kk-KZ"/>
        </w:rPr>
      </w:pPr>
      <w:r w:rsidRPr="00834BE5">
        <w:rPr>
          <w:sz w:val="28"/>
          <w:szCs w:val="28"/>
          <w:lang w:val="kk-KZ"/>
        </w:rPr>
        <w:t xml:space="preserve"> </w:t>
      </w:r>
      <w:r w:rsidRPr="00834BE5">
        <w:rPr>
          <w:rFonts w:eastAsia="Calibri" w:cs="Times New Roman"/>
          <w:kern w:val="0"/>
          <w:sz w:val="28"/>
          <w:szCs w:val="28"/>
          <w:lang w:val="kk-KZ" w:eastAsia="zh-CN" w:bidi="ar-SA"/>
        </w:rPr>
        <w:t>Заттық дамытушы ортаны құруға болашақ мектепке дейінгі ұйым педагогтерін даярлаудың факторларын, формаларын анықтау</w:t>
      </w:r>
      <w:r w:rsidRPr="00834BE5">
        <w:rPr>
          <w:sz w:val="28"/>
          <w:szCs w:val="28"/>
          <w:lang w:val="kk-KZ"/>
        </w:rPr>
        <w:t>;</w:t>
      </w:r>
    </w:p>
    <w:p w14:paraId="06D6A580" w14:textId="77777777" w:rsidR="00DB4CEE" w:rsidRPr="00834BE5" w:rsidRDefault="00DB4CEE" w:rsidP="006E0AFD">
      <w:pPr>
        <w:pStyle w:val="ab"/>
        <w:numPr>
          <w:ilvl w:val="0"/>
          <w:numId w:val="2"/>
        </w:numPr>
        <w:tabs>
          <w:tab w:val="left" w:pos="993"/>
        </w:tabs>
        <w:ind w:left="0" w:firstLine="567"/>
        <w:jc w:val="both"/>
        <w:rPr>
          <w:lang w:val="kk-KZ"/>
        </w:rPr>
      </w:pPr>
      <w:r w:rsidRPr="00834BE5">
        <w:rPr>
          <w:rFonts w:eastAsia="Calibri" w:cs="Times New Roman"/>
          <w:kern w:val="0"/>
          <w:sz w:val="28"/>
          <w:szCs w:val="28"/>
          <w:lang w:val="kk-KZ" w:eastAsia="zh-CN" w:bidi="ar-SA"/>
        </w:rPr>
        <w:t>Болашақ мектепке дейінгі ұйым педагогтерін заттық дамытушы ортаны құруға даярлаудың</w:t>
      </w:r>
      <w:r w:rsidRPr="00834BE5">
        <w:rPr>
          <w:rFonts w:eastAsia="Calibri" w:cs="Times New Roman"/>
          <w:b/>
          <w:bCs/>
          <w:kern w:val="0"/>
          <w:lang w:val="kk-KZ" w:eastAsia="zh-CN" w:bidi="ar-SA"/>
        </w:rPr>
        <w:t xml:space="preserve"> </w:t>
      </w:r>
      <w:r w:rsidRPr="00834BE5">
        <w:rPr>
          <w:sz w:val="28"/>
          <w:szCs w:val="28"/>
          <w:lang w:val="kk-KZ"/>
        </w:rPr>
        <w:t>құрылымдық -мазмұндық моделін жасау;</w:t>
      </w:r>
    </w:p>
    <w:p w14:paraId="7397CA22" w14:textId="77777777" w:rsidR="00DB4CEE" w:rsidRPr="00834BE5" w:rsidRDefault="00DB4CEE" w:rsidP="006E0AFD">
      <w:pPr>
        <w:pStyle w:val="ab"/>
        <w:numPr>
          <w:ilvl w:val="0"/>
          <w:numId w:val="2"/>
        </w:numPr>
        <w:tabs>
          <w:tab w:val="left" w:pos="993"/>
        </w:tabs>
        <w:ind w:left="0" w:firstLine="567"/>
        <w:jc w:val="both"/>
        <w:rPr>
          <w:lang w:val="kk-KZ"/>
        </w:rPr>
      </w:pPr>
      <w:r w:rsidRPr="00834BE5">
        <w:rPr>
          <w:rFonts w:eastAsia="Calibri" w:cs="Times New Roman"/>
          <w:kern w:val="0"/>
          <w:sz w:val="28"/>
          <w:szCs w:val="28"/>
          <w:lang w:val="kk-KZ" w:eastAsia="zh-CN" w:bidi="ar-SA"/>
        </w:rPr>
        <w:t>Болашақ мектепке дейінгі ұйым педагогтерін заттық дамытушы ортаны құруға даярлау</w:t>
      </w:r>
      <w:r w:rsidRPr="00834BE5">
        <w:rPr>
          <w:rFonts w:eastAsia="Calibri" w:cs="Times New Roman"/>
          <w:b/>
          <w:bCs/>
          <w:kern w:val="0"/>
          <w:lang w:val="kk-KZ" w:eastAsia="zh-CN" w:bidi="ar-SA"/>
        </w:rPr>
        <w:t xml:space="preserve"> </w:t>
      </w:r>
      <w:r w:rsidRPr="00834BE5">
        <w:rPr>
          <w:bCs/>
          <w:sz w:val="28"/>
          <w:szCs w:val="28"/>
          <w:lang w:val="kk-KZ"/>
        </w:rPr>
        <w:t>мақсатындағы тәжірибелік-эксперименттік жұмыс барысында әдістемелік кешеннің тиімділігін тексеру және ұсыныстар даярлау.</w:t>
      </w:r>
    </w:p>
    <w:p w14:paraId="213261C1" w14:textId="5D47B81D" w:rsidR="00DB4CEE" w:rsidRPr="00834BE5" w:rsidRDefault="00DB4CEE" w:rsidP="006E0AFD">
      <w:pPr>
        <w:pStyle w:val="ab"/>
        <w:tabs>
          <w:tab w:val="left" w:pos="993"/>
        </w:tabs>
        <w:ind w:firstLine="709"/>
        <w:jc w:val="both"/>
        <w:rPr>
          <w:sz w:val="28"/>
          <w:szCs w:val="28"/>
          <w:lang w:val="kk-KZ"/>
        </w:rPr>
      </w:pPr>
      <w:r w:rsidRPr="00834BE5">
        <w:rPr>
          <w:b/>
          <w:sz w:val="28"/>
          <w:szCs w:val="28"/>
          <w:lang w:val="kk-KZ"/>
        </w:rPr>
        <w:t>Зерттеудің әдістері:</w:t>
      </w:r>
      <w:r w:rsidRPr="00834BE5">
        <w:rPr>
          <w:sz w:val="28"/>
          <w:szCs w:val="28"/>
          <w:lang w:val="kk-KZ"/>
        </w:rPr>
        <w:t xml:space="preserve"> Зерттеуде қойылған міндеттерді шешу мен болжамды тексеру үшін теориялық және тәжірибелік-эксперименттік әдістер кешені қолданылды: Ғылыми еңбектерде көрініс тапқан болашақ мектепке дейінгі ұйым педагогтерін даярлау, заттық дамытушы ортаны құру туралы түрлі ғылыми ой пікірлерді кешенді түрде зерттеу, философиялық, педагогикалық, психологиялық, әдістемелік зерттеулер мен ғылыми еңбектерді теориялық талдау және диагностикалау:</w:t>
      </w:r>
    </w:p>
    <w:p w14:paraId="24DCF611" w14:textId="1BEAF8F2" w:rsidR="00DB4CEE" w:rsidRPr="00834BE5" w:rsidRDefault="00DB4CEE" w:rsidP="006E0AFD">
      <w:pPr>
        <w:pStyle w:val="ab"/>
        <w:tabs>
          <w:tab w:val="left" w:pos="993"/>
        </w:tabs>
        <w:ind w:firstLine="709"/>
        <w:jc w:val="both"/>
        <w:rPr>
          <w:sz w:val="28"/>
          <w:szCs w:val="28"/>
          <w:lang w:val="kk-KZ"/>
        </w:rPr>
      </w:pPr>
      <w:r w:rsidRPr="00834BE5">
        <w:rPr>
          <w:rFonts w:cs="Times New Roman"/>
          <w:sz w:val="28"/>
          <w:szCs w:val="28"/>
          <w:lang w:val="kk-KZ"/>
        </w:rPr>
        <w:t xml:space="preserve">- теориялық әдістер: талдау, жинақтау, жүйелеу, салыстыру, контент талдау, синтездеу, жалпылау, педагогикалық модельдеу, құрылымдау, ассоциациялау; </w:t>
      </w:r>
    </w:p>
    <w:p w14:paraId="4BD8B28E" w14:textId="6533F127" w:rsidR="00DB4CEE" w:rsidRPr="00834BE5" w:rsidRDefault="00DB4CEE" w:rsidP="006E0AFD">
      <w:pPr>
        <w:ind w:firstLine="708"/>
        <w:jc w:val="both"/>
        <w:rPr>
          <w:sz w:val="28"/>
          <w:szCs w:val="28"/>
          <w:lang w:val="kk-KZ"/>
        </w:rPr>
      </w:pPr>
      <w:r w:rsidRPr="00834BE5">
        <w:rPr>
          <w:sz w:val="28"/>
          <w:szCs w:val="28"/>
          <w:lang w:val="kk-KZ"/>
        </w:rPr>
        <w:t xml:space="preserve">- эмпирикалық әдістер: сауалнама, бақылау, тестілеу, зерттеушілік тапсырмаларды талдау, өзіндік бағалау, алынған сандық, сапалық нәтижелерге </w:t>
      </w:r>
      <w:r w:rsidRPr="00834BE5">
        <w:rPr>
          <w:sz w:val="28"/>
          <w:szCs w:val="28"/>
          <w:lang w:val="kk-KZ"/>
        </w:rPr>
        <w:lastRenderedPageBreak/>
        <w:t xml:space="preserve">математикалық статистикалық талдау жасау. </w:t>
      </w:r>
    </w:p>
    <w:p w14:paraId="5346DD42" w14:textId="5700D2A1" w:rsidR="00DB4CEE" w:rsidRPr="00834BE5" w:rsidRDefault="00DB4CEE" w:rsidP="006E0AFD">
      <w:pPr>
        <w:ind w:firstLine="708"/>
        <w:jc w:val="both"/>
        <w:rPr>
          <w:lang w:val="kk-KZ"/>
        </w:rPr>
      </w:pPr>
      <w:r w:rsidRPr="00834BE5">
        <w:rPr>
          <w:b/>
          <w:sz w:val="28"/>
          <w:szCs w:val="28"/>
          <w:lang w:val="kk-KZ"/>
        </w:rPr>
        <w:t xml:space="preserve">Зерттеудің жетекші идеясы: </w:t>
      </w:r>
      <w:r w:rsidRPr="00834BE5">
        <w:rPr>
          <w:sz w:val="28"/>
          <w:szCs w:val="28"/>
          <w:lang w:val="kk-KZ"/>
        </w:rPr>
        <w:t>болашақ мектепке дейінгі ұйым педагогтерінің заттық дамытушы ортаны тиімді құру, оның кәсіби іс-әрекетін қалыптастыруға ықпалын тигізеді.</w:t>
      </w:r>
    </w:p>
    <w:p w14:paraId="60A3077D" w14:textId="736F85F3" w:rsidR="00DB4CEE" w:rsidRPr="00834BE5" w:rsidRDefault="00DB4CEE" w:rsidP="006E0AFD">
      <w:pPr>
        <w:ind w:firstLine="708"/>
        <w:jc w:val="both"/>
        <w:rPr>
          <w:sz w:val="28"/>
          <w:szCs w:val="28"/>
          <w:lang w:val="kk-KZ"/>
        </w:rPr>
      </w:pPr>
      <w:r w:rsidRPr="00834BE5">
        <w:rPr>
          <w:b/>
          <w:bCs/>
          <w:sz w:val="28"/>
          <w:szCs w:val="28"/>
          <w:lang w:val="kk-KZ"/>
        </w:rPr>
        <w:t>Зерттеудің әдіснамалық негіздері.</w:t>
      </w:r>
      <w:r w:rsidRPr="00834BE5">
        <w:rPr>
          <w:lang w:val="kk-KZ"/>
        </w:rPr>
        <w:t xml:space="preserve"> </w:t>
      </w:r>
      <w:bookmarkStart w:id="15" w:name="_Hlk221654218"/>
      <w:r w:rsidRPr="00834BE5">
        <w:rPr>
          <w:sz w:val="28"/>
          <w:szCs w:val="28"/>
          <w:lang w:val="kk-KZ"/>
        </w:rPr>
        <w:t xml:space="preserve">педагогтің жеке тұлғасын қалыптастыру теориялары </w:t>
      </w:r>
      <w:bookmarkEnd w:id="15"/>
      <w:r w:rsidRPr="00834BE5">
        <w:rPr>
          <w:sz w:val="28"/>
          <w:szCs w:val="28"/>
          <w:lang w:val="kk-KZ"/>
        </w:rPr>
        <w:t xml:space="preserve">(Н.В.Кузьмина, А.А.Маркова, А.Зимняя, Л.М.Митина, В.А.Сластенин, Ш.Т.Таубаева, Б.А.Тұрғынбаева және т.б.); </w:t>
      </w:r>
      <w:bookmarkStart w:id="16" w:name="_Hlk221654234"/>
      <w:r w:rsidRPr="00834BE5">
        <w:rPr>
          <w:sz w:val="28"/>
          <w:szCs w:val="28"/>
          <w:lang w:val="kk-KZ"/>
        </w:rPr>
        <w:t xml:space="preserve">кәсіптік-педагогикалық білім берудің теориясы </w:t>
      </w:r>
      <w:bookmarkEnd w:id="16"/>
      <w:r w:rsidRPr="00834BE5">
        <w:rPr>
          <w:sz w:val="28"/>
          <w:szCs w:val="28"/>
          <w:lang w:val="kk-KZ"/>
        </w:rPr>
        <w:t xml:space="preserve">мен әдістемесі (Н.Д.Хмель, Н.Н. Хан, Г.Ж.Менлібекова, М.Н.Сарыбеков, А.А.Вербицкий және т. б); </w:t>
      </w:r>
      <w:bookmarkStart w:id="17" w:name="_Hlk221654258"/>
      <w:r w:rsidRPr="00834BE5">
        <w:rPr>
          <w:sz w:val="28"/>
          <w:szCs w:val="28"/>
          <w:lang w:val="kk-KZ"/>
        </w:rPr>
        <w:t xml:space="preserve">өзара әрекеттесу кезінде өзін-өзі </w:t>
      </w:r>
      <w:r w:rsidR="002D6AF1">
        <w:rPr>
          <w:sz w:val="28"/>
          <w:szCs w:val="28"/>
          <w:lang w:val="kk-KZ"/>
        </w:rPr>
        <w:t>іске</w:t>
      </w:r>
      <w:r w:rsidRPr="00834BE5">
        <w:rPr>
          <w:sz w:val="28"/>
          <w:szCs w:val="28"/>
          <w:lang w:val="kk-KZ"/>
        </w:rPr>
        <w:t xml:space="preserve"> асыруға ұмтылатын гуманистік философия мен тұлға психологиясының идеялары</w:t>
      </w:r>
      <w:bookmarkEnd w:id="17"/>
      <w:r w:rsidRPr="00834BE5">
        <w:rPr>
          <w:sz w:val="28"/>
          <w:szCs w:val="28"/>
          <w:lang w:val="kk-KZ"/>
        </w:rPr>
        <w:t xml:space="preserve"> (Л.С</w:t>
      </w:r>
      <w:r w:rsidR="00F67405" w:rsidRPr="00834BE5">
        <w:rPr>
          <w:sz w:val="28"/>
          <w:szCs w:val="28"/>
          <w:lang w:val="kk-KZ"/>
        </w:rPr>
        <w:t>.</w:t>
      </w:r>
      <w:r w:rsidRPr="00834BE5">
        <w:rPr>
          <w:sz w:val="28"/>
          <w:szCs w:val="28"/>
          <w:lang w:val="kk-KZ"/>
        </w:rPr>
        <w:t xml:space="preserve">Выготский, А.Маслоу, С.Л.Рубинштейн және т.б.); </w:t>
      </w:r>
      <w:bookmarkStart w:id="18" w:name="_Hlk221654278"/>
      <w:r w:rsidRPr="00834BE5">
        <w:rPr>
          <w:sz w:val="28"/>
          <w:szCs w:val="28"/>
          <w:lang w:val="kk-KZ"/>
        </w:rPr>
        <w:t xml:space="preserve">тұлғаның өзін-өзі өзектендіру теориясы (Д.А.Леонтьев, К.Роджерс); танымдық қабілет ретіндегі шығармашылық тұжырымдамасы </w:t>
      </w:r>
      <w:bookmarkEnd w:id="18"/>
      <w:r w:rsidRPr="00834BE5">
        <w:rPr>
          <w:sz w:val="28"/>
          <w:szCs w:val="28"/>
          <w:lang w:val="kk-KZ"/>
        </w:rPr>
        <w:t xml:space="preserve">(Д.П.Гилфорд, Т.Любарт, Э.П.Торренс және т.б.); жүйелік көзқарас идеялары (И.В.Блауберг, В.И. Казаренков, В.Н.Садовский, Б.Г.Юдин және т.б); </w:t>
      </w:r>
      <w:bookmarkStart w:id="19" w:name="_Hlk221654307"/>
      <w:r w:rsidRPr="00834BE5">
        <w:rPr>
          <w:sz w:val="28"/>
          <w:szCs w:val="28"/>
          <w:lang w:val="kk-KZ"/>
        </w:rPr>
        <w:t xml:space="preserve">тұлғаға бағытталған </w:t>
      </w:r>
      <w:r w:rsidR="00436482" w:rsidRPr="00834BE5">
        <w:rPr>
          <w:sz w:val="28"/>
          <w:szCs w:val="28"/>
          <w:lang w:val="kk-KZ"/>
        </w:rPr>
        <w:t>теория</w:t>
      </w:r>
      <w:r w:rsidRPr="00834BE5">
        <w:rPr>
          <w:sz w:val="28"/>
          <w:szCs w:val="28"/>
          <w:lang w:val="kk-KZ"/>
        </w:rPr>
        <w:t xml:space="preserve"> </w:t>
      </w:r>
      <w:bookmarkEnd w:id="19"/>
      <w:r w:rsidRPr="00834BE5">
        <w:rPr>
          <w:sz w:val="28"/>
          <w:szCs w:val="28"/>
          <w:lang w:val="kk-KZ"/>
        </w:rPr>
        <w:t xml:space="preserve">(А.Г.Асмолов, И.А.Зимняя, В.В.Сериков, В.А.Сластенин және т.б), оның ішінде заттық дамытушы ортаны құруға (С.Л.Новоселова, В.А.Петровский, Т.Хармс, О.А.Шиян және т.б.); </w:t>
      </w:r>
      <w:bookmarkStart w:id="20" w:name="_Hlk221654331"/>
      <w:r w:rsidR="009E5EF6" w:rsidRPr="00834BE5">
        <w:rPr>
          <w:sz w:val="28"/>
          <w:szCs w:val="28"/>
          <w:lang w:val="kk-KZ"/>
        </w:rPr>
        <w:t xml:space="preserve">жетекші </w:t>
      </w:r>
      <w:r w:rsidRPr="00834BE5">
        <w:rPr>
          <w:sz w:val="28"/>
          <w:szCs w:val="28"/>
          <w:lang w:val="kk-KZ"/>
        </w:rPr>
        <w:t>іс-әрекет</w:t>
      </w:r>
      <w:r w:rsidR="009E5EF6" w:rsidRPr="00834BE5">
        <w:rPr>
          <w:sz w:val="28"/>
          <w:szCs w:val="28"/>
          <w:lang w:val="kk-KZ"/>
        </w:rPr>
        <w:t xml:space="preserve"> теориясы (Э.Элконин), Жағын даму аймағы тұжырымдамасы (</w:t>
      </w:r>
      <w:r w:rsidRPr="00834BE5">
        <w:rPr>
          <w:sz w:val="28"/>
          <w:szCs w:val="28"/>
          <w:lang w:val="kk-KZ"/>
        </w:rPr>
        <w:t>Л.С.Выготский, Д.Дьюи, А.Н.Леонтьев, Н.Н.Поддяков, С.Л.Рубинштейн және т.б.), қоршаған орта педагогикасы</w:t>
      </w:r>
      <w:bookmarkEnd w:id="20"/>
      <w:r w:rsidRPr="00834BE5">
        <w:rPr>
          <w:sz w:val="28"/>
          <w:szCs w:val="28"/>
          <w:lang w:val="kk-KZ"/>
        </w:rPr>
        <w:t xml:space="preserve"> (Л.Малагуцци, Ю.С.Мануйлов, М.Монтессори, Е.И. Тихеева, В.А.Ясвин және т.б.). Зерттеудің әдіснамалық негіздері болашақ мектепке дейінгі ұйым педагогтерін заттық-дамытушы ортаны құруға даярлау мәселесін жүйелі тұрғыда зерделеуге мүмкіндік берді. Айқындалға</w:t>
      </w:r>
      <w:r w:rsidR="008B34E2">
        <w:rPr>
          <w:sz w:val="28"/>
          <w:szCs w:val="28"/>
          <w:lang w:val="kk-KZ"/>
        </w:rPr>
        <w:t>н</w:t>
      </w:r>
      <w:r w:rsidRPr="00834BE5">
        <w:rPr>
          <w:sz w:val="28"/>
          <w:szCs w:val="28"/>
          <w:lang w:val="kk-KZ"/>
        </w:rPr>
        <w:t xml:space="preserve"> ғылыми негіздемелер заттық-дамытушы ортаны құру үдерісінде мектепке дейінгі ұйым педагогінің шығармашылық әлеуетінің құрылымдық компоненттері мен көрсеткіштерін айқындауға, сондай-ақ мектепке дейінгі ұйымдағы заттық-дамытушы ортаны жобалау, ұйымдастыру және құру әдістемесін анықтауға бағытталды. </w:t>
      </w:r>
      <w:r w:rsidR="00E5517F">
        <w:rPr>
          <w:sz w:val="28"/>
          <w:szCs w:val="28"/>
          <w:lang w:val="kk-KZ"/>
        </w:rPr>
        <w:t>З</w:t>
      </w:r>
      <w:r w:rsidRPr="00834BE5">
        <w:rPr>
          <w:sz w:val="28"/>
          <w:szCs w:val="28"/>
          <w:lang w:val="kk-KZ"/>
        </w:rPr>
        <w:t xml:space="preserve">ерттеу мектепке дейінгі ұйымдағы заттық-дамытушы ортаны құрудың әдіснамалық тұғырларын айқындауға мүмкіндік берді. </w:t>
      </w:r>
    </w:p>
    <w:p w14:paraId="6963306E" w14:textId="77777777" w:rsidR="00DB4CEE" w:rsidRPr="00834BE5" w:rsidRDefault="00DB4CEE" w:rsidP="006E0AFD">
      <w:pPr>
        <w:ind w:firstLine="567"/>
        <w:jc w:val="both"/>
        <w:rPr>
          <w:sz w:val="28"/>
          <w:szCs w:val="28"/>
          <w:lang w:val="kk-KZ"/>
        </w:rPr>
      </w:pPr>
      <w:r w:rsidRPr="00834BE5">
        <w:rPr>
          <w:b/>
          <w:bCs/>
          <w:sz w:val="28"/>
          <w:szCs w:val="28"/>
          <w:lang w:val="kk-KZ"/>
        </w:rPr>
        <w:t>Зерттеу көздері:</w:t>
      </w:r>
      <w:r w:rsidRPr="00834BE5">
        <w:rPr>
          <w:sz w:val="28"/>
          <w:szCs w:val="28"/>
          <w:lang w:val="kk-KZ"/>
        </w:rPr>
        <w:t xml:space="preserve"> филоcофиялық, педагогикалық, психологиялық ғылыми зерттеулер, Қазақстан Республикасының білім беру және нормативті құжаттамалары, Мемлекеттік бағдарламалары, жоғары кәсіби білім беруді дамыту тұжырымдалары, алыс жақын шет елдік, отандық педагог-ғалымдардың ғылыми еңбектері озық тәжірибелері, ғылыми әдістемелік басылымдар, автордың ғылыми-ізденушілік және практикалық тәжірибесі. </w:t>
      </w:r>
    </w:p>
    <w:p w14:paraId="1D45ECFD" w14:textId="77777777" w:rsidR="00DB4CEE" w:rsidRPr="00834BE5" w:rsidRDefault="00DB4CEE" w:rsidP="006E0AFD">
      <w:pPr>
        <w:tabs>
          <w:tab w:val="left" w:pos="993"/>
        </w:tabs>
        <w:ind w:firstLine="567"/>
        <w:jc w:val="both"/>
        <w:rPr>
          <w:b/>
          <w:sz w:val="28"/>
          <w:szCs w:val="28"/>
        </w:rPr>
      </w:pPr>
      <w:r w:rsidRPr="00834BE5">
        <w:rPr>
          <w:b/>
          <w:sz w:val="28"/>
          <w:szCs w:val="28"/>
        </w:rPr>
        <w:t>Зерттеудің ғылыми жаңалығы және теориялық маңыздылығы:</w:t>
      </w:r>
    </w:p>
    <w:p w14:paraId="1EA17782" w14:textId="77777777" w:rsidR="00DB4CEE" w:rsidRPr="00834BE5" w:rsidRDefault="00DB4CEE" w:rsidP="006E0AFD">
      <w:pPr>
        <w:tabs>
          <w:tab w:val="left" w:pos="993"/>
        </w:tabs>
        <w:ind w:firstLine="567"/>
        <w:jc w:val="both"/>
        <w:rPr>
          <w:sz w:val="28"/>
          <w:szCs w:val="28"/>
        </w:rPr>
      </w:pPr>
      <w:r w:rsidRPr="00834BE5">
        <w:rPr>
          <w:sz w:val="28"/>
          <w:szCs w:val="28"/>
        </w:rPr>
        <w:t>1.</w:t>
      </w:r>
      <w:r w:rsidRPr="00834BE5">
        <w:rPr>
          <w:sz w:val="28"/>
          <w:szCs w:val="28"/>
        </w:rPr>
        <w:tab/>
        <w:t>Болашақ мектепке дейінгі ұйым педагогтерін заттық дамытушы ортаны құруға даярлаудың теориялық әдіснамалық негіздері айқында</w:t>
      </w:r>
      <w:r w:rsidRPr="00834BE5">
        <w:rPr>
          <w:sz w:val="28"/>
          <w:szCs w:val="28"/>
          <w:lang w:val="kk-KZ"/>
        </w:rPr>
        <w:t>лды</w:t>
      </w:r>
      <w:r w:rsidRPr="00834BE5">
        <w:rPr>
          <w:sz w:val="28"/>
          <w:szCs w:val="28"/>
        </w:rPr>
        <w:t>;</w:t>
      </w:r>
    </w:p>
    <w:p w14:paraId="337288A6" w14:textId="77777777" w:rsidR="00DB4CEE" w:rsidRPr="00834BE5" w:rsidRDefault="00DB4CEE" w:rsidP="006E0AFD">
      <w:pPr>
        <w:tabs>
          <w:tab w:val="left" w:pos="993"/>
        </w:tabs>
        <w:ind w:firstLine="567"/>
        <w:jc w:val="both"/>
        <w:rPr>
          <w:sz w:val="28"/>
          <w:szCs w:val="28"/>
        </w:rPr>
      </w:pPr>
      <w:r w:rsidRPr="00834BE5">
        <w:rPr>
          <w:sz w:val="28"/>
          <w:szCs w:val="28"/>
        </w:rPr>
        <w:t>2.</w:t>
      </w:r>
      <w:r w:rsidRPr="00834BE5">
        <w:rPr>
          <w:sz w:val="28"/>
          <w:szCs w:val="28"/>
        </w:rPr>
        <w:tab/>
        <w:t xml:space="preserve"> Заттық дамытушы ортаны құруға болашақ мектепке дейінгі ұйым педагогтерін даярлаудың </w:t>
      </w:r>
      <w:r w:rsidRPr="00834BE5">
        <w:rPr>
          <w:sz w:val="28"/>
          <w:szCs w:val="28"/>
          <w:lang w:val="kk-KZ"/>
        </w:rPr>
        <w:t xml:space="preserve">факторлары, формалары мен құралдары </w:t>
      </w:r>
      <w:r w:rsidRPr="00834BE5">
        <w:rPr>
          <w:sz w:val="28"/>
          <w:szCs w:val="28"/>
        </w:rPr>
        <w:t>анықта</w:t>
      </w:r>
      <w:r w:rsidRPr="00834BE5">
        <w:rPr>
          <w:sz w:val="28"/>
          <w:szCs w:val="28"/>
          <w:lang w:val="kk-KZ"/>
        </w:rPr>
        <w:t>лды</w:t>
      </w:r>
      <w:r w:rsidRPr="00834BE5">
        <w:rPr>
          <w:sz w:val="28"/>
          <w:szCs w:val="28"/>
        </w:rPr>
        <w:t>;</w:t>
      </w:r>
    </w:p>
    <w:p w14:paraId="4BF11AA7" w14:textId="77777777" w:rsidR="00DB4CEE" w:rsidRPr="00834BE5" w:rsidRDefault="00DB4CEE" w:rsidP="006E0AFD">
      <w:pPr>
        <w:tabs>
          <w:tab w:val="left" w:pos="993"/>
        </w:tabs>
        <w:ind w:firstLine="567"/>
        <w:jc w:val="both"/>
        <w:rPr>
          <w:sz w:val="28"/>
          <w:szCs w:val="28"/>
        </w:rPr>
      </w:pPr>
      <w:r w:rsidRPr="00834BE5">
        <w:rPr>
          <w:sz w:val="28"/>
          <w:szCs w:val="28"/>
        </w:rPr>
        <w:t>3.</w:t>
      </w:r>
      <w:r w:rsidRPr="00834BE5">
        <w:rPr>
          <w:sz w:val="28"/>
          <w:szCs w:val="28"/>
        </w:rPr>
        <w:tab/>
        <w:t>Болашақ мектепке дейінгі ұйым педагогтерін заттық дамытушы ортаны құруға даярлаудың құрылымдық -мазмұндық моделі жаса</w:t>
      </w:r>
      <w:r w:rsidRPr="00834BE5">
        <w:rPr>
          <w:sz w:val="28"/>
          <w:szCs w:val="28"/>
          <w:lang w:val="kk-KZ"/>
        </w:rPr>
        <w:t>лды</w:t>
      </w:r>
      <w:r w:rsidRPr="00834BE5">
        <w:rPr>
          <w:sz w:val="28"/>
          <w:szCs w:val="28"/>
        </w:rPr>
        <w:t>;</w:t>
      </w:r>
    </w:p>
    <w:p w14:paraId="55146275" w14:textId="1E6280B8" w:rsidR="00A27FE5" w:rsidRPr="00834BE5" w:rsidRDefault="00DB4CEE" w:rsidP="006E0AFD">
      <w:pPr>
        <w:tabs>
          <w:tab w:val="left" w:pos="993"/>
        </w:tabs>
        <w:ind w:firstLine="567"/>
        <w:jc w:val="both"/>
        <w:rPr>
          <w:sz w:val="28"/>
          <w:szCs w:val="28"/>
          <w:lang w:val="kk-KZ"/>
        </w:rPr>
      </w:pPr>
      <w:r w:rsidRPr="00834BE5">
        <w:rPr>
          <w:sz w:val="28"/>
          <w:szCs w:val="28"/>
        </w:rPr>
        <w:lastRenderedPageBreak/>
        <w:t>4.</w:t>
      </w:r>
      <w:r w:rsidRPr="00834BE5">
        <w:rPr>
          <w:sz w:val="28"/>
          <w:szCs w:val="28"/>
        </w:rPr>
        <w:tab/>
        <w:t>Болашақ мектепке дейінгі ұйым педагогтерін заттық дамытушы ортаны құруға даярлау мақсатындағы тәжірибелік-эксперименттік жұмыс барысында әдістем</w:t>
      </w:r>
      <w:r w:rsidRPr="00834BE5">
        <w:rPr>
          <w:sz w:val="28"/>
          <w:szCs w:val="28"/>
          <w:lang w:val="kk-KZ"/>
        </w:rPr>
        <w:t xml:space="preserve">елік кешеннің </w:t>
      </w:r>
      <w:r w:rsidRPr="00834BE5">
        <w:rPr>
          <w:sz w:val="28"/>
          <w:szCs w:val="28"/>
        </w:rPr>
        <w:t>тиімділігі тексер</w:t>
      </w:r>
      <w:r w:rsidRPr="00834BE5">
        <w:rPr>
          <w:sz w:val="28"/>
          <w:szCs w:val="28"/>
          <w:lang w:val="kk-KZ"/>
        </w:rPr>
        <w:t>іліп</w:t>
      </w:r>
      <w:r w:rsidRPr="00834BE5">
        <w:rPr>
          <w:sz w:val="28"/>
          <w:szCs w:val="28"/>
        </w:rPr>
        <w:t xml:space="preserve"> және ұсыныстар даярла</w:t>
      </w:r>
      <w:r w:rsidRPr="00834BE5">
        <w:rPr>
          <w:sz w:val="28"/>
          <w:szCs w:val="28"/>
          <w:lang w:val="kk-KZ"/>
        </w:rPr>
        <w:t>нды</w:t>
      </w:r>
      <w:r w:rsidRPr="00834BE5">
        <w:rPr>
          <w:sz w:val="28"/>
          <w:szCs w:val="28"/>
        </w:rPr>
        <w:t>.</w:t>
      </w:r>
    </w:p>
    <w:p w14:paraId="1B774FDC" w14:textId="77777777" w:rsidR="00DB4CEE" w:rsidRPr="00834BE5" w:rsidRDefault="00DB4CEE" w:rsidP="006E0AFD">
      <w:pPr>
        <w:tabs>
          <w:tab w:val="left" w:pos="993"/>
        </w:tabs>
        <w:ind w:firstLine="567"/>
        <w:jc w:val="both"/>
        <w:rPr>
          <w:b/>
          <w:sz w:val="28"/>
          <w:szCs w:val="28"/>
        </w:rPr>
      </w:pPr>
      <w:r w:rsidRPr="00834BE5">
        <w:rPr>
          <w:b/>
          <w:sz w:val="28"/>
          <w:szCs w:val="28"/>
        </w:rPr>
        <w:t>Зерттеудің практикалық маңыздылығы:</w:t>
      </w:r>
    </w:p>
    <w:p w14:paraId="01260482" w14:textId="0FE40B79" w:rsidR="00DB4CEE" w:rsidRPr="00834BE5" w:rsidRDefault="00DB4CEE" w:rsidP="006E0AFD">
      <w:pPr>
        <w:ind w:firstLine="567"/>
        <w:jc w:val="both"/>
        <w:rPr>
          <w:rFonts w:cs="Times New Roman"/>
          <w:bCs/>
          <w:sz w:val="28"/>
          <w:szCs w:val="28"/>
          <w:lang w:val="kk-KZ"/>
        </w:rPr>
      </w:pPr>
      <w:r w:rsidRPr="00834BE5">
        <w:rPr>
          <w:sz w:val="28"/>
          <w:szCs w:val="28"/>
        </w:rPr>
        <w:t xml:space="preserve">Болашақ мектепке дейінгі ұйым педагогтерін заттық дамытушы ортаны құруға даярлаудың </w:t>
      </w:r>
      <w:r w:rsidRPr="00834BE5">
        <w:rPr>
          <w:rFonts w:cs="Times New Roman"/>
          <w:bCs/>
          <w:sz w:val="28"/>
          <w:szCs w:val="28"/>
          <w:lang w:val="kk-KZ"/>
        </w:rPr>
        <w:t>әдістемелік кешені әзірленді және тәжірибе жүзінде оның тиімділігі тексерілді.</w:t>
      </w:r>
      <w:r w:rsidRPr="00834BE5">
        <w:rPr>
          <w:rFonts w:cs="Times New Roman"/>
          <w:sz w:val="28"/>
          <w:szCs w:val="28"/>
          <w:lang w:val="kk-KZ"/>
        </w:rPr>
        <w:t xml:space="preserve"> Болашақ мектепке дейінгі ұйым педагогтерін заттық дамытушы ортаны жобалау жүйесінің әдістемелік кешені: «Мектепке дейінгі ұйымның дамытушы ортасын жобалау» атты элективті курсы</w:t>
      </w:r>
      <w:r w:rsidR="006134A4" w:rsidRPr="00834BE5">
        <w:rPr>
          <w:rFonts w:cs="Times New Roman"/>
          <w:sz w:val="28"/>
          <w:szCs w:val="28"/>
          <w:lang w:val="kk-KZ"/>
        </w:rPr>
        <w:t xml:space="preserve">; </w:t>
      </w:r>
      <w:r w:rsidRPr="00834BE5">
        <w:rPr>
          <w:rFonts w:cs="Times New Roman"/>
          <w:sz w:val="28"/>
          <w:szCs w:val="28"/>
          <w:lang w:val="kk-KZ"/>
        </w:rPr>
        <w:t>«Мектепке дейінгі ұйымның заттық дамытушы ортасын дамытушы ортасын жобалау» оқу құралы</w:t>
      </w:r>
      <w:r w:rsidR="006134A4" w:rsidRPr="00834BE5">
        <w:rPr>
          <w:rFonts w:cs="Times New Roman"/>
          <w:sz w:val="28"/>
          <w:szCs w:val="28"/>
          <w:lang w:val="kk-KZ"/>
        </w:rPr>
        <w:t xml:space="preserve">; </w:t>
      </w:r>
      <w:r w:rsidRPr="00834BE5">
        <w:rPr>
          <w:rFonts w:cs="Times New Roman"/>
          <w:sz w:val="28"/>
          <w:szCs w:val="28"/>
          <w:lang w:val="kk-KZ"/>
        </w:rPr>
        <w:t>«Жобалау іс-әрекеті негізінде мектепке дейінгі ұйымның заттық дамытушы ортасын құрудың инновациялық тәсілдері» оқу әдістемелік құралы</w:t>
      </w:r>
      <w:r w:rsidR="006134A4" w:rsidRPr="00834BE5">
        <w:rPr>
          <w:rFonts w:cs="Times New Roman"/>
          <w:sz w:val="28"/>
          <w:szCs w:val="28"/>
          <w:lang w:val="kk-KZ"/>
        </w:rPr>
        <w:t>;</w:t>
      </w:r>
      <w:r w:rsidRPr="00834BE5">
        <w:rPr>
          <w:rFonts w:cs="Times New Roman"/>
          <w:sz w:val="28"/>
          <w:szCs w:val="28"/>
          <w:lang w:val="kk-KZ"/>
        </w:rPr>
        <w:t xml:space="preserve"> </w:t>
      </w:r>
      <w:r w:rsidR="006134A4" w:rsidRPr="00834BE5">
        <w:rPr>
          <w:rFonts w:cs="Times New Roman"/>
          <w:sz w:val="28"/>
          <w:szCs w:val="28"/>
          <w:lang w:val="kk-KZ"/>
        </w:rPr>
        <w:t>«</w:t>
      </w:r>
      <w:r w:rsidRPr="00834BE5">
        <w:rPr>
          <w:rFonts w:cs="Times New Roman"/>
          <w:bCs/>
          <w:sz w:val="28"/>
          <w:szCs w:val="28"/>
          <w:lang w:val="kk-KZ"/>
        </w:rPr>
        <w:t>Қоршаған орта мен таныстыру</w:t>
      </w:r>
      <w:r w:rsidR="006134A4" w:rsidRPr="00834BE5">
        <w:rPr>
          <w:rFonts w:cs="Times New Roman"/>
          <w:bCs/>
          <w:sz w:val="28"/>
          <w:szCs w:val="28"/>
          <w:lang w:val="kk-KZ"/>
        </w:rPr>
        <w:t>»</w:t>
      </w:r>
      <w:bookmarkStart w:id="21" w:name="_Hlk131360378"/>
      <w:r w:rsidR="006134A4" w:rsidRPr="00834BE5">
        <w:rPr>
          <w:rFonts w:cs="Times New Roman"/>
          <w:bCs/>
          <w:sz w:val="28"/>
          <w:szCs w:val="28"/>
          <w:lang w:val="kk-KZ"/>
        </w:rPr>
        <w:t xml:space="preserve"> </w:t>
      </w:r>
      <w:r w:rsidR="00E06749" w:rsidRPr="00834BE5">
        <w:rPr>
          <w:rFonts w:cs="Times New Roman"/>
          <w:bCs/>
          <w:sz w:val="28"/>
          <w:szCs w:val="28"/>
          <w:lang w:val="kk-KZ"/>
        </w:rPr>
        <w:t>орта, ересек, мектепалды топтарға арналған дидактикалық және үлестірмелі материалдар;</w:t>
      </w:r>
      <w:bookmarkEnd w:id="21"/>
      <w:r w:rsidRPr="00834BE5">
        <w:rPr>
          <w:rFonts w:cs="Times New Roman"/>
          <w:sz w:val="28"/>
          <w:szCs w:val="28"/>
          <w:lang w:val="kk-KZ"/>
        </w:rPr>
        <w:t xml:space="preserve"> </w:t>
      </w:r>
      <w:r w:rsidR="006134A4" w:rsidRPr="00834BE5">
        <w:rPr>
          <w:rFonts w:cs="Times New Roman"/>
          <w:sz w:val="28"/>
          <w:szCs w:val="28"/>
          <w:lang w:val="kk-KZ"/>
        </w:rPr>
        <w:t>«</w:t>
      </w:r>
      <w:r w:rsidRPr="00834BE5">
        <w:rPr>
          <w:rFonts w:cs="Times New Roman"/>
          <w:sz w:val="28"/>
          <w:szCs w:val="28"/>
          <w:lang w:val="kk-KZ"/>
        </w:rPr>
        <w:t>Қоршаған ортамен таныстыру</w:t>
      </w:r>
      <w:r w:rsidR="006134A4" w:rsidRPr="00834BE5">
        <w:rPr>
          <w:rFonts w:cs="Times New Roman"/>
          <w:sz w:val="28"/>
          <w:szCs w:val="28"/>
          <w:lang w:val="kk-KZ"/>
        </w:rPr>
        <w:t>»</w:t>
      </w:r>
      <w:r w:rsidRPr="00834BE5">
        <w:rPr>
          <w:rFonts w:cs="Times New Roman"/>
          <w:sz w:val="28"/>
          <w:szCs w:val="28"/>
          <w:lang w:val="kk-KZ"/>
        </w:rPr>
        <w:t xml:space="preserve"> </w:t>
      </w:r>
      <w:r w:rsidR="00E06749" w:rsidRPr="00834BE5">
        <w:rPr>
          <w:rFonts w:cs="Times New Roman"/>
          <w:sz w:val="28"/>
          <w:szCs w:val="28"/>
          <w:lang w:val="kk-KZ"/>
        </w:rPr>
        <w:t xml:space="preserve">болашақ педагогтерге және мектепке дейінгі ұйым </w:t>
      </w:r>
      <w:r w:rsidRPr="00834BE5">
        <w:rPr>
          <w:rFonts w:cs="Times New Roman"/>
          <w:sz w:val="28"/>
          <w:szCs w:val="28"/>
          <w:lang w:val="kk-KZ"/>
        </w:rPr>
        <w:t xml:space="preserve">педагогтеріне </w:t>
      </w:r>
      <w:r w:rsidR="006134A4" w:rsidRPr="00834BE5">
        <w:rPr>
          <w:rFonts w:cs="Times New Roman"/>
          <w:sz w:val="28"/>
          <w:szCs w:val="28"/>
          <w:lang w:val="kk-KZ"/>
        </w:rPr>
        <w:t>арналған</w:t>
      </w:r>
      <w:r w:rsidRPr="00834BE5">
        <w:rPr>
          <w:rFonts w:cs="Times New Roman"/>
          <w:sz w:val="28"/>
          <w:szCs w:val="28"/>
          <w:lang w:val="kk-KZ"/>
        </w:rPr>
        <w:t xml:space="preserve"> әдістемелік нұсқаулық</w:t>
      </w:r>
      <w:r w:rsidRPr="00834BE5">
        <w:rPr>
          <w:rFonts w:cs="Times New Roman"/>
          <w:bCs/>
          <w:sz w:val="28"/>
          <w:szCs w:val="28"/>
          <w:lang w:val="kk-KZ"/>
        </w:rPr>
        <w:t xml:space="preserve"> </w:t>
      </w:r>
      <w:r w:rsidRPr="00834BE5">
        <w:rPr>
          <w:rFonts w:cs="Times New Roman"/>
          <w:sz w:val="28"/>
          <w:szCs w:val="28"/>
          <w:lang w:val="kk-KZ"/>
        </w:rPr>
        <w:t>апробациядан өтіп, оқу үдерісіне ендірілді.</w:t>
      </w:r>
      <w:r w:rsidRPr="00834BE5">
        <w:rPr>
          <w:lang w:val="kk-KZ"/>
        </w:rPr>
        <w:t xml:space="preserve"> </w:t>
      </w:r>
      <w:r w:rsidRPr="00834BE5">
        <w:rPr>
          <w:rFonts w:cs="Times New Roman"/>
          <w:sz w:val="28"/>
          <w:szCs w:val="28"/>
          <w:lang w:val="kk-KZ"/>
        </w:rPr>
        <w:t>Зерттеу жұмысының барысында алынған нәтижелер мен олардың негізінде дайындалған нақты ғылыми-әдістемелік ұсыныстарды, зерттеу материалдарын педагогикалық жоғары оқу орындарының, педагогикалық колледждердің, мектепке дейінгі білім беру ұйымдарының тәжірибесінде, педагог</w:t>
      </w:r>
      <w:r w:rsidRPr="00834BE5">
        <w:rPr>
          <w:rFonts w:cs="Times New Roman"/>
          <w:sz w:val="28"/>
          <w:szCs w:val="28"/>
        </w:rPr>
        <w:t>-</w:t>
      </w:r>
      <w:r w:rsidRPr="00834BE5">
        <w:rPr>
          <w:rFonts w:cs="Times New Roman"/>
          <w:sz w:val="28"/>
          <w:szCs w:val="28"/>
          <w:lang w:val="kk-KZ"/>
        </w:rPr>
        <w:t xml:space="preserve">тәрбиешілердің біліктілігін жетілдіру жүйесінде пайдалануға болады. </w:t>
      </w:r>
    </w:p>
    <w:p w14:paraId="2A87AE9E" w14:textId="77777777" w:rsidR="00DB4CEE" w:rsidRPr="00834BE5" w:rsidRDefault="00DB4CEE" w:rsidP="006E0AFD">
      <w:pPr>
        <w:ind w:firstLine="708"/>
        <w:jc w:val="both"/>
      </w:pPr>
      <w:r w:rsidRPr="00834BE5">
        <w:rPr>
          <w:rFonts w:cs="Times New Roman"/>
          <w:sz w:val="28"/>
          <w:szCs w:val="28"/>
          <w:lang w:val="kk-KZ"/>
        </w:rPr>
        <w:t xml:space="preserve">Зерттеу жұмысы үш кезеңде жүргізілді. </w:t>
      </w:r>
    </w:p>
    <w:p w14:paraId="3242B081" w14:textId="77777777" w:rsidR="00DB4CEE" w:rsidRPr="00834BE5" w:rsidRDefault="00DB4CEE" w:rsidP="006E0AFD">
      <w:pPr>
        <w:tabs>
          <w:tab w:val="left" w:pos="993"/>
        </w:tabs>
        <w:ind w:firstLine="567"/>
        <w:jc w:val="both"/>
      </w:pPr>
      <w:r w:rsidRPr="00834BE5">
        <w:rPr>
          <w:rFonts w:cs="Times New Roman"/>
          <w:b/>
          <w:sz w:val="28"/>
          <w:szCs w:val="28"/>
          <w:lang w:val="kk-KZ"/>
        </w:rPr>
        <w:t>Бірінші кезеңде</w:t>
      </w:r>
      <w:r w:rsidRPr="00834BE5">
        <w:rPr>
          <w:rFonts w:cs="Times New Roman"/>
          <w:sz w:val="28"/>
          <w:szCs w:val="28"/>
          <w:lang w:val="kk-KZ"/>
        </w:rPr>
        <w:t xml:space="preserve"> </w:t>
      </w:r>
      <w:r w:rsidRPr="00834BE5">
        <w:rPr>
          <w:sz w:val="28"/>
          <w:szCs w:val="28"/>
        </w:rPr>
        <w:t>(20</w:t>
      </w:r>
      <w:r w:rsidRPr="00834BE5">
        <w:rPr>
          <w:sz w:val="28"/>
          <w:szCs w:val="28"/>
          <w:lang w:val="kk-KZ"/>
        </w:rPr>
        <w:t>23</w:t>
      </w:r>
      <w:r w:rsidRPr="00834BE5">
        <w:rPr>
          <w:sz w:val="28"/>
          <w:szCs w:val="28"/>
        </w:rPr>
        <w:t>-202</w:t>
      </w:r>
      <w:r w:rsidRPr="00834BE5">
        <w:rPr>
          <w:sz w:val="28"/>
          <w:szCs w:val="28"/>
          <w:lang w:val="kk-KZ"/>
        </w:rPr>
        <w:t>4 жж.</w:t>
      </w:r>
      <w:r w:rsidRPr="00834BE5">
        <w:rPr>
          <w:sz w:val="28"/>
          <w:szCs w:val="28"/>
        </w:rPr>
        <w:t>)</w:t>
      </w:r>
      <w:r w:rsidRPr="00834BE5">
        <w:rPr>
          <w:rFonts w:cs="Times New Roman"/>
          <w:sz w:val="28"/>
          <w:szCs w:val="28"/>
          <w:lang w:val="kk-KZ"/>
        </w:rPr>
        <w:t xml:space="preserve"> зерттеу мәселеcі бойынша шетелдік және отандық ғалымдардың ғылыми еңбектері мен ғылыми басылымдардағы материалдары жинақталды, болашақ мектепке дейінгі ұйым педагогтерінің заттық дамытушы ортаны құруы туралы мәліметтер алынып, ұғымдық сөздері нақтыланды, зерттеу жұмысының ғылыми аппараты құрылды. Тәжірибелік-эксперименттің жұмыс мазмұны, әдістері мен технологиялары қарастырылды, алғашқы анықтау эксперименті жүргізілді. </w:t>
      </w:r>
    </w:p>
    <w:p w14:paraId="437A0052" w14:textId="2564983E" w:rsidR="00DB4CEE" w:rsidRPr="00834BE5" w:rsidRDefault="00DB4CEE" w:rsidP="006E0AFD">
      <w:pPr>
        <w:tabs>
          <w:tab w:val="left" w:pos="993"/>
        </w:tabs>
        <w:ind w:firstLine="567"/>
        <w:jc w:val="both"/>
      </w:pPr>
      <w:r w:rsidRPr="00834BE5">
        <w:rPr>
          <w:rFonts w:cs="Times New Roman"/>
          <w:b/>
          <w:sz w:val="28"/>
          <w:szCs w:val="28"/>
          <w:lang w:val="kk-KZ"/>
        </w:rPr>
        <w:t xml:space="preserve">Екінші кезеңде </w:t>
      </w:r>
      <w:r w:rsidRPr="00834BE5">
        <w:rPr>
          <w:sz w:val="28"/>
          <w:szCs w:val="28"/>
        </w:rPr>
        <w:t>(202</w:t>
      </w:r>
      <w:r w:rsidRPr="00834BE5">
        <w:rPr>
          <w:sz w:val="28"/>
          <w:szCs w:val="28"/>
          <w:lang w:val="kk-KZ"/>
        </w:rPr>
        <w:t>4</w:t>
      </w:r>
      <w:r w:rsidRPr="00834BE5">
        <w:rPr>
          <w:sz w:val="28"/>
          <w:szCs w:val="28"/>
        </w:rPr>
        <w:t>-202</w:t>
      </w:r>
      <w:r w:rsidRPr="00834BE5">
        <w:rPr>
          <w:sz w:val="28"/>
          <w:szCs w:val="28"/>
          <w:lang w:val="kk-KZ"/>
        </w:rPr>
        <w:t>5 жж.</w:t>
      </w:r>
      <w:r w:rsidRPr="00834BE5">
        <w:rPr>
          <w:sz w:val="28"/>
          <w:szCs w:val="28"/>
        </w:rPr>
        <w:t>)</w:t>
      </w:r>
      <w:r w:rsidRPr="00834BE5">
        <w:rPr>
          <w:rFonts w:cs="Times New Roman"/>
          <w:sz w:val="28"/>
          <w:szCs w:val="28"/>
          <w:lang w:val="kk-KZ"/>
        </w:rPr>
        <w:t xml:space="preserve"> қалыптастыру жұмысында зерттеу жұмысының алғышарттары, кезеңдері, теориялық және әдіснамалық негіздері, зерттелу жағдайы, отандық және шетелдік тәжірибелер қарастырылды. </w:t>
      </w:r>
      <w:bookmarkStart w:id="22" w:name="_Hlk123910689"/>
      <w:r w:rsidRPr="00834BE5">
        <w:rPr>
          <w:rFonts w:cs="Times New Roman"/>
          <w:sz w:val="28"/>
          <w:szCs w:val="28"/>
          <w:lang w:val="kk-KZ"/>
        </w:rPr>
        <w:t>Болашақ мектепке дейінгі ұйым педагогтерін</w:t>
      </w:r>
      <w:bookmarkEnd w:id="22"/>
      <w:r w:rsidRPr="00834BE5">
        <w:rPr>
          <w:rFonts w:cs="Times New Roman"/>
          <w:sz w:val="28"/>
          <w:szCs w:val="28"/>
          <w:lang w:val="kk-KZ"/>
        </w:rPr>
        <w:t xml:space="preserve"> заттық дамытушы ортасын құру мен құрылымдық - мазмұндық моделі құрастырылып, тәжірибелік-эксперименттік жұмыстың анықтаушы кезеңі </w:t>
      </w:r>
      <w:r w:rsidRPr="00834BE5">
        <w:rPr>
          <w:sz w:val="28"/>
        </w:rPr>
        <w:t>жүргізілді. «</w:t>
      </w:r>
      <w:r w:rsidRPr="00834BE5">
        <w:rPr>
          <w:rFonts w:cs="Times New Roman"/>
          <w:sz w:val="28"/>
          <w:szCs w:val="28"/>
          <w:lang w:val="kk-KZ"/>
        </w:rPr>
        <w:t>Мектепке дейінгі ұйымның дамытушы ортасын жобалау</w:t>
      </w:r>
      <w:r w:rsidRPr="00834BE5">
        <w:rPr>
          <w:sz w:val="28"/>
        </w:rPr>
        <w:t>» элективті пәннің силлабусы дайындалды</w:t>
      </w:r>
      <w:r w:rsidRPr="00834BE5">
        <w:rPr>
          <w:rFonts w:cs="Times New Roman"/>
          <w:sz w:val="28"/>
          <w:szCs w:val="28"/>
          <w:lang w:val="kk-KZ"/>
        </w:rPr>
        <w:t xml:space="preserve">. Болашақ мектепке дейінгі ұйым педагогтерін заттық дамытушы ортаны жобалау жүйесінің әдістемелік кешені: «Мектепке дейінгі ұйымның дамытушы ортасын жобалау» атты элективті курсы дайындалып, тиімділігі іс-тәжірибеде тексерілді, «Мектепке дейінгі ұйымның заттық дамытушы ортасын дамытушы ортасын жобалау» атты оқу құралы және «Жобалау іс-әрекеті негізінде мектепке дейінгі ұйымның заттық дамытушы ортасын құрудың инновациялық тәсілдері» атты оқу әдістемелік құралы дайындалып, оқу </w:t>
      </w:r>
      <w:r w:rsidRPr="00834BE5">
        <w:rPr>
          <w:rFonts w:cs="Times New Roman"/>
          <w:sz w:val="28"/>
          <w:szCs w:val="28"/>
          <w:lang w:val="kk-KZ"/>
        </w:rPr>
        <w:lastRenderedPageBreak/>
        <w:t>үдерісіне ендірілді.</w:t>
      </w:r>
      <w:r w:rsidRPr="00834BE5">
        <w:rPr>
          <w:lang w:val="kk-KZ"/>
        </w:rPr>
        <w:t xml:space="preserve"> </w:t>
      </w:r>
      <w:r w:rsidRPr="00834BE5">
        <w:rPr>
          <w:rFonts w:cs="Times New Roman"/>
          <w:sz w:val="28"/>
          <w:szCs w:val="28"/>
          <w:lang w:val="kk-KZ"/>
        </w:rPr>
        <w:t xml:space="preserve"> </w:t>
      </w:r>
    </w:p>
    <w:p w14:paraId="3924D194" w14:textId="1F314E6E" w:rsidR="00DB4CEE" w:rsidRPr="00834BE5" w:rsidRDefault="00DB4CEE" w:rsidP="006E0AFD">
      <w:pPr>
        <w:tabs>
          <w:tab w:val="left" w:pos="993"/>
        </w:tabs>
        <w:ind w:firstLine="567"/>
        <w:jc w:val="both"/>
      </w:pPr>
      <w:r w:rsidRPr="00834BE5">
        <w:rPr>
          <w:rFonts w:cs="Times New Roman"/>
          <w:b/>
          <w:sz w:val="28"/>
          <w:szCs w:val="28"/>
          <w:lang w:val="kk-KZ"/>
        </w:rPr>
        <w:t>Үшінші кезеңде</w:t>
      </w:r>
      <w:r w:rsidRPr="00834BE5">
        <w:rPr>
          <w:rFonts w:cs="Times New Roman"/>
          <w:sz w:val="28"/>
          <w:szCs w:val="28"/>
          <w:lang w:val="kk-KZ"/>
        </w:rPr>
        <w:t xml:space="preserve"> </w:t>
      </w:r>
      <w:r w:rsidRPr="00834BE5">
        <w:rPr>
          <w:sz w:val="28"/>
          <w:szCs w:val="28"/>
        </w:rPr>
        <w:t>(202</w:t>
      </w:r>
      <w:r w:rsidRPr="00834BE5">
        <w:rPr>
          <w:sz w:val="28"/>
          <w:szCs w:val="28"/>
          <w:lang w:val="kk-KZ"/>
        </w:rPr>
        <w:t>5</w:t>
      </w:r>
      <w:r w:rsidRPr="00834BE5">
        <w:rPr>
          <w:sz w:val="28"/>
          <w:szCs w:val="28"/>
        </w:rPr>
        <w:t>-202</w:t>
      </w:r>
      <w:r w:rsidRPr="00834BE5">
        <w:rPr>
          <w:sz w:val="28"/>
          <w:szCs w:val="28"/>
          <w:lang w:val="kk-KZ"/>
        </w:rPr>
        <w:t>6 жж.</w:t>
      </w:r>
      <w:r w:rsidRPr="00834BE5">
        <w:rPr>
          <w:sz w:val="28"/>
          <w:szCs w:val="28"/>
        </w:rPr>
        <w:t>)</w:t>
      </w:r>
      <w:r w:rsidRPr="00834BE5">
        <w:rPr>
          <w:rFonts w:cs="Times New Roman"/>
          <w:sz w:val="28"/>
          <w:szCs w:val="28"/>
          <w:lang w:val="kk-KZ"/>
        </w:rPr>
        <w:t xml:space="preserve"> болашақ мектепке дейінгі ұйым педагогтерін заттық дамытушы ортаны құруға даярлаудың мақсатындағы жүргізілген жұмыстар нәтижесі қорытындыланды. Болашақ мектепке дейінгі ұйым педагогтерін заттық дамытушы ортаны жобалау жүйесінің әдістемелік кешені</w:t>
      </w:r>
      <w:r w:rsidR="00E06749" w:rsidRPr="00834BE5">
        <w:rPr>
          <w:rFonts w:cs="Times New Roman"/>
          <w:sz w:val="28"/>
          <w:szCs w:val="28"/>
          <w:lang w:val="kk-KZ"/>
        </w:rPr>
        <w:t xml:space="preserve"> оқу үдерісіне ендірілді.</w:t>
      </w:r>
      <w:r w:rsidR="00E06749" w:rsidRPr="00834BE5">
        <w:rPr>
          <w:lang w:val="kk-KZ"/>
        </w:rPr>
        <w:t xml:space="preserve"> </w:t>
      </w:r>
      <w:r w:rsidRPr="00834BE5">
        <w:rPr>
          <w:rFonts w:cs="Times New Roman"/>
          <w:sz w:val="28"/>
          <w:szCs w:val="28"/>
          <w:lang w:val="kk-KZ"/>
        </w:rPr>
        <w:t xml:space="preserve">Зерттеу материалдары жүйеленіп, </w:t>
      </w:r>
      <w:r w:rsidR="00E06749" w:rsidRPr="00834BE5">
        <w:rPr>
          <w:rFonts w:cs="Times New Roman"/>
          <w:sz w:val="28"/>
          <w:szCs w:val="28"/>
          <w:lang w:val="kk-KZ"/>
        </w:rPr>
        <w:t>диссертация мазмұны толық жазыл</w:t>
      </w:r>
      <w:r w:rsidR="00495B5E" w:rsidRPr="00834BE5">
        <w:rPr>
          <w:rFonts w:cs="Times New Roman"/>
          <w:sz w:val="28"/>
          <w:szCs w:val="28"/>
          <w:lang w:val="kk-KZ"/>
        </w:rPr>
        <w:t xml:space="preserve">ып, </w:t>
      </w:r>
      <w:r w:rsidR="00E06749" w:rsidRPr="00834BE5">
        <w:rPr>
          <w:rFonts w:cs="Times New Roman"/>
          <w:sz w:val="28"/>
          <w:szCs w:val="28"/>
          <w:lang w:val="kk-KZ"/>
        </w:rPr>
        <w:t xml:space="preserve">тәжірибелік эксперимент жұмысы аяқталды, </w:t>
      </w:r>
      <w:r w:rsidRPr="00834BE5">
        <w:rPr>
          <w:rFonts w:cs="Times New Roman"/>
          <w:sz w:val="28"/>
          <w:szCs w:val="28"/>
          <w:lang w:val="kk-KZ"/>
        </w:rPr>
        <w:t>нәтижелері нақтыланды, пайдаланылған әдебиеттер тізімі түзетіліп, диссертациялық жұмыс талабына сәйкес рәсімделді.</w:t>
      </w:r>
    </w:p>
    <w:p w14:paraId="5488DAD4" w14:textId="77777777" w:rsidR="00DB4CEE" w:rsidRPr="00834BE5" w:rsidRDefault="00DB4CEE" w:rsidP="006E0AFD">
      <w:pPr>
        <w:tabs>
          <w:tab w:val="left" w:pos="993"/>
        </w:tabs>
        <w:ind w:firstLine="567"/>
        <w:jc w:val="both"/>
        <w:rPr>
          <w:sz w:val="28"/>
          <w:szCs w:val="28"/>
        </w:rPr>
      </w:pPr>
      <w:r w:rsidRPr="00834BE5">
        <w:rPr>
          <w:b/>
          <w:sz w:val="28"/>
          <w:szCs w:val="28"/>
        </w:rPr>
        <w:t>Қорғ</w:t>
      </w:r>
      <w:r w:rsidRPr="00834BE5">
        <w:rPr>
          <w:b/>
          <w:sz w:val="28"/>
          <w:szCs w:val="28"/>
          <w:lang w:val="kk-KZ"/>
        </w:rPr>
        <w:t>а</w:t>
      </w:r>
      <w:r w:rsidRPr="00834BE5">
        <w:rPr>
          <w:b/>
          <w:sz w:val="28"/>
          <w:szCs w:val="28"/>
        </w:rPr>
        <w:t>уғ</w:t>
      </w:r>
      <w:r w:rsidRPr="00834BE5">
        <w:rPr>
          <w:b/>
          <w:sz w:val="28"/>
          <w:szCs w:val="28"/>
          <w:lang w:val="kk-KZ"/>
        </w:rPr>
        <w:t>а</w:t>
      </w:r>
      <w:r w:rsidRPr="00834BE5">
        <w:rPr>
          <w:b/>
          <w:sz w:val="28"/>
          <w:szCs w:val="28"/>
        </w:rPr>
        <w:t xml:space="preserve"> ұсыныл</w:t>
      </w:r>
      <w:r w:rsidRPr="00834BE5">
        <w:rPr>
          <w:b/>
          <w:sz w:val="28"/>
          <w:szCs w:val="28"/>
          <w:lang w:val="kk-KZ"/>
        </w:rPr>
        <w:t>а</w:t>
      </w:r>
      <w:r w:rsidRPr="00834BE5">
        <w:rPr>
          <w:b/>
          <w:sz w:val="28"/>
          <w:szCs w:val="28"/>
        </w:rPr>
        <w:t>тын қ</w:t>
      </w:r>
      <w:r w:rsidRPr="00834BE5">
        <w:rPr>
          <w:b/>
          <w:sz w:val="28"/>
          <w:szCs w:val="28"/>
          <w:lang w:val="kk-KZ"/>
        </w:rPr>
        <w:t>а</w:t>
      </w:r>
      <w:r w:rsidRPr="00834BE5">
        <w:rPr>
          <w:b/>
          <w:sz w:val="28"/>
          <w:szCs w:val="28"/>
        </w:rPr>
        <w:t>ғид</w:t>
      </w:r>
      <w:r w:rsidRPr="00834BE5">
        <w:rPr>
          <w:b/>
          <w:sz w:val="28"/>
          <w:szCs w:val="28"/>
          <w:lang w:val="kk-KZ"/>
        </w:rPr>
        <w:t>а</w:t>
      </w:r>
      <w:r w:rsidRPr="00834BE5">
        <w:rPr>
          <w:b/>
          <w:sz w:val="28"/>
          <w:szCs w:val="28"/>
        </w:rPr>
        <w:t>л</w:t>
      </w:r>
      <w:r w:rsidRPr="00834BE5">
        <w:rPr>
          <w:b/>
          <w:sz w:val="28"/>
          <w:szCs w:val="28"/>
          <w:lang w:val="kk-KZ"/>
        </w:rPr>
        <w:t>а</w:t>
      </w:r>
      <w:r w:rsidRPr="00834BE5">
        <w:rPr>
          <w:b/>
          <w:sz w:val="28"/>
          <w:szCs w:val="28"/>
        </w:rPr>
        <w:t>р:</w:t>
      </w:r>
      <w:r w:rsidRPr="00834BE5">
        <w:rPr>
          <w:sz w:val="28"/>
          <w:szCs w:val="28"/>
        </w:rPr>
        <w:t xml:space="preserve"> </w:t>
      </w:r>
    </w:p>
    <w:p w14:paraId="213FDC79" w14:textId="77777777" w:rsidR="00DB4CEE" w:rsidRPr="00834BE5" w:rsidRDefault="00DB4CEE" w:rsidP="006E0AFD">
      <w:pPr>
        <w:tabs>
          <w:tab w:val="left" w:pos="993"/>
        </w:tabs>
        <w:ind w:firstLine="709"/>
        <w:jc w:val="both"/>
        <w:rPr>
          <w:sz w:val="28"/>
          <w:szCs w:val="28"/>
          <w:lang w:val="kk-KZ"/>
        </w:rPr>
      </w:pPr>
      <w:r w:rsidRPr="00834BE5">
        <w:rPr>
          <w:sz w:val="28"/>
          <w:szCs w:val="28"/>
          <w:lang w:val="kk-KZ"/>
        </w:rPr>
        <w:t>1. Болашақ мектепке дейінгі ұйым педагогтерінің заттық дамытушы ортаны құруға даярлығы тұлғалық-кәсіби дамудың күрделі құбылысы ретінде ғылыми тұрғыда негізделді.</w:t>
      </w:r>
    </w:p>
    <w:p w14:paraId="29F9BF30" w14:textId="1721191D" w:rsidR="00DB4CEE" w:rsidRPr="00834BE5" w:rsidRDefault="00B777A9" w:rsidP="006E0AFD">
      <w:pPr>
        <w:tabs>
          <w:tab w:val="left" w:pos="993"/>
        </w:tabs>
        <w:ind w:firstLine="709"/>
        <w:jc w:val="both"/>
        <w:rPr>
          <w:sz w:val="28"/>
          <w:szCs w:val="28"/>
          <w:lang w:val="kk-KZ"/>
        </w:rPr>
      </w:pPr>
      <w:r>
        <w:rPr>
          <w:sz w:val="28"/>
          <w:szCs w:val="28"/>
          <w:lang w:val="kk-KZ"/>
        </w:rPr>
        <w:t>Д</w:t>
      </w:r>
      <w:r w:rsidR="00DB4CEE" w:rsidRPr="00834BE5">
        <w:rPr>
          <w:sz w:val="28"/>
          <w:szCs w:val="28"/>
          <w:lang w:val="kk-KZ"/>
        </w:rPr>
        <w:t xml:space="preserve">аярлық кәсіби білімдер мен практикалық дағдылардың ғана жиынтығы емес, педагогтің тұлғалық қасиеттерінің, шығармашылық әлеуетінің және кәсіби құндылықтарының бірлігін қамтитын интегративті құрылым екені анықталды. Оның жетекші құрамдас бөлігі </w:t>
      </w:r>
      <w:r w:rsidR="00521D65">
        <w:rPr>
          <w:sz w:val="28"/>
          <w:szCs w:val="28"/>
          <w:lang w:val="kk-KZ"/>
        </w:rPr>
        <w:t>-</w:t>
      </w:r>
      <w:r w:rsidR="00DB4CEE" w:rsidRPr="00834BE5">
        <w:rPr>
          <w:sz w:val="28"/>
          <w:szCs w:val="28"/>
          <w:lang w:val="kk-KZ"/>
        </w:rPr>
        <w:t xml:space="preserve"> педагогикалық шығармашылық. Ол бір жағынан болашақ педагогтің жаңа кәсіби білімдер мен дағдыларды меңгеруіне және тұлғалық қасиеттерін дамытуын</w:t>
      </w:r>
      <w:r w:rsidR="008B3294">
        <w:rPr>
          <w:sz w:val="28"/>
          <w:szCs w:val="28"/>
          <w:lang w:val="kk-KZ"/>
        </w:rPr>
        <w:t xml:space="preserve">дағы </w:t>
      </w:r>
      <w:r w:rsidR="00DB4CEE" w:rsidRPr="00834BE5">
        <w:rPr>
          <w:sz w:val="28"/>
          <w:szCs w:val="28"/>
          <w:lang w:val="kk-KZ"/>
        </w:rPr>
        <w:t>үздіксіз үдеріс ретінде сипатталса, екінші жағынан кәсіби шеберліктің жоғары деңгейінің көрсеткіші.</w:t>
      </w:r>
      <w:r w:rsidR="00E90536">
        <w:rPr>
          <w:sz w:val="28"/>
          <w:szCs w:val="28"/>
          <w:lang w:val="kk-KZ"/>
        </w:rPr>
        <w:t xml:space="preserve"> Т</w:t>
      </w:r>
      <w:r w:rsidR="00DB4CEE" w:rsidRPr="00834BE5">
        <w:rPr>
          <w:sz w:val="28"/>
          <w:szCs w:val="28"/>
          <w:lang w:val="kk-KZ"/>
        </w:rPr>
        <w:t>ұжырым педагогтің кәсіби құзыреттілігін қалыптастырудағы шығармашылықтың маңызын айқындап, даярлықтың теориялық негіздерін жаңаша пайымдауға мүмкіндік берді.</w:t>
      </w:r>
    </w:p>
    <w:p w14:paraId="6D2854E0" w14:textId="77777777" w:rsidR="00DB4CEE" w:rsidRPr="00834BE5" w:rsidRDefault="00DB4CEE" w:rsidP="006E0AFD">
      <w:pPr>
        <w:tabs>
          <w:tab w:val="left" w:pos="993"/>
        </w:tabs>
        <w:ind w:firstLine="709"/>
        <w:jc w:val="both"/>
        <w:rPr>
          <w:sz w:val="28"/>
          <w:szCs w:val="28"/>
          <w:lang w:val="kk-KZ"/>
        </w:rPr>
      </w:pPr>
      <w:r w:rsidRPr="00834BE5">
        <w:rPr>
          <w:sz w:val="28"/>
          <w:szCs w:val="28"/>
          <w:lang w:val="kk-KZ"/>
        </w:rPr>
        <w:t>2. Заттық дамытушы ортаны құру педагогтің кәсіби шығармашылығын үш өзара байланысты позицияда қарастыруды талап ететіні дәлелденді: педагог тұлғасы, бала тұлғасы және олардың бірлескен әрекет кеңістігі.</w:t>
      </w:r>
    </w:p>
    <w:p w14:paraId="3F4CF74F" w14:textId="7EBF24BE" w:rsidR="00DB4CEE" w:rsidRPr="00834BE5" w:rsidRDefault="00723A18" w:rsidP="006E0AFD">
      <w:pPr>
        <w:tabs>
          <w:tab w:val="left" w:pos="993"/>
        </w:tabs>
        <w:ind w:firstLine="709"/>
        <w:jc w:val="both"/>
        <w:rPr>
          <w:sz w:val="28"/>
          <w:szCs w:val="28"/>
          <w:lang w:val="kk-KZ"/>
        </w:rPr>
      </w:pPr>
      <w:r>
        <w:rPr>
          <w:sz w:val="28"/>
          <w:szCs w:val="28"/>
          <w:lang w:val="kk-KZ"/>
        </w:rPr>
        <w:t>О</w:t>
      </w:r>
      <w:r w:rsidR="00DB4CEE" w:rsidRPr="00834BE5">
        <w:rPr>
          <w:sz w:val="28"/>
          <w:szCs w:val="28"/>
          <w:lang w:val="kk-KZ"/>
        </w:rPr>
        <w:t xml:space="preserve">рта баланың түрлі іс-әрекетіне </w:t>
      </w:r>
      <w:r w:rsidR="00C03953" w:rsidRPr="00834BE5">
        <w:rPr>
          <w:sz w:val="28"/>
          <w:szCs w:val="28"/>
          <w:lang w:val="kk-KZ"/>
        </w:rPr>
        <w:t>-</w:t>
      </w:r>
      <w:r w:rsidR="00DB4CEE" w:rsidRPr="00834BE5">
        <w:rPr>
          <w:sz w:val="28"/>
          <w:szCs w:val="28"/>
          <w:lang w:val="kk-KZ"/>
        </w:rPr>
        <w:t xml:space="preserve"> ойын, танымдық, шығармашылық және қарым-қатынас жасау әрекеттеріне еркін қатысуына мүмкіндік береді, әрі ересектермен және құрдастарымен өзара әрекеттесу сапасын арттырады. Педагог тұрғысынан алғанда, орта кәсіби дағдыларды үздіксіз жетілдіру мен шығармашылық әлеуетті дамыту алаңы; ол педагогтің өзін-өзі көрсетуіне, кәсіби қызметте өзін-өзі </w:t>
      </w:r>
      <w:r w:rsidR="002D6AF1">
        <w:rPr>
          <w:sz w:val="28"/>
          <w:szCs w:val="28"/>
          <w:lang w:val="kk-KZ"/>
        </w:rPr>
        <w:t>реттеуіне</w:t>
      </w:r>
      <w:r w:rsidR="00DB4CEE" w:rsidRPr="00834BE5">
        <w:rPr>
          <w:sz w:val="28"/>
          <w:szCs w:val="28"/>
          <w:lang w:val="kk-KZ"/>
        </w:rPr>
        <w:t>, балалармен бірлескен шығармашылықта жаңа әдіс-тәсілдерді іздеуге мүмкіндік береді. Зерттеу нәтижелері көрсеткендей, дәл осындай бірлескен орта баланың да, педагогтің де жеке және кәсіби дамуының қозғаушы күші және</w:t>
      </w:r>
      <w:r w:rsidR="00930319">
        <w:rPr>
          <w:sz w:val="28"/>
          <w:szCs w:val="28"/>
          <w:lang w:val="kk-KZ"/>
        </w:rPr>
        <w:t xml:space="preserve"> </w:t>
      </w:r>
      <w:r w:rsidR="00DB4CEE" w:rsidRPr="00834BE5">
        <w:rPr>
          <w:sz w:val="28"/>
          <w:szCs w:val="28"/>
          <w:lang w:val="kk-KZ"/>
        </w:rPr>
        <w:t>қазіргі мектепке дейінгі білім беру жүйесінің маңызды сапалық көрсеткіші саналады.</w:t>
      </w:r>
    </w:p>
    <w:p w14:paraId="06B854C4" w14:textId="77777777" w:rsidR="00DB4CEE" w:rsidRPr="00834BE5" w:rsidRDefault="00DB4CEE" w:rsidP="006E0AFD">
      <w:pPr>
        <w:tabs>
          <w:tab w:val="left" w:pos="993"/>
        </w:tabs>
        <w:ind w:firstLine="709"/>
        <w:jc w:val="both"/>
        <w:rPr>
          <w:sz w:val="28"/>
          <w:szCs w:val="28"/>
          <w:lang w:val="kk-KZ"/>
        </w:rPr>
      </w:pPr>
      <w:r w:rsidRPr="00834BE5">
        <w:rPr>
          <w:sz w:val="28"/>
          <w:szCs w:val="28"/>
          <w:lang w:val="kk-KZ"/>
        </w:rPr>
        <w:t>3. Заттық дамытушы ортаны жобалау қағидаттары тұлғалық-бағдарланған, дамушы және вариативті сипатымен ерекшеленетіні ғылыми тұрғыда негізделді.</w:t>
      </w:r>
    </w:p>
    <w:p w14:paraId="6898861E" w14:textId="6EA957B9" w:rsidR="00DB4CEE" w:rsidRPr="00834BE5" w:rsidRDefault="00930319" w:rsidP="006E0AFD">
      <w:pPr>
        <w:tabs>
          <w:tab w:val="left" w:pos="993"/>
        </w:tabs>
        <w:ind w:firstLine="709"/>
        <w:jc w:val="both"/>
        <w:rPr>
          <w:sz w:val="28"/>
          <w:szCs w:val="28"/>
          <w:lang w:val="kk-KZ"/>
        </w:rPr>
      </w:pPr>
      <w:r>
        <w:rPr>
          <w:sz w:val="28"/>
          <w:szCs w:val="28"/>
          <w:lang w:val="kk-KZ"/>
        </w:rPr>
        <w:t xml:space="preserve">Аталған </w:t>
      </w:r>
      <w:r w:rsidR="00DB4CEE" w:rsidRPr="00834BE5">
        <w:rPr>
          <w:sz w:val="28"/>
          <w:szCs w:val="28"/>
          <w:lang w:val="kk-KZ"/>
        </w:rPr>
        <w:t xml:space="preserve">қағидаттар педагогикалық жобалау мен ойын әрекетін біріктіруді, балаға қолжетімді қызмет түрлерінің көптүрлілігін қамтамасыз етуді, жас және жеке ерекшеліктерді ескеруді, педагог пен бала арасындағы белсенді ынтымақтастықты қалыптастыруды көздейді. Зерттеу барысында ұсынылған құрылымдық-мазмұндық модель мотивациялық-құндылықтық, </w:t>
      </w:r>
      <w:r w:rsidR="00DB4CEE" w:rsidRPr="00834BE5">
        <w:rPr>
          <w:sz w:val="28"/>
          <w:szCs w:val="28"/>
          <w:lang w:val="kk-KZ"/>
        </w:rPr>
        <w:lastRenderedPageBreak/>
        <w:t>когнитивтік-</w:t>
      </w:r>
      <w:r w:rsidR="00C03953" w:rsidRPr="00834BE5">
        <w:rPr>
          <w:sz w:val="28"/>
          <w:szCs w:val="28"/>
          <w:lang w:val="kk-KZ"/>
        </w:rPr>
        <w:t>интегративтік, практикалық-әрекеттік</w:t>
      </w:r>
      <w:r w:rsidR="00DB4CEE" w:rsidRPr="00834BE5">
        <w:rPr>
          <w:sz w:val="28"/>
          <w:szCs w:val="28"/>
          <w:lang w:val="kk-KZ"/>
        </w:rPr>
        <w:t xml:space="preserve"> және рефлексивтік</w:t>
      </w:r>
      <w:r w:rsidR="00C03953" w:rsidRPr="00834BE5">
        <w:rPr>
          <w:sz w:val="28"/>
          <w:szCs w:val="28"/>
          <w:lang w:val="kk-KZ"/>
        </w:rPr>
        <w:t>-талдамалық</w:t>
      </w:r>
      <w:r w:rsidR="00DB4CEE" w:rsidRPr="00834BE5">
        <w:rPr>
          <w:sz w:val="28"/>
          <w:szCs w:val="28"/>
          <w:lang w:val="kk-KZ"/>
        </w:rPr>
        <w:t xml:space="preserve"> компоненттердің өзара байланысына сүйеніп жасалды. Модельдің мазмұны кәсіби даярлықтың кезеңдік </w:t>
      </w:r>
      <w:r w:rsidR="002D6AF1">
        <w:rPr>
          <w:sz w:val="28"/>
          <w:szCs w:val="28"/>
          <w:lang w:val="kk-KZ"/>
        </w:rPr>
        <w:t>орындалуын</w:t>
      </w:r>
      <w:r w:rsidR="00DB4CEE" w:rsidRPr="00834BE5">
        <w:rPr>
          <w:sz w:val="28"/>
          <w:szCs w:val="28"/>
          <w:lang w:val="kk-KZ"/>
        </w:rPr>
        <w:t xml:space="preserve"> қамтамасыз етеді: теориялық білім алу, жобалау тәжірибесі, практикалық дағдыларды қалыптастыру және нәтижені бағалау кезеңдері өзара сабақтасып, біртұтас жүйе құрайды. Модельдің икемділігі мен вариативтілігі оның әртүрлі білім беру бағдарламалары мен мектепке дейінгі ұйымдардың ерекшеліктеріне бейімделу мүмкіндігін арттырып, педагог даярлығының тиімділігін қамтамасыз етеді.</w:t>
      </w:r>
    </w:p>
    <w:p w14:paraId="3E5E1F77" w14:textId="77777777" w:rsidR="00DB4CEE" w:rsidRPr="00834BE5" w:rsidRDefault="00DB4CEE" w:rsidP="006E0AFD">
      <w:pPr>
        <w:tabs>
          <w:tab w:val="left" w:pos="993"/>
        </w:tabs>
        <w:ind w:firstLine="709"/>
        <w:jc w:val="both"/>
        <w:rPr>
          <w:sz w:val="28"/>
          <w:szCs w:val="28"/>
          <w:lang w:val="kk-KZ"/>
        </w:rPr>
      </w:pPr>
      <w:r w:rsidRPr="00834BE5">
        <w:rPr>
          <w:sz w:val="28"/>
          <w:szCs w:val="28"/>
          <w:lang w:val="kk-KZ"/>
        </w:rPr>
        <w:t>4. Тәжірибелік-эксперименттік жұмыс нәтижелері болашақ педагогтердің заттық дамытушы ортаны құруға даярлығын жетілдірудің тиімділігін дәлелдеді.</w:t>
      </w:r>
    </w:p>
    <w:p w14:paraId="3BE9E7A8" w14:textId="2C3726A1" w:rsidR="00DB4CEE" w:rsidRPr="00834BE5" w:rsidRDefault="00DB4CEE" w:rsidP="006E0AFD">
      <w:pPr>
        <w:tabs>
          <w:tab w:val="left" w:pos="993"/>
        </w:tabs>
        <w:ind w:firstLine="709"/>
        <w:jc w:val="both"/>
        <w:rPr>
          <w:sz w:val="28"/>
          <w:szCs w:val="28"/>
          <w:lang w:val="kk-KZ"/>
        </w:rPr>
      </w:pPr>
      <w:r w:rsidRPr="00834BE5">
        <w:rPr>
          <w:sz w:val="28"/>
          <w:szCs w:val="28"/>
          <w:lang w:val="kk-KZ"/>
        </w:rPr>
        <w:t xml:space="preserve">Эксперимент барысында қолданылған әдістемелік кешен </w:t>
      </w:r>
      <w:r w:rsidR="00A12BA3" w:rsidRPr="00834BE5">
        <w:rPr>
          <w:sz w:val="28"/>
          <w:szCs w:val="28"/>
          <w:lang w:val="kk-KZ"/>
        </w:rPr>
        <w:t>-</w:t>
      </w:r>
      <w:r w:rsidRPr="00834BE5">
        <w:rPr>
          <w:sz w:val="28"/>
          <w:szCs w:val="28"/>
          <w:lang w:val="kk-KZ"/>
        </w:rPr>
        <w:t xml:space="preserve"> «Мектепке дейінгі ұйымның дамытушы ортасын жобалау» элективті курс, БОӨЖ тапсырмалары, жобалық жұмыстар және шығармашылық шеберханалар </w:t>
      </w:r>
      <w:r w:rsidR="00521D65">
        <w:rPr>
          <w:sz w:val="28"/>
          <w:szCs w:val="28"/>
          <w:lang w:val="kk-KZ"/>
        </w:rPr>
        <w:t>-</w:t>
      </w:r>
      <w:r w:rsidRPr="00834BE5">
        <w:rPr>
          <w:sz w:val="28"/>
          <w:szCs w:val="28"/>
          <w:lang w:val="kk-KZ"/>
        </w:rPr>
        <w:t xml:space="preserve"> студенттердің кәсіби уәждемесін күшейтіп, шығармашылық ойлауының икемділігін арттырды, кәсіби құзыреттілігінің барлық құрамдас бөліктерін айтарлықтай жетілдірді. Эксперименттің қорытынды кезеңінде алынған нәтижелер педагогтердің заттық дамытушы ортаны жобалау және ұйымдастыру дағдыларының бастапқы деңгеймен салыстырғанда едәуір артқанын көрсетті</w:t>
      </w:r>
      <w:r w:rsidR="00930319">
        <w:rPr>
          <w:sz w:val="28"/>
          <w:szCs w:val="28"/>
          <w:lang w:val="kk-KZ"/>
        </w:rPr>
        <w:t xml:space="preserve">, </w:t>
      </w:r>
      <w:r w:rsidRPr="00834BE5">
        <w:rPr>
          <w:sz w:val="28"/>
          <w:szCs w:val="28"/>
          <w:lang w:val="kk-KZ"/>
        </w:rPr>
        <w:t>өзгерістер бақылау және эксперименттік топтар арасындағы сандық және сапалық айырмашылықтар арқылы расталды. Осы нәтижелер негізінде мектепке дейінгі ұйымдардағы дамытушы ортаның сапасын арттыруға бағытталған оқу-әдістемелік ұсыныстар жасалып, оларды педагогикалық жоғары оқу орындарының білім беру процесіне енгізу болашақ педагогтердің кәсіби даярлығын жетілдірудің тиімді тетігі ретінде ұсынылды.</w:t>
      </w:r>
    </w:p>
    <w:p w14:paraId="1768E031" w14:textId="77777777" w:rsidR="00DB4CEE" w:rsidRPr="00834BE5" w:rsidRDefault="00DB4CEE" w:rsidP="006E0AFD">
      <w:pPr>
        <w:tabs>
          <w:tab w:val="left" w:pos="993"/>
        </w:tabs>
        <w:ind w:firstLine="709"/>
        <w:jc w:val="both"/>
        <w:rPr>
          <w:sz w:val="28"/>
          <w:szCs w:val="28"/>
        </w:rPr>
      </w:pPr>
      <w:r w:rsidRPr="00834BE5">
        <w:rPr>
          <w:rStyle w:val="80"/>
          <w:rFonts w:ascii="Times New Roman" w:eastAsia="Andale Sans UI" w:hAnsi="Times New Roman"/>
          <w:b/>
          <w:color w:val="auto"/>
          <w:sz w:val="28"/>
          <w:szCs w:val="28"/>
          <w:lang w:val="kk-KZ"/>
        </w:rPr>
        <w:t>Зерттеу базасы</w:t>
      </w:r>
      <w:r w:rsidRPr="00834BE5">
        <w:rPr>
          <w:rFonts w:cs="Times New Roman"/>
          <w:sz w:val="28"/>
          <w:szCs w:val="28"/>
          <w:lang w:val="kk-KZ"/>
        </w:rPr>
        <w:t xml:space="preserve"> Абай атындағы Қазақ ұлттық педагогикалық университеті, Қазақ ұлттық қыздар педагогикалық университеті.  </w:t>
      </w:r>
    </w:p>
    <w:p w14:paraId="2D6D6835" w14:textId="77777777" w:rsidR="00DB4CEE" w:rsidRPr="00834BE5" w:rsidRDefault="00DB4CEE" w:rsidP="006E0AFD">
      <w:pPr>
        <w:tabs>
          <w:tab w:val="left" w:pos="993"/>
        </w:tabs>
        <w:ind w:firstLine="709"/>
        <w:rPr>
          <w:rFonts w:cs="Times New Roman"/>
          <w:b/>
          <w:sz w:val="28"/>
          <w:szCs w:val="28"/>
        </w:rPr>
      </w:pPr>
      <w:r w:rsidRPr="00834BE5">
        <w:rPr>
          <w:rFonts w:cs="Times New Roman"/>
          <w:b/>
          <w:sz w:val="28"/>
          <w:szCs w:val="28"/>
        </w:rPr>
        <w:t xml:space="preserve">Зерттеу нәтижелерін сынақтан өткізу және тәжірибиеге ендіру. </w:t>
      </w:r>
    </w:p>
    <w:p w14:paraId="0D2DE271" w14:textId="77777777" w:rsidR="005373F6" w:rsidRPr="004D7B77" w:rsidRDefault="005373F6" w:rsidP="005373F6">
      <w:pPr>
        <w:ind w:firstLine="567"/>
        <w:jc w:val="both"/>
        <w:rPr>
          <w:sz w:val="28"/>
          <w:szCs w:val="28"/>
          <w:lang w:val="kk-KZ"/>
        </w:rPr>
      </w:pPr>
      <w:r w:rsidRPr="004D7B77">
        <w:rPr>
          <w:sz w:val="28"/>
          <w:szCs w:val="28"/>
          <w:lang w:val="kk-KZ"/>
        </w:rPr>
        <w:t xml:space="preserve">«Мектепке дейінгі ұйымның дамытушы ортасын жобалау» </w:t>
      </w:r>
      <w:r w:rsidRPr="004D7B77">
        <w:rPr>
          <w:rFonts w:cs="Times New Roman"/>
          <w:sz w:val="28"/>
          <w:szCs w:val="28"/>
          <w:lang w:val="kk-KZ"/>
        </w:rPr>
        <w:t xml:space="preserve">элективті курстың бағдарламасы; </w:t>
      </w:r>
      <w:r w:rsidRPr="004D7B77">
        <w:rPr>
          <w:rFonts w:cs="Times New Roman"/>
          <w:bCs/>
          <w:spacing w:val="10"/>
          <w:sz w:val="28"/>
          <w:szCs w:val="28"/>
          <w:lang w:val="kk-KZ" w:eastAsia="kk-KZ"/>
        </w:rPr>
        <w:t>«</w:t>
      </w:r>
      <w:r w:rsidRPr="004D7B77">
        <w:rPr>
          <w:rFonts w:cs="Times New Roman"/>
          <w:sz w:val="28"/>
          <w:szCs w:val="28"/>
          <w:lang w:val="kk-KZ"/>
        </w:rPr>
        <w:t>Жобалау іс-әрекеті негізінде мектепке дейінгі ұйымның заттық дамытушы ортасын құрудың инновациялық тәсілдері</w:t>
      </w:r>
      <w:r w:rsidRPr="004D7B77">
        <w:rPr>
          <w:rFonts w:cs="Times New Roman"/>
          <w:bCs/>
          <w:sz w:val="28"/>
          <w:szCs w:val="28"/>
          <w:lang w:val="kk-KZ"/>
        </w:rPr>
        <w:t>»</w:t>
      </w:r>
      <w:r w:rsidRPr="004D7B77">
        <w:rPr>
          <w:rFonts w:cs="Times New Roman"/>
          <w:sz w:val="28"/>
          <w:szCs w:val="28"/>
          <w:lang w:val="kk-KZ"/>
        </w:rPr>
        <w:t xml:space="preserve"> </w:t>
      </w:r>
      <w:r w:rsidRPr="004D7B77">
        <w:rPr>
          <w:sz w:val="28"/>
          <w:szCs w:val="28"/>
          <w:lang w:val="kk-KZ"/>
        </w:rPr>
        <w:t xml:space="preserve">оқу-әдістемелік құралы; «Мектепке дейінгі ұйымның заттық дамытушы ортасын жобалау» оқу құралы; «Қоршаған орта мен таныстыру» үлестірмелі </w:t>
      </w:r>
      <w:r>
        <w:rPr>
          <w:sz w:val="28"/>
          <w:szCs w:val="28"/>
          <w:lang w:val="kk-KZ"/>
        </w:rPr>
        <w:t xml:space="preserve">және </w:t>
      </w:r>
      <w:r w:rsidRPr="004D7B77">
        <w:rPr>
          <w:sz w:val="28"/>
          <w:szCs w:val="28"/>
          <w:lang w:val="kk-KZ"/>
        </w:rPr>
        <w:t>дидактикалық материалдар</w:t>
      </w:r>
      <w:r>
        <w:rPr>
          <w:sz w:val="28"/>
          <w:szCs w:val="28"/>
          <w:lang w:val="kk-KZ"/>
        </w:rPr>
        <w:t xml:space="preserve"> мен әдістемелік құралдар.</w:t>
      </w:r>
    </w:p>
    <w:p w14:paraId="3454D3AE" w14:textId="77777777" w:rsidR="005373F6" w:rsidRPr="004D7799" w:rsidRDefault="005373F6" w:rsidP="005373F6">
      <w:pPr>
        <w:ind w:firstLine="709"/>
        <w:jc w:val="both"/>
        <w:rPr>
          <w:bCs/>
          <w:sz w:val="28"/>
          <w:szCs w:val="28"/>
          <w:lang w:val="kk-KZ"/>
        </w:rPr>
      </w:pPr>
      <w:r w:rsidRPr="00834BE5">
        <w:rPr>
          <w:rFonts w:cs="Times New Roman"/>
          <w:sz w:val="28"/>
          <w:szCs w:val="28"/>
          <w:lang w:val="kk-KZ"/>
        </w:rPr>
        <w:t>Диссертациялық жұмыс бойынша 2</w:t>
      </w:r>
      <w:r w:rsidRPr="00834BE5">
        <w:rPr>
          <w:rFonts w:cs="Times New Roman"/>
          <w:sz w:val="28"/>
          <w:szCs w:val="28"/>
        </w:rPr>
        <w:t xml:space="preserve">1 ғылыми </w:t>
      </w:r>
      <w:r w:rsidRPr="008447FB">
        <w:rPr>
          <w:rFonts w:cs="Times New Roman"/>
          <w:sz w:val="28"/>
          <w:szCs w:val="28"/>
          <w:lang w:val="kk-KZ"/>
        </w:rPr>
        <w:t>е</w:t>
      </w:r>
      <w:r w:rsidRPr="00834BE5">
        <w:rPr>
          <w:rFonts w:cs="Times New Roman"/>
          <w:sz w:val="28"/>
          <w:szCs w:val="28"/>
          <w:lang w:val="kk-KZ"/>
        </w:rPr>
        <w:t>ңбек</w:t>
      </w:r>
      <w:r w:rsidRPr="00834BE5">
        <w:rPr>
          <w:rFonts w:cs="Times New Roman"/>
          <w:sz w:val="28"/>
          <w:szCs w:val="28"/>
        </w:rPr>
        <w:t xml:space="preserve"> жар</w:t>
      </w:r>
      <w:r w:rsidRPr="00834BE5">
        <w:rPr>
          <w:rFonts w:cs="Times New Roman"/>
          <w:sz w:val="28"/>
          <w:szCs w:val="28"/>
          <w:lang w:val="kk-KZ"/>
        </w:rPr>
        <w:t xml:space="preserve">ыққа шықты, соның ішінде 1 оқу құралы, </w:t>
      </w:r>
      <w:r w:rsidRPr="00834BE5">
        <w:rPr>
          <w:rFonts w:cs="Times New Roman"/>
          <w:sz w:val="28"/>
          <w:szCs w:val="28"/>
        </w:rPr>
        <w:t>1</w:t>
      </w:r>
      <w:r w:rsidRPr="00834BE5">
        <w:rPr>
          <w:rFonts w:cs="Times New Roman"/>
          <w:sz w:val="28"/>
          <w:szCs w:val="28"/>
          <w:lang w:val="kk-KZ"/>
        </w:rPr>
        <w:t xml:space="preserve"> оқу әдістемелік құрал және 1 мақала </w:t>
      </w:r>
      <w:r w:rsidRPr="00834BE5">
        <w:rPr>
          <w:rFonts w:cs="Times New Roman"/>
          <w:sz w:val="28"/>
          <w:szCs w:val="28"/>
        </w:rPr>
        <w:t>74 %</w:t>
      </w:r>
      <w:r w:rsidRPr="00834BE5">
        <w:rPr>
          <w:rFonts w:cs="Times New Roman"/>
          <w:sz w:val="28"/>
          <w:szCs w:val="28"/>
          <w:lang w:val="kk-KZ"/>
        </w:rPr>
        <w:t xml:space="preserve"> </w:t>
      </w:r>
      <w:r w:rsidRPr="00834BE5">
        <w:rPr>
          <w:rFonts w:cs="Times New Roman"/>
          <w:sz w:val="28"/>
          <w:szCs w:val="28"/>
        </w:rPr>
        <w:t>дық Q</w:t>
      </w:r>
      <w:r w:rsidRPr="00834BE5">
        <w:rPr>
          <w:rFonts w:cs="Times New Roman"/>
          <w:sz w:val="28"/>
          <w:szCs w:val="28"/>
          <w:lang w:val="kk-KZ"/>
        </w:rPr>
        <w:t>2</w:t>
      </w:r>
      <w:r w:rsidRPr="00834BE5">
        <w:rPr>
          <w:rFonts w:cs="Times New Roman"/>
          <w:sz w:val="28"/>
          <w:szCs w:val="28"/>
        </w:rPr>
        <w:t xml:space="preserve"> импакт-факторы бар халықаралық ғылыми журналдар базасында (Scopus базасында) жарияланды.</w:t>
      </w:r>
      <w:r w:rsidRPr="00834BE5">
        <w:rPr>
          <w:rFonts w:cs="Times New Roman"/>
          <w:sz w:val="28"/>
          <w:szCs w:val="28"/>
          <w:lang w:val="kk-KZ"/>
        </w:rPr>
        <w:t xml:space="preserve"> Оның ішінде 2</w:t>
      </w:r>
      <w:r w:rsidRPr="00834BE5">
        <w:rPr>
          <w:rFonts w:cs="Times New Roman"/>
          <w:sz w:val="28"/>
          <w:szCs w:val="28"/>
        </w:rPr>
        <w:t>-і</w:t>
      </w:r>
      <w:r w:rsidRPr="00834BE5">
        <w:rPr>
          <w:rFonts w:cs="Times New Roman"/>
          <w:sz w:val="28"/>
          <w:szCs w:val="28"/>
          <w:lang w:val="kk-KZ"/>
        </w:rPr>
        <w:t xml:space="preserve"> Қазақстан Республикасы Ғылым және жоғары білім министрлігінің Ғылым және жоғары білім саласында сапаны қамтамасыз ету комитеті ұсынған басылымдарда, 8 халықаралық және ғылыми тәжірибелік конференция материалдарында басылып шықты. </w:t>
      </w:r>
      <w:r>
        <w:rPr>
          <w:sz w:val="28"/>
          <w:szCs w:val="28"/>
          <w:lang w:val="kk-KZ"/>
        </w:rPr>
        <w:t>«</w:t>
      </w:r>
      <w:r w:rsidRPr="003E4089">
        <w:rPr>
          <w:bCs/>
          <w:sz w:val="28"/>
          <w:szCs w:val="28"/>
          <w:lang w:val="kk-KZ"/>
        </w:rPr>
        <w:t>Қоршаған ортамен таныстыру</w:t>
      </w:r>
      <w:r>
        <w:rPr>
          <w:bCs/>
          <w:sz w:val="28"/>
          <w:szCs w:val="28"/>
          <w:lang w:val="kk-KZ"/>
        </w:rPr>
        <w:t>» м</w:t>
      </w:r>
      <w:r w:rsidRPr="003E4089">
        <w:rPr>
          <w:bCs/>
          <w:sz w:val="28"/>
          <w:szCs w:val="28"/>
          <w:lang w:val="kk-KZ"/>
        </w:rPr>
        <w:t xml:space="preserve">ектепке дейінгі ұйымдағы (5 жастағы балалар) мектепалды тобы мен сыныбының (лицейдегі, гимназиядағы) </w:t>
      </w:r>
      <w:r w:rsidRPr="003E4089">
        <w:rPr>
          <w:bCs/>
          <w:sz w:val="28"/>
          <w:szCs w:val="28"/>
          <w:lang w:val="kk-KZ"/>
        </w:rPr>
        <w:lastRenderedPageBreak/>
        <w:t>балаларына арналған</w:t>
      </w:r>
      <w:r>
        <w:rPr>
          <w:bCs/>
          <w:sz w:val="28"/>
          <w:szCs w:val="28"/>
          <w:lang w:val="kk-KZ"/>
        </w:rPr>
        <w:t xml:space="preserve"> </w:t>
      </w:r>
      <w:r w:rsidRPr="003E4089">
        <w:rPr>
          <w:sz w:val="28"/>
          <w:szCs w:val="28"/>
          <w:lang w:val="kk-KZ"/>
        </w:rPr>
        <w:t>үлестірмелі материалдар</w:t>
      </w:r>
      <w:r w:rsidRPr="003E4089">
        <w:rPr>
          <w:bCs/>
          <w:sz w:val="28"/>
          <w:szCs w:val="28"/>
          <w:lang w:val="kk-KZ"/>
        </w:rPr>
        <w:t xml:space="preserve"> және </w:t>
      </w:r>
      <w:r w:rsidRPr="003E4089">
        <w:rPr>
          <w:sz w:val="28"/>
          <w:szCs w:val="28"/>
          <w:lang w:val="kk-KZ"/>
        </w:rPr>
        <w:t xml:space="preserve">болашақ педагогтерге арналған әдістемелік нұсқаулық, </w:t>
      </w:r>
      <w:r w:rsidRPr="003E4089">
        <w:rPr>
          <w:bCs/>
          <w:sz w:val="28"/>
          <w:szCs w:val="28"/>
          <w:lang w:val="kk-KZ"/>
        </w:rPr>
        <w:t>«</w:t>
      </w:r>
      <w:r w:rsidRPr="003E4089">
        <w:rPr>
          <w:sz w:val="28"/>
          <w:szCs w:val="28"/>
          <w:lang w:val="kk-KZ"/>
        </w:rPr>
        <w:t xml:space="preserve">Қоршаған ортамен таныстыру» </w:t>
      </w:r>
      <w:r>
        <w:rPr>
          <w:sz w:val="28"/>
          <w:szCs w:val="28"/>
          <w:lang w:val="kk-KZ"/>
        </w:rPr>
        <w:t>м</w:t>
      </w:r>
      <w:r w:rsidRPr="003E4089">
        <w:rPr>
          <w:sz w:val="28"/>
          <w:szCs w:val="28"/>
          <w:lang w:val="kk-KZ"/>
        </w:rPr>
        <w:t>ектепке дейінгі ұйымның ересектер тобына (4 жастағы балалар) арналған</w:t>
      </w:r>
      <w:r>
        <w:rPr>
          <w:sz w:val="28"/>
          <w:szCs w:val="28"/>
          <w:lang w:val="kk-KZ"/>
        </w:rPr>
        <w:t xml:space="preserve"> </w:t>
      </w:r>
      <w:r w:rsidRPr="003E4089">
        <w:rPr>
          <w:sz w:val="28"/>
          <w:szCs w:val="28"/>
          <w:lang w:val="kk-KZ"/>
        </w:rPr>
        <w:t xml:space="preserve">үлестірмелі материалдар, педагогтеріне және болашақ педагогтерге арналған әдістемелік нұсқаулық, </w:t>
      </w:r>
      <w:r>
        <w:rPr>
          <w:sz w:val="28"/>
          <w:szCs w:val="28"/>
          <w:lang w:val="kk-KZ"/>
        </w:rPr>
        <w:t>д</w:t>
      </w:r>
      <w:r w:rsidRPr="003E4089">
        <w:rPr>
          <w:sz w:val="28"/>
          <w:szCs w:val="28"/>
          <w:lang w:val="kk-KZ"/>
        </w:rPr>
        <w:t xml:space="preserve">идактикалық материалдар жинағы, </w:t>
      </w:r>
      <w:r>
        <w:rPr>
          <w:sz w:val="28"/>
          <w:szCs w:val="28"/>
          <w:lang w:val="kk-KZ"/>
        </w:rPr>
        <w:t>«</w:t>
      </w:r>
      <w:r w:rsidRPr="003E4089">
        <w:rPr>
          <w:sz w:val="28"/>
          <w:szCs w:val="28"/>
          <w:lang w:val="kk-KZ"/>
        </w:rPr>
        <w:t>Қоршаған ортамен таныстыру</w:t>
      </w:r>
      <w:r>
        <w:rPr>
          <w:sz w:val="28"/>
          <w:szCs w:val="28"/>
          <w:lang w:val="kk-KZ"/>
        </w:rPr>
        <w:t>»м</w:t>
      </w:r>
      <w:r w:rsidRPr="003E4089">
        <w:rPr>
          <w:sz w:val="28"/>
          <w:szCs w:val="28"/>
          <w:lang w:val="kk-KZ"/>
        </w:rPr>
        <w:t xml:space="preserve">ектепке дейінгі </w:t>
      </w:r>
      <w:r w:rsidRPr="001B02EF">
        <w:rPr>
          <w:sz w:val="28"/>
          <w:szCs w:val="28"/>
          <w:lang w:val="kk-KZ"/>
        </w:rPr>
        <w:t>ұйымның ортаңғы тобына (3 жастағы балалар) арналған үлестірмелі материалдар, педагогтеріне арналған әдістемелік нұсқаулық, дидактикалық материалдар жинағы</w:t>
      </w:r>
      <w:r>
        <w:rPr>
          <w:sz w:val="28"/>
          <w:szCs w:val="28"/>
          <w:lang w:val="kk-KZ"/>
        </w:rPr>
        <w:t xml:space="preserve"> </w:t>
      </w:r>
      <w:r w:rsidRPr="001B02EF">
        <w:rPr>
          <w:bCs/>
          <w:sz w:val="28"/>
          <w:szCs w:val="28"/>
          <w:lang w:val="kk-KZ"/>
        </w:rPr>
        <w:t xml:space="preserve">дайындалып, </w:t>
      </w:r>
      <w:r w:rsidRPr="001B02EF">
        <w:rPr>
          <w:sz w:val="28"/>
          <w:szCs w:val="28"/>
          <w:lang w:val="kk-KZ"/>
        </w:rPr>
        <w:t>апробациядан өтіп, оқу үдерісіне ендірілді.</w:t>
      </w:r>
    </w:p>
    <w:p w14:paraId="6D6BF3AC" w14:textId="77777777" w:rsidR="00DB4CEE" w:rsidRPr="00834BE5" w:rsidRDefault="00DB4CEE" w:rsidP="006E0AFD">
      <w:pPr>
        <w:tabs>
          <w:tab w:val="left" w:pos="993"/>
        </w:tabs>
        <w:ind w:firstLine="567"/>
        <w:jc w:val="both"/>
        <w:rPr>
          <w:sz w:val="28"/>
        </w:rPr>
      </w:pPr>
      <w:r w:rsidRPr="00834BE5">
        <w:rPr>
          <w:b/>
          <w:sz w:val="28"/>
        </w:rPr>
        <w:t>Диссертация құрылымы</w:t>
      </w:r>
      <w:r w:rsidRPr="00834BE5">
        <w:rPr>
          <w:sz w:val="28"/>
        </w:rPr>
        <w:t>. Зерттеу жұмысының құрылымы кіріспеден, үш тараудан, қорытынды, пайдаланылған әдебиеттер тізімінен және қосымшадан тұрады.</w:t>
      </w:r>
    </w:p>
    <w:p w14:paraId="616FF688" w14:textId="77777777" w:rsidR="00DB4CEE" w:rsidRPr="00834BE5" w:rsidRDefault="00DB4CEE" w:rsidP="006E0AFD">
      <w:pPr>
        <w:tabs>
          <w:tab w:val="left" w:pos="993"/>
        </w:tabs>
        <w:ind w:firstLine="567"/>
        <w:jc w:val="both"/>
        <w:rPr>
          <w:sz w:val="28"/>
        </w:rPr>
      </w:pPr>
      <w:r w:rsidRPr="00834BE5">
        <w:rPr>
          <w:b/>
          <w:sz w:val="28"/>
        </w:rPr>
        <w:t>Кіріспеде</w:t>
      </w:r>
      <w:r w:rsidRPr="00834BE5">
        <w:rPr>
          <w:sz w:val="28"/>
        </w:rPr>
        <w:t xml:space="preserve"> зерттеу тақырыбының өзектілігі, нысаны, пәні, зерттеу мақсаты мен міндеттері, зерттеудің болжамы құрылып, ғылыми жаңалығы, теориялық және тәжірибелік маңыздылығы, қорғауға ұсынылатын негізгі қағидалар, зерттеу әдістері мен базасы, кезеңдері сипатталды.</w:t>
      </w:r>
    </w:p>
    <w:p w14:paraId="1F51B2B9" w14:textId="3F15EAE7" w:rsidR="00DB4CEE" w:rsidRPr="00834BE5" w:rsidRDefault="00DB4CEE" w:rsidP="006E0AFD">
      <w:pPr>
        <w:tabs>
          <w:tab w:val="left" w:pos="993"/>
        </w:tabs>
        <w:ind w:firstLine="567"/>
        <w:jc w:val="both"/>
        <w:rPr>
          <w:rFonts w:cs="Times New Roman"/>
          <w:sz w:val="28"/>
          <w:szCs w:val="28"/>
          <w:lang w:val="kk-KZ" w:eastAsia="en-US" w:bidi="ar-SA"/>
        </w:rPr>
      </w:pPr>
      <w:r w:rsidRPr="00834BE5">
        <w:rPr>
          <w:rFonts w:cs="Times New Roman"/>
          <w:b/>
          <w:sz w:val="28"/>
        </w:rPr>
        <w:t>«</w:t>
      </w:r>
      <w:r w:rsidRPr="00834BE5">
        <w:rPr>
          <w:rFonts w:eastAsia="Calibri" w:cs="Times New Roman"/>
          <w:b/>
          <w:bCs/>
          <w:kern w:val="0"/>
          <w:sz w:val="28"/>
          <w:szCs w:val="28"/>
          <w:lang w:val="kk-KZ" w:eastAsia="zh-CN" w:bidi="ar-SA"/>
        </w:rPr>
        <w:t>Болашақ мектепке дейінгі ұйым педагогтерін заттық дамытушы ортаны құруға даярлаудың</w:t>
      </w:r>
      <w:r w:rsidRPr="00834BE5">
        <w:rPr>
          <w:rFonts w:eastAsia="Calibri" w:cs="Times New Roman"/>
          <w:b/>
          <w:bCs/>
          <w:kern w:val="0"/>
          <w:lang w:val="kk-KZ" w:eastAsia="zh-CN" w:bidi="ar-SA"/>
        </w:rPr>
        <w:t xml:space="preserve"> </w:t>
      </w:r>
      <w:r w:rsidRPr="00834BE5">
        <w:rPr>
          <w:rFonts w:cs="Times New Roman"/>
          <w:b/>
          <w:bCs/>
          <w:sz w:val="28"/>
          <w:szCs w:val="28"/>
          <w:lang w:val="kk-KZ" w:eastAsia="en-US" w:bidi="ar-SA"/>
        </w:rPr>
        <w:t>теориялық негіздері</w:t>
      </w:r>
      <w:r w:rsidRPr="00834BE5">
        <w:rPr>
          <w:rFonts w:cs="Times New Roman"/>
          <w:b/>
          <w:sz w:val="28"/>
        </w:rPr>
        <w:t xml:space="preserve">» </w:t>
      </w:r>
      <w:r w:rsidRPr="00834BE5">
        <w:rPr>
          <w:rFonts w:cs="Times New Roman"/>
          <w:sz w:val="28"/>
        </w:rPr>
        <w:t xml:space="preserve">атты бірінші тарауда </w:t>
      </w:r>
      <w:r w:rsidRPr="00834BE5">
        <w:rPr>
          <w:rFonts w:cs="Times New Roman"/>
          <w:sz w:val="28"/>
          <w:lang w:val="kk-KZ"/>
        </w:rPr>
        <w:t>«</w:t>
      </w:r>
      <w:r w:rsidRPr="00834BE5">
        <w:rPr>
          <w:rFonts w:cs="Times New Roman"/>
          <w:sz w:val="28"/>
          <w:szCs w:val="28"/>
          <w:lang w:val="kk-KZ" w:eastAsia="en-US" w:bidi="ar-SA"/>
        </w:rPr>
        <w:t xml:space="preserve">орта», «заттық дамытушы орта», «педагогтің кәсіби даярлығы» </w:t>
      </w:r>
      <w:r w:rsidRPr="00834BE5">
        <w:rPr>
          <w:rFonts w:cs="Times New Roman"/>
          <w:sz w:val="28"/>
        </w:rPr>
        <w:t>ұғымдарына анықтамалар беріліп, теориялық талдаулар жасалды. Педагогикалық-психологиялық ғылыми әдебиеттеріне зерттеулер жүргізілді.</w:t>
      </w:r>
      <w:r w:rsidRPr="00834BE5">
        <w:rPr>
          <w:rFonts w:cs="Times New Roman"/>
          <w:sz w:val="28"/>
          <w:lang w:val="kk-KZ"/>
        </w:rPr>
        <w:t xml:space="preserve"> </w:t>
      </w:r>
      <w:r w:rsidRPr="00834BE5">
        <w:rPr>
          <w:rFonts w:cs="Times New Roman"/>
          <w:sz w:val="28"/>
          <w:szCs w:val="28"/>
          <w:lang w:val="kk-KZ" w:eastAsia="en-US" w:bidi="ar-SA"/>
        </w:rPr>
        <w:t xml:space="preserve">Мектепке дейінгі ұйымдарда заттық дамытушы ортаны құрудың </w:t>
      </w:r>
      <w:r w:rsidR="00EC6901" w:rsidRPr="00834BE5">
        <w:rPr>
          <w:rFonts w:cs="Times New Roman"/>
          <w:sz w:val="28"/>
          <w:szCs w:val="28"/>
          <w:lang w:val="kk-KZ" w:eastAsia="en-US" w:bidi="ar-SA"/>
        </w:rPr>
        <w:t xml:space="preserve">факторлары, </w:t>
      </w:r>
      <w:r w:rsidRPr="00834BE5">
        <w:rPr>
          <w:rFonts w:cs="Times New Roman"/>
          <w:sz w:val="28"/>
          <w:szCs w:val="28"/>
          <w:lang w:val="kk-KZ" w:eastAsia="en-US" w:bidi="ar-SA"/>
        </w:rPr>
        <w:t>формалары мен</w:t>
      </w:r>
      <w:r w:rsidR="00EC6901" w:rsidRPr="00834BE5">
        <w:rPr>
          <w:rFonts w:cs="Times New Roman"/>
          <w:sz w:val="28"/>
          <w:szCs w:val="28"/>
          <w:lang w:val="kk-KZ" w:eastAsia="en-US" w:bidi="ar-SA"/>
        </w:rPr>
        <w:t xml:space="preserve"> құралдары</w:t>
      </w:r>
      <w:r w:rsidRPr="00834BE5">
        <w:rPr>
          <w:rFonts w:cs="Times New Roman"/>
          <w:sz w:val="28"/>
          <w:szCs w:val="28"/>
          <w:lang w:val="kk-KZ" w:eastAsia="en-US" w:bidi="ar-SA"/>
        </w:rPr>
        <w:t xml:space="preserve"> талданып, жобалау іс-әрекеті негізінде болашақ педагогтердің заттық дамытушы ортаны құруға даярлаудың ерекшеліктері анықталды.</w:t>
      </w:r>
    </w:p>
    <w:p w14:paraId="1C422B97" w14:textId="77777777" w:rsidR="00DB4CEE" w:rsidRPr="00834BE5" w:rsidRDefault="00DB4CEE" w:rsidP="006E0AFD">
      <w:pPr>
        <w:tabs>
          <w:tab w:val="left" w:pos="993"/>
        </w:tabs>
        <w:ind w:firstLine="567"/>
        <w:jc w:val="both"/>
        <w:rPr>
          <w:rFonts w:cs="Times New Roman"/>
          <w:bCs/>
          <w:sz w:val="28"/>
        </w:rPr>
      </w:pPr>
      <w:r w:rsidRPr="00834BE5">
        <w:rPr>
          <w:rFonts w:cs="Times New Roman"/>
          <w:b/>
          <w:sz w:val="28"/>
        </w:rPr>
        <w:t>«</w:t>
      </w:r>
      <w:r w:rsidRPr="00834BE5">
        <w:rPr>
          <w:b/>
          <w:lang w:val="kk-KZ"/>
        </w:rPr>
        <w:t>Б</w:t>
      </w:r>
      <w:r w:rsidRPr="00834BE5">
        <w:rPr>
          <w:rFonts w:eastAsia="Calibri" w:cs="Times New Roman"/>
          <w:b/>
          <w:bCs/>
          <w:kern w:val="0"/>
          <w:sz w:val="28"/>
          <w:szCs w:val="28"/>
          <w:lang w:val="kk-KZ" w:eastAsia="zh-CN" w:bidi="ar-SA"/>
        </w:rPr>
        <w:t>олашақ мектепке дейінгі ұйым педагогтерін заттық дамытушы ортаны құруға даярлаудың ғылыми-әдіснамалық шарттары</w:t>
      </w:r>
      <w:r w:rsidRPr="00834BE5">
        <w:rPr>
          <w:rFonts w:cs="Times New Roman"/>
          <w:b/>
          <w:sz w:val="28"/>
        </w:rPr>
        <w:t>»</w:t>
      </w:r>
      <w:r w:rsidRPr="00834BE5">
        <w:rPr>
          <w:rFonts w:cs="Times New Roman"/>
          <w:bCs/>
          <w:sz w:val="28"/>
        </w:rPr>
        <w:t xml:space="preserve"> </w:t>
      </w:r>
      <w:r w:rsidRPr="00834BE5">
        <w:rPr>
          <w:rFonts w:cs="Times New Roman"/>
          <w:bCs/>
          <w:sz w:val="28"/>
          <w:lang w:val="kk-KZ"/>
        </w:rPr>
        <w:t xml:space="preserve">атты </w:t>
      </w:r>
      <w:r w:rsidRPr="00834BE5">
        <w:rPr>
          <w:rFonts w:cs="Times New Roman"/>
          <w:bCs/>
          <w:sz w:val="28"/>
        </w:rPr>
        <w:t xml:space="preserve">екінші тарауда </w:t>
      </w:r>
      <w:r w:rsidRPr="00834BE5">
        <w:rPr>
          <w:rFonts w:cs="Times New Roman"/>
          <w:bCs/>
          <w:sz w:val="28"/>
          <w:lang w:val="kk-KZ"/>
        </w:rPr>
        <w:t>б</w:t>
      </w:r>
      <w:r w:rsidRPr="00834BE5">
        <w:rPr>
          <w:rFonts w:cs="Times New Roman"/>
          <w:bCs/>
          <w:sz w:val="28"/>
        </w:rPr>
        <w:t>олашақ мектепке дейінгі ұйым педагогтерін заттық дамытушы ортаны құруға даярлаудың әдіснамалық тұғырлары</w:t>
      </w:r>
      <w:r w:rsidRPr="00834BE5">
        <w:rPr>
          <w:rFonts w:cs="Times New Roman"/>
          <w:bCs/>
          <w:sz w:val="28"/>
          <w:lang w:val="kk-KZ"/>
        </w:rPr>
        <w:t xml:space="preserve"> іріктеліп, з</w:t>
      </w:r>
      <w:r w:rsidRPr="00834BE5">
        <w:rPr>
          <w:rFonts w:cs="Times New Roman"/>
          <w:bCs/>
          <w:sz w:val="28"/>
        </w:rPr>
        <w:t xml:space="preserve">аттық дамытушы ортаны құруға болашақ мектепке дейінгі ұйым педагогтерін даярлаудың мүмкіндіктері </w:t>
      </w:r>
      <w:r w:rsidRPr="00834BE5">
        <w:rPr>
          <w:rFonts w:cs="Times New Roman"/>
          <w:bCs/>
          <w:sz w:val="28"/>
          <w:lang w:val="kk-KZ"/>
        </w:rPr>
        <w:t xml:space="preserve">айқындалды, </w:t>
      </w:r>
      <w:r w:rsidRPr="00834BE5">
        <w:rPr>
          <w:rFonts w:cs="Times New Roman"/>
          <w:bCs/>
          <w:sz w:val="28"/>
          <w:szCs w:val="28"/>
          <w:lang w:val="kk-KZ" w:eastAsia="en-US" w:bidi="ar-SA"/>
        </w:rPr>
        <w:t>б</w:t>
      </w:r>
      <w:r w:rsidRPr="00834BE5">
        <w:rPr>
          <w:rFonts w:eastAsia="Calibri" w:cs="Times New Roman"/>
          <w:kern w:val="0"/>
          <w:sz w:val="28"/>
          <w:szCs w:val="28"/>
          <w:lang w:val="kk-KZ" w:eastAsia="zh-CN" w:bidi="ar-SA"/>
        </w:rPr>
        <w:t>олашақ мектепке дейінгі ұйым педагогтерін заттық дамытушы ортаны құруға даярлаудың</w:t>
      </w:r>
      <w:r w:rsidRPr="00834BE5">
        <w:rPr>
          <w:rFonts w:eastAsia="Calibri" w:cs="Times New Roman"/>
          <w:b/>
          <w:bCs/>
          <w:kern w:val="0"/>
          <w:lang w:val="kk-KZ" w:eastAsia="zh-CN" w:bidi="ar-SA"/>
        </w:rPr>
        <w:t xml:space="preserve"> </w:t>
      </w:r>
      <w:r w:rsidRPr="00834BE5">
        <w:rPr>
          <w:rFonts w:cs="Times New Roman"/>
          <w:sz w:val="28"/>
          <w:szCs w:val="28"/>
          <w:lang w:val="kk-KZ" w:eastAsia="en-US" w:bidi="ar-SA"/>
        </w:rPr>
        <w:t>құрылымдық-мазмұндық моделі</w:t>
      </w:r>
      <w:r w:rsidRPr="00834BE5">
        <w:rPr>
          <w:bCs/>
          <w:sz w:val="28"/>
        </w:rPr>
        <w:t xml:space="preserve"> ұсынылды.</w:t>
      </w:r>
    </w:p>
    <w:p w14:paraId="318F052A" w14:textId="77777777" w:rsidR="00DB4CEE" w:rsidRPr="00834BE5" w:rsidRDefault="00DB4CEE" w:rsidP="006E0AFD">
      <w:pPr>
        <w:tabs>
          <w:tab w:val="left" w:pos="993"/>
        </w:tabs>
        <w:ind w:firstLine="567"/>
        <w:jc w:val="both"/>
        <w:rPr>
          <w:sz w:val="28"/>
        </w:rPr>
      </w:pPr>
      <w:r w:rsidRPr="00834BE5">
        <w:rPr>
          <w:b/>
          <w:sz w:val="28"/>
        </w:rPr>
        <w:t>«</w:t>
      </w:r>
      <w:r w:rsidRPr="00834BE5">
        <w:rPr>
          <w:rFonts w:eastAsia="Calibri" w:cs="Times New Roman"/>
          <w:b/>
          <w:bCs/>
          <w:kern w:val="0"/>
          <w:sz w:val="28"/>
          <w:szCs w:val="28"/>
          <w:lang w:val="kk-KZ" w:eastAsia="zh-CN" w:bidi="ar-SA"/>
        </w:rPr>
        <w:t>Болашақ мектепке дейінгі ұйым педагогтерін заттық дамытушы ортаны құруға даярлаудағы</w:t>
      </w:r>
      <w:r w:rsidRPr="00834BE5">
        <w:rPr>
          <w:rFonts w:eastAsia="Calibri" w:cs="Times New Roman"/>
          <w:b/>
          <w:bCs/>
          <w:kern w:val="0"/>
          <w:lang w:val="kk-KZ" w:eastAsia="zh-CN" w:bidi="ar-SA"/>
        </w:rPr>
        <w:t xml:space="preserve"> </w:t>
      </w:r>
      <w:r w:rsidRPr="00834BE5">
        <w:rPr>
          <w:rFonts w:cs="Times New Roman"/>
          <w:b/>
          <w:bCs/>
          <w:sz w:val="28"/>
          <w:szCs w:val="28"/>
          <w:lang w:val="kk-KZ" w:eastAsia="en-US" w:bidi="ar-SA"/>
        </w:rPr>
        <w:t>тәжірибелік</w:t>
      </w:r>
      <w:r w:rsidRPr="00834BE5">
        <w:rPr>
          <w:rFonts w:cs="Times New Roman"/>
          <w:b/>
          <w:sz w:val="28"/>
          <w:szCs w:val="28"/>
          <w:lang w:val="kk-KZ" w:eastAsia="en-US" w:bidi="ar-SA"/>
        </w:rPr>
        <w:t>-</w:t>
      </w:r>
      <w:r w:rsidRPr="00834BE5">
        <w:rPr>
          <w:rFonts w:cs="Times New Roman"/>
          <w:b/>
          <w:bCs/>
          <w:sz w:val="28"/>
          <w:szCs w:val="28"/>
          <w:lang w:val="kk-KZ" w:eastAsia="en-US" w:bidi="ar-SA"/>
        </w:rPr>
        <w:t>эксперименттік жұмыстар мазмұны</w:t>
      </w:r>
      <w:r w:rsidRPr="00834BE5">
        <w:rPr>
          <w:b/>
          <w:sz w:val="28"/>
        </w:rPr>
        <w:t xml:space="preserve">» </w:t>
      </w:r>
      <w:r w:rsidRPr="00834BE5">
        <w:rPr>
          <w:sz w:val="28"/>
        </w:rPr>
        <w:t xml:space="preserve">атты үшінші тарауда </w:t>
      </w:r>
      <w:r w:rsidRPr="00834BE5">
        <w:rPr>
          <w:rFonts w:cs="Times New Roman"/>
          <w:bCs/>
          <w:sz w:val="28"/>
          <w:szCs w:val="28"/>
          <w:lang w:val="kk-KZ" w:eastAsia="en-US" w:bidi="ar-SA"/>
        </w:rPr>
        <w:t>б</w:t>
      </w:r>
      <w:r w:rsidRPr="00834BE5">
        <w:rPr>
          <w:rFonts w:eastAsia="Calibri" w:cs="Times New Roman"/>
          <w:kern w:val="0"/>
          <w:sz w:val="28"/>
          <w:szCs w:val="28"/>
          <w:lang w:val="kk-KZ" w:eastAsia="zh-CN" w:bidi="ar-SA"/>
        </w:rPr>
        <w:t>олашақ мектепке дейінгі ұйым педагогтерін заттық дамытушы ортаны құруға даярлаудың</w:t>
      </w:r>
      <w:r w:rsidRPr="00834BE5">
        <w:rPr>
          <w:rFonts w:eastAsia="Calibri" w:cs="Times New Roman"/>
          <w:b/>
          <w:bCs/>
          <w:kern w:val="0"/>
          <w:lang w:val="kk-KZ" w:eastAsia="zh-CN" w:bidi="ar-SA"/>
        </w:rPr>
        <w:t xml:space="preserve"> </w:t>
      </w:r>
      <w:r w:rsidRPr="00834BE5">
        <w:rPr>
          <w:sz w:val="28"/>
        </w:rPr>
        <w:t>деңгейлері анықталып, даму жолдары негізделіп, тәжірибелік</w:t>
      </w:r>
      <w:r w:rsidRPr="00834BE5">
        <w:rPr>
          <w:sz w:val="28"/>
          <w:lang w:val="kk-KZ"/>
        </w:rPr>
        <w:t>-</w:t>
      </w:r>
      <w:r w:rsidRPr="00834BE5">
        <w:rPr>
          <w:sz w:val="28"/>
        </w:rPr>
        <w:t>эксперименттік жұмыс нәтижелері берілді.</w:t>
      </w:r>
    </w:p>
    <w:p w14:paraId="56C5F6C5" w14:textId="77777777" w:rsidR="00DB4CEE" w:rsidRPr="00834BE5" w:rsidRDefault="00DB4CEE" w:rsidP="006E0AFD">
      <w:pPr>
        <w:tabs>
          <w:tab w:val="left" w:pos="993"/>
        </w:tabs>
        <w:ind w:firstLine="567"/>
        <w:jc w:val="both"/>
        <w:rPr>
          <w:sz w:val="28"/>
        </w:rPr>
      </w:pPr>
      <w:r w:rsidRPr="00834BE5">
        <w:rPr>
          <w:b/>
          <w:sz w:val="28"/>
        </w:rPr>
        <w:t>Қорытынды</w:t>
      </w:r>
      <w:r w:rsidRPr="00834BE5">
        <w:rPr>
          <w:b/>
          <w:sz w:val="28"/>
          <w:lang w:val="kk-KZ"/>
        </w:rPr>
        <w:t xml:space="preserve"> </w:t>
      </w:r>
      <w:r w:rsidRPr="00834BE5">
        <w:rPr>
          <w:b/>
          <w:sz w:val="28"/>
        </w:rPr>
        <w:t>да</w:t>
      </w:r>
      <w:r w:rsidRPr="00834BE5">
        <w:rPr>
          <w:sz w:val="28"/>
        </w:rPr>
        <w:t xml:space="preserve"> диссертация</w:t>
      </w:r>
      <w:r w:rsidRPr="00834BE5">
        <w:rPr>
          <w:sz w:val="28"/>
          <w:lang w:val="kk-KZ"/>
        </w:rPr>
        <w:t xml:space="preserve"> </w:t>
      </w:r>
      <w:r w:rsidRPr="00834BE5">
        <w:rPr>
          <w:sz w:val="28"/>
        </w:rPr>
        <w:t>ғылыми болжамды дәлелдейтін зерттеудің теориялық және практикалық нәтижелері бойынша тұжырымдармен ұсыныстар, зерттеу мәселесінің болашақтағы бағыттары айқындалған.</w:t>
      </w:r>
    </w:p>
    <w:p w14:paraId="0398CD98" w14:textId="77777777" w:rsidR="00DB4CEE" w:rsidRPr="00834BE5" w:rsidRDefault="00DB4CEE" w:rsidP="006E0AFD">
      <w:pPr>
        <w:tabs>
          <w:tab w:val="left" w:pos="993"/>
        </w:tabs>
        <w:ind w:firstLine="567"/>
        <w:jc w:val="both"/>
        <w:rPr>
          <w:sz w:val="28"/>
        </w:rPr>
      </w:pPr>
      <w:r w:rsidRPr="00834BE5">
        <w:rPr>
          <w:b/>
          <w:sz w:val="28"/>
        </w:rPr>
        <w:t>Библиографиялық бөлімінде</w:t>
      </w:r>
      <w:r w:rsidRPr="00834BE5">
        <w:rPr>
          <w:sz w:val="28"/>
        </w:rPr>
        <w:t xml:space="preserve"> пайдаланылған әдебиеттер тізімі жинақталды. </w:t>
      </w:r>
    </w:p>
    <w:p w14:paraId="1813F485" w14:textId="77777777" w:rsidR="00DB4CEE" w:rsidRPr="00834BE5" w:rsidRDefault="00DB4CEE" w:rsidP="006E0AFD">
      <w:pPr>
        <w:tabs>
          <w:tab w:val="left" w:pos="993"/>
        </w:tabs>
        <w:ind w:firstLine="567"/>
        <w:jc w:val="both"/>
        <w:rPr>
          <w:sz w:val="28"/>
        </w:rPr>
      </w:pPr>
      <w:r w:rsidRPr="00834BE5">
        <w:rPr>
          <w:b/>
          <w:sz w:val="28"/>
        </w:rPr>
        <w:t xml:space="preserve">Қосымшада </w:t>
      </w:r>
      <w:r w:rsidRPr="00834BE5">
        <w:rPr>
          <w:sz w:val="28"/>
        </w:rPr>
        <w:t>қолданылған зерттеу мен әдістемелік материалдар берілді.</w:t>
      </w:r>
    </w:p>
    <w:p w14:paraId="509863EA" w14:textId="77777777" w:rsidR="00DB4CEE" w:rsidRPr="00834BE5" w:rsidRDefault="00DB4CEE" w:rsidP="006E0AFD">
      <w:pPr>
        <w:tabs>
          <w:tab w:val="left" w:pos="993"/>
        </w:tabs>
        <w:ind w:firstLine="567"/>
        <w:jc w:val="both"/>
        <w:rPr>
          <w:b/>
          <w:bCs/>
          <w:sz w:val="28"/>
          <w:lang w:val="kk-KZ"/>
        </w:rPr>
      </w:pPr>
    </w:p>
    <w:p w14:paraId="013DDA6F" w14:textId="6F756BF3" w:rsidR="00DB4CEE" w:rsidRPr="00834BE5" w:rsidRDefault="00DB4CEE" w:rsidP="006E0AFD">
      <w:pPr>
        <w:tabs>
          <w:tab w:val="left" w:pos="993"/>
        </w:tabs>
        <w:ind w:firstLine="567"/>
        <w:jc w:val="both"/>
        <w:rPr>
          <w:b/>
          <w:bCs/>
          <w:sz w:val="28"/>
          <w:lang w:val="kk-KZ"/>
        </w:rPr>
      </w:pPr>
    </w:p>
    <w:p w14:paraId="06BB49C8" w14:textId="5A0A44E9" w:rsidR="008C6636" w:rsidRPr="00834BE5" w:rsidRDefault="008C6636" w:rsidP="006E0AFD">
      <w:pPr>
        <w:tabs>
          <w:tab w:val="left" w:pos="993"/>
        </w:tabs>
        <w:ind w:firstLine="567"/>
        <w:jc w:val="both"/>
        <w:rPr>
          <w:b/>
          <w:bCs/>
          <w:sz w:val="28"/>
          <w:lang w:val="kk-KZ"/>
        </w:rPr>
      </w:pPr>
    </w:p>
    <w:p w14:paraId="570294E1" w14:textId="19166DB5" w:rsidR="008C6636" w:rsidRPr="00834BE5" w:rsidRDefault="008C6636" w:rsidP="006E0AFD">
      <w:pPr>
        <w:tabs>
          <w:tab w:val="left" w:pos="993"/>
        </w:tabs>
        <w:ind w:firstLine="567"/>
        <w:jc w:val="both"/>
        <w:rPr>
          <w:b/>
          <w:bCs/>
          <w:sz w:val="28"/>
          <w:lang w:val="kk-KZ"/>
        </w:rPr>
      </w:pPr>
    </w:p>
    <w:p w14:paraId="0C7B76CC" w14:textId="778932DE" w:rsidR="008C6636" w:rsidRPr="00834BE5" w:rsidRDefault="008C6636" w:rsidP="006E0AFD">
      <w:pPr>
        <w:tabs>
          <w:tab w:val="left" w:pos="993"/>
        </w:tabs>
        <w:ind w:firstLine="567"/>
        <w:jc w:val="both"/>
        <w:rPr>
          <w:b/>
          <w:bCs/>
          <w:sz w:val="28"/>
          <w:lang w:val="kk-KZ"/>
        </w:rPr>
      </w:pPr>
    </w:p>
    <w:p w14:paraId="657168C8" w14:textId="4ACD9D7E" w:rsidR="008C6636" w:rsidRPr="00834BE5" w:rsidRDefault="008C6636" w:rsidP="006E0AFD">
      <w:pPr>
        <w:tabs>
          <w:tab w:val="left" w:pos="993"/>
        </w:tabs>
        <w:ind w:firstLine="567"/>
        <w:jc w:val="both"/>
        <w:rPr>
          <w:b/>
          <w:bCs/>
          <w:sz w:val="28"/>
          <w:lang w:val="kk-KZ"/>
        </w:rPr>
      </w:pPr>
    </w:p>
    <w:p w14:paraId="4D1FC6A3" w14:textId="57142937" w:rsidR="008C6636" w:rsidRPr="00834BE5" w:rsidRDefault="008C6636" w:rsidP="006E0AFD">
      <w:pPr>
        <w:tabs>
          <w:tab w:val="left" w:pos="993"/>
        </w:tabs>
        <w:ind w:firstLine="567"/>
        <w:jc w:val="both"/>
        <w:rPr>
          <w:b/>
          <w:bCs/>
          <w:sz w:val="28"/>
          <w:lang w:val="kk-KZ"/>
        </w:rPr>
      </w:pPr>
    </w:p>
    <w:p w14:paraId="3B7E0031" w14:textId="6BDA3024" w:rsidR="008C6636" w:rsidRPr="00834BE5" w:rsidRDefault="008C6636" w:rsidP="006E0AFD">
      <w:pPr>
        <w:tabs>
          <w:tab w:val="left" w:pos="993"/>
        </w:tabs>
        <w:ind w:firstLine="567"/>
        <w:jc w:val="both"/>
        <w:rPr>
          <w:b/>
          <w:bCs/>
          <w:sz w:val="28"/>
          <w:lang w:val="kk-KZ"/>
        </w:rPr>
      </w:pPr>
    </w:p>
    <w:p w14:paraId="2C75B4D7" w14:textId="3AA754FA" w:rsidR="008C6636" w:rsidRPr="00834BE5" w:rsidRDefault="008C6636" w:rsidP="006E0AFD">
      <w:pPr>
        <w:tabs>
          <w:tab w:val="left" w:pos="993"/>
        </w:tabs>
        <w:ind w:firstLine="567"/>
        <w:jc w:val="both"/>
        <w:rPr>
          <w:b/>
          <w:bCs/>
          <w:sz w:val="28"/>
          <w:lang w:val="kk-KZ"/>
        </w:rPr>
      </w:pPr>
    </w:p>
    <w:p w14:paraId="4073CF7D" w14:textId="35EBD1FE" w:rsidR="008C6636" w:rsidRPr="00834BE5" w:rsidRDefault="008C6636" w:rsidP="006E0AFD">
      <w:pPr>
        <w:tabs>
          <w:tab w:val="left" w:pos="993"/>
        </w:tabs>
        <w:ind w:firstLine="567"/>
        <w:jc w:val="both"/>
        <w:rPr>
          <w:b/>
          <w:bCs/>
          <w:sz w:val="28"/>
          <w:lang w:val="kk-KZ"/>
        </w:rPr>
      </w:pPr>
    </w:p>
    <w:p w14:paraId="32E3C01C" w14:textId="664DCCE8" w:rsidR="008C6636" w:rsidRPr="00834BE5" w:rsidRDefault="008C6636" w:rsidP="006E0AFD">
      <w:pPr>
        <w:tabs>
          <w:tab w:val="left" w:pos="993"/>
        </w:tabs>
        <w:ind w:firstLine="567"/>
        <w:jc w:val="both"/>
        <w:rPr>
          <w:b/>
          <w:bCs/>
          <w:sz w:val="28"/>
          <w:lang w:val="kk-KZ"/>
        </w:rPr>
      </w:pPr>
    </w:p>
    <w:p w14:paraId="36D2F384" w14:textId="77777777" w:rsidR="00DB4CEE" w:rsidRPr="00834BE5" w:rsidRDefault="00DB4CEE" w:rsidP="006E0AFD">
      <w:pPr>
        <w:tabs>
          <w:tab w:val="left" w:pos="993"/>
        </w:tabs>
        <w:jc w:val="both"/>
        <w:rPr>
          <w:b/>
          <w:bCs/>
          <w:sz w:val="28"/>
          <w:lang w:val="kk-KZ"/>
        </w:rPr>
      </w:pPr>
    </w:p>
    <w:p w14:paraId="55D4D469" w14:textId="77777777" w:rsidR="00DB4CEE" w:rsidRPr="00834BE5" w:rsidRDefault="00DB4CEE" w:rsidP="006E0AFD">
      <w:pPr>
        <w:tabs>
          <w:tab w:val="left" w:pos="993"/>
        </w:tabs>
        <w:ind w:firstLine="567"/>
        <w:jc w:val="both"/>
        <w:rPr>
          <w:b/>
          <w:bCs/>
          <w:sz w:val="28"/>
        </w:rPr>
      </w:pPr>
      <w:r w:rsidRPr="00834BE5">
        <w:rPr>
          <w:b/>
          <w:bCs/>
          <w:sz w:val="28"/>
        </w:rPr>
        <w:t>1 БОЛАШАҚ МЕКТЕПКЕ ДЕЙІНГІ ҰЙЫМ ПЕДАГОГТЕРІН ЗАТТЫҚ ДАМЫТУШЫ ОРТАНЫ ҚҰРУҒА ДАЯРЛАУДЫҢ ТЕОРИЯЛЫҚ НЕГІЗДЕРІ</w:t>
      </w:r>
    </w:p>
    <w:p w14:paraId="60E5A898" w14:textId="77777777" w:rsidR="00DB4CEE" w:rsidRPr="00834BE5" w:rsidRDefault="00DB4CEE" w:rsidP="006E0AFD">
      <w:pPr>
        <w:tabs>
          <w:tab w:val="left" w:pos="993"/>
        </w:tabs>
        <w:ind w:firstLine="567"/>
        <w:jc w:val="both"/>
        <w:rPr>
          <w:b/>
          <w:bCs/>
          <w:sz w:val="28"/>
        </w:rPr>
      </w:pPr>
    </w:p>
    <w:p w14:paraId="6581B100" w14:textId="77777777" w:rsidR="00DB4CEE" w:rsidRPr="00834BE5" w:rsidRDefault="00DB4CEE" w:rsidP="006E0AFD">
      <w:pPr>
        <w:tabs>
          <w:tab w:val="left" w:pos="993"/>
        </w:tabs>
        <w:ind w:firstLine="567"/>
        <w:jc w:val="both"/>
        <w:rPr>
          <w:b/>
          <w:bCs/>
          <w:sz w:val="28"/>
        </w:rPr>
      </w:pPr>
      <w:r w:rsidRPr="00834BE5">
        <w:rPr>
          <w:b/>
          <w:bCs/>
          <w:sz w:val="28"/>
        </w:rPr>
        <w:t>1.1 «Орта», «заттық дамытушы орта», «педагогтің кәсіби даярлығы» ұғымдарының ғылыми әдебиеттердегі зерттелу жайы</w:t>
      </w:r>
    </w:p>
    <w:p w14:paraId="3B70286A" w14:textId="77777777" w:rsidR="00DB4CEE" w:rsidRPr="00834BE5" w:rsidRDefault="00DB4CEE" w:rsidP="006E0AFD">
      <w:pPr>
        <w:tabs>
          <w:tab w:val="left" w:pos="993"/>
        </w:tabs>
        <w:ind w:firstLine="567"/>
        <w:jc w:val="both"/>
        <w:rPr>
          <w:b/>
          <w:bCs/>
          <w:sz w:val="28"/>
        </w:rPr>
      </w:pPr>
    </w:p>
    <w:p w14:paraId="58CB350F" w14:textId="005125FE"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Адамның дамуы әрқашан оның шынайы қоршаған ортасында </w:t>
      </w:r>
      <w:r w:rsidR="005343AA">
        <w:rPr>
          <w:rFonts w:eastAsia="Times New Roman" w:cs="Times New Roman"/>
          <w:bCs/>
          <w:color w:val="000000"/>
          <w:kern w:val="0"/>
          <w:sz w:val="28"/>
          <w:szCs w:val="28"/>
          <w:lang w:val="kk-KZ" w:eastAsia="en-US" w:bidi="ar-SA"/>
        </w:rPr>
        <w:t>іске асырылады</w:t>
      </w:r>
      <w:r w:rsidRPr="00834BE5">
        <w:rPr>
          <w:rFonts w:eastAsia="Times New Roman" w:cs="Times New Roman"/>
          <w:bCs/>
          <w:color w:val="000000"/>
          <w:kern w:val="0"/>
          <w:sz w:val="28"/>
          <w:szCs w:val="28"/>
          <w:lang w:val="kk-KZ" w:eastAsia="en-US" w:bidi="ar-SA"/>
        </w:rPr>
        <w:t xml:space="preserve">. Психологиялық-педагогикалық еңбектерде орта - баланың өмірлік іс-әрекетін қамтамасыз ететін және оның тұлғалық қалыптасуына </w:t>
      </w:r>
      <w:r w:rsidR="00DA50FB">
        <w:rPr>
          <w:rFonts w:eastAsia="Times New Roman" w:cs="Times New Roman"/>
          <w:bCs/>
          <w:color w:val="000000"/>
          <w:kern w:val="0"/>
          <w:sz w:val="28"/>
          <w:szCs w:val="28"/>
          <w:lang w:val="kk-KZ" w:eastAsia="en-US" w:bidi="ar-SA"/>
        </w:rPr>
        <w:t>әсер</w:t>
      </w:r>
      <w:r w:rsidRPr="00834BE5">
        <w:rPr>
          <w:rFonts w:eastAsia="Times New Roman" w:cs="Times New Roman"/>
          <w:bCs/>
          <w:color w:val="000000"/>
          <w:kern w:val="0"/>
          <w:sz w:val="28"/>
          <w:szCs w:val="28"/>
          <w:lang w:val="kk-KZ" w:eastAsia="en-US" w:bidi="ar-SA"/>
        </w:rPr>
        <w:t xml:space="preserve"> ететін факторлар кешені ретінде </w:t>
      </w:r>
      <w:r w:rsidR="002821A1">
        <w:rPr>
          <w:rFonts w:eastAsia="Times New Roman" w:cs="Times New Roman"/>
          <w:bCs/>
          <w:color w:val="000000"/>
          <w:kern w:val="0"/>
          <w:sz w:val="28"/>
          <w:szCs w:val="28"/>
          <w:lang w:val="kk-KZ" w:eastAsia="en-US" w:bidi="ar-SA"/>
        </w:rPr>
        <w:t>айтылады</w:t>
      </w:r>
      <w:r w:rsidRPr="00834BE5">
        <w:rPr>
          <w:rFonts w:eastAsia="Times New Roman" w:cs="Times New Roman"/>
          <w:bCs/>
          <w:color w:val="000000"/>
          <w:kern w:val="0"/>
          <w:sz w:val="28"/>
          <w:szCs w:val="28"/>
          <w:lang w:val="kk-KZ" w:eastAsia="en-US" w:bidi="ar-SA"/>
        </w:rPr>
        <w:t>. Мектепке дейінгі ұйым жағдайында орта - баланың алғашқы әлеуметтік тәжірибесін игеріп, шығармашылық және танымдық белсенділігін дамытатын негізгі кеңістік. Осы тұрғыда дамытушы орта ұғымын айқындау, оның құрылымдық мазмұны мен педагогикалық мүмкіндіктерін ашу  қазіргі білім беру жүйесінің маңызды міндеттерінің бірі</w:t>
      </w:r>
      <w:r w:rsidR="00D31774" w:rsidRPr="00834BE5">
        <w:rPr>
          <w:rFonts w:eastAsia="Times New Roman" w:cs="Times New Roman"/>
          <w:bCs/>
          <w:color w:val="000000"/>
          <w:kern w:val="0"/>
          <w:sz w:val="28"/>
          <w:szCs w:val="28"/>
          <w:lang w:val="kk-KZ" w:eastAsia="en-US" w:bidi="ar-SA"/>
        </w:rPr>
        <w:t xml:space="preserve"> [9</w:t>
      </w:r>
      <w:r w:rsidR="00C54823">
        <w:rPr>
          <w:rFonts w:eastAsia="Times New Roman" w:cs="Times New Roman"/>
          <w:bCs/>
          <w:color w:val="000000"/>
          <w:kern w:val="0"/>
          <w:sz w:val="28"/>
          <w:szCs w:val="28"/>
          <w:lang w:val="kk-KZ" w:eastAsia="en-US" w:bidi="ar-SA"/>
        </w:rPr>
        <w:t>7</w:t>
      </w:r>
      <w:r w:rsidR="00D31774"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06BF7664" w14:textId="64B6A268"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Ғылыми әдебиеттерде «орта» ұғымы көпқырлы сипатта талданады. Орта әлеуметтік және заттық құралдардың бірлігі ретінде қарастырылады; ол баланы түрлі іс-әрекет түрлерімен қамтамасыз етіп, оның жеке тұлғалық әлеуетін ашуға жағдай жасайды. Кейбір еңбектерде орта балалардың шығармашылық іс-әрекеттерін ұйымдастыруға бағытталған ойындар, ойыншықтар мен жабдықтардың жүйесі ретінде анықталады. </w:t>
      </w:r>
      <w:r w:rsidR="00500870">
        <w:rPr>
          <w:rFonts w:eastAsia="Times New Roman" w:cs="Times New Roman"/>
          <w:bCs/>
          <w:color w:val="000000"/>
          <w:kern w:val="0"/>
          <w:sz w:val="28"/>
          <w:szCs w:val="28"/>
          <w:lang w:val="kk-KZ" w:eastAsia="en-US" w:bidi="ar-SA"/>
        </w:rPr>
        <w:t>О</w:t>
      </w:r>
      <w:r w:rsidRPr="00834BE5">
        <w:rPr>
          <w:rFonts w:eastAsia="Times New Roman" w:cs="Times New Roman"/>
          <w:bCs/>
          <w:color w:val="000000"/>
          <w:kern w:val="0"/>
          <w:sz w:val="28"/>
          <w:szCs w:val="28"/>
          <w:lang w:val="kk-KZ" w:eastAsia="en-US" w:bidi="ar-SA"/>
        </w:rPr>
        <w:t xml:space="preserve">рта  баланың рухани әрі физикалық дамуының үлгілік мазмұнын қамтитын, оның материалдық әрі әлеуметтік қызметін </w:t>
      </w:r>
      <w:r w:rsidR="002D6AF1">
        <w:rPr>
          <w:rFonts w:eastAsia="Times New Roman" w:cs="Times New Roman"/>
          <w:bCs/>
          <w:color w:val="000000"/>
          <w:kern w:val="0"/>
          <w:sz w:val="28"/>
          <w:szCs w:val="28"/>
          <w:lang w:val="kk-KZ" w:eastAsia="en-US" w:bidi="ar-SA"/>
        </w:rPr>
        <w:t>іске</w:t>
      </w:r>
      <w:r w:rsidRPr="00834BE5">
        <w:rPr>
          <w:rFonts w:eastAsia="Times New Roman" w:cs="Times New Roman"/>
          <w:bCs/>
          <w:color w:val="000000"/>
          <w:kern w:val="0"/>
          <w:sz w:val="28"/>
          <w:szCs w:val="28"/>
          <w:lang w:val="kk-KZ" w:eastAsia="en-US" w:bidi="ar-SA"/>
        </w:rPr>
        <w:t xml:space="preserve"> асыратын кеңістік ретінде түсіндіріледі</w:t>
      </w:r>
      <w:r w:rsidR="00D31774" w:rsidRPr="00834BE5">
        <w:rPr>
          <w:rFonts w:eastAsia="Times New Roman" w:cs="Times New Roman"/>
          <w:bCs/>
          <w:color w:val="000000"/>
          <w:kern w:val="0"/>
          <w:sz w:val="28"/>
          <w:szCs w:val="28"/>
          <w:lang w:val="kk-KZ" w:eastAsia="en-US" w:bidi="ar-SA"/>
        </w:rPr>
        <w:t xml:space="preserve"> [9</w:t>
      </w:r>
      <w:r w:rsidR="00C54823">
        <w:rPr>
          <w:rFonts w:eastAsia="Times New Roman" w:cs="Times New Roman"/>
          <w:bCs/>
          <w:color w:val="000000"/>
          <w:kern w:val="0"/>
          <w:sz w:val="28"/>
          <w:szCs w:val="28"/>
          <w:lang w:val="kk-KZ" w:eastAsia="en-US" w:bidi="ar-SA"/>
        </w:rPr>
        <w:t>8</w:t>
      </w:r>
      <w:r w:rsidR="00D31774"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7A2D8A0E" w14:textId="77DA7D6D"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«Орта» ұғымы адамзат тарихында ежелгі дәуірден бастап түрлі ғылым салаларының зерттеу нысаны болған. Философиялық тұрғыдан алғанда, орта - адам мен табиғаттың, қоғам мен жеке тұлғаның өзара байланысын айқындайтын объективті және субъективті факторлар жиынтығы</w:t>
      </w:r>
      <w:r w:rsidR="00D31774" w:rsidRPr="00834BE5">
        <w:rPr>
          <w:rFonts w:eastAsia="Times New Roman" w:cs="Times New Roman"/>
          <w:bCs/>
          <w:color w:val="000000"/>
          <w:kern w:val="0"/>
          <w:sz w:val="28"/>
          <w:szCs w:val="28"/>
          <w:lang w:val="kk-KZ" w:eastAsia="en-US" w:bidi="ar-SA"/>
        </w:rPr>
        <w:t xml:space="preserve"> [9</w:t>
      </w:r>
      <w:r w:rsidR="00C54823">
        <w:rPr>
          <w:rFonts w:eastAsia="Times New Roman" w:cs="Times New Roman"/>
          <w:bCs/>
          <w:color w:val="000000"/>
          <w:kern w:val="0"/>
          <w:sz w:val="28"/>
          <w:szCs w:val="28"/>
          <w:lang w:val="kk-KZ" w:eastAsia="en-US" w:bidi="ar-SA"/>
        </w:rPr>
        <w:t>9</w:t>
      </w:r>
      <w:r w:rsidR="00D31774"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40162FF9" w14:textId="7ACA8026"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Конфуцийдің философиялық көзқарастары білім берудегі негізгі мақсаты тұлғаның рухани өсуін анықтау. Конфуций осындай білім беру ортасын дамытып, өмірге әкелді,</w:t>
      </w:r>
      <w:r w:rsidR="00930319">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оқушылардың дамуға деген ұмтылысына түрткі болды, маңызды белсенділікте көрінді. </w:t>
      </w:r>
      <w:r w:rsidR="00723A18">
        <w:rPr>
          <w:rFonts w:eastAsia="Times New Roman" w:cs="Times New Roman"/>
          <w:bCs/>
          <w:color w:val="000000"/>
          <w:kern w:val="0"/>
          <w:sz w:val="28"/>
          <w:szCs w:val="28"/>
          <w:lang w:val="kk-KZ" w:eastAsia="en-US" w:bidi="ar-SA"/>
        </w:rPr>
        <w:t>О</w:t>
      </w:r>
      <w:r w:rsidRPr="00834BE5">
        <w:rPr>
          <w:rFonts w:eastAsia="Times New Roman" w:cs="Times New Roman"/>
          <w:bCs/>
          <w:color w:val="000000"/>
          <w:kern w:val="0"/>
          <w:sz w:val="28"/>
          <w:szCs w:val="28"/>
          <w:lang w:val="kk-KZ" w:eastAsia="en-US" w:bidi="ar-SA"/>
        </w:rPr>
        <w:t xml:space="preserve">ртада жеке тұлғаның даралығы </w:t>
      </w:r>
      <w:r w:rsidRPr="00834BE5">
        <w:rPr>
          <w:rFonts w:eastAsia="Times New Roman" w:cs="Times New Roman"/>
          <w:bCs/>
          <w:color w:val="000000"/>
          <w:kern w:val="0"/>
          <w:sz w:val="28"/>
          <w:szCs w:val="28"/>
          <w:lang w:val="kk-KZ" w:eastAsia="en-US" w:bidi="ar-SA"/>
        </w:rPr>
        <w:lastRenderedPageBreak/>
        <w:t>ашылып, студенттердің шығармашылық бейімділігі көрінді. Осы нәтижеге қол жеткізу үшін Конфуций [</w:t>
      </w:r>
      <w:r w:rsidR="00D31774" w:rsidRPr="00834BE5">
        <w:rPr>
          <w:rFonts w:eastAsia="Times New Roman" w:cs="Times New Roman"/>
          <w:bCs/>
          <w:color w:val="000000"/>
          <w:kern w:val="0"/>
          <w:sz w:val="28"/>
          <w:szCs w:val="28"/>
          <w:lang w:val="kk-KZ" w:eastAsia="en-US" w:bidi="ar-SA"/>
        </w:rPr>
        <w:t>13, 51 б.</w:t>
      </w:r>
      <w:r w:rsidRPr="00834BE5">
        <w:rPr>
          <w:rFonts w:eastAsia="Times New Roman" w:cs="Times New Roman"/>
          <w:bCs/>
          <w:color w:val="000000"/>
          <w:kern w:val="0"/>
          <w:sz w:val="28"/>
          <w:szCs w:val="28"/>
          <w:lang w:val="kk-KZ" w:eastAsia="en-US" w:bidi="ar-SA"/>
        </w:rPr>
        <w:t>] диалог, ашықтық және ынтымақтастық сияқты қарым-қатынас принциптерін белсенді қодануды ұсынған. Кейіннен Конфуцийдің негізгі идеялары басқа ғалымдар мен ойшылдардың ғылыми еңбектерінде дамыды. Мысалы, Сократ үшін [</w:t>
      </w:r>
      <w:r w:rsidR="00D31774" w:rsidRPr="00834BE5">
        <w:rPr>
          <w:rFonts w:eastAsia="Times New Roman" w:cs="Times New Roman"/>
          <w:bCs/>
          <w:color w:val="000000"/>
          <w:kern w:val="0"/>
          <w:sz w:val="28"/>
          <w:szCs w:val="28"/>
          <w:lang w:val="kk-KZ" w:eastAsia="en-US" w:bidi="ar-SA"/>
        </w:rPr>
        <w:t>15, 13 б.</w:t>
      </w:r>
      <w:r w:rsidRPr="00834BE5">
        <w:rPr>
          <w:rFonts w:eastAsia="Times New Roman" w:cs="Times New Roman"/>
          <w:bCs/>
          <w:color w:val="000000"/>
          <w:kern w:val="0"/>
          <w:sz w:val="28"/>
          <w:szCs w:val="28"/>
          <w:lang w:val="kk-KZ" w:eastAsia="en-US" w:bidi="ar-SA"/>
        </w:rPr>
        <w:t>] білім беру ортасында білімді іздеуге ұмтылуды қолдайтын және шабыттандыратын тәрбиеші, ал кез-келген адамның басты өмірлік мақсаты-өзін-өзі жетілдіру деген. Білім беру ортасы туралы алғашқы философиялық пайымдаулар Платонның «Мемлекет» трактатында кездеседі, онда бала тәрбиесінде үйлесімділік, тәртіп пен идеялардың маңыздылығы сөз етіледі [</w:t>
      </w:r>
      <w:r w:rsidR="00D31774" w:rsidRPr="00834BE5">
        <w:rPr>
          <w:rFonts w:eastAsia="Times New Roman" w:cs="Times New Roman"/>
          <w:bCs/>
          <w:color w:val="000000"/>
          <w:kern w:val="0"/>
          <w:sz w:val="28"/>
          <w:szCs w:val="28"/>
          <w:lang w:val="kk-KZ" w:eastAsia="en-US" w:bidi="ar-SA"/>
        </w:rPr>
        <w:t>14, 41 б.</w:t>
      </w:r>
      <w:r w:rsidRPr="00834BE5">
        <w:rPr>
          <w:rFonts w:eastAsia="Times New Roman" w:cs="Times New Roman"/>
          <w:bCs/>
          <w:color w:val="000000"/>
          <w:kern w:val="0"/>
          <w:sz w:val="28"/>
          <w:szCs w:val="28"/>
          <w:lang w:val="kk-KZ" w:eastAsia="en-US" w:bidi="ar-SA"/>
        </w:rPr>
        <w:t xml:space="preserve">]. </w:t>
      </w:r>
    </w:p>
    <w:p w14:paraId="2E3B4B16" w14:textId="3A3D6330"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Аристотель адам тәрбиесінде қоршаған ортаның, көркем бейнелердің әсерін жоғары бағалап, орта мен тұлғаның өзара байланысын философиялық-этикалық тұрғыдан негіздейді </w:t>
      </w:r>
      <w:bookmarkStart w:id="23" w:name="_Hlk221130038"/>
      <w:r w:rsidRPr="00834BE5">
        <w:rPr>
          <w:rFonts w:eastAsia="Times New Roman" w:cs="Times New Roman"/>
          <w:bCs/>
          <w:color w:val="000000"/>
          <w:kern w:val="0"/>
          <w:sz w:val="28"/>
          <w:szCs w:val="28"/>
          <w:lang w:val="kk-KZ" w:eastAsia="en-US" w:bidi="ar-SA"/>
        </w:rPr>
        <w:t>[</w:t>
      </w:r>
      <w:r w:rsidR="006C7743" w:rsidRPr="00834BE5">
        <w:rPr>
          <w:rFonts w:eastAsia="Times New Roman" w:cs="Times New Roman"/>
          <w:bCs/>
          <w:color w:val="000000"/>
          <w:kern w:val="0"/>
          <w:sz w:val="28"/>
          <w:szCs w:val="28"/>
          <w:lang w:val="kk-KZ" w:eastAsia="en-US" w:bidi="ar-SA"/>
        </w:rPr>
        <w:t>16, 23 б.</w:t>
      </w:r>
      <w:r w:rsidRPr="00834BE5">
        <w:rPr>
          <w:rFonts w:eastAsia="Times New Roman" w:cs="Times New Roman"/>
          <w:bCs/>
          <w:color w:val="000000"/>
          <w:kern w:val="0"/>
          <w:sz w:val="28"/>
          <w:szCs w:val="28"/>
          <w:lang w:val="kk-KZ" w:eastAsia="en-US" w:bidi="ar-SA"/>
        </w:rPr>
        <w:t>]</w:t>
      </w:r>
      <w:bookmarkEnd w:id="23"/>
      <w:r w:rsidRPr="00834BE5">
        <w:rPr>
          <w:rFonts w:eastAsia="Times New Roman" w:cs="Times New Roman"/>
          <w:bCs/>
          <w:color w:val="000000"/>
          <w:kern w:val="0"/>
          <w:sz w:val="28"/>
          <w:szCs w:val="28"/>
          <w:lang w:val="kk-KZ" w:eastAsia="en-US" w:bidi="ar-SA"/>
        </w:rPr>
        <w:t>. Аристотель мен Платон еңбектерінде адамның мінез-құлқы мен дамуы оның өмір сүретін ортасына тікелей тәуелді екендігі айтылған. Кейін идея Ж.Ж. Руссо</w:t>
      </w:r>
      <w:r w:rsidR="006C7743" w:rsidRPr="00834BE5">
        <w:rPr>
          <w:rFonts w:eastAsia="Times New Roman" w:cs="Times New Roman"/>
          <w:bCs/>
          <w:color w:val="000000"/>
          <w:kern w:val="0"/>
          <w:sz w:val="28"/>
          <w:szCs w:val="28"/>
          <w:lang w:val="kk-KZ" w:eastAsia="en-US" w:bidi="ar-SA"/>
        </w:rPr>
        <w:t xml:space="preserve"> [23, 51 б.]</w:t>
      </w:r>
      <w:r w:rsidRPr="00834BE5">
        <w:rPr>
          <w:rFonts w:eastAsia="Times New Roman" w:cs="Times New Roman"/>
          <w:bCs/>
          <w:color w:val="000000"/>
          <w:kern w:val="0"/>
          <w:sz w:val="28"/>
          <w:szCs w:val="28"/>
          <w:lang w:val="kk-KZ" w:eastAsia="en-US" w:bidi="ar-SA"/>
        </w:rPr>
        <w:t>, И.Кант</w:t>
      </w:r>
      <w:r w:rsidR="006C7743" w:rsidRPr="00834BE5">
        <w:rPr>
          <w:rFonts w:eastAsia="Times New Roman" w:cs="Times New Roman"/>
          <w:bCs/>
          <w:color w:val="000000"/>
          <w:kern w:val="0"/>
          <w:sz w:val="28"/>
          <w:szCs w:val="28"/>
          <w:lang w:val="kk-KZ" w:eastAsia="en-US" w:bidi="ar-SA"/>
        </w:rPr>
        <w:t xml:space="preserve"> [</w:t>
      </w:r>
      <w:r w:rsidR="00C54823">
        <w:rPr>
          <w:rFonts w:eastAsia="Times New Roman" w:cs="Times New Roman"/>
          <w:bCs/>
          <w:color w:val="000000"/>
          <w:kern w:val="0"/>
          <w:sz w:val="28"/>
          <w:szCs w:val="28"/>
          <w:lang w:val="kk-KZ" w:eastAsia="en-US" w:bidi="ar-SA"/>
        </w:rPr>
        <w:t>100</w:t>
      </w:r>
      <w:r w:rsidR="006C7743"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Г.Гегель </w:t>
      </w:r>
      <w:r w:rsidR="006C7743" w:rsidRPr="00834BE5">
        <w:rPr>
          <w:rFonts w:eastAsia="Times New Roman" w:cs="Times New Roman"/>
          <w:bCs/>
          <w:color w:val="000000"/>
          <w:kern w:val="0"/>
          <w:sz w:val="28"/>
          <w:szCs w:val="28"/>
          <w:lang w:val="kk-KZ" w:eastAsia="en-US" w:bidi="ar-SA"/>
        </w:rPr>
        <w:t>[10</w:t>
      </w:r>
      <w:r w:rsidR="00C54823">
        <w:rPr>
          <w:rFonts w:eastAsia="Times New Roman" w:cs="Times New Roman"/>
          <w:bCs/>
          <w:color w:val="000000"/>
          <w:kern w:val="0"/>
          <w:sz w:val="28"/>
          <w:szCs w:val="28"/>
          <w:lang w:val="kk-KZ" w:eastAsia="en-US" w:bidi="ar-SA"/>
        </w:rPr>
        <w:t>1</w:t>
      </w:r>
      <w:r w:rsidR="006C7743" w:rsidRPr="00834BE5">
        <w:rPr>
          <w:rFonts w:eastAsia="Times New Roman" w:cs="Times New Roman"/>
          <w:bCs/>
          <w:color w:val="000000"/>
          <w:kern w:val="0"/>
          <w:sz w:val="28"/>
          <w:szCs w:val="28"/>
          <w:lang w:val="kk-KZ" w:eastAsia="en-US" w:bidi="ar-SA"/>
        </w:rPr>
        <w:t>], И.Г.Песталоцци [10</w:t>
      </w:r>
      <w:r w:rsidR="00C54823">
        <w:rPr>
          <w:rFonts w:eastAsia="Times New Roman" w:cs="Times New Roman"/>
          <w:bCs/>
          <w:color w:val="000000"/>
          <w:kern w:val="0"/>
          <w:sz w:val="28"/>
          <w:szCs w:val="28"/>
          <w:lang w:val="kk-KZ" w:eastAsia="en-US" w:bidi="ar-SA"/>
        </w:rPr>
        <w:t>2</w:t>
      </w:r>
      <w:r w:rsidR="006C7743"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сияқты ойшылдардың педагогикалық және этикалық көзқарастарында да жалғасын тапты. Олар ортаны тәрбиелік әсердің негізгі көзі деп танып, бала тұлғасының қалыптасуында табиғи және әлеуметтік факторлардың үйлесіміне мән берген.</w:t>
      </w:r>
    </w:p>
    <w:p w14:paraId="33BC467D" w14:textId="2950904F" w:rsidR="00DB4CEE" w:rsidRPr="00834BE5" w:rsidRDefault="00DB4CEE" w:rsidP="006E0AFD">
      <w:pPr>
        <w:widowControl/>
        <w:suppressAutoHyphens w:val="0"/>
        <w:autoSpaceDN/>
        <w:ind w:firstLine="709"/>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Әлеуметтік-мәдени кезең жаңа дәуірде және ағартушылық кезеңінде ортаға әлеуметтік және мәдени факторлар</w:t>
      </w:r>
      <w:r w:rsidR="00076904">
        <w:rPr>
          <w:rFonts w:eastAsia="Times New Roman" w:cs="Times New Roman"/>
          <w:bCs/>
          <w:color w:val="000000"/>
          <w:kern w:val="0"/>
          <w:sz w:val="28"/>
          <w:szCs w:val="28"/>
          <w:lang w:val="kk-KZ" w:eastAsia="en-US" w:bidi="ar-SA"/>
        </w:rPr>
        <w:t xml:space="preserve">дың мүмкіндігі </w:t>
      </w:r>
      <w:r w:rsidRPr="00834BE5">
        <w:rPr>
          <w:rFonts w:eastAsia="Times New Roman" w:cs="Times New Roman"/>
          <w:bCs/>
          <w:color w:val="000000"/>
          <w:kern w:val="0"/>
          <w:sz w:val="28"/>
          <w:szCs w:val="28"/>
          <w:lang w:val="kk-KZ" w:eastAsia="en-US" w:bidi="ar-SA"/>
        </w:rPr>
        <w:t xml:space="preserve">енгізілді. </w:t>
      </w:r>
      <w:r w:rsidR="00A271CA">
        <w:rPr>
          <w:rFonts w:eastAsia="Times New Roman" w:cs="Times New Roman"/>
          <w:bCs/>
          <w:color w:val="000000"/>
          <w:kern w:val="0"/>
          <w:sz w:val="28"/>
          <w:szCs w:val="28"/>
          <w:lang w:val="kk-KZ" w:eastAsia="en-US" w:bidi="ar-SA"/>
        </w:rPr>
        <w:t>А</w:t>
      </w:r>
      <w:r w:rsidR="00B95929">
        <w:rPr>
          <w:rFonts w:eastAsia="Times New Roman" w:cs="Times New Roman"/>
          <w:bCs/>
          <w:color w:val="000000"/>
          <w:kern w:val="0"/>
          <w:sz w:val="28"/>
          <w:szCs w:val="28"/>
          <w:lang w:val="kk-KZ" w:eastAsia="en-US" w:bidi="ar-SA"/>
        </w:rPr>
        <w:t xml:space="preserve">талған </w:t>
      </w:r>
      <w:r w:rsidRPr="00834BE5">
        <w:rPr>
          <w:rFonts w:eastAsia="Times New Roman" w:cs="Times New Roman"/>
          <w:bCs/>
          <w:color w:val="000000"/>
          <w:kern w:val="0"/>
          <w:sz w:val="28"/>
          <w:szCs w:val="28"/>
          <w:lang w:val="kk-KZ" w:eastAsia="en-US" w:bidi="ar-SA"/>
        </w:rPr>
        <w:t>кезеңде бала дамуы қоғамдағы құндылықтар мен нормаларға, білім беру жүйесіне байланысты қарастырылды (Я.А.Коменский, Ж.Ж. Руссо, И.Г.Песталоцци және т.б.).</w:t>
      </w:r>
    </w:p>
    <w:p w14:paraId="58E8E56D" w14:textId="1E9770F2" w:rsidR="00DB4CEE" w:rsidRPr="00834BE5" w:rsidRDefault="00DB4CEE" w:rsidP="006E0AFD">
      <w:pPr>
        <w:widowControl/>
        <w:suppressAutoHyphens w:val="0"/>
        <w:autoSpaceDN/>
        <w:ind w:firstLine="708"/>
        <w:jc w:val="both"/>
        <w:textAlignment w:val="auto"/>
        <w:rPr>
          <w:rFonts w:eastAsia="Times New Roman" w:cs="Times New Roman"/>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Баланың заттық ортадағы дамуы мәселесін алғаш көтергендердің бірі итальяндық ғалым, философ және ағартушы Мария Монтессори болды. Ол өзінің еңбектерінде баланың ақыл-ойы мен тұлғалық қалыптасуы ең тиімді түрде арнайы ұйымдастырылған дидактикалық ортада жүзеге асатынын атап өтті [2</w:t>
      </w:r>
      <w:r w:rsidR="00C73DBC" w:rsidRPr="00834BE5">
        <w:rPr>
          <w:rFonts w:eastAsia="Times New Roman" w:cs="Times New Roman"/>
          <w:bCs/>
          <w:color w:val="000000"/>
          <w:kern w:val="0"/>
          <w:sz w:val="28"/>
          <w:szCs w:val="28"/>
          <w:lang w:val="kk-KZ" w:eastAsia="en-US" w:bidi="ar-SA"/>
        </w:rPr>
        <w:t>1, 17 б.</w:t>
      </w:r>
      <w:r w:rsidRPr="00834BE5">
        <w:rPr>
          <w:rFonts w:eastAsia="Times New Roman" w:cs="Times New Roman"/>
          <w:bCs/>
          <w:color w:val="000000"/>
          <w:kern w:val="0"/>
          <w:sz w:val="28"/>
          <w:szCs w:val="28"/>
          <w:lang w:val="kk-KZ" w:eastAsia="en-US" w:bidi="ar-SA"/>
        </w:rPr>
        <w:t>].</w:t>
      </w:r>
      <w:r w:rsidRPr="00834BE5">
        <w:rPr>
          <w:rFonts w:eastAsia="Times New Roman" w:cs="Times New Roman"/>
          <w:color w:val="000000"/>
          <w:kern w:val="0"/>
          <w:sz w:val="28"/>
          <w:szCs w:val="28"/>
          <w:lang w:val="kk-KZ" w:eastAsia="en-US" w:bidi="ar-SA"/>
        </w:rPr>
        <w:t xml:space="preserve"> М.Монтессоридің артынан қоршаған ортаға деген көзқарас Реджио-педагогика жүйесінің негізін қалаушы Л.Малагуцци еңбектерінде қоршаған ортаны «үшінші тәрбиеші» деп қарастырғанын білеміз [</w:t>
      </w:r>
      <w:r w:rsidR="00C73DBC" w:rsidRPr="00834BE5">
        <w:rPr>
          <w:rFonts w:eastAsia="Times New Roman" w:cs="Times New Roman"/>
          <w:color w:val="000000"/>
          <w:kern w:val="0"/>
          <w:sz w:val="28"/>
          <w:szCs w:val="28"/>
          <w:lang w:val="kk-KZ" w:eastAsia="en-US" w:bidi="ar-SA"/>
        </w:rPr>
        <w:t>69, 35 б.</w:t>
      </w:r>
      <w:r w:rsidRPr="00834BE5">
        <w:rPr>
          <w:rFonts w:eastAsia="Times New Roman" w:cs="Times New Roman"/>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Себебі кішкентай балалар қоршаған кеңістіктегі заттармен әрекеттесу арқылы білім алады. Бүгінгі таңда білім беру ортасының маңызды сипаттарының бірі оның өзгергіштігі, балалардың қажеттіліктері мен қызығушылықтарына икемделе отырып, бейімделу қабілеті. </w:t>
      </w:r>
    </w:p>
    <w:p w14:paraId="79B67364" w14:textId="0FE55DFB" w:rsidR="00DB4CEE" w:rsidRPr="00834BE5" w:rsidRDefault="00DB4CEE" w:rsidP="006E0AFD">
      <w:pPr>
        <w:widowControl/>
        <w:suppressAutoHyphens w:val="0"/>
        <w:autoSpaceDN/>
        <w:ind w:firstLine="709"/>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Педагогикалық-психологиялық кезең XIX ғасырдың соңы мен XX ғасырдың басында орта ұғымы білім беру ортасы ретінде қарастырыла бастады.</w:t>
      </w:r>
      <w:r w:rsidR="00930319">
        <w:rPr>
          <w:rFonts w:eastAsia="Times New Roman" w:cs="Times New Roman"/>
          <w:bCs/>
          <w:color w:val="000000"/>
          <w:kern w:val="0"/>
          <w:sz w:val="28"/>
          <w:szCs w:val="28"/>
          <w:lang w:val="kk-KZ" w:eastAsia="en-US" w:bidi="ar-SA"/>
        </w:rPr>
        <w:t xml:space="preserve"> Осы </w:t>
      </w:r>
      <w:r w:rsidRPr="00834BE5">
        <w:rPr>
          <w:rFonts w:eastAsia="Times New Roman" w:cs="Times New Roman"/>
          <w:bCs/>
          <w:color w:val="000000"/>
          <w:kern w:val="0"/>
          <w:sz w:val="28"/>
          <w:szCs w:val="28"/>
          <w:lang w:val="kk-KZ" w:eastAsia="en-US" w:bidi="ar-SA"/>
        </w:rPr>
        <w:t>кезеңде бала дамуы мен оқу процесі арасындағы өзара байланыстарды зерттеу күшейді (К.Д. Ушинский</w:t>
      </w:r>
      <w:r w:rsidR="00C73DBC" w:rsidRPr="00834BE5">
        <w:rPr>
          <w:rFonts w:eastAsia="Times New Roman" w:cs="Times New Roman"/>
          <w:bCs/>
          <w:color w:val="000000"/>
          <w:kern w:val="0"/>
          <w:sz w:val="28"/>
          <w:szCs w:val="28"/>
          <w:lang w:val="kk-KZ" w:eastAsia="en-US" w:bidi="ar-SA"/>
        </w:rPr>
        <w:t xml:space="preserve"> [10</w:t>
      </w:r>
      <w:r w:rsidR="004D0A6E">
        <w:rPr>
          <w:rFonts w:eastAsia="Times New Roman" w:cs="Times New Roman"/>
          <w:bCs/>
          <w:color w:val="000000"/>
          <w:kern w:val="0"/>
          <w:sz w:val="28"/>
          <w:szCs w:val="28"/>
          <w:lang w:val="kk-KZ" w:eastAsia="en-US" w:bidi="ar-SA"/>
        </w:rPr>
        <w:t>3</w:t>
      </w:r>
      <w:r w:rsidR="00C73DBC"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А.С. Макаренко</w:t>
      </w:r>
      <w:r w:rsidR="00C73DBC" w:rsidRPr="00834BE5">
        <w:rPr>
          <w:rFonts w:eastAsia="Times New Roman" w:cs="Times New Roman"/>
          <w:bCs/>
          <w:color w:val="000000"/>
          <w:kern w:val="0"/>
          <w:sz w:val="28"/>
          <w:szCs w:val="28"/>
          <w:lang w:val="kk-KZ" w:eastAsia="en-US" w:bidi="ar-SA"/>
        </w:rPr>
        <w:t xml:space="preserve"> [10</w:t>
      </w:r>
      <w:r w:rsidR="004D0A6E">
        <w:rPr>
          <w:rFonts w:eastAsia="Times New Roman" w:cs="Times New Roman"/>
          <w:bCs/>
          <w:color w:val="000000"/>
          <w:kern w:val="0"/>
          <w:sz w:val="28"/>
          <w:szCs w:val="28"/>
          <w:lang w:val="kk-KZ" w:eastAsia="en-US" w:bidi="ar-SA"/>
        </w:rPr>
        <w:t>4</w:t>
      </w:r>
      <w:r w:rsidR="00C73DBC"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Дж. Дьюи </w:t>
      </w:r>
      <w:r w:rsidR="003B110B" w:rsidRPr="003749B7">
        <w:rPr>
          <w:rFonts w:eastAsia="Times New Roman" w:cs="Times New Roman"/>
          <w:bCs/>
          <w:color w:val="000000"/>
          <w:kern w:val="0"/>
          <w:sz w:val="28"/>
          <w:szCs w:val="28"/>
          <w:lang w:val="kk-KZ" w:eastAsia="en-US" w:bidi="ar-SA"/>
        </w:rPr>
        <w:t>[10</w:t>
      </w:r>
      <w:r w:rsidR="004D0A6E">
        <w:rPr>
          <w:rFonts w:eastAsia="Times New Roman" w:cs="Times New Roman"/>
          <w:bCs/>
          <w:color w:val="000000"/>
          <w:kern w:val="0"/>
          <w:sz w:val="28"/>
          <w:szCs w:val="28"/>
          <w:lang w:val="kk-KZ" w:eastAsia="en-US" w:bidi="ar-SA"/>
        </w:rPr>
        <w:t>5</w:t>
      </w:r>
      <w:r w:rsidR="003B110B" w:rsidRPr="003749B7">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және т.б.).</w:t>
      </w:r>
    </w:p>
    <w:p w14:paraId="6775B9A3" w14:textId="64714285"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Педагогика ғылымында орта ұғымы баланың дамуы мен тәрбиесіне </w:t>
      </w:r>
      <w:r w:rsidR="00DA50FB">
        <w:rPr>
          <w:rFonts w:eastAsia="Times New Roman" w:cs="Times New Roman"/>
          <w:bCs/>
          <w:color w:val="000000"/>
          <w:kern w:val="0"/>
          <w:sz w:val="28"/>
          <w:szCs w:val="28"/>
          <w:lang w:val="kk-KZ" w:eastAsia="en-US" w:bidi="ar-SA"/>
        </w:rPr>
        <w:t>әсер етуші</w:t>
      </w:r>
      <w:r w:rsidRPr="00834BE5">
        <w:rPr>
          <w:rFonts w:eastAsia="Times New Roman" w:cs="Times New Roman"/>
          <w:bCs/>
          <w:color w:val="000000"/>
          <w:kern w:val="0"/>
          <w:sz w:val="28"/>
          <w:szCs w:val="28"/>
          <w:lang w:val="kk-KZ" w:eastAsia="en-US" w:bidi="ar-SA"/>
        </w:rPr>
        <w:t xml:space="preserve"> кеңістік ретінде қарастырылады. А.С.Макаренконың</w:t>
      </w:r>
      <w:r w:rsidR="003B110B"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еңбектерінде ұжымдық орта мен тәрбиелік кеңістік ұғымдары жетекші орын алады: ол баланың мінез-құлқын қалыптастыруда, еңбекке баулуда және адамгершілік </w:t>
      </w:r>
      <w:r w:rsidRPr="00834BE5">
        <w:rPr>
          <w:rFonts w:eastAsia="Times New Roman" w:cs="Times New Roman"/>
          <w:bCs/>
          <w:color w:val="000000"/>
          <w:kern w:val="0"/>
          <w:sz w:val="28"/>
          <w:szCs w:val="28"/>
          <w:lang w:val="kk-KZ" w:eastAsia="en-US" w:bidi="ar-SA"/>
        </w:rPr>
        <w:lastRenderedPageBreak/>
        <w:t xml:space="preserve">құндылықтарды дарытуда ортаның </w:t>
      </w:r>
      <w:r w:rsidR="00076904">
        <w:rPr>
          <w:rFonts w:eastAsia="Times New Roman" w:cs="Times New Roman"/>
          <w:bCs/>
          <w:color w:val="000000"/>
          <w:kern w:val="0"/>
          <w:sz w:val="28"/>
          <w:szCs w:val="28"/>
          <w:lang w:val="kk-KZ" w:eastAsia="en-US" w:bidi="ar-SA"/>
        </w:rPr>
        <w:t>әсерін</w:t>
      </w:r>
      <w:r w:rsidRPr="00834BE5">
        <w:rPr>
          <w:rFonts w:eastAsia="Times New Roman" w:cs="Times New Roman"/>
          <w:bCs/>
          <w:color w:val="000000"/>
          <w:kern w:val="0"/>
          <w:sz w:val="28"/>
          <w:szCs w:val="28"/>
          <w:lang w:val="kk-KZ" w:eastAsia="en-US" w:bidi="ar-SA"/>
        </w:rPr>
        <w:t xml:space="preserve"> жоғары бағалаған</w:t>
      </w:r>
      <w:r w:rsidR="003B110B" w:rsidRPr="00834BE5">
        <w:rPr>
          <w:rFonts w:eastAsia="Times New Roman" w:cs="Times New Roman"/>
          <w:bCs/>
          <w:color w:val="000000"/>
          <w:kern w:val="0"/>
          <w:sz w:val="28"/>
          <w:szCs w:val="28"/>
          <w:lang w:val="kk-KZ" w:eastAsia="en-US" w:bidi="ar-SA"/>
        </w:rPr>
        <w:t xml:space="preserve"> [10</w:t>
      </w:r>
      <w:r w:rsidR="00D67D6E">
        <w:rPr>
          <w:rFonts w:eastAsia="Times New Roman" w:cs="Times New Roman"/>
          <w:bCs/>
          <w:color w:val="000000"/>
          <w:kern w:val="0"/>
          <w:sz w:val="28"/>
          <w:szCs w:val="28"/>
          <w:lang w:val="kk-KZ" w:eastAsia="en-US" w:bidi="ar-SA"/>
        </w:rPr>
        <w:t>4</w:t>
      </w:r>
      <w:r w:rsidR="003B110B" w:rsidRPr="00834BE5">
        <w:rPr>
          <w:rFonts w:eastAsia="Times New Roman" w:cs="Times New Roman"/>
          <w:bCs/>
          <w:color w:val="000000"/>
          <w:kern w:val="0"/>
          <w:sz w:val="28"/>
          <w:szCs w:val="28"/>
          <w:lang w:val="kk-KZ" w:eastAsia="en-US" w:bidi="ar-SA"/>
        </w:rPr>
        <w:t>, 41 б.]</w:t>
      </w:r>
      <w:r w:rsidRPr="00834BE5">
        <w:rPr>
          <w:rFonts w:eastAsia="Times New Roman" w:cs="Times New Roman"/>
          <w:bCs/>
          <w:color w:val="000000"/>
          <w:kern w:val="0"/>
          <w:sz w:val="28"/>
          <w:szCs w:val="28"/>
          <w:lang w:val="kk-KZ" w:eastAsia="en-US" w:bidi="ar-SA"/>
        </w:rPr>
        <w:t>. Ал К.Д.Ушинский ортаны тұлғаның жан-жақты дамуына әсер ететін факторлар жүйесі ретінде қарастырып, балаға қойылатын педагогикалық талаптар осы ортаның ерекшелігіне сәйкес анықталуы қажет екенін атап өткен</w:t>
      </w:r>
      <w:r w:rsidR="003B110B" w:rsidRPr="00834BE5">
        <w:rPr>
          <w:rFonts w:eastAsia="Times New Roman" w:cs="Times New Roman"/>
          <w:bCs/>
          <w:color w:val="000000"/>
          <w:kern w:val="0"/>
          <w:sz w:val="28"/>
          <w:szCs w:val="28"/>
          <w:lang w:val="kk-KZ" w:eastAsia="en-US" w:bidi="ar-SA"/>
        </w:rPr>
        <w:t xml:space="preserve"> [10</w:t>
      </w:r>
      <w:r w:rsidR="00D67D6E">
        <w:rPr>
          <w:rFonts w:eastAsia="Times New Roman" w:cs="Times New Roman"/>
          <w:bCs/>
          <w:color w:val="000000"/>
          <w:kern w:val="0"/>
          <w:sz w:val="28"/>
          <w:szCs w:val="28"/>
          <w:lang w:val="kk-KZ" w:eastAsia="en-US" w:bidi="ar-SA"/>
        </w:rPr>
        <w:t>3</w:t>
      </w:r>
      <w:r w:rsidR="003B110B" w:rsidRPr="00834BE5">
        <w:rPr>
          <w:rFonts w:eastAsia="Times New Roman" w:cs="Times New Roman"/>
          <w:bCs/>
          <w:color w:val="000000"/>
          <w:kern w:val="0"/>
          <w:sz w:val="28"/>
          <w:szCs w:val="28"/>
          <w:lang w:val="kk-KZ" w:eastAsia="en-US" w:bidi="ar-SA"/>
        </w:rPr>
        <w:t>, 54 б.]</w:t>
      </w:r>
      <w:r w:rsidRPr="00834BE5">
        <w:rPr>
          <w:rFonts w:eastAsia="Times New Roman" w:cs="Times New Roman"/>
          <w:bCs/>
          <w:color w:val="000000"/>
          <w:kern w:val="0"/>
          <w:sz w:val="28"/>
          <w:szCs w:val="28"/>
          <w:lang w:val="kk-KZ" w:eastAsia="en-US" w:bidi="ar-SA"/>
        </w:rPr>
        <w:t>.</w:t>
      </w:r>
    </w:p>
    <w:p w14:paraId="0C6F833F" w14:textId="0E4D389F" w:rsidR="00823719" w:rsidRPr="00834BE5" w:rsidRDefault="00DB4CEE" w:rsidP="006E0AFD">
      <w:pPr>
        <w:jc w:val="both"/>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Психологияда орта адам дамуының жетекші детерминанты ретінде түсіндіріледі. Л.С.Выготскийдің мәдени-тарихи теориясында баланың даму деңгейі мен әлеуетті мүмкіндіктері оның жақын даму аймағын анықтайтын әлеуметтік ортаға тәуелді екендігі көрсетілген</w:t>
      </w:r>
      <w:r w:rsidR="00721208" w:rsidRPr="00834BE5">
        <w:rPr>
          <w:rFonts w:eastAsia="Times New Roman" w:cs="Times New Roman"/>
          <w:bCs/>
          <w:color w:val="000000"/>
          <w:kern w:val="0"/>
          <w:sz w:val="28"/>
          <w:szCs w:val="28"/>
          <w:lang w:val="kk-KZ" w:eastAsia="en-US" w:bidi="ar-SA"/>
        </w:rPr>
        <w:t xml:space="preserve"> [33, 101 б.]</w:t>
      </w:r>
      <w:r w:rsidRPr="00834BE5">
        <w:rPr>
          <w:rFonts w:eastAsia="Times New Roman" w:cs="Times New Roman"/>
          <w:bCs/>
          <w:color w:val="000000"/>
          <w:kern w:val="0"/>
          <w:sz w:val="28"/>
          <w:szCs w:val="28"/>
          <w:lang w:val="kk-KZ" w:eastAsia="en-US" w:bidi="ar-SA"/>
        </w:rPr>
        <w:t>. Аталған тұжырымдар педагогикада дамытушы білім беру ортасын құрудың теориялық негізін қалады.</w:t>
      </w:r>
      <w:r w:rsidR="002E6078"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Ғалымдарды идеялары біздің зерттеу мәселемізде </w:t>
      </w:r>
      <w:r w:rsidRPr="00834BE5">
        <w:rPr>
          <w:rFonts w:eastAsia="Calibri" w:cs="Times New Roman"/>
          <w:bCs/>
          <w:kern w:val="0"/>
          <w:sz w:val="28"/>
          <w:szCs w:val="28"/>
          <w:lang w:val="kk-KZ" w:eastAsia="zh-CN" w:bidi="ar-SA"/>
        </w:rPr>
        <w:t>болашақ мектепке дейінгі ұйым педагогтерін заттық дамытушы ортаны құруға даярлаудың педагогикалық және психологиялық аспектіде қарауға негіз болды</w:t>
      </w:r>
      <w:r w:rsidR="002E6078" w:rsidRPr="00834BE5">
        <w:rPr>
          <w:rFonts w:eastAsia="Calibri" w:cs="Times New Roman"/>
          <w:bCs/>
          <w:kern w:val="0"/>
          <w:sz w:val="28"/>
          <w:szCs w:val="28"/>
          <w:lang w:val="kk-KZ" w:eastAsia="zh-CN" w:bidi="ar-SA"/>
        </w:rPr>
        <w:t xml:space="preserve">. </w:t>
      </w:r>
      <w:r w:rsidRPr="00834BE5">
        <w:rPr>
          <w:rFonts w:eastAsia="Times New Roman" w:cs="Times New Roman"/>
          <w:bCs/>
          <w:color w:val="000000"/>
          <w:kern w:val="0"/>
          <w:sz w:val="28"/>
          <w:szCs w:val="28"/>
          <w:lang w:val="kk-KZ" w:eastAsia="en-US" w:bidi="ar-SA"/>
        </w:rPr>
        <w:t xml:space="preserve">Психологиялық-педагогикалық әдебиеттерде «орта» адамды қоршап тұрған және онымен өзара </w:t>
      </w:r>
      <w:r w:rsidR="00076904">
        <w:rPr>
          <w:rFonts w:eastAsia="Times New Roman" w:cs="Times New Roman"/>
          <w:bCs/>
          <w:color w:val="000000"/>
          <w:kern w:val="0"/>
          <w:sz w:val="28"/>
          <w:szCs w:val="28"/>
          <w:lang w:val="kk-KZ" w:eastAsia="en-US" w:bidi="ar-SA"/>
        </w:rPr>
        <w:t>байланыста</w:t>
      </w:r>
      <w:r w:rsidRPr="00834BE5">
        <w:rPr>
          <w:rFonts w:eastAsia="Times New Roman" w:cs="Times New Roman"/>
          <w:bCs/>
          <w:color w:val="000000"/>
          <w:kern w:val="0"/>
          <w:sz w:val="28"/>
          <w:szCs w:val="28"/>
          <w:lang w:val="kk-KZ" w:eastAsia="en-US" w:bidi="ar-SA"/>
        </w:rPr>
        <w:t xml:space="preserve"> болатын жағдайлардың жиынтығы деп түсіндіріледі. </w:t>
      </w:r>
      <w:bookmarkStart w:id="24" w:name="_Hlk221221481"/>
      <w:r w:rsidRPr="00834BE5">
        <w:rPr>
          <w:rFonts w:eastAsia="Times New Roman" w:cs="Times New Roman"/>
          <w:bCs/>
          <w:color w:val="000000"/>
          <w:kern w:val="0"/>
          <w:sz w:val="28"/>
          <w:szCs w:val="28"/>
          <w:lang w:val="kk-KZ" w:eastAsia="en-US" w:bidi="ar-SA"/>
        </w:rPr>
        <w:t>С.Л.Новоселова</w:t>
      </w:r>
      <w:r w:rsidR="00C85790" w:rsidRPr="00834BE5">
        <w:rPr>
          <w:rFonts w:eastAsia="Times New Roman" w:cs="Times New Roman"/>
          <w:bCs/>
          <w:color w:val="000000"/>
          <w:kern w:val="0"/>
          <w:sz w:val="28"/>
          <w:szCs w:val="28"/>
          <w:lang w:val="kk-KZ" w:eastAsia="en-US" w:bidi="ar-SA"/>
        </w:rPr>
        <w:t xml:space="preserve"> [42, 54 б.]</w:t>
      </w:r>
      <w:r w:rsidRPr="00834BE5">
        <w:rPr>
          <w:rFonts w:eastAsia="Times New Roman" w:cs="Times New Roman"/>
          <w:bCs/>
          <w:color w:val="000000"/>
          <w:kern w:val="0"/>
          <w:sz w:val="28"/>
          <w:szCs w:val="28"/>
          <w:lang w:val="kk-KZ" w:eastAsia="en-US" w:bidi="ar-SA"/>
        </w:rPr>
        <w:t>, М.Н.Полякова</w:t>
      </w:r>
      <w:r w:rsidR="00C85790" w:rsidRPr="00834BE5">
        <w:rPr>
          <w:rFonts w:eastAsia="Times New Roman" w:cs="Times New Roman"/>
          <w:bCs/>
          <w:color w:val="000000"/>
          <w:kern w:val="0"/>
          <w:sz w:val="28"/>
          <w:szCs w:val="28"/>
          <w:lang w:val="kk-KZ" w:eastAsia="en-US" w:bidi="ar-SA"/>
        </w:rPr>
        <w:t xml:space="preserve"> [66, 3 б.]</w:t>
      </w:r>
      <w:r w:rsidRPr="00834BE5">
        <w:rPr>
          <w:rFonts w:eastAsia="Times New Roman" w:cs="Times New Roman"/>
          <w:bCs/>
          <w:color w:val="000000"/>
          <w:kern w:val="0"/>
          <w:sz w:val="28"/>
          <w:szCs w:val="28"/>
          <w:lang w:val="kk-KZ" w:eastAsia="en-US" w:bidi="ar-SA"/>
        </w:rPr>
        <w:t>, Р.Б.Стеркина</w:t>
      </w:r>
      <w:r w:rsidR="00C85790" w:rsidRPr="00834BE5">
        <w:rPr>
          <w:rFonts w:eastAsia="Times New Roman" w:cs="Times New Roman"/>
          <w:bCs/>
          <w:color w:val="000000"/>
          <w:kern w:val="0"/>
          <w:sz w:val="28"/>
          <w:szCs w:val="28"/>
          <w:lang w:val="kk-KZ" w:eastAsia="en-US" w:bidi="ar-SA"/>
        </w:rPr>
        <w:t xml:space="preserve"> [10</w:t>
      </w:r>
      <w:r w:rsidR="00607026">
        <w:rPr>
          <w:rFonts w:eastAsia="Times New Roman" w:cs="Times New Roman"/>
          <w:bCs/>
          <w:color w:val="000000"/>
          <w:kern w:val="0"/>
          <w:sz w:val="28"/>
          <w:szCs w:val="28"/>
          <w:lang w:val="kk-KZ" w:eastAsia="en-US" w:bidi="ar-SA"/>
        </w:rPr>
        <w:t>6</w:t>
      </w:r>
      <w:r w:rsidR="00C85790"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еңбектерінде заттық-кеңістіктік дамытушы ортаның құрылымдық элементтері нақты сипатталған</w:t>
      </w:r>
      <w:bookmarkEnd w:id="24"/>
      <w:r w:rsidRPr="00834BE5">
        <w:rPr>
          <w:rFonts w:eastAsia="Times New Roman" w:cs="Times New Roman"/>
          <w:bCs/>
          <w:color w:val="000000"/>
          <w:kern w:val="0"/>
          <w:sz w:val="28"/>
          <w:szCs w:val="28"/>
          <w:lang w:val="kk-KZ" w:eastAsia="en-US" w:bidi="ar-SA"/>
        </w:rPr>
        <w:t>: архитектуралық және табиғи объектілер, көркем студиялар, спорттық алаңдар, тақырыптық ойыншықтар жиынтығы, аудиовизуалдық және ақпараттық құралдар. (Сурет -1.)</w:t>
      </w:r>
    </w:p>
    <w:p w14:paraId="0DE50D45" w14:textId="77777777" w:rsidR="000823AB" w:rsidRDefault="000823AB" w:rsidP="00307482">
      <w:pPr>
        <w:widowControl/>
        <w:suppressAutoHyphens w:val="0"/>
        <w:autoSpaceDN/>
        <w:jc w:val="both"/>
        <w:textAlignment w:val="auto"/>
        <w:rPr>
          <w:rFonts w:eastAsia="Times New Roman" w:cs="Times New Roman"/>
          <w:bCs/>
          <w:color w:val="000000"/>
          <w:kern w:val="0"/>
          <w:sz w:val="28"/>
          <w:szCs w:val="28"/>
          <w:lang w:val="kk-KZ" w:eastAsia="en-US" w:bidi="ar-SA"/>
        </w:rPr>
      </w:pPr>
    </w:p>
    <w:p w14:paraId="1413612E" w14:textId="50826AFD" w:rsidR="000823AB" w:rsidRDefault="000823A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Pr>
          <w:rFonts w:eastAsia="Times New Roman" w:cs="Times New Roman"/>
          <w:bCs/>
          <w:noProof/>
          <w:color w:val="000000"/>
          <w:kern w:val="0"/>
          <w:sz w:val="28"/>
          <w:szCs w:val="28"/>
          <w:lang w:val="kk-KZ" w:eastAsia="en-US" w:bidi="ar-SA"/>
        </w:rPr>
        <w:lastRenderedPageBreak/>
        <w:drawing>
          <wp:inline distT="0" distB="0" distL="0" distR="0" wp14:anchorId="52F2010C" wp14:editId="5998A86E">
            <wp:extent cx="5883275" cy="5224780"/>
            <wp:effectExtent l="0" t="0" r="3175" b="0"/>
            <wp:docPr id="14157745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3275" cy="5224780"/>
                    </a:xfrm>
                    <a:prstGeom prst="rect">
                      <a:avLst/>
                    </a:prstGeom>
                    <a:noFill/>
                  </pic:spPr>
                </pic:pic>
              </a:graphicData>
            </a:graphic>
          </wp:inline>
        </w:drawing>
      </w:r>
    </w:p>
    <w:p w14:paraId="4574F697" w14:textId="77777777" w:rsidR="000823AB" w:rsidRDefault="000823AB" w:rsidP="00307482">
      <w:pPr>
        <w:widowControl/>
        <w:suppressAutoHyphens w:val="0"/>
        <w:autoSpaceDN/>
        <w:jc w:val="both"/>
        <w:textAlignment w:val="auto"/>
        <w:rPr>
          <w:rFonts w:eastAsia="Times New Roman" w:cs="Times New Roman"/>
          <w:bCs/>
          <w:color w:val="000000"/>
          <w:kern w:val="0"/>
          <w:sz w:val="28"/>
          <w:szCs w:val="28"/>
          <w:lang w:val="kk-KZ" w:eastAsia="en-US" w:bidi="ar-SA"/>
        </w:rPr>
      </w:pPr>
    </w:p>
    <w:p w14:paraId="07E59519" w14:textId="7974519C" w:rsidR="00DB4CEE" w:rsidRPr="000823AB" w:rsidRDefault="00576351" w:rsidP="000823AB">
      <w:pPr>
        <w:widowControl/>
        <w:tabs>
          <w:tab w:val="left" w:pos="7308"/>
        </w:tabs>
        <w:suppressAutoHyphens w:val="0"/>
        <w:autoSpaceDN/>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
          <w:color w:val="000000"/>
          <w:kern w:val="0"/>
          <w:sz w:val="28"/>
          <w:szCs w:val="28"/>
          <w:lang w:val="kk-KZ" w:eastAsia="en-US" w:bidi="ar-SA"/>
          <w14:ligatures w14:val="standardContextual"/>
        </w:rPr>
        <w:t>Сурет</w:t>
      </w:r>
      <w:r w:rsidR="006C3846" w:rsidRPr="00834BE5">
        <w:rPr>
          <w:rFonts w:eastAsia="Times New Roman" w:cs="Times New Roman"/>
          <w:b/>
          <w:color w:val="000000"/>
          <w:kern w:val="0"/>
          <w:sz w:val="28"/>
          <w:szCs w:val="28"/>
          <w:lang w:val="kk-KZ" w:eastAsia="en-US" w:bidi="ar-SA"/>
          <w14:ligatures w14:val="standardContextual"/>
        </w:rPr>
        <w:t xml:space="preserve"> 1 -</w:t>
      </w:r>
      <w:r w:rsidRPr="00834BE5">
        <w:rPr>
          <w:rFonts w:eastAsia="Times New Roman" w:cs="Times New Roman"/>
          <w:b/>
          <w:color w:val="000000"/>
          <w:kern w:val="0"/>
          <w:sz w:val="28"/>
          <w:szCs w:val="28"/>
          <w:lang w:val="kk-KZ" w:eastAsia="en-US" w:bidi="ar-SA"/>
          <w14:ligatures w14:val="standardContextual"/>
        </w:rPr>
        <w:t xml:space="preserve"> Заттық дамытушы ортаның құрылымдық элементтерінің сипаттаттамасы</w:t>
      </w:r>
      <w:r w:rsidRPr="00834BE5">
        <w:rPr>
          <w:rFonts w:eastAsia="Calibri" w:cs="Times New Roman"/>
          <w:b/>
          <w:kern w:val="2"/>
          <w:sz w:val="28"/>
          <w:szCs w:val="22"/>
          <w:lang w:val="kk-KZ" w:eastAsia="en-US" w:bidi="ar-SA"/>
          <w14:ligatures w14:val="standardContextual"/>
        </w:rPr>
        <w:t xml:space="preserve"> </w:t>
      </w:r>
      <w:r w:rsidRPr="000823AB">
        <w:rPr>
          <w:rFonts w:eastAsia="Calibri" w:cs="Times New Roman"/>
          <w:bCs/>
          <w:kern w:val="2"/>
          <w:sz w:val="28"/>
          <w:szCs w:val="22"/>
          <w:lang w:val="kk-KZ" w:eastAsia="en-US" w:bidi="ar-SA"/>
          <w14:ligatures w14:val="standardContextual"/>
        </w:rPr>
        <w:t>(С.Л.Новоселова, М.Н.Полякова, Р.Б.Стеркина бойынша)</w:t>
      </w:r>
    </w:p>
    <w:p w14:paraId="18283A6A" w14:textId="77777777" w:rsidR="00576351" w:rsidRPr="00834BE5" w:rsidRDefault="00576351"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p>
    <w:p w14:paraId="0D958FD1" w14:textId="7357B2BA"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Сипатталған элементтерді тиімді пайдалану болашақ мектепке дейінгі ұйым педагогтердің кәсіби даярлығында олардың жобалау және ұйымдастыру құзыреттерін дамытуға мүмкіндік береді. Қазіргі кезеңде мектепке дейінгі білім беруде дамытушы ортаны құру мәселесі жаңа технологиялармен, әсіресе ақпараттық-коммуникациялық құралдармен толықтырылуда. </w:t>
      </w:r>
    </w:p>
    <w:p w14:paraId="3DBAED16" w14:textId="69666CEF"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ХХ ғасырдың 80-жылдарында пайда болған «компьютерлік ойын кешендері» идеясы бүгінгі таңда цифрлық білім беру ресурстары түрінде жалғасын табуда. </w:t>
      </w:r>
      <w:r w:rsidR="00DA50FB">
        <w:rPr>
          <w:rFonts w:eastAsia="Times New Roman" w:cs="Times New Roman"/>
          <w:bCs/>
          <w:color w:val="000000"/>
          <w:kern w:val="0"/>
          <w:sz w:val="28"/>
          <w:szCs w:val="28"/>
          <w:lang w:val="kk-KZ" w:eastAsia="en-US" w:bidi="ar-SA"/>
        </w:rPr>
        <w:t>Осы ж</w:t>
      </w:r>
      <w:r w:rsidRPr="00834BE5">
        <w:rPr>
          <w:rFonts w:eastAsia="Times New Roman" w:cs="Times New Roman"/>
          <w:bCs/>
          <w:color w:val="000000"/>
          <w:kern w:val="0"/>
          <w:sz w:val="28"/>
          <w:szCs w:val="28"/>
          <w:lang w:val="kk-KZ" w:eastAsia="en-US" w:bidi="ar-SA"/>
        </w:rPr>
        <w:t xml:space="preserve">ағдай болашақ педагогтерді даярлау бағдарламаларына да </w:t>
      </w:r>
      <w:r w:rsidR="00DA50FB">
        <w:rPr>
          <w:rFonts w:eastAsia="Times New Roman" w:cs="Times New Roman"/>
          <w:bCs/>
          <w:color w:val="000000"/>
          <w:kern w:val="0"/>
          <w:sz w:val="28"/>
          <w:szCs w:val="28"/>
          <w:lang w:val="kk-KZ" w:eastAsia="en-US" w:bidi="ar-SA"/>
        </w:rPr>
        <w:t>көрініс беріп</w:t>
      </w:r>
      <w:r w:rsidRPr="00834BE5">
        <w:rPr>
          <w:rFonts w:eastAsia="Times New Roman" w:cs="Times New Roman"/>
          <w:bCs/>
          <w:color w:val="000000"/>
          <w:kern w:val="0"/>
          <w:sz w:val="28"/>
          <w:szCs w:val="28"/>
          <w:lang w:val="kk-KZ" w:eastAsia="en-US" w:bidi="ar-SA"/>
        </w:rPr>
        <w:t>, олардың заманауи білім беру ортасын құруда цифрлық және интерактивті шешімдерді меңгеруін талап етеді</w:t>
      </w:r>
      <w:r w:rsidR="0027736C" w:rsidRPr="00834BE5">
        <w:rPr>
          <w:rFonts w:eastAsia="Times New Roman" w:cs="Times New Roman"/>
          <w:bCs/>
          <w:color w:val="000000"/>
          <w:kern w:val="0"/>
          <w:sz w:val="28"/>
          <w:szCs w:val="28"/>
          <w:lang w:val="kk-KZ" w:eastAsia="en-US" w:bidi="ar-SA"/>
        </w:rPr>
        <w:t xml:space="preserve"> [10</w:t>
      </w:r>
      <w:r w:rsidR="00607026">
        <w:rPr>
          <w:rFonts w:eastAsia="Times New Roman" w:cs="Times New Roman"/>
          <w:bCs/>
          <w:color w:val="000000"/>
          <w:kern w:val="0"/>
          <w:sz w:val="28"/>
          <w:szCs w:val="28"/>
          <w:lang w:val="kk-KZ" w:eastAsia="en-US" w:bidi="ar-SA"/>
        </w:rPr>
        <w:t>7</w:t>
      </w:r>
      <w:r w:rsidR="0027736C"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47264C9E" w14:textId="28D21273"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Шетелдік тәжрибелерге шолу жасау барысында Германияда Х.Эрлер мен Л.Эрлердің бастамасымен құрылған «Иесвекан» эксперименталды балабақшасы педагогикалық шеберхана ретінде танылып, дамытушы ортаны жобалау бойынша жаңа үлгілер ұсынғаны анықталды. </w:t>
      </w:r>
      <w:r w:rsidR="00723A18">
        <w:rPr>
          <w:rFonts w:eastAsia="Times New Roman" w:cs="Times New Roman"/>
          <w:bCs/>
          <w:color w:val="000000"/>
          <w:kern w:val="0"/>
          <w:sz w:val="28"/>
          <w:szCs w:val="28"/>
          <w:lang w:val="kk-KZ" w:eastAsia="en-US" w:bidi="ar-SA"/>
        </w:rPr>
        <w:t>Айтылған</w:t>
      </w:r>
      <w:r w:rsidRPr="00834BE5">
        <w:rPr>
          <w:rFonts w:eastAsia="Times New Roman" w:cs="Times New Roman"/>
          <w:bCs/>
          <w:color w:val="000000"/>
          <w:kern w:val="0"/>
          <w:sz w:val="28"/>
          <w:szCs w:val="28"/>
          <w:lang w:val="kk-KZ" w:eastAsia="en-US" w:bidi="ar-SA"/>
        </w:rPr>
        <w:t xml:space="preserve"> тәжірибелер </w:t>
      </w:r>
      <w:r w:rsidRPr="00834BE5">
        <w:rPr>
          <w:rFonts w:eastAsia="Times New Roman" w:cs="Times New Roman"/>
          <w:bCs/>
          <w:color w:val="000000"/>
          <w:kern w:val="0"/>
          <w:sz w:val="28"/>
          <w:szCs w:val="28"/>
          <w:lang w:val="kk-KZ" w:eastAsia="en-US" w:bidi="ar-SA"/>
        </w:rPr>
        <w:lastRenderedPageBreak/>
        <w:t>болашақ мектепке дейінгі ұйым педагогтерін даярлау барысында халықаралық озық идеяларды қолданудың тиімділігін көрсетеді</w:t>
      </w:r>
      <w:r w:rsidR="0027736C" w:rsidRPr="00834BE5">
        <w:rPr>
          <w:rFonts w:eastAsia="Times New Roman" w:cs="Times New Roman"/>
          <w:bCs/>
          <w:color w:val="000000"/>
          <w:kern w:val="0"/>
          <w:sz w:val="28"/>
          <w:szCs w:val="28"/>
          <w:lang w:val="kk-KZ" w:eastAsia="en-US" w:bidi="ar-SA"/>
        </w:rPr>
        <w:t xml:space="preserve"> [10</w:t>
      </w:r>
      <w:r w:rsidR="00607026">
        <w:rPr>
          <w:rFonts w:eastAsia="Times New Roman" w:cs="Times New Roman"/>
          <w:bCs/>
          <w:color w:val="000000"/>
          <w:kern w:val="0"/>
          <w:sz w:val="28"/>
          <w:szCs w:val="28"/>
          <w:lang w:val="kk-KZ" w:eastAsia="en-US" w:bidi="ar-SA"/>
        </w:rPr>
        <w:t>8</w:t>
      </w:r>
      <w:r w:rsidR="0027736C"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23562B42" w14:textId="67C6388E"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Дамытушы білім беру ортасы тұжырымдамасы XX ғасырдың екінші жартысынан бастап (В.А.Ясвин, Л.С.Выготский, Д.Б.Эльконин, В.В.Давыдов және т.б.) көптеген еңбектерінде дамытушы ортаның тұлғалық және шығармашылық әлеуетті дамытудағы рөлі ғылыми негізделді.</w:t>
      </w:r>
    </w:p>
    <w:p w14:paraId="3BC63EFF" w14:textId="5C1084CE"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Зерттеушілердің пікірінше, дамытушы білім беру ортасы оқу-тәрбие процесінің барлық қатысушыларының өзін-өзі дамытуына мүмкіндік беретін жағдайлар жиынтығы. </w:t>
      </w:r>
      <w:r w:rsidR="000E534D">
        <w:rPr>
          <w:rFonts w:eastAsia="Times New Roman" w:cs="Times New Roman"/>
          <w:bCs/>
          <w:color w:val="000000"/>
          <w:kern w:val="0"/>
          <w:sz w:val="28"/>
          <w:szCs w:val="28"/>
          <w:lang w:val="kk-KZ" w:eastAsia="en-US" w:bidi="ar-SA"/>
        </w:rPr>
        <w:t>О</w:t>
      </w:r>
      <w:r w:rsidRPr="00834BE5">
        <w:rPr>
          <w:rFonts w:eastAsia="Times New Roman" w:cs="Times New Roman"/>
          <w:bCs/>
          <w:color w:val="000000"/>
          <w:kern w:val="0"/>
          <w:sz w:val="28"/>
          <w:szCs w:val="28"/>
          <w:lang w:val="kk-KZ" w:eastAsia="en-US" w:bidi="ar-SA"/>
        </w:rPr>
        <w:t xml:space="preserve">рта табиғи және әлеуметтік-мәдени нысандардың үйлесімділігі арқылы баланың жақын және болашақтағы дамуын қамтамасыз етеді. Заттық-кеңістіктік дамытушы орта ұғымы, әсіресе мектепке дейінгі педагогикада, баланың жан-жақты дамуы үшін ұйымдастырылған уақыт пен кеңістік құрылымы ретінде қарастырылады. Оның басты ерекшелігі </w:t>
      </w:r>
      <w:r w:rsidR="0027736C" w:rsidRPr="00834BE5">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материалдық заттар мен табиғи элементтердің педагогикалық мақсаттарға сай ұйымдастырылуы.</w:t>
      </w:r>
    </w:p>
    <w:p w14:paraId="3F6B8312" w14:textId="6948DF90"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Қазіргі мектепке дейінгі педагогикада тәрбиелеу мен оқыту процесін ізгілендіру, балалардың психикалық және физикалық денсаулығын сақтау және нығайту, олардың толыққанды дамуын қамтамасыз ету міндеттері алдыңғы орынға шығады. </w:t>
      </w:r>
      <w:r w:rsidR="000E534D">
        <w:rPr>
          <w:rFonts w:eastAsia="Times New Roman" w:cs="Times New Roman"/>
          <w:bCs/>
          <w:color w:val="000000"/>
          <w:kern w:val="0"/>
          <w:sz w:val="28"/>
          <w:szCs w:val="28"/>
          <w:lang w:val="kk-KZ" w:eastAsia="en-US" w:bidi="ar-SA"/>
        </w:rPr>
        <w:t>Аталған</w:t>
      </w:r>
      <w:r w:rsidRPr="00834BE5">
        <w:rPr>
          <w:rFonts w:eastAsia="Times New Roman" w:cs="Times New Roman"/>
          <w:bCs/>
          <w:color w:val="000000"/>
          <w:kern w:val="0"/>
          <w:sz w:val="28"/>
          <w:szCs w:val="28"/>
          <w:lang w:val="kk-KZ" w:eastAsia="en-US" w:bidi="ar-SA"/>
        </w:rPr>
        <w:t xml:space="preserve"> міндеттерді шешу заманауи  заттық дамытушы ортаны құрусыз мүмкін емес.</w:t>
      </w:r>
    </w:p>
    <w:p w14:paraId="1A90197D" w14:textId="705F4593"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«Заттық дамытушы орта» дегеніміз кеңістікте және уақытта ұтымды ұйымдастырылған, түрлі заттар мен ойын материалдарына бай, табиғи әрі жайлы жағдайды түсіну қажет. </w:t>
      </w:r>
      <w:r w:rsidR="00723A18">
        <w:rPr>
          <w:rFonts w:eastAsia="Times New Roman" w:cs="Times New Roman"/>
          <w:bCs/>
          <w:color w:val="000000"/>
          <w:kern w:val="0"/>
          <w:sz w:val="28"/>
          <w:szCs w:val="28"/>
          <w:lang w:val="kk-KZ" w:eastAsia="en-US" w:bidi="ar-SA"/>
        </w:rPr>
        <w:t>О</w:t>
      </w:r>
      <w:r w:rsidRPr="00834BE5">
        <w:rPr>
          <w:rFonts w:eastAsia="Times New Roman" w:cs="Times New Roman"/>
          <w:bCs/>
          <w:color w:val="000000"/>
          <w:kern w:val="0"/>
          <w:sz w:val="28"/>
          <w:szCs w:val="28"/>
          <w:lang w:val="kk-KZ" w:eastAsia="en-US" w:bidi="ar-SA"/>
        </w:rPr>
        <w:t>ртада топтағы барлық балалардың бір мезгілде танымдық және шығармашылық белсенділікке қосылуы мүмкін болады</w:t>
      </w:r>
      <w:r w:rsidR="00203B59" w:rsidRPr="00834BE5">
        <w:rPr>
          <w:rFonts w:eastAsia="Times New Roman" w:cs="Times New Roman"/>
          <w:bCs/>
          <w:color w:val="000000"/>
          <w:kern w:val="0"/>
          <w:sz w:val="28"/>
          <w:szCs w:val="28"/>
          <w:lang w:val="kk-KZ" w:eastAsia="en-US" w:bidi="ar-SA"/>
        </w:rPr>
        <w:t>.</w:t>
      </w:r>
    </w:p>
    <w:p w14:paraId="252EA2FC" w14:textId="28501313" w:rsidR="00DB4CEE" w:rsidRPr="00834BE5" w:rsidRDefault="00DB4CEE"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«Заттық дамытушы орта» ұғымы педагогтер мен дизайнерлердің сөздік қорына 1988 жылдан кейін, мектепке дейінгі тәрбиелеу тұжырымдамасы шыққаннан соң енгізілді, алайда </w:t>
      </w:r>
      <w:r w:rsidR="005643CD">
        <w:rPr>
          <w:rFonts w:eastAsia="Times New Roman" w:cs="Times New Roman"/>
          <w:bCs/>
          <w:color w:val="000000"/>
          <w:kern w:val="0"/>
          <w:sz w:val="28"/>
          <w:szCs w:val="28"/>
          <w:lang w:val="kk-KZ" w:eastAsia="en-US" w:bidi="ar-SA"/>
        </w:rPr>
        <w:t xml:space="preserve">осы </w:t>
      </w:r>
      <w:r w:rsidRPr="00834BE5">
        <w:rPr>
          <w:rFonts w:eastAsia="Times New Roman" w:cs="Times New Roman"/>
          <w:bCs/>
          <w:color w:val="000000"/>
          <w:kern w:val="0"/>
          <w:sz w:val="28"/>
          <w:szCs w:val="28"/>
          <w:lang w:val="kk-KZ" w:eastAsia="en-US" w:bidi="ar-SA"/>
        </w:rPr>
        <w:t>саладағы зерттеулер әлдеқайда ертерек басталған болатын. 1932 жылы балабақша құрылысының типтік жобасы шыққаннан кейін балалардың өмірлік кеңістігін ұйымдастыруға («бұрыштар», «аймақтар») және топтық жабдықтауға байланысты сұрақтар қойылды.</w:t>
      </w:r>
    </w:p>
    <w:p w14:paraId="092F5778" w14:textId="549D7569" w:rsidR="00DB4CEE" w:rsidRPr="00834BE5" w:rsidRDefault="00DB4CE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1960 жылы мектепке дейінгі тәрбиелеу ғылыми-зерттеу институты ашылғаннан кейін заттық-ойын жабдықтарын ғылыми тұрғыда әзірлеу басталды. 1968 жылы ғалымдар С.Л.Новоселова</w:t>
      </w:r>
      <w:r w:rsidR="00203B59" w:rsidRPr="00834BE5">
        <w:rPr>
          <w:rFonts w:eastAsia="Times New Roman" w:cs="Times New Roman"/>
          <w:bCs/>
          <w:color w:val="000000"/>
          <w:kern w:val="0"/>
          <w:sz w:val="28"/>
          <w:szCs w:val="28"/>
          <w:lang w:val="kk-KZ" w:eastAsia="en-US" w:bidi="ar-SA"/>
        </w:rPr>
        <w:t xml:space="preserve"> [42, 59 б.]</w:t>
      </w:r>
      <w:r w:rsidRPr="00834BE5">
        <w:rPr>
          <w:rFonts w:eastAsia="Times New Roman" w:cs="Times New Roman"/>
          <w:bCs/>
          <w:color w:val="000000"/>
          <w:kern w:val="0"/>
          <w:sz w:val="28"/>
          <w:szCs w:val="28"/>
          <w:lang w:val="kk-KZ" w:eastAsia="en-US" w:bidi="ar-SA"/>
        </w:rPr>
        <w:t xml:space="preserve"> мен Н.Н.Поддьяков дамытушы ойыншықтар </w:t>
      </w:r>
      <w:r w:rsidR="00203B59" w:rsidRPr="00834BE5">
        <w:rPr>
          <w:rFonts w:eastAsia="Times New Roman" w:cs="Times New Roman"/>
          <w:bCs/>
          <w:color w:val="000000"/>
          <w:kern w:val="0"/>
          <w:sz w:val="28"/>
          <w:szCs w:val="28"/>
          <w:lang w:val="kk-KZ" w:eastAsia="en-US" w:bidi="ar-SA"/>
        </w:rPr>
        <w:t>[10</w:t>
      </w:r>
      <w:r w:rsidR="00607026">
        <w:rPr>
          <w:rFonts w:eastAsia="Times New Roman" w:cs="Times New Roman"/>
          <w:bCs/>
          <w:color w:val="000000"/>
          <w:kern w:val="0"/>
          <w:sz w:val="28"/>
          <w:szCs w:val="28"/>
          <w:lang w:val="kk-KZ" w:eastAsia="en-US" w:bidi="ar-SA"/>
        </w:rPr>
        <w:t>9</w:t>
      </w:r>
      <w:r w:rsidR="00203B59"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мен дидактикалық құралдар жүйесін жасауға зор үлес қосты. 1970-жылдардың ортасына қарай заттық ортаны қалыптастыру принциптері әзірленіп, жаңа педагогикалық ойыншықтар классификациясы ұсынылды; дамытушы модульдік ойын ортасы, конструкторлар, ерте жастағы балаларға арналған дамытушы ойыншықтар жүйесі жасалды (Г.Г.Локуциевская, Н.Н.Поддьяков, Л.А.Парамонова, С.Л.Новоселова, Н.Т.Гринявичене, Е.В.Зворыгина және т.б.). Ал 1980-жылдардың екінші ғалымдардың жетекшілігімен «компьютерлік-ойын кешені» (КОК) тұжырымдамасы мен  жұмыс жасайтын жүйесі құрылды.</w:t>
      </w:r>
    </w:p>
    <w:p w14:paraId="783B59BA" w14:textId="50BFB278" w:rsidR="00DB4CEE" w:rsidRPr="00834BE5" w:rsidRDefault="00DB4CEE"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lastRenderedPageBreak/>
        <w:t xml:space="preserve">1990-жылдары В.А.Петровский, Л.М.Кларина, Л.А.Смывина, Л.П.Стрелкова еңбектерінде заттық-дамытушы ортаны байыту мәселелері көтеріледі. Л.А.Венгердің жетекшілігімен «Развитие» (1990), Т.Н.Доронованың жетекшілігімен «Радуга» (1993), Л.А. Парамонованың жетекшілігімен «Истоки» (1995) бағдарламалары авторлар заттық-дамытушы ортаны ұйымдастыруға ерекше көңіл бөледі. </w:t>
      </w:r>
      <w:r w:rsidR="00203B59" w:rsidRPr="00834BE5">
        <w:rPr>
          <w:rFonts w:eastAsia="Times New Roman" w:cs="Times New Roman"/>
          <w:bCs/>
          <w:color w:val="000000"/>
          <w:kern w:val="0"/>
          <w:sz w:val="28"/>
          <w:szCs w:val="28"/>
          <w:lang w:val="kk-KZ" w:eastAsia="en-US" w:bidi="ar-SA"/>
        </w:rPr>
        <w:t>М</w:t>
      </w:r>
      <w:r w:rsidRPr="00834BE5">
        <w:rPr>
          <w:rFonts w:eastAsia="Times New Roman" w:cs="Times New Roman"/>
          <w:bCs/>
          <w:color w:val="000000"/>
          <w:kern w:val="0"/>
          <w:sz w:val="28"/>
          <w:szCs w:val="28"/>
          <w:lang w:val="kk-KZ" w:eastAsia="en-US" w:bidi="ar-SA"/>
        </w:rPr>
        <w:t>ектепке дейінгі ұйымдарда дамытушы ортаны құрудың теориялық негізі В.А.Петровский редакциясымен жасалған дамытушы ортаны құру тұжырымдамасы.</w:t>
      </w:r>
      <w:r w:rsidRPr="00834BE5">
        <w:t xml:space="preserve"> </w:t>
      </w:r>
      <w:r w:rsidRPr="00834BE5">
        <w:rPr>
          <w:rFonts w:eastAsia="Times New Roman" w:cs="Times New Roman"/>
          <w:bCs/>
          <w:color w:val="000000"/>
          <w:kern w:val="0"/>
          <w:sz w:val="28"/>
          <w:szCs w:val="28"/>
          <w:lang w:val="kk-KZ" w:eastAsia="en-US" w:bidi="ar-SA"/>
        </w:rPr>
        <w:t xml:space="preserve">Автордың «Построение развивающей среды в дошкольном учреждении» </w:t>
      </w:r>
      <w:r w:rsidRPr="00834BE5">
        <w:rPr>
          <w:rFonts w:eastAsia="Times New Roman" w:cs="Times New Roman"/>
          <w:bCs/>
          <w:color w:val="000000"/>
          <w:kern w:val="0"/>
          <w:sz w:val="28"/>
          <w:szCs w:val="28"/>
          <w:lang w:eastAsia="en-US" w:bidi="ar-SA"/>
        </w:rPr>
        <w:t>(1993)</w:t>
      </w:r>
      <w:r w:rsidRPr="00834BE5">
        <w:rPr>
          <w:rFonts w:eastAsia="Times New Roman" w:cs="Times New Roman"/>
          <w:bCs/>
          <w:color w:val="000000"/>
          <w:kern w:val="0"/>
          <w:sz w:val="28"/>
          <w:szCs w:val="28"/>
          <w:lang w:val="kk-KZ" w:eastAsia="en-US" w:bidi="ar-SA"/>
        </w:rPr>
        <w:t xml:space="preserve"> еңбегінде мектепке дейінгі тәрбиелеу жалпы тұжырымдамасының негізгі идеялары балалардың балабақшадағы өмір жағдайларын ұйымдастыруға қатысты дамытылып, заттық ортаны құру қағидаттары тұжырымдалған.</w:t>
      </w:r>
      <w:r w:rsidRPr="00834BE5">
        <w:rPr>
          <w:rFonts w:eastAsia="Times New Roman" w:cs="Times New Roman"/>
          <w:color w:val="000000"/>
          <w:kern w:val="0"/>
          <w:sz w:val="28"/>
          <w:szCs w:val="28"/>
          <w:lang w:val="kk-KZ" w:eastAsia="en-US" w:bidi="ar-SA"/>
        </w:rPr>
        <w:t xml:space="preserve"> </w:t>
      </w:r>
    </w:p>
    <w:p w14:paraId="547D0A71" w14:textId="77777777" w:rsidR="003A75A3" w:rsidRPr="00834BE5" w:rsidRDefault="003A75A3"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p>
    <w:p w14:paraId="7E229448" w14:textId="77777777" w:rsidR="003A75A3" w:rsidRPr="00834BE5" w:rsidRDefault="003A75A3"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p>
    <w:p w14:paraId="74483212" w14:textId="77777777" w:rsidR="003A75A3" w:rsidRPr="00834BE5" w:rsidRDefault="003A75A3"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p>
    <w:p w14:paraId="2852FFD8" w14:textId="77777777" w:rsidR="003A75A3" w:rsidRPr="00834BE5" w:rsidRDefault="003A75A3"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p>
    <w:p w14:paraId="5DD67ED0" w14:textId="32660EEA" w:rsidR="003A75A3" w:rsidRPr="00834BE5" w:rsidRDefault="003A75A3"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p>
    <w:p w14:paraId="1056F23D" w14:textId="7297CFB8" w:rsidR="00AB3580" w:rsidRPr="00834BE5" w:rsidRDefault="00AB358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p>
    <w:p w14:paraId="4508C393" w14:textId="7C43B072" w:rsidR="00AB3580" w:rsidRPr="00834BE5" w:rsidRDefault="00AB358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p>
    <w:p w14:paraId="476F0878" w14:textId="77777777" w:rsidR="00AB3580" w:rsidRPr="00834BE5" w:rsidRDefault="00AB3580" w:rsidP="006E0AFD">
      <w:pPr>
        <w:widowControl/>
        <w:suppressAutoHyphens w:val="0"/>
        <w:autoSpaceDN/>
        <w:jc w:val="both"/>
        <w:textAlignment w:val="auto"/>
        <w:rPr>
          <w:rFonts w:eastAsia="Times New Roman" w:cs="Times New Roman"/>
          <w:color w:val="000000"/>
          <w:kern w:val="0"/>
          <w:sz w:val="28"/>
          <w:szCs w:val="28"/>
          <w:lang w:val="kk-KZ" w:eastAsia="en-US" w:bidi="ar-SA"/>
        </w:rPr>
        <w:sectPr w:rsidR="00AB3580" w:rsidRPr="00834BE5">
          <w:footerReference w:type="default" r:id="rId10"/>
          <w:pgSz w:w="11906" w:h="16838"/>
          <w:pgMar w:top="1134" w:right="850" w:bottom="1134" w:left="1701" w:header="708" w:footer="708" w:gutter="0"/>
          <w:cols w:space="708"/>
          <w:docGrid w:linePitch="360"/>
        </w:sectPr>
      </w:pPr>
    </w:p>
    <w:p w14:paraId="19FB520F"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32"/>
          <w:szCs w:val="32"/>
          <w:lang w:val="kk-KZ" w:eastAsia="en-US" w:bidi="ar-SA"/>
        </w:rPr>
      </w:pPr>
      <w:r w:rsidRPr="00834BE5">
        <w:rPr>
          <w:b/>
          <w:bCs/>
          <w:kern w:val="0"/>
          <w:sz w:val="28"/>
          <w:szCs w:val="28"/>
        </w:rPr>
        <w:lastRenderedPageBreak/>
        <w:t xml:space="preserve">Заттық-дамытушы ортаның қалыптасуы мен дамуының </w:t>
      </w:r>
      <w:r w:rsidRPr="00834BE5">
        <w:rPr>
          <w:b/>
          <w:bCs/>
          <w:kern w:val="0"/>
          <w:sz w:val="28"/>
          <w:szCs w:val="28"/>
          <w:lang w:val="kk-KZ"/>
        </w:rPr>
        <w:t>тарихи кезеңдері</w:t>
      </w:r>
    </w:p>
    <w:p w14:paraId="5987C29E"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r w:rsidRPr="00834BE5">
        <w:rPr>
          <w:rFonts w:eastAsia="Times New Roman" w:cs="Times New Roman"/>
          <w:noProof/>
          <w:color w:val="000000"/>
          <w:kern w:val="0"/>
          <w:sz w:val="28"/>
          <w:szCs w:val="28"/>
          <w:lang w:val="kk-KZ" w:eastAsia="en-US" w:bidi="ar-SA"/>
        </w:rPr>
        <w:drawing>
          <wp:anchor distT="0" distB="0" distL="114300" distR="114300" simplePos="0" relativeHeight="251701248" behindDoc="1" locked="0" layoutInCell="1" allowOverlap="1" wp14:anchorId="3579DA27" wp14:editId="1EB2DACB">
            <wp:simplePos x="0" y="0"/>
            <wp:positionH relativeFrom="column">
              <wp:posOffset>835660</wp:posOffset>
            </wp:positionH>
            <wp:positionV relativeFrom="paragraph">
              <wp:posOffset>168275</wp:posOffset>
            </wp:positionV>
            <wp:extent cx="7983220" cy="5151120"/>
            <wp:effectExtent l="0" t="0" r="0" b="0"/>
            <wp:wrapTight wrapText="bothSides">
              <wp:wrapPolygon edited="0">
                <wp:start x="0" y="0"/>
                <wp:lineTo x="0" y="21488"/>
                <wp:lineTo x="21545" y="21488"/>
                <wp:lineTo x="21545" y="0"/>
                <wp:lineTo x="0" y="0"/>
              </wp:wrapPolygon>
            </wp:wrapTight>
            <wp:docPr id="3653637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3220" cy="5151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4217F1"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2A9D4BA6"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6F6BE3A3"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1908D73C"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0335C562"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40E1F700"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37CD8FE6"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64162D50"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41D55032"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2F726ADA"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5379FB1F"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09A3AA82"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66D0F353"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79139688"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7F82E85F"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5C198636"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5A3EAFA4"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31E5013E"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396D791F"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37CC6CAF"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387247EC"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133DF41E"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4ACACC09"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61024464"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2F06A957" w14:textId="77777777" w:rsidR="0086282D" w:rsidRPr="00834BE5" w:rsidRDefault="0086282D" w:rsidP="006E0AFD">
      <w:pPr>
        <w:widowControl/>
        <w:suppressAutoHyphens w:val="0"/>
        <w:autoSpaceDN/>
        <w:ind w:firstLine="425"/>
        <w:jc w:val="center"/>
        <w:textAlignment w:val="auto"/>
        <w:rPr>
          <w:rFonts w:eastAsia="Times New Roman" w:cs="Times New Roman"/>
          <w:color w:val="000000"/>
          <w:kern w:val="0"/>
          <w:sz w:val="28"/>
          <w:szCs w:val="28"/>
          <w:lang w:val="kk-KZ" w:eastAsia="en-US" w:bidi="ar-SA"/>
        </w:rPr>
      </w:pPr>
    </w:p>
    <w:p w14:paraId="2D9B2F7F" w14:textId="04E92B24" w:rsidR="0086282D" w:rsidRPr="00834BE5" w:rsidRDefault="0086282D" w:rsidP="006E0AFD">
      <w:pPr>
        <w:widowControl/>
        <w:suppressAutoHyphens w:val="0"/>
        <w:autoSpaceDN/>
        <w:ind w:firstLine="425"/>
        <w:jc w:val="center"/>
        <w:textAlignment w:val="auto"/>
        <w:rPr>
          <w:rFonts w:eastAsia="Times New Roman" w:cs="Times New Roman"/>
          <w:b/>
          <w:bCs/>
          <w:color w:val="000000"/>
          <w:kern w:val="0"/>
          <w:sz w:val="28"/>
          <w:szCs w:val="28"/>
          <w:lang w:val="kk-KZ" w:eastAsia="en-US" w:bidi="ar-SA"/>
        </w:rPr>
        <w:sectPr w:rsidR="0086282D" w:rsidRPr="00834BE5" w:rsidSect="0086282D">
          <w:pgSz w:w="16838" w:h="11906" w:orient="landscape"/>
          <w:pgMar w:top="1135" w:right="1134" w:bottom="567" w:left="1134" w:header="708" w:footer="708" w:gutter="0"/>
          <w:cols w:space="708"/>
          <w:docGrid w:linePitch="360"/>
        </w:sectPr>
      </w:pPr>
      <w:r w:rsidRPr="00834BE5">
        <w:rPr>
          <w:rFonts w:eastAsia="Times New Roman" w:cs="Times New Roman"/>
          <w:b/>
          <w:bCs/>
          <w:color w:val="000000"/>
          <w:kern w:val="0"/>
          <w:sz w:val="28"/>
          <w:szCs w:val="28"/>
          <w:lang w:val="kk-KZ" w:eastAsia="en-US" w:bidi="ar-SA"/>
        </w:rPr>
        <w:t xml:space="preserve">Сурет </w:t>
      </w:r>
      <w:r w:rsidR="00327DA8" w:rsidRPr="00834BE5">
        <w:rPr>
          <w:rFonts w:eastAsia="Times New Roman" w:cs="Times New Roman"/>
          <w:b/>
          <w:bCs/>
          <w:color w:val="000000"/>
          <w:kern w:val="0"/>
          <w:sz w:val="28"/>
          <w:szCs w:val="28"/>
          <w:lang w:val="kk-KZ" w:eastAsia="en-US" w:bidi="ar-SA"/>
        </w:rPr>
        <w:t>2 -</w:t>
      </w:r>
      <w:r w:rsidRPr="00834BE5">
        <w:rPr>
          <w:rFonts w:eastAsia="Times New Roman" w:cs="Times New Roman"/>
          <w:b/>
          <w:bCs/>
          <w:color w:val="000000"/>
          <w:kern w:val="0"/>
          <w:sz w:val="28"/>
          <w:szCs w:val="28"/>
          <w:lang w:val="kk-KZ" w:eastAsia="en-US" w:bidi="ar-SA"/>
        </w:rPr>
        <w:t xml:space="preserve"> Заттық-дамытушы ортаның қалыптасуы мен дамуының тарихи кезеңдер</w:t>
      </w:r>
      <w:r w:rsidR="00F271D6" w:rsidRPr="00834BE5">
        <w:rPr>
          <w:rFonts w:eastAsia="Times New Roman" w:cs="Times New Roman"/>
          <w:b/>
          <w:bCs/>
          <w:color w:val="000000"/>
          <w:kern w:val="0"/>
          <w:sz w:val="28"/>
          <w:szCs w:val="28"/>
          <w:lang w:val="kk-KZ" w:eastAsia="en-US" w:bidi="ar-SA"/>
        </w:rPr>
        <w:t xml:space="preserve">і </w:t>
      </w:r>
    </w:p>
    <w:p w14:paraId="53340911" w14:textId="20FF27FC" w:rsidR="008731B8" w:rsidRPr="00834BE5" w:rsidRDefault="008731B8"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lastRenderedPageBreak/>
        <w:t xml:space="preserve">Заттық дамытушы ортаны құрудағы заманауи мектепке дейінгі педагогика В.А.Петровский </w:t>
      </w:r>
      <w:r w:rsidR="00203B59" w:rsidRPr="00834BE5">
        <w:rPr>
          <w:rFonts w:eastAsia="Times New Roman" w:cs="Times New Roman"/>
          <w:color w:val="000000"/>
          <w:kern w:val="0"/>
          <w:sz w:val="28"/>
          <w:szCs w:val="28"/>
          <w:lang w:val="kk-KZ" w:eastAsia="en-US" w:bidi="ar-SA"/>
        </w:rPr>
        <w:t xml:space="preserve">[44, 12 б.] </w:t>
      </w:r>
      <w:r w:rsidRPr="00834BE5">
        <w:rPr>
          <w:rFonts w:eastAsia="Times New Roman" w:cs="Times New Roman"/>
          <w:color w:val="000000"/>
          <w:kern w:val="0"/>
          <w:sz w:val="28"/>
          <w:szCs w:val="28"/>
          <w:lang w:val="kk-KZ" w:eastAsia="en-US" w:bidi="ar-SA"/>
        </w:rPr>
        <w:t xml:space="preserve">мен С.Л.Новоселованың </w:t>
      </w:r>
      <w:r w:rsidR="00203B59" w:rsidRPr="00834BE5">
        <w:rPr>
          <w:rFonts w:eastAsia="Times New Roman" w:cs="Times New Roman"/>
          <w:color w:val="000000"/>
          <w:kern w:val="0"/>
          <w:sz w:val="28"/>
          <w:szCs w:val="28"/>
          <w:lang w:val="kk-KZ" w:eastAsia="en-US" w:bidi="ar-SA"/>
        </w:rPr>
        <w:t xml:space="preserve">[42, 11 б.] </w:t>
      </w:r>
      <w:r w:rsidRPr="00834BE5">
        <w:rPr>
          <w:rFonts w:eastAsia="Times New Roman" w:cs="Times New Roman"/>
          <w:color w:val="000000"/>
          <w:kern w:val="0"/>
          <w:sz w:val="28"/>
          <w:szCs w:val="28"/>
          <w:lang w:val="kk-KZ" w:eastAsia="en-US" w:bidi="ar-SA"/>
        </w:rPr>
        <w:t xml:space="preserve">еңбектерінде ұсынылған балалармен өзара әрекеттесудің жеке бағдарланған моделіне сүйене отырып, тұжырымдамалық негіздерге бағытталған. </w:t>
      </w:r>
    </w:p>
    <w:p w14:paraId="0E4CA9BF" w14:textId="68426B52"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Тұжырымдама авторларының пікірінше, дамытушы ортаны құрудың басты шарты адамдар арасындағы тұлғалық-бағдарланған өзара әрекеттесу моделіне сүйену. Ересектердің баланы тұлға ретінде дамыту</w:t>
      </w:r>
      <w:r w:rsidR="00FC2901">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 xml:space="preserve">мақсатынан келесі міндеттерді </w:t>
      </w:r>
      <w:r w:rsidR="00ED281E">
        <w:rPr>
          <w:rFonts w:eastAsia="Times New Roman" w:cs="Times New Roman"/>
          <w:bCs/>
          <w:color w:val="000000"/>
          <w:kern w:val="0"/>
          <w:sz w:val="28"/>
          <w:szCs w:val="28"/>
          <w:lang w:val="kk-KZ" w:eastAsia="en-US" w:bidi="ar-SA"/>
        </w:rPr>
        <w:t>орындау</w:t>
      </w:r>
      <w:r w:rsidRPr="00834BE5">
        <w:rPr>
          <w:rFonts w:eastAsia="Times New Roman" w:cs="Times New Roman"/>
          <w:bCs/>
          <w:color w:val="000000"/>
          <w:kern w:val="0"/>
          <w:sz w:val="28"/>
          <w:szCs w:val="28"/>
          <w:lang w:val="kk-KZ" w:eastAsia="en-US" w:bidi="ar-SA"/>
        </w:rPr>
        <w:t xml:space="preserve"> қажеттілігі туындайды:</w:t>
      </w:r>
    </w:p>
    <w:p w14:paraId="2E18AC53" w14:textId="77777777" w:rsidR="008731B8" w:rsidRPr="00C30CAC" w:rsidRDefault="008731B8"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баланың әлемге сенімін, өмір сүру қуанышын тудыратын психологиялық қорғалуы сезімін қамтамасыз ету;</w:t>
      </w:r>
    </w:p>
    <w:p w14:paraId="0397BEE1" w14:textId="77777777" w:rsidR="008731B8" w:rsidRPr="00C30CAC" w:rsidRDefault="008731B8"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тұлға негіздерін (тұлғалық мәдениеттің базисін) қалыптастыру;</w:t>
      </w:r>
    </w:p>
    <w:p w14:paraId="6F825F3B" w14:textId="77777777" w:rsidR="008731B8" w:rsidRPr="00834BE5" w:rsidRDefault="008731B8" w:rsidP="006E0AFD">
      <w:pPr>
        <w:widowControl/>
        <w:suppressAutoHyphens w:val="0"/>
        <w:autoSpaceDN/>
        <w:ind w:firstLine="708"/>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жеке даралықты дамыту.</w:t>
      </w:r>
    </w:p>
    <w:p w14:paraId="778C3BB0" w14:textId="6683443D"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Тұлғалық-бағдарланған өзара әрекет тәсілі балаға еркіндік, дербестік беру және тең дәрежеде қарым-қатынас жасау. </w:t>
      </w:r>
      <w:r w:rsidR="002A474D">
        <w:rPr>
          <w:rFonts w:eastAsia="Times New Roman" w:cs="Times New Roman"/>
          <w:bCs/>
          <w:color w:val="000000"/>
          <w:kern w:val="0"/>
          <w:sz w:val="28"/>
          <w:szCs w:val="28"/>
          <w:lang w:val="kk-KZ" w:eastAsia="en-US" w:bidi="ar-SA"/>
        </w:rPr>
        <w:t>Сәйкесінше осы т</w:t>
      </w:r>
      <w:r w:rsidRPr="00834BE5">
        <w:rPr>
          <w:rFonts w:eastAsia="Times New Roman" w:cs="Times New Roman"/>
          <w:bCs/>
          <w:color w:val="000000"/>
          <w:kern w:val="0"/>
          <w:sz w:val="28"/>
          <w:szCs w:val="28"/>
          <w:lang w:val="kk-KZ" w:eastAsia="en-US" w:bidi="ar-SA"/>
        </w:rPr>
        <w:t>ұрғыда табиғат пен адамдар әлемін қамтитын дамытушы орта</w:t>
      </w:r>
      <w:r w:rsidR="002A474D">
        <w:rPr>
          <w:rFonts w:eastAsia="Times New Roman" w:cs="Times New Roman"/>
          <w:bCs/>
          <w:color w:val="000000"/>
          <w:kern w:val="0"/>
          <w:sz w:val="28"/>
          <w:szCs w:val="28"/>
          <w:lang w:val="kk-KZ" w:eastAsia="en-US" w:bidi="ar-SA"/>
        </w:rPr>
        <w:t>ның маңызы зор</w:t>
      </w:r>
      <w:r w:rsidRPr="00834BE5">
        <w:rPr>
          <w:rFonts w:eastAsia="Times New Roman" w:cs="Times New Roman"/>
          <w:bCs/>
          <w:color w:val="000000"/>
          <w:kern w:val="0"/>
          <w:sz w:val="28"/>
          <w:szCs w:val="28"/>
          <w:lang w:val="kk-KZ" w:eastAsia="en-US" w:bidi="ar-SA"/>
        </w:rPr>
        <w:t>.</w:t>
      </w:r>
    </w:p>
    <w:p w14:paraId="59DAC672" w14:textId="6BA15050" w:rsidR="008731B8" w:rsidRPr="00834BE5" w:rsidRDefault="00DA219E"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Т</w:t>
      </w:r>
      <w:r w:rsidR="008731B8" w:rsidRPr="00C30CAC">
        <w:rPr>
          <w:rFonts w:eastAsia="Times New Roman" w:cs="Times New Roman"/>
          <w:bCs/>
          <w:color w:val="000000"/>
          <w:kern w:val="0"/>
          <w:sz w:val="28"/>
          <w:szCs w:val="28"/>
          <w:lang w:val="kk-KZ" w:eastAsia="en-US" w:bidi="ar-SA"/>
        </w:rPr>
        <w:t xml:space="preserve">ұжырымдама авторларының пікірінше, </w:t>
      </w:r>
      <w:r w:rsidR="008731B8" w:rsidRPr="00C30CAC">
        <w:rPr>
          <w:rFonts w:eastAsia="Times New Roman" w:cs="Times New Roman"/>
          <w:bCs/>
          <w:i/>
          <w:iCs/>
          <w:color w:val="000000"/>
          <w:kern w:val="0"/>
          <w:sz w:val="28"/>
          <w:szCs w:val="28"/>
          <w:lang w:val="kk-KZ" w:eastAsia="en-US" w:bidi="ar-SA"/>
        </w:rPr>
        <w:t>заттық-дамытушы орта</w:t>
      </w:r>
      <w:r w:rsidR="008731B8" w:rsidRPr="00C30CAC">
        <w:rPr>
          <w:rFonts w:eastAsia="Times New Roman" w:cs="Times New Roman"/>
          <w:bCs/>
          <w:color w:val="000000"/>
          <w:kern w:val="0"/>
          <w:sz w:val="28"/>
          <w:szCs w:val="28"/>
          <w:lang w:val="kk-KZ" w:eastAsia="en-US" w:bidi="ar-SA"/>
        </w:rPr>
        <w:t xml:space="preserve"> мектепке дейінгі жастағы баланың әлеуметтік-мәдени қалыптасуын қамтамасыз ете алатын, оның шығармашылық дамуының нақты әрі жақын қажеттіліктерін қанағаттандыратын, қабілеттерін қалыптастыратын ұйымдастырылған өмірлік кеңістік.</w:t>
      </w:r>
    </w:p>
    <w:p w14:paraId="38FBF8D4" w14:textId="4E7F149F"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С.Л.Новоселованың ғылыми зерттеулері көрсеткендей, баланың іс-әрекетінің заттық және әлеуметтік жағдайларын байыту оның санасын және іс-әрекетінің психологиялық мазмұнын да байытады. Егер балада әлеуметтік-заттық ортада өз әрекет тәсілдерін үнемі жетілдіру мүмкіндігі болса, ол «икемдірек» және қабілеттірек болады. Ғалым «Развивающая предметная среда» еңбегінде дамытушы ортаның келесі анықтамасын береді: «Заттық-дамытушы орта» баланың рухани және физикалық бейнесінің дамуының мазмұнын функционалды түрде модельдейтін, оның іс-әрекетінің материалдық объектілер жүйесі. «Байытылған орта» баланың әртүрлі іс-әрекеттерін қамтамасыз ететін әлеуметтік және заттық құралдардың бірлігін білдіреді </w:t>
      </w:r>
      <w:bookmarkStart w:id="25" w:name="_Hlk221230933"/>
      <w:r w:rsidRPr="00834BE5">
        <w:rPr>
          <w:rFonts w:eastAsia="Times New Roman" w:cs="Times New Roman"/>
          <w:bCs/>
          <w:color w:val="000000"/>
          <w:kern w:val="0"/>
          <w:sz w:val="28"/>
          <w:szCs w:val="28"/>
          <w:lang w:val="kk-KZ" w:eastAsia="en-US" w:bidi="ar-SA"/>
        </w:rPr>
        <w:t>[</w:t>
      </w:r>
      <w:r w:rsidR="00B279CF" w:rsidRPr="00834BE5">
        <w:rPr>
          <w:rFonts w:eastAsia="Times New Roman" w:cs="Times New Roman"/>
          <w:bCs/>
          <w:color w:val="000000"/>
          <w:kern w:val="0"/>
          <w:sz w:val="28"/>
          <w:szCs w:val="28"/>
          <w:lang w:val="kk-KZ" w:eastAsia="en-US" w:bidi="ar-SA"/>
        </w:rPr>
        <w:t>42, 56 б.</w:t>
      </w:r>
      <w:r w:rsidRPr="00834BE5">
        <w:rPr>
          <w:rFonts w:eastAsia="Times New Roman" w:cs="Times New Roman"/>
          <w:bCs/>
          <w:color w:val="000000"/>
          <w:kern w:val="0"/>
          <w:sz w:val="28"/>
          <w:szCs w:val="28"/>
          <w:lang w:val="kk-KZ" w:eastAsia="en-US" w:bidi="ar-SA"/>
        </w:rPr>
        <w:t>]</w:t>
      </w:r>
      <w:bookmarkEnd w:id="25"/>
      <w:r w:rsidRPr="00834BE5">
        <w:rPr>
          <w:rFonts w:eastAsia="Times New Roman" w:cs="Times New Roman"/>
          <w:bCs/>
          <w:color w:val="000000"/>
          <w:kern w:val="0"/>
          <w:sz w:val="28"/>
          <w:szCs w:val="28"/>
          <w:lang w:val="kk-KZ" w:eastAsia="en-US" w:bidi="ar-SA"/>
        </w:rPr>
        <w:t xml:space="preserve">. Еңбектен  дамытушы заттық ортаны құрудың психологиялық және педагогикалық негіздері ашып көрсетілгенін көреміз. Дамытушы ортаның психологиялық негіздері іс-әрекеттік, жас ерекшеліктік жүйелік тәсілге сүйеніп, іс-әрекеттің заттық сипаты, оның дамуы және баланың психикалық әрі тұлғалық дамуы үшін маңызы туралы ғылыми идеялар біздің зерттеу жұмысымызда болашақ мектепке дейінгі ұйым педагогтерін кәсіби даярлаудағы әдіснамалық негіздерін айқындауға </w:t>
      </w:r>
      <w:r w:rsidR="00B94953">
        <w:rPr>
          <w:rFonts w:eastAsia="Times New Roman" w:cs="Times New Roman"/>
          <w:bCs/>
          <w:color w:val="000000"/>
          <w:kern w:val="0"/>
          <w:sz w:val="28"/>
          <w:szCs w:val="28"/>
          <w:lang w:val="kk-KZ" w:eastAsia="en-US" w:bidi="ar-SA"/>
        </w:rPr>
        <w:t>мүмкіндік берді</w:t>
      </w:r>
      <w:r w:rsidRPr="00834BE5">
        <w:rPr>
          <w:rFonts w:eastAsia="Times New Roman" w:cs="Times New Roman"/>
          <w:bCs/>
          <w:color w:val="000000"/>
          <w:kern w:val="0"/>
          <w:sz w:val="28"/>
          <w:szCs w:val="28"/>
          <w:lang w:val="kk-KZ" w:eastAsia="en-US" w:bidi="ar-SA"/>
        </w:rPr>
        <w:t xml:space="preserve">. </w:t>
      </w:r>
    </w:p>
    <w:p w14:paraId="3585A8B2" w14:textId="265271D3"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А.Н.Леонтьев</w:t>
      </w:r>
      <w:r w:rsidR="00B279C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B279CF" w:rsidRPr="00834BE5">
        <w:rPr>
          <w:rFonts w:eastAsia="Times New Roman" w:cs="Times New Roman"/>
          <w:bCs/>
          <w:color w:val="000000"/>
          <w:kern w:val="0"/>
          <w:sz w:val="28"/>
          <w:szCs w:val="28"/>
          <w:lang w:val="kk-KZ" w:eastAsia="en-US" w:bidi="ar-SA"/>
        </w:rPr>
        <w:t>1</w:t>
      </w:r>
      <w:r w:rsidR="0037638B">
        <w:rPr>
          <w:rFonts w:eastAsia="Times New Roman" w:cs="Times New Roman"/>
          <w:bCs/>
          <w:color w:val="000000"/>
          <w:kern w:val="0"/>
          <w:sz w:val="28"/>
          <w:szCs w:val="28"/>
          <w:lang w:val="kk-KZ" w:eastAsia="en-US" w:bidi="ar-SA"/>
        </w:rPr>
        <w:t>1</w:t>
      </w:r>
      <w:r w:rsidR="00B279CF" w:rsidRPr="00834BE5">
        <w:rPr>
          <w:rFonts w:eastAsia="Times New Roman" w:cs="Times New Roman"/>
          <w:bCs/>
          <w:color w:val="000000"/>
          <w:kern w:val="0"/>
          <w:sz w:val="28"/>
          <w:szCs w:val="28"/>
          <w:lang w:val="kk-KZ" w:eastAsia="en-US" w:bidi="ar-SA"/>
        </w:rPr>
        <w:t>0</w:t>
      </w:r>
      <w:r w:rsidRPr="00834BE5">
        <w:rPr>
          <w:rFonts w:eastAsia="Times New Roman" w:cs="Times New Roman"/>
          <w:bCs/>
          <w:color w:val="000000"/>
          <w:kern w:val="0"/>
          <w:sz w:val="28"/>
          <w:szCs w:val="28"/>
          <w:lang w:val="kk-KZ" w:eastAsia="en-US" w:bidi="ar-SA"/>
        </w:rPr>
        <w:t>], А.Р.Лурия</w:t>
      </w:r>
      <w:r w:rsidR="00B279C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B279CF" w:rsidRPr="00834BE5">
        <w:rPr>
          <w:rFonts w:eastAsia="Times New Roman" w:cs="Times New Roman"/>
          <w:bCs/>
          <w:color w:val="000000"/>
          <w:kern w:val="0"/>
          <w:sz w:val="28"/>
          <w:szCs w:val="28"/>
          <w:lang w:val="kk-KZ" w:eastAsia="en-US" w:bidi="ar-SA"/>
        </w:rPr>
        <w:t>11</w:t>
      </w:r>
      <w:r w:rsidR="0037638B">
        <w:rPr>
          <w:rFonts w:eastAsia="Times New Roman" w:cs="Times New Roman"/>
          <w:bCs/>
          <w:color w:val="000000"/>
          <w:kern w:val="0"/>
          <w:sz w:val="28"/>
          <w:szCs w:val="28"/>
          <w:lang w:val="kk-KZ" w:eastAsia="en-US" w:bidi="ar-SA"/>
        </w:rPr>
        <w:t>1</w:t>
      </w:r>
      <w:r w:rsidRPr="00834BE5">
        <w:rPr>
          <w:rFonts w:eastAsia="Times New Roman" w:cs="Times New Roman"/>
          <w:bCs/>
          <w:color w:val="000000"/>
          <w:kern w:val="0"/>
          <w:sz w:val="28"/>
          <w:szCs w:val="28"/>
          <w:lang w:val="kk-KZ" w:eastAsia="en-US" w:bidi="ar-SA"/>
        </w:rPr>
        <w:t>], А.В.Запорожец</w:t>
      </w:r>
      <w:r w:rsidR="00B279C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B279CF" w:rsidRPr="00834BE5">
        <w:rPr>
          <w:rFonts w:eastAsia="Times New Roman" w:cs="Times New Roman"/>
          <w:bCs/>
          <w:color w:val="000000"/>
          <w:kern w:val="0"/>
          <w:sz w:val="28"/>
          <w:szCs w:val="28"/>
          <w:lang w:val="kk-KZ" w:eastAsia="en-US" w:bidi="ar-SA"/>
        </w:rPr>
        <w:t>36, 45 б.</w:t>
      </w:r>
      <w:r w:rsidRPr="00834BE5">
        <w:rPr>
          <w:rFonts w:eastAsia="Times New Roman" w:cs="Times New Roman"/>
          <w:bCs/>
          <w:color w:val="000000"/>
          <w:kern w:val="0"/>
          <w:sz w:val="28"/>
          <w:szCs w:val="28"/>
          <w:lang w:val="kk-KZ" w:eastAsia="en-US" w:bidi="ar-SA"/>
        </w:rPr>
        <w:t>], М.И.Лисина</w:t>
      </w:r>
      <w:r w:rsidR="00B279C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B279CF" w:rsidRPr="00834BE5">
        <w:rPr>
          <w:rFonts w:eastAsia="Times New Roman" w:cs="Times New Roman"/>
          <w:bCs/>
          <w:color w:val="000000"/>
          <w:kern w:val="0"/>
          <w:sz w:val="28"/>
          <w:szCs w:val="28"/>
          <w:lang w:val="kk-KZ" w:eastAsia="en-US" w:bidi="ar-SA"/>
        </w:rPr>
        <w:t>11</w:t>
      </w:r>
      <w:r w:rsidR="0041100C">
        <w:rPr>
          <w:rFonts w:eastAsia="Times New Roman" w:cs="Times New Roman"/>
          <w:bCs/>
          <w:color w:val="000000"/>
          <w:kern w:val="0"/>
          <w:sz w:val="28"/>
          <w:szCs w:val="28"/>
          <w:lang w:val="kk-KZ" w:eastAsia="en-US" w:bidi="ar-SA"/>
        </w:rPr>
        <w:t>2</w:t>
      </w:r>
      <w:r w:rsidRPr="00834BE5">
        <w:rPr>
          <w:rFonts w:eastAsia="Times New Roman" w:cs="Times New Roman"/>
          <w:bCs/>
          <w:color w:val="000000"/>
          <w:kern w:val="0"/>
          <w:sz w:val="28"/>
          <w:szCs w:val="28"/>
          <w:lang w:val="kk-KZ" w:eastAsia="en-US" w:bidi="ar-SA"/>
        </w:rPr>
        <w:t>], Э.Б. Эльконин</w:t>
      </w:r>
      <w:r w:rsidR="00B279CF" w:rsidRPr="00834BE5">
        <w:rPr>
          <w:rFonts w:eastAsia="Times New Roman" w:cs="Times New Roman"/>
          <w:bCs/>
          <w:color w:val="000000"/>
          <w:kern w:val="0"/>
          <w:sz w:val="28"/>
          <w:szCs w:val="28"/>
          <w:lang w:val="kk-KZ" w:eastAsia="en-US" w:bidi="ar-SA"/>
        </w:rPr>
        <w:t xml:space="preserve"> </w:t>
      </w:r>
      <w:r w:rsidRPr="00834BE5">
        <w:rPr>
          <w:rFonts w:eastAsia="Times New Roman" w:cs="Times New Roman"/>
          <w:bCs/>
          <w:color w:val="000000"/>
          <w:kern w:val="0"/>
          <w:sz w:val="28"/>
          <w:szCs w:val="28"/>
          <w:lang w:val="kk-KZ" w:eastAsia="en-US" w:bidi="ar-SA"/>
        </w:rPr>
        <w:t>[</w:t>
      </w:r>
      <w:r w:rsidR="00B279CF" w:rsidRPr="00834BE5">
        <w:rPr>
          <w:rFonts w:eastAsia="Times New Roman" w:cs="Times New Roman"/>
          <w:bCs/>
          <w:color w:val="000000"/>
          <w:kern w:val="0"/>
          <w:sz w:val="28"/>
          <w:szCs w:val="28"/>
          <w:lang w:val="kk-KZ" w:eastAsia="en-US" w:bidi="ar-SA"/>
        </w:rPr>
        <w:t>34, 145 б.</w:t>
      </w:r>
      <w:r w:rsidRPr="00834BE5">
        <w:rPr>
          <w:rFonts w:eastAsia="Times New Roman" w:cs="Times New Roman"/>
          <w:bCs/>
          <w:color w:val="000000"/>
          <w:kern w:val="0"/>
          <w:sz w:val="28"/>
          <w:szCs w:val="28"/>
          <w:lang w:val="kk-KZ" w:eastAsia="en-US" w:bidi="ar-SA"/>
        </w:rPr>
        <w:t>] және т.б. ғалымдардың еңбектеріне сүйене отырып, С.Л.Новоселова келесі тұжырымды ұсынады</w:t>
      </w:r>
      <w:r w:rsidR="00B279CF" w:rsidRPr="00834BE5">
        <w:rPr>
          <w:rFonts w:eastAsia="Times New Roman" w:cs="Times New Roman"/>
          <w:bCs/>
          <w:color w:val="000000"/>
          <w:kern w:val="0"/>
          <w:sz w:val="28"/>
          <w:szCs w:val="28"/>
          <w:lang w:val="kk-KZ" w:eastAsia="en-US" w:bidi="ar-SA"/>
        </w:rPr>
        <w:t xml:space="preserve"> </w:t>
      </w:r>
      <w:r w:rsidR="00B279CF" w:rsidRPr="00834BE5">
        <w:rPr>
          <w:rFonts w:eastAsia="Times New Roman" w:cs="Times New Roman"/>
          <w:color w:val="000000"/>
          <w:kern w:val="0"/>
          <w:sz w:val="28"/>
          <w:szCs w:val="28"/>
          <w:lang w:val="kk-KZ" w:eastAsia="en-US" w:bidi="ar-SA"/>
        </w:rPr>
        <w:t>[42, 58 б.]</w:t>
      </w:r>
      <w:r w:rsidRPr="00834BE5">
        <w:rPr>
          <w:rFonts w:eastAsia="Times New Roman" w:cs="Times New Roman"/>
          <w:bCs/>
          <w:color w:val="000000"/>
          <w:kern w:val="0"/>
          <w:sz w:val="28"/>
          <w:szCs w:val="28"/>
          <w:lang w:val="kk-KZ" w:eastAsia="en-US" w:bidi="ar-SA"/>
        </w:rPr>
        <w:t>:</w:t>
      </w:r>
    </w:p>
    <w:p w14:paraId="63A579AC" w14:textId="77777777"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lastRenderedPageBreak/>
        <w:t>- іс-әрекет өзінің даму барысында адамның тәжірибесін қорытуына байланысты үнемі психологиялық мазмұнын өзгертеді. Іс-әрекет психиканы құрайды;</w:t>
      </w:r>
    </w:p>
    <w:p w14:paraId="5E39A07C" w14:textId="397E388A" w:rsidR="008731B8" w:rsidRPr="00C30CAC"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 белсенділіктің болмауы немесе іс-әрекетке тартылмау </w:t>
      </w:r>
      <w:r w:rsidR="00521D65" w:rsidRPr="00C30CAC">
        <w:rPr>
          <w:rFonts w:eastAsia="Times New Roman" w:cs="Times New Roman"/>
          <w:bCs/>
          <w:color w:val="000000"/>
          <w:kern w:val="0"/>
          <w:sz w:val="28"/>
          <w:szCs w:val="28"/>
          <w:lang w:val="kk-KZ" w:eastAsia="en-US" w:bidi="ar-SA"/>
        </w:rPr>
        <w:t>-</w:t>
      </w:r>
      <w:r w:rsidRPr="00C30CAC">
        <w:rPr>
          <w:rFonts w:eastAsia="Times New Roman" w:cs="Times New Roman"/>
          <w:bCs/>
          <w:color w:val="000000"/>
          <w:kern w:val="0"/>
          <w:sz w:val="28"/>
          <w:szCs w:val="28"/>
          <w:lang w:val="kk-KZ" w:eastAsia="en-US" w:bidi="ar-SA"/>
        </w:rPr>
        <w:t xml:space="preserve"> тұлғаның депривациясына, оның мүмкіндіктерінің шектелуіне алып келеді;</w:t>
      </w:r>
    </w:p>
    <w:p w14:paraId="63CEAF8E" w14:textId="090205FB" w:rsidR="008731B8" w:rsidRPr="00C30CAC"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 дамытушы заттық орта </w:t>
      </w:r>
      <w:r w:rsidR="00521D65" w:rsidRPr="00C30CAC">
        <w:rPr>
          <w:rFonts w:eastAsia="Times New Roman" w:cs="Times New Roman"/>
          <w:bCs/>
          <w:color w:val="000000"/>
          <w:kern w:val="0"/>
          <w:sz w:val="28"/>
          <w:szCs w:val="28"/>
          <w:lang w:val="kk-KZ" w:eastAsia="en-US" w:bidi="ar-SA"/>
        </w:rPr>
        <w:t>-</w:t>
      </w:r>
      <w:r w:rsidRPr="00C30CAC">
        <w:rPr>
          <w:rFonts w:eastAsia="Times New Roman" w:cs="Times New Roman"/>
          <w:bCs/>
          <w:color w:val="000000"/>
          <w:kern w:val="0"/>
          <w:sz w:val="28"/>
          <w:szCs w:val="28"/>
          <w:lang w:val="kk-KZ" w:eastAsia="en-US" w:bidi="ar-SA"/>
        </w:rPr>
        <w:t xml:space="preserve"> баланың әртүрлі іс-әрекеттерінің дамуын қамтамасыз ететін әлеуметтік-мәдени және табиғи заттық құралдарды қамтиды. </w:t>
      </w:r>
    </w:p>
    <w:p w14:paraId="0B31B3C1" w14:textId="41268FF6"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Жоғарыда ғылыми еңбектерді саралай келе балалық шақтың заттық әлемі </w:t>
      </w:r>
      <w:r w:rsidR="00521D65" w:rsidRPr="00C30CAC">
        <w:rPr>
          <w:rFonts w:eastAsia="Times New Roman" w:cs="Times New Roman"/>
          <w:bCs/>
          <w:color w:val="000000"/>
          <w:kern w:val="0"/>
          <w:sz w:val="28"/>
          <w:szCs w:val="28"/>
          <w:lang w:val="kk-KZ" w:eastAsia="en-US" w:bidi="ar-SA"/>
        </w:rPr>
        <w:t>-</w:t>
      </w:r>
      <w:r w:rsidRPr="00C30CAC">
        <w:rPr>
          <w:rFonts w:eastAsia="Times New Roman" w:cs="Times New Roman"/>
          <w:bCs/>
          <w:color w:val="000000"/>
          <w:kern w:val="0"/>
          <w:sz w:val="28"/>
          <w:szCs w:val="28"/>
          <w:lang w:val="kk-KZ" w:eastAsia="en-US" w:bidi="ar-SA"/>
        </w:rPr>
        <w:t xml:space="preserve"> барлық балалардың ерекше іс-әрекет түрлерінің даму. Осы даму ортасы дәстүрлі және жаңа, ерекше компоненттердің үйлесуін талап етеді, ол іс-әрекеттің қарапайым түрлерінен күрделі түрлеріне дейінгі дамудың сабақтастығын қамтамасыз етеді.</w:t>
      </w:r>
    </w:p>
    <w:p w14:paraId="0CC9AC70" w14:textId="11FD1516"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Заттық дамытушы ортаның құрамына </w:t>
      </w:r>
      <w:r w:rsidRPr="00834BE5">
        <w:rPr>
          <w:rFonts w:eastAsia="Times New Roman" w:cs="Times New Roman"/>
          <w:bCs/>
          <w:i/>
          <w:iCs/>
          <w:color w:val="000000"/>
          <w:kern w:val="0"/>
          <w:sz w:val="28"/>
          <w:szCs w:val="28"/>
          <w:lang w:val="kk-KZ" w:eastAsia="en-US" w:bidi="ar-SA"/>
        </w:rPr>
        <w:t>архитектуралық-ландшафтық нысандар, табиғи-экологиялық аймақтар, ойын және спорт алаңдары, арт-студиялар, шығармашылық шеберханалар, түрлі ойын атрибуттары мен оқу-әдістемелік құралдар</w:t>
      </w:r>
      <w:r w:rsidRPr="00834BE5">
        <w:rPr>
          <w:rFonts w:eastAsia="Times New Roman" w:cs="Times New Roman"/>
          <w:bCs/>
          <w:color w:val="000000"/>
          <w:kern w:val="0"/>
          <w:sz w:val="28"/>
          <w:szCs w:val="28"/>
          <w:lang w:val="kk-KZ" w:eastAsia="en-US" w:bidi="ar-SA"/>
        </w:rPr>
        <w:t xml:space="preserve"> енеді. Аталған элементтер баланың танымдық, шығармашылық және эмоционалдық дамуын</w:t>
      </w:r>
      <w:r w:rsidR="00B94953">
        <w:rPr>
          <w:rFonts w:eastAsia="Times New Roman" w:cs="Times New Roman"/>
          <w:bCs/>
          <w:color w:val="000000"/>
          <w:kern w:val="0"/>
          <w:sz w:val="28"/>
          <w:szCs w:val="28"/>
          <w:lang w:val="kk-KZ" w:eastAsia="en-US" w:bidi="ar-SA"/>
        </w:rPr>
        <w:t xml:space="preserve">да </w:t>
      </w:r>
      <w:r w:rsidRPr="00834BE5">
        <w:rPr>
          <w:rFonts w:eastAsia="Times New Roman" w:cs="Times New Roman"/>
          <w:bCs/>
          <w:color w:val="000000"/>
          <w:kern w:val="0"/>
          <w:sz w:val="28"/>
          <w:szCs w:val="28"/>
          <w:lang w:val="kk-KZ" w:eastAsia="en-US" w:bidi="ar-SA"/>
        </w:rPr>
        <w:t>біртұтас жүйе ретінде қарастырылады. Ғалымдар атап өткендей, орта баланың жас ерекшеліктерін, топтың психологиялық сипатын, әлеуметтік тәжірибесін және гендерлік ерекшеліктерін ескеріп құрылуы тиіс.</w:t>
      </w:r>
    </w:p>
    <w:p w14:paraId="2FE8F671" w14:textId="77777777" w:rsidR="008731B8" w:rsidRPr="00C30CAC"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Заттық-кеңістіктік дамытушы ортаны ұйымдастырудың қағидаттары да педагогикалық зерттеулерде кеңінен талданған. </w:t>
      </w:r>
    </w:p>
    <w:p w14:paraId="318127A5" w14:textId="77777777" w:rsidR="00D51BB9" w:rsidRPr="00C30CAC"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Еркін таңдау қағидаты баланың өз қалауы бойынша ойын тақырыбын, орнын және уақытын таңдауға мүмкіндік береді; </w:t>
      </w:r>
    </w:p>
    <w:p w14:paraId="5AC4E81F" w14:textId="77777777" w:rsidR="00D51BB9" w:rsidRPr="00C30CAC"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жүйелілік қағидаты ортаның барлық элементтерінің өзара байланысын қамтамасыз етеді; </w:t>
      </w:r>
    </w:p>
    <w:p w14:paraId="174317E8" w14:textId="51DB4285"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 xml:space="preserve">әмбебаптық қағидаты балалар мен педагогтердің ортаны өзгерту және байыту мүмкіндігін көрсетеді. </w:t>
      </w:r>
      <w:r w:rsidR="00500870" w:rsidRPr="00C30CAC">
        <w:rPr>
          <w:rFonts w:eastAsia="Times New Roman" w:cs="Times New Roman"/>
          <w:bCs/>
          <w:color w:val="000000"/>
          <w:kern w:val="0"/>
          <w:sz w:val="28"/>
          <w:szCs w:val="28"/>
          <w:lang w:val="kk-KZ" w:eastAsia="en-US" w:bidi="ar-SA"/>
        </w:rPr>
        <w:t>И</w:t>
      </w:r>
      <w:r w:rsidRPr="00C30CAC">
        <w:rPr>
          <w:rFonts w:eastAsia="Times New Roman" w:cs="Times New Roman"/>
          <w:bCs/>
          <w:color w:val="000000"/>
          <w:kern w:val="0"/>
          <w:sz w:val="28"/>
          <w:szCs w:val="28"/>
          <w:lang w:val="kk-KZ" w:eastAsia="en-US" w:bidi="ar-SA"/>
        </w:rPr>
        <w:t>кемділік, эмоционалдық жайлылық, мәдениет пен табиғатқа ашықтық, балалардың жыныстық және жас ерекшеліктерін ескеру сияқты қағидаттар дамытушы ортаны құруда маңызды орын алады</w:t>
      </w:r>
      <w:r w:rsidR="00AF3A1E" w:rsidRPr="00C30CAC">
        <w:rPr>
          <w:rFonts w:eastAsia="Times New Roman" w:cs="Times New Roman"/>
          <w:bCs/>
          <w:color w:val="000000"/>
          <w:kern w:val="0"/>
          <w:sz w:val="28"/>
          <w:szCs w:val="28"/>
          <w:lang w:val="kk-KZ" w:eastAsia="en-US" w:bidi="ar-SA"/>
        </w:rPr>
        <w:t xml:space="preserve"> </w:t>
      </w:r>
      <w:r w:rsidR="00AF3A1E" w:rsidRPr="00C30CAC">
        <w:rPr>
          <w:rFonts w:eastAsia="Times New Roman" w:cs="Times New Roman"/>
          <w:color w:val="000000"/>
          <w:kern w:val="0"/>
          <w:sz w:val="28"/>
          <w:szCs w:val="28"/>
          <w:lang w:val="kk-KZ" w:eastAsia="en-US" w:bidi="ar-SA"/>
        </w:rPr>
        <w:t>[11</w:t>
      </w:r>
      <w:r w:rsidR="0041100C">
        <w:rPr>
          <w:rFonts w:eastAsia="Times New Roman" w:cs="Times New Roman"/>
          <w:color w:val="000000"/>
          <w:kern w:val="0"/>
          <w:sz w:val="28"/>
          <w:szCs w:val="28"/>
          <w:lang w:val="kk-KZ" w:eastAsia="en-US" w:bidi="ar-SA"/>
        </w:rPr>
        <w:t>3</w:t>
      </w:r>
      <w:r w:rsidR="00AF3A1E" w:rsidRPr="00C30CAC">
        <w:rPr>
          <w:rFonts w:eastAsia="Times New Roman" w:cs="Times New Roman"/>
          <w:color w:val="000000"/>
          <w:kern w:val="0"/>
          <w:sz w:val="28"/>
          <w:szCs w:val="28"/>
          <w:lang w:val="kk-KZ" w:eastAsia="en-US" w:bidi="ar-SA"/>
        </w:rPr>
        <w:t>]</w:t>
      </w:r>
      <w:r w:rsidRPr="00C30CAC">
        <w:rPr>
          <w:rFonts w:eastAsia="Times New Roman" w:cs="Times New Roman"/>
          <w:bCs/>
          <w:color w:val="000000"/>
          <w:kern w:val="0"/>
          <w:sz w:val="28"/>
          <w:szCs w:val="28"/>
          <w:lang w:val="kk-KZ" w:eastAsia="en-US" w:bidi="ar-SA"/>
        </w:rPr>
        <w:t>.</w:t>
      </w:r>
    </w:p>
    <w:p w14:paraId="03F8E45E" w14:textId="40C79F90"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Ғылыми көзқарастарда педагогтің кәсіби даярлығы </w:t>
      </w:r>
      <w:r w:rsidR="005D7DC2">
        <w:rPr>
          <w:rFonts w:eastAsia="Times New Roman" w:cs="Times New Roman"/>
          <w:bCs/>
          <w:color w:val="000000"/>
          <w:kern w:val="0"/>
          <w:sz w:val="28"/>
          <w:szCs w:val="28"/>
          <w:lang w:val="kk-KZ" w:eastAsia="en-US" w:bidi="ar-SA"/>
        </w:rPr>
        <w:t>осы</w:t>
      </w:r>
      <w:r w:rsidRPr="00834BE5">
        <w:rPr>
          <w:rFonts w:eastAsia="Times New Roman" w:cs="Times New Roman"/>
          <w:bCs/>
          <w:color w:val="000000"/>
          <w:kern w:val="0"/>
          <w:sz w:val="28"/>
          <w:szCs w:val="28"/>
          <w:lang w:val="kk-KZ" w:eastAsia="en-US" w:bidi="ar-SA"/>
        </w:rPr>
        <w:t xml:space="preserve"> процесте шешуші рөл атқарады. Дамытушы ортаны тиімді құру мен басқару үшін педагог тек қана материалдық жағдайды ұйымдастырушы емес, баланың әлеуетін ашуға бағытталған шығармашылық фасилитатор болуы қажет. Педагогтің кәсіби даярлығы оның білімдік, әдістемелік, шығармашылық және коммуникативтік құзыреттерін қамтитын интегративті сипаттағы сапа. Зерттеулер көрсеткендей, кәсіби даярлығы жоғары педагог заттық дамытушы ортаны ұйымдастыруда баланың жеке дара ерекшеліктерін, қызығушылықтарын, отбасы жағдайын және әлеуметтік тәжірибесін ескеріп, оны баланың өзіндік белсенділігімен үйлестіре алады</w:t>
      </w:r>
      <w:r w:rsidR="00AF3A1E" w:rsidRPr="00834BE5">
        <w:rPr>
          <w:rFonts w:eastAsia="Times New Roman" w:cs="Times New Roman"/>
          <w:bCs/>
          <w:color w:val="000000"/>
          <w:kern w:val="0"/>
          <w:sz w:val="28"/>
          <w:szCs w:val="28"/>
          <w:lang w:val="kk-KZ" w:eastAsia="en-US" w:bidi="ar-SA"/>
        </w:rPr>
        <w:t xml:space="preserve"> </w:t>
      </w:r>
      <w:r w:rsidR="00AF3A1E" w:rsidRPr="00834BE5">
        <w:rPr>
          <w:rFonts w:eastAsia="Times New Roman" w:cs="Times New Roman"/>
          <w:color w:val="000000"/>
          <w:kern w:val="0"/>
          <w:sz w:val="28"/>
          <w:szCs w:val="28"/>
          <w:lang w:val="kk-KZ" w:eastAsia="en-US" w:bidi="ar-SA"/>
        </w:rPr>
        <w:t>[11</w:t>
      </w:r>
      <w:r w:rsidR="0041100C">
        <w:rPr>
          <w:rFonts w:eastAsia="Times New Roman" w:cs="Times New Roman"/>
          <w:color w:val="000000"/>
          <w:kern w:val="0"/>
          <w:sz w:val="28"/>
          <w:szCs w:val="28"/>
          <w:lang w:val="kk-KZ" w:eastAsia="en-US" w:bidi="ar-SA"/>
        </w:rPr>
        <w:t>4</w:t>
      </w:r>
      <w:r w:rsidR="00AF3A1E" w:rsidRPr="00834BE5">
        <w:rPr>
          <w:rFonts w:eastAsia="Times New Roman" w:cs="Times New Roman"/>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7E5DAFC1" w14:textId="200E45FC"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Қазіргі педагогикада дамытушы ортаны құру тек қана материалдық база жасау емес, ол білім беру үдерісінің барлық субъектілері арасындағы өзара </w:t>
      </w:r>
      <w:r w:rsidRPr="00834BE5">
        <w:rPr>
          <w:rFonts w:eastAsia="Times New Roman" w:cs="Times New Roman"/>
          <w:bCs/>
          <w:color w:val="000000"/>
          <w:kern w:val="0"/>
          <w:sz w:val="28"/>
          <w:szCs w:val="28"/>
          <w:lang w:val="kk-KZ" w:eastAsia="en-US" w:bidi="ar-SA"/>
        </w:rPr>
        <w:lastRenderedPageBreak/>
        <w:t xml:space="preserve">әрекеттестік жүйесін қалыптастыру. </w:t>
      </w:r>
      <w:r w:rsidR="00A074C5" w:rsidRPr="00834BE5">
        <w:rPr>
          <w:rFonts w:eastAsia="Times New Roman" w:cs="Times New Roman"/>
          <w:bCs/>
          <w:color w:val="000000"/>
          <w:kern w:val="0"/>
          <w:sz w:val="28"/>
          <w:szCs w:val="28"/>
          <w:lang w:val="kk-KZ" w:eastAsia="en-US" w:bidi="ar-SA"/>
        </w:rPr>
        <w:t>Ж</w:t>
      </w:r>
      <w:r w:rsidRPr="00834BE5">
        <w:rPr>
          <w:rFonts w:eastAsia="Times New Roman" w:cs="Times New Roman"/>
          <w:bCs/>
          <w:color w:val="000000"/>
          <w:kern w:val="0"/>
          <w:sz w:val="28"/>
          <w:szCs w:val="28"/>
          <w:lang w:val="kk-KZ" w:eastAsia="en-US" w:bidi="ar-SA"/>
        </w:rPr>
        <w:t>үйе тұлғаның рухани және физикалық дамуын қолдауға, әлеуметтік дағдыларын жетілдіруге, шығармашылық әлеуетін дамытуға бағытталады. Сол себепті дамытушы ортаны құру міндеті педагогтің кәсіби шеберлігі мен оның инновациялық көзқарасына тікелей байланысты</w:t>
      </w:r>
      <w:r w:rsidR="00B92D6F" w:rsidRPr="00834BE5">
        <w:rPr>
          <w:rFonts w:eastAsia="Times New Roman" w:cs="Times New Roman"/>
          <w:bCs/>
          <w:color w:val="000000"/>
          <w:kern w:val="0"/>
          <w:sz w:val="28"/>
          <w:szCs w:val="28"/>
          <w:lang w:val="kk-KZ" w:eastAsia="en-US" w:bidi="ar-SA"/>
        </w:rPr>
        <w:t xml:space="preserve"> </w:t>
      </w:r>
      <w:r w:rsidR="00B92D6F" w:rsidRPr="00834BE5">
        <w:rPr>
          <w:rFonts w:eastAsia="Times New Roman" w:cs="Times New Roman"/>
          <w:color w:val="000000"/>
          <w:kern w:val="0"/>
          <w:sz w:val="28"/>
          <w:szCs w:val="28"/>
          <w:lang w:val="kk-KZ" w:eastAsia="en-US" w:bidi="ar-SA"/>
        </w:rPr>
        <w:t>[11</w:t>
      </w:r>
      <w:r w:rsidR="00BE6129">
        <w:rPr>
          <w:rFonts w:eastAsia="Times New Roman" w:cs="Times New Roman"/>
          <w:color w:val="000000"/>
          <w:kern w:val="0"/>
          <w:sz w:val="28"/>
          <w:szCs w:val="28"/>
          <w:lang w:val="kk-KZ" w:eastAsia="en-US" w:bidi="ar-SA"/>
        </w:rPr>
        <w:t>5</w:t>
      </w:r>
      <w:r w:rsidR="00B92D6F" w:rsidRPr="00834BE5">
        <w:rPr>
          <w:rFonts w:eastAsia="Times New Roman" w:cs="Times New Roman"/>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6B2C757F" w14:textId="7FAC757D"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Қазіргі кезеңде орта ұғымы кешенді </w:t>
      </w:r>
      <w:r w:rsidR="00091A4A">
        <w:rPr>
          <w:rFonts w:eastAsia="Times New Roman" w:cs="Times New Roman"/>
          <w:bCs/>
          <w:color w:val="000000"/>
          <w:kern w:val="0"/>
          <w:sz w:val="28"/>
          <w:szCs w:val="28"/>
          <w:lang w:val="kk-KZ" w:eastAsia="en-US" w:bidi="ar-SA"/>
        </w:rPr>
        <w:t>мазмұнды атқарады</w:t>
      </w:r>
      <w:r w:rsidRPr="00834BE5">
        <w:rPr>
          <w:rFonts w:eastAsia="Times New Roman" w:cs="Times New Roman"/>
          <w:bCs/>
          <w:color w:val="000000"/>
          <w:kern w:val="0"/>
          <w:sz w:val="28"/>
          <w:szCs w:val="28"/>
          <w:lang w:val="kk-KZ" w:eastAsia="en-US" w:bidi="ar-SA"/>
        </w:rPr>
        <w:t>. Орта баланың жеке тұлғалық дамуының, әлеуметтенуінің, өзін-өзі тануы мен шығармашылық қабілеттерінің қалыптасуының басты факторы ретінде қарастырылып отыр. Осы тұрғыда білім беру стандарты мен мектепке дейінгі тәрбие мен оқыту бағдарламалары орта құрудың нақты талаптарын анықтайды</w:t>
      </w:r>
      <w:r w:rsidR="001477E1" w:rsidRPr="00834BE5">
        <w:rPr>
          <w:rFonts w:eastAsia="Times New Roman" w:cs="Times New Roman"/>
          <w:bCs/>
          <w:color w:val="000000"/>
          <w:kern w:val="0"/>
          <w:sz w:val="28"/>
          <w:szCs w:val="28"/>
          <w:lang w:val="kk-KZ" w:eastAsia="en-US" w:bidi="ar-SA"/>
        </w:rPr>
        <w:t xml:space="preserve"> </w:t>
      </w:r>
      <w:r w:rsidR="001477E1" w:rsidRPr="00834BE5">
        <w:rPr>
          <w:rFonts w:eastAsia="Times New Roman" w:cs="Times New Roman"/>
          <w:color w:val="000000"/>
          <w:kern w:val="0"/>
          <w:sz w:val="28"/>
          <w:szCs w:val="28"/>
          <w:lang w:val="kk-KZ" w:eastAsia="en-US" w:bidi="ar-SA"/>
        </w:rPr>
        <w:t>[11</w:t>
      </w:r>
      <w:r w:rsidR="00171EB5">
        <w:rPr>
          <w:rFonts w:eastAsia="Times New Roman" w:cs="Times New Roman"/>
          <w:color w:val="000000"/>
          <w:kern w:val="0"/>
          <w:sz w:val="28"/>
          <w:szCs w:val="28"/>
          <w:lang w:val="kk-KZ" w:eastAsia="en-US" w:bidi="ar-SA"/>
        </w:rPr>
        <w:t>6</w:t>
      </w:r>
      <w:r w:rsidR="001477E1" w:rsidRPr="00834BE5">
        <w:rPr>
          <w:rFonts w:eastAsia="Times New Roman" w:cs="Times New Roman"/>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w:t>
      </w:r>
    </w:p>
    <w:p w14:paraId="23A4890B" w14:textId="78216971"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C30CAC">
        <w:rPr>
          <w:rFonts w:eastAsia="Times New Roman" w:cs="Times New Roman"/>
          <w:bCs/>
          <w:color w:val="000000"/>
          <w:kern w:val="0"/>
          <w:sz w:val="28"/>
          <w:szCs w:val="28"/>
          <w:lang w:val="kk-KZ" w:eastAsia="en-US" w:bidi="ar-SA"/>
        </w:rPr>
        <w:t>Мектеп жасына дейінгі балалармен тікелей өзара әрекеттесумен қатар, қазіргі тәрбиешінің кәсіби қызметінің негізгі бағыттарының бірі балалар үшін заттық дамытушы ортаны құру және жобалау [</w:t>
      </w:r>
      <w:r w:rsidR="00F97256" w:rsidRPr="00C30CAC">
        <w:rPr>
          <w:rFonts w:eastAsia="Times New Roman" w:cs="Times New Roman"/>
          <w:bCs/>
          <w:color w:val="000000"/>
          <w:kern w:val="0"/>
          <w:sz w:val="28"/>
          <w:szCs w:val="28"/>
          <w:lang w:val="kk-KZ" w:eastAsia="en-US" w:bidi="ar-SA"/>
        </w:rPr>
        <w:t>2, 5 б.</w:t>
      </w:r>
      <w:r w:rsidRPr="00C30CAC">
        <w:rPr>
          <w:rFonts w:eastAsia="Times New Roman" w:cs="Times New Roman"/>
          <w:bCs/>
          <w:color w:val="000000"/>
          <w:kern w:val="0"/>
          <w:sz w:val="28"/>
          <w:szCs w:val="28"/>
          <w:lang w:val="kk-KZ" w:eastAsia="en-US" w:bidi="ar-SA"/>
        </w:rPr>
        <w:t>]. Мектепке дейінгі ұйымның заттық кеңістігін өзгерту және жобалау бойынша жұмыс кәсіби дамудың кез-келген кезеңінде болашақ мектепке дейінгі ұйым педагогіне қызықты болатын шығармашылық ізденіспен байланысты, өйткені жобалау кезінде оның педагогикалық қызығушылықтарын білдіруге, осы қызмет түрінде даралықты көрсетуге мүмкіндік береді. Болашақ мектепке дейінгі ұйым педагогтерінің  кәсіби шығармашылығының нәтижесі ретінде заттық-дамытушы ортаны қарастыра отырып, біз мектепке дейінгі ұйымдағы кеңістіктік өзгерістердің маңыздылығын атап өткіміз келеді.</w:t>
      </w:r>
      <w:r w:rsidR="00CB2205" w:rsidRPr="00C30CAC">
        <w:rPr>
          <w:rFonts w:eastAsia="Times New Roman" w:cs="Times New Roman"/>
          <w:bCs/>
          <w:color w:val="000000"/>
          <w:kern w:val="0"/>
          <w:sz w:val="28"/>
          <w:szCs w:val="28"/>
          <w:lang w:val="kk-KZ" w:eastAsia="en-US" w:bidi="ar-SA"/>
        </w:rPr>
        <w:t xml:space="preserve"> Аталған ө</w:t>
      </w:r>
      <w:r w:rsidRPr="00C30CAC">
        <w:rPr>
          <w:rFonts w:eastAsia="Times New Roman" w:cs="Times New Roman"/>
          <w:bCs/>
          <w:color w:val="000000"/>
          <w:kern w:val="0"/>
          <w:sz w:val="28"/>
          <w:szCs w:val="28"/>
          <w:lang w:val="kk-KZ" w:eastAsia="en-US" w:bidi="ar-SA"/>
        </w:rPr>
        <w:t xml:space="preserve">згерістер балалардың әртүрлі іс-әрекеттерін жүзеге асыруына қолайлы жағдай жасап, қоршаған ортаның қолжетімділігін, икемділігі мен көпқызметтілігін арттыруға бағытталады. </w:t>
      </w:r>
      <w:r w:rsidR="00723A18" w:rsidRPr="00C30CAC">
        <w:rPr>
          <w:rFonts w:eastAsia="Times New Roman" w:cs="Times New Roman"/>
          <w:bCs/>
          <w:color w:val="000000"/>
          <w:kern w:val="0"/>
          <w:sz w:val="28"/>
          <w:szCs w:val="28"/>
          <w:lang w:val="kk-KZ" w:eastAsia="en-US" w:bidi="ar-SA"/>
        </w:rPr>
        <w:t>О</w:t>
      </w:r>
      <w:r w:rsidRPr="00C30CAC">
        <w:rPr>
          <w:rFonts w:eastAsia="Times New Roman" w:cs="Times New Roman"/>
          <w:bCs/>
          <w:color w:val="000000"/>
          <w:kern w:val="0"/>
          <w:sz w:val="28"/>
          <w:szCs w:val="28"/>
          <w:lang w:val="kk-KZ" w:eastAsia="en-US" w:bidi="ar-SA"/>
        </w:rPr>
        <w:t>рта болашақ тәрбиешінің кәсіби білімін жетілдіруге, дағдыларын дамытуға және оның мамандығына деген қызығушылығын арттыр</w:t>
      </w:r>
      <w:r w:rsidR="006961DD" w:rsidRPr="00C30CAC">
        <w:rPr>
          <w:rFonts w:eastAsia="Times New Roman" w:cs="Times New Roman"/>
          <w:bCs/>
          <w:color w:val="000000"/>
          <w:kern w:val="0"/>
          <w:sz w:val="28"/>
          <w:szCs w:val="28"/>
          <w:lang w:val="kk-KZ" w:eastAsia="en-US" w:bidi="ar-SA"/>
        </w:rPr>
        <w:t>ады</w:t>
      </w:r>
      <w:r w:rsidRPr="00C30CAC">
        <w:rPr>
          <w:rFonts w:eastAsia="Times New Roman" w:cs="Times New Roman"/>
          <w:bCs/>
          <w:color w:val="000000"/>
          <w:kern w:val="0"/>
          <w:sz w:val="28"/>
          <w:szCs w:val="28"/>
          <w:lang w:val="kk-KZ" w:eastAsia="en-US" w:bidi="ar-SA"/>
        </w:rPr>
        <w:t xml:space="preserve">. </w:t>
      </w:r>
      <w:r w:rsidR="00A77382" w:rsidRPr="00C30CAC">
        <w:rPr>
          <w:rFonts w:eastAsia="Times New Roman" w:cs="Times New Roman"/>
          <w:bCs/>
          <w:color w:val="000000"/>
          <w:kern w:val="0"/>
          <w:sz w:val="28"/>
          <w:szCs w:val="28"/>
          <w:lang w:val="kk-KZ" w:eastAsia="en-US" w:bidi="ar-SA"/>
        </w:rPr>
        <w:t>М</w:t>
      </w:r>
      <w:r w:rsidRPr="00C30CAC">
        <w:rPr>
          <w:rFonts w:eastAsia="Times New Roman" w:cs="Times New Roman"/>
          <w:bCs/>
          <w:color w:val="000000"/>
          <w:kern w:val="0"/>
          <w:sz w:val="28"/>
          <w:szCs w:val="28"/>
          <w:lang w:val="kk-KZ" w:eastAsia="en-US" w:bidi="ar-SA"/>
        </w:rPr>
        <w:t>ектепке дейінгі ұйымның заттық кеңістігі баланың дамуының қажетті шарты ретінде ғана емес, осы ортаны құратын педагогтің үнемі жеке және кәсіби дамуын</w:t>
      </w:r>
      <w:r w:rsidR="00FE6914" w:rsidRPr="00C30CAC">
        <w:rPr>
          <w:rFonts w:eastAsia="Times New Roman" w:cs="Times New Roman"/>
          <w:bCs/>
          <w:color w:val="000000"/>
          <w:kern w:val="0"/>
          <w:sz w:val="28"/>
          <w:szCs w:val="28"/>
          <w:lang w:val="kk-KZ" w:eastAsia="en-US" w:bidi="ar-SA"/>
        </w:rPr>
        <w:t xml:space="preserve">да </w:t>
      </w:r>
      <w:r w:rsidRPr="00C30CAC">
        <w:rPr>
          <w:rFonts w:eastAsia="Times New Roman" w:cs="Times New Roman"/>
          <w:bCs/>
          <w:color w:val="000000"/>
          <w:kern w:val="0"/>
          <w:sz w:val="28"/>
          <w:szCs w:val="28"/>
          <w:lang w:val="kk-KZ" w:eastAsia="en-US" w:bidi="ar-SA"/>
        </w:rPr>
        <w:t>ерекше шығармашылық қызмет ретінде де әрекет етеді. [</w:t>
      </w:r>
      <w:r w:rsidR="00F97256" w:rsidRPr="00C30CAC">
        <w:rPr>
          <w:rFonts w:eastAsia="Times New Roman" w:cs="Times New Roman"/>
          <w:bCs/>
          <w:color w:val="000000"/>
          <w:kern w:val="0"/>
          <w:sz w:val="28"/>
          <w:szCs w:val="28"/>
          <w:lang w:val="kk-KZ" w:eastAsia="en-US" w:bidi="ar-SA"/>
        </w:rPr>
        <w:t>11</w:t>
      </w:r>
      <w:r w:rsidR="00436E39">
        <w:rPr>
          <w:rFonts w:eastAsia="Times New Roman" w:cs="Times New Roman"/>
          <w:bCs/>
          <w:color w:val="000000"/>
          <w:kern w:val="0"/>
          <w:sz w:val="28"/>
          <w:szCs w:val="28"/>
          <w:lang w:val="kk-KZ" w:eastAsia="en-US" w:bidi="ar-SA"/>
        </w:rPr>
        <w:t>7</w:t>
      </w:r>
      <w:r w:rsidRPr="00C30CAC">
        <w:rPr>
          <w:rFonts w:eastAsia="Times New Roman" w:cs="Times New Roman"/>
          <w:bCs/>
          <w:color w:val="000000"/>
          <w:kern w:val="0"/>
          <w:sz w:val="28"/>
          <w:szCs w:val="28"/>
          <w:lang w:val="kk-KZ" w:eastAsia="en-US" w:bidi="ar-SA"/>
        </w:rPr>
        <w:t xml:space="preserve">]. Осындай қағиданы ұстану болашақ мектепке дейінгі ұйым педагогтеріне мектепке дейінгі балаларға бағытталған заманауи және тартымды білім беру ортасын қалыптастыруға жағдай жасайды. </w:t>
      </w:r>
      <w:r w:rsidR="00723A18" w:rsidRPr="00C30CAC">
        <w:rPr>
          <w:rFonts w:eastAsia="Times New Roman" w:cs="Times New Roman"/>
          <w:bCs/>
          <w:color w:val="000000"/>
          <w:kern w:val="0"/>
          <w:sz w:val="28"/>
          <w:szCs w:val="28"/>
          <w:lang w:val="kk-KZ" w:eastAsia="en-US" w:bidi="ar-SA"/>
        </w:rPr>
        <w:t>О</w:t>
      </w:r>
      <w:r w:rsidRPr="00C30CAC">
        <w:rPr>
          <w:rFonts w:eastAsia="Times New Roman" w:cs="Times New Roman"/>
          <w:bCs/>
          <w:color w:val="000000"/>
          <w:kern w:val="0"/>
          <w:sz w:val="28"/>
          <w:szCs w:val="28"/>
          <w:lang w:val="kk-KZ" w:eastAsia="en-US" w:bidi="ar-SA"/>
        </w:rPr>
        <w:t xml:space="preserve">рта баланың жеке ерекшеліктерін ескеріп, оның жетістіктерін мойындауға және құрметтеуге </w:t>
      </w:r>
      <w:r w:rsidR="00005C36" w:rsidRPr="00C30CAC">
        <w:rPr>
          <w:rFonts w:eastAsia="Times New Roman" w:cs="Times New Roman"/>
          <w:bCs/>
          <w:color w:val="000000"/>
          <w:kern w:val="0"/>
          <w:sz w:val="28"/>
          <w:szCs w:val="28"/>
          <w:lang w:val="kk-KZ" w:eastAsia="en-US" w:bidi="ar-SA"/>
        </w:rPr>
        <w:t>септігін тигізеді</w:t>
      </w:r>
      <w:r w:rsidRPr="00C30CAC">
        <w:rPr>
          <w:rFonts w:eastAsia="Times New Roman" w:cs="Times New Roman"/>
          <w:bCs/>
          <w:color w:val="000000"/>
          <w:kern w:val="0"/>
          <w:sz w:val="28"/>
          <w:szCs w:val="28"/>
          <w:lang w:val="kk-KZ" w:eastAsia="en-US" w:bidi="ar-SA"/>
        </w:rPr>
        <w:t>.</w:t>
      </w:r>
      <w:r w:rsidR="00500870" w:rsidRPr="00C30CAC">
        <w:rPr>
          <w:rFonts w:eastAsia="Times New Roman" w:cs="Times New Roman"/>
          <w:bCs/>
          <w:color w:val="000000"/>
          <w:kern w:val="0"/>
          <w:sz w:val="28"/>
          <w:szCs w:val="28"/>
          <w:lang w:val="kk-KZ" w:eastAsia="en-US" w:bidi="ar-SA"/>
        </w:rPr>
        <w:t xml:space="preserve"> Б</w:t>
      </w:r>
      <w:r w:rsidRPr="00C30CAC">
        <w:rPr>
          <w:rFonts w:eastAsia="Times New Roman" w:cs="Times New Roman"/>
          <w:bCs/>
          <w:color w:val="000000"/>
          <w:kern w:val="0"/>
          <w:sz w:val="28"/>
          <w:szCs w:val="28"/>
          <w:lang w:val="kk-KZ" w:eastAsia="en-US" w:bidi="ar-SA"/>
        </w:rPr>
        <w:t>аланы кеңістіктегі өзгерістерге белсенді қатысуға ынталандырады. Баламен серіктестік негізінде ұйымдастырылған орта оның дербес бастамаларын жүзеге асыруына және түрлі іс-әрекеттерге белсенді қатысуына қолайлы алаң ретінде қызмет етеді. Мектеп жасына дейінгі баламен ынтымақтастықта заттық дамытушы ортаны жобалау болашақ мектепке дейінгі ұйым педагогтерінің кәсіби шығармашылығы мен импровизациясынсыз мүмкін емес. Топтың заттық дамытушы ортасын ұйымдастыру барысында болашақ мектепке дейінгі ұйым педагогі кеңістікті безендіруге, интерьер бөлшектерін жасауға, қоршаған орта сәулетін жобалауға қажетті арнайы дағдылар мен біліктерді қолдана отырып, өзінің шығармашылық әлеуетін жүзеге асырады [</w:t>
      </w:r>
      <w:r w:rsidR="00F97256" w:rsidRPr="00C30CAC">
        <w:rPr>
          <w:rFonts w:eastAsia="Times New Roman" w:cs="Times New Roman"/>
          <w:bCs/>
          <w:color w:val="000000"/>
          <w:kern w:val="0"/>
          <w:sz w:val="28"/>
          <w:szCs w:val="28"/>
          <w:lang w:val="kk-KZ" w:eastAsia="en-US" w:bidi="ar-SA"/>
        </w:rPr>
        <w:t>11</w:t>
      </w:r>
      <w:r w:rsidR="00436E39">
        <w:rPr>
          <w:rFonts w:eastAsia="Times New Roman" w:cs="Times New Roman"/>
          <w:bCs/>
          <w:color w:val="000000"/>
          <w:kern w:val="0"/>
          <w:sz w:val="28"/>
          <w:szCs w:val="28"/>
          <w:lang w:val="kk-KZ" w:eastAsia="en-US" w:bidi="ar-SA"/>
        </w:rPr>
        <w:t>8</w:t>
      </w:r>
      <w:r w:rsidRPr="00C30CAC">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w:t>
      </w:r>
    </w:p>
    <w:p w14:paraId="7A2A20DE" w14:textId="35B40D15" w:rsidR="008731B8" w:rsidRPr="00834BE5" w:rsidRDefault="008731B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lastRenderedPageBreak/>
        <w:t>Дамытушы ортаны қалыптастыру барысында болашақ мектепке дейінгі ұйым педагогтері бір мезгілде тәрбиелік және эстетикалық, этикалық міндеттерді шешуге өқзыретті болуы талап етіледі. Себебі, заттық-дамытушы орта балалардың танымдық қызығушылығын арттыруға, олардың бастамашылдығын дамыту</w:t>
      </w:r>
      <w:r w:rsidR="00C45483">
        <w:rPr>
          <w:rFonts w:eastAsia="Times New Roman" w:cs="Times New Roman"/>
          <w:bCs/>
          <w:color w:val="000000"/>
          <w:kern w:val="0"/>
          <w:sz w:val="28"/>
          <w:szCs w:val="28"/>
          <w:lang w:val="kk-KZ" w:eastAsia="en-US" w:bidi="ar-SA"/>
        </w:rPr>
        <w:t xml:space="preserve">ы </w:t>
      </w:r>
      <w:r w:rsidRPr="00834BE5">
        <w:rPr>
          <w:rFonts w:eastAsia="Times New Roman" w:cs="Times New Roman"/>
          <w:bCs/>
          <w:color w:val="000000"/>
          <w:kern w:val="0"/>
          <w:sz w:val="28"/>
          <w:szCs w:val="28"/>
          <w:lang w:val="kk-KZ" w:eastAsia="en-US" w:bidi="ar-SA"/>
        </w:rPr>
        <w:t xml:space="preserve">тиіс. </w:t>
      </w:r>
      <w:r w:rsidR="00500870">
        <w:rPr>
          <w:rFonts w:eastAsia="Times New Roman" w:cs="Times New Roman"/>
          <w:bCs/>
          <w:color w:val="000000"/>
          <w:kern w:val="0"/>
          <w:sz w:val="28"/>
          <w:szCs w:val="28"/>
          <w:lang w:val="kk-KZ" w:eastAsia="en-US" w:bidi="ar-SA"/>
        </w:rPr>
        <w:t>О</w:t>
      </w:r>
      <w:r w:rsidRPr="00834BE5">
        <w:rPr>
          <w:rFonts w:eastAsia="Times New Roman" w:cs="Times New Roman"/>
          <w:bCs/>
          <w:color w:val="000000"/>
          <w:kern w:val="0"/>
          <w:sz w:val="28"/>
          <w:szCs w:val="28"/>
          <w:lang w:val="kk-KZ" w:eastAsia="en-US" w:bidi="ar-SA"/>
        </w:rPr>
        <w:t xml:space="preserve">рта балалардың заманауи қызығушылықтары мен қабілеттеріне сәйкес өзіндік ерекшеліктерге ие болуы қажет. </w:t>
      </w:r>
      <w:r w:rsidRPr="00834BE5">
        <w:rPr>
          <w:rFonts w:eastAsia="Times New Roman" w:cs="Times New Roman"/>
          <w:color w:val="000000"/>
          <w:kern w:val="0"/>
          <w:sz w:val="28"/>
          <w:szCs w:val="28"/>
          <w:lang w:val="kk-KZ" w:eastAsia="en-US" w:bidi="ar-SA"/>
        </w:rPr>
        <w:t xml:space="preserve">Мектепке дейінгі білім берудің ерекшелігі </w:t>
      </w:r>
      <w:r w:rsidR="00521D65">
        <w:rPr>
          <w:rFonts w:eastAsia="Times New Roman" w:cs="Times New Roman"/>
          <w:color w:val="000000"/>
          <w:kern w:val="0"/>
          <w:sz w:val="28"/>
          <w:szCs w:val="28"/>
          <w:lang w:val="kk-KZ" w:eastAsia="en-US" w:bidi="ar-SA"/>
        </w:rPr>
        <w:t>-</w:t>
      </w:r>
      <w:r w:rsidRPr="00834BE5">
        <w:rPr>
          <w:rFonts w:eastAsia="Times New Roman" w:cs="Times New Roman"/>
          <w:color w:val="000000"/>
          <w:kern w:val="0"/>
          <w:sz w:val="28"/>
          <w:szCs w:val="28"/>
          <w:lang w:val="kk-KZ" w:eastAsia="en-US" w:bidi="ar-SA"/>
        </w:rPr>
        <w:t xml:space="preserve"> кәсіби даярлану үдересіндегі болашақ мектепке дейінгі ұйым педагогтерінің бала үшін заттық дамытушы ортаны құра алу</w:t>
      </w:r>
      <w:r w:rsidR="00823426" w:rsidRPr="00834BE5">
        <w:rPr>
          <w:rFonts w:eastAsia="Times New Roman" w:cs="Times New Roman"/>
          <w:color w:val="000000"/>
          <w:kern w:val="0"/>
          <w:sz w:val="28"/>
          <w:szCs w:val="28"/>
          <w:lang w:val="kk-KZ" w:eastAsia="en-US" w:bidi="ar-SA"/>
        </w:rPr>
        <w:t xml:space="preserve"> [11</w:t>
      </w:r>
      <w:r w:rsidR="00436E39">
        <w:rPr>
          <w:rFonts w:eastAsia="Times New Roman" w:cs="Times New Roman"/>
          <w:color w:val="000000"/>
          <w:kern w:val="0"/>
          <w:sz w:val="28"/>
          <w:szCs w:val="28"/>
          <w:lang w:val="kk-KZ" w:eastAsia="en-US" w:bidi="ar-SA"/>
        </w:rPr>
        <w:t>9</w:t>
      </w:r>
      <w:r w:rsidR="00823426" w:rsidRPr="00834BE5">
        <w:rPr>
          <w:rFonts w:eastAsia="Times New Roman" w:cs="Times New Roman"/>
          <w:color w:val="000000"/>
          <w:kern w:val="0"/>
          <w:sz w:val="28"/>
          <w:szCs w:val="28"/>
          <w:lang w:val="kk-KZ" w:eastAsia="en-US" w:bidi="ar-SA"/>
        </w:rPr>
        <w:t>]</w:t>
      </w:r>
      <w:r w:rsidRPr="00834BE5">
        <w:rPr>
          <w:rFonts w:eastAsia="Times New Roman" w:cs="Times New Roman"/>
          <w:color w:val="000000"/>
          <w:kern w:val="0"/>
          <w:sz w:val="28"/>
          <w:szCs w:val="28"/>
          <w:lang w:val="kk-KZ" w:eastAsia="en-US" w:bidi="ar-SA"/>
        </w:rPr>
        <w:t xml:space="preserve">. </w:t>
      </w:r>
    </w:p>
    <w:p w14:paraId="3D3BD57E" w14:textId="2C6D9BCF" w:rsidR="008731B8" w:rsidRPr="00834BE5" w:rsidRDefault="008731B8"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Л.В.Шакированың зерттеулері мектепке дейінгі ұйымның заттық дамытушы ортасының түсінігі мен компоненттік құрамын анықтап, баланың дамуы үшін ортаның маңыздылығы ойын материалдары мен аймақтарының жиынтығы ретінде қарастырады [</w:t>
      </w:r>
      <w:r w:rsidR="00823426" w:rsidRPr="00834BE5">
        <w:rPr>
          <w:rFonts w:eastAsia="Times New Roman" w:cs="Times New Roman"/>
          <w:color w:val="000000"/>
          <w:kern w:val="0"/>
          <w:sz w:val="28"/>
          <w:szCs w:val="28"/>
          <w:lang w:val="kk-KZ" w:eastAsia="en-US" w:bidi="ar-SA"/>
        </w:rPr>
        <w:t>1</w:t>
      </w:r>
      <w:r w:rsidR="00436E39">
        <w:rPr>
          <w:rFonts w:eastAsia="Times New Roman" w:cs="Times New Roman"/>
          <w:color w:val="000000"/>
          <w:kern w:val="0"/>
          <w:sz w:val="28"/>
          <w:szCs w:val="28"/>
          <w:lang w:val="kk-KZ" w:eastAsia="en-US" w:bidi="ar-SA"/>
        </w:rPr>
        <w:t>20</w:t>
      </w:r>
      <w:r w:rsidRPr="00834BE5">
        <w:rPr>
          <w:rFonts w:eastAsia="Times New Roman" w:cs="Times New Roman"/>
          <w:color w:val="000000"/>
          <w:kern w:val="0"/>
          <w:sz w:val="28"/>
          <w:szCs w:val="28"/>
          <w:lang w:val="kk-KZ" w:eastAsia="en-US" w:bidi="ar-SA"/>
        </w:rPr>
        <w:t xml:space="preserve">]. Осыған орай педагог пен баланың өзара әрекеттесуінің ерекше түрі ретінде даму ортасын бірлесіп құру шеберлігін  болашақ мектепке дейінгі ұйым педагогтерін кәсіби даярлау кезінде ескеруді талап етеді. Мектепке дейінгі ұйымның заттық дамытушы ортасын жобалау, оны ұйымдастыру әдістерін іздеу мәселелері көптеген педагог-зерттеушілердің ғылыми қызығушылығының нысанына айналды. </w:t>
      </w:r>
    </w:p>
    <w:p w14:paraId="62196E90" w14:textId="55159633" w:rsidR="00BE75A5" w:rsidRPr="00BE75A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C30CAC">
        <w:rPr>
          <w:rFonts w:eastAsia="Times New Roman" w:cs="Times New Roman"/>
          <w:kern w:val="0"/>
          <w:sz w:val="28"/>
          <w:szCs w:val="28"/>
          <w:lang w:val="kk-KZ" w:eastAsia="ru-RU" w:bidi="ar-SA"/>
        </w:rPr>
        <w:t>Қазақстан аумағында мектепке дейінгі білім беру жүйесінің дамуы кеңестік биліктің алғашқы жылдарынан бастау алды. Алғашқы кезеңде балалар алаңдары, уақытша мектепке дейінгі ұйымдар мен көшпелі жағдайға бейімделген тәрбиелеу формалары кең таралды. 1917 жылы Верный қаласында О.Д.Мухляның бастамасымен ашылған алғашқы балабақша Қазақстандағы мектепке дейінгі тәрбиенің институционалдық негізін қалады. Кейіннен оның «Балабақша және оның жұмысы» атты әдістемелік еңбегі балабақша жағдайындағы педагогикалық процесті ұйымдастырудың алғашқы ғылыми тұжырымдарын ұсынды</w:t>
      </w:r>
      <w:r w:rsidR="000D02F0" w:rsidRPr="00C30CAC">
        <w:rPr>
          <w:rFonts w:eastAsia="Times New Roman" w:cs="Times New Roman"/>
          <w:kern w:val="0"/>
          <w:sz w:val="28"/>
          <w:szCs w:val="28"/>
          <w:lang w:val="kk-KZ" w:eastAsia="ru-RU" w:bidi="ar-SA"/>
        </w:rPr>
        <w:t xml:space="preserve"> </w:t>
      </w:r>
      <w:bookmarkStart w:id="26" w:name="_Hlk221815362"/>
      <w:r w:rsidR="000D02F0" w:rsidRPr="00C30CAC">
        <w:rPr>
          <w:rFonts w:eastAsia="Times New Roman" w:cs="Times New Roman"/>
          <w:kern w:val="0"/>
          <w:sz w:val="28"/>
          <w:szCs w:val="28"/>
          <w:lang w:val="kk-KZ" w:eastAsia="ru-RU" w:bidi="ar-SA"/>
        </w:rPr>
        <w:t>[12</w:t>
      </w:r>
      <w:r w:rsidR="00DB4BEC">
        <w:rPr>
          <w:rFonts w:eastAsia="Times New Roman" w:cs="Times New Roman"/>
          <w:kern w:val="0"/>
          <w:sz w:val="28"/>
          <w:szCs w:val="28"/>
          <w:lang w:val="kk-KZ" w:eastAsia="ru-RU" w:bidi="ar-SA"/>
        </w:rPr>
        <w:t>1</w:t>
      </w:r>
      <w:r w:rsidR="000D02F0" w:rsidRPr="00C30CAC">
        <w:rPr>
          <w:rFonts w:eastAsia="Times New Roman" w:cs="Times New Roman"/>
          <w:kern w:val="0"/>
          <w:sz w:val="28"/>
          <w:szCs w:val="28"/>
          <w:lang w:val="kk-KZ" w:eastAsia="ru-RU" w:bidi="ar-SA"/>
        </w:rPr>
        <w:t>]</w:t>
      </w:r>
      <w:bookmarkEnd w:id="26"/>
      <w:r w:rsidRPr="00C30CAC">
        <w:rPr>
          <w:rFonts w:eastAsia="Times New Roman" w:cs="Times New Roman"/>
          <w:kern w:val="0"/>
          <w:sz w:val="28"/>
          <w:szCs w:val="28"/>
          <w:lang w:val="kk-KZ" w:eastAsia="ru-RU" w:bidi="ar-SA"/>
        </w:rPr>
        <w:t>.</w:t>
      </w:r>
    </w:p>
    <w:p w14:paraId="04B3686D" w14:textId="37D20A0E" w:rsidR="00BE75A5" w:rsidRPr="00BE75A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BE75A5">
        <w:rPr>
          <w:rFonts w:eastAsia="Times New Roman" w:cs="Times New Roman"/>
          <w:kern w:val="0"/>
          <w:sz w:val="28"/>
          <w:szCs w:val="28"/>
          <w:lang w:val="kk-KZ" w:eastAsia="ru-RU" w:bidi="ar-SA"/>
        </w:rPr>
        <w:t>Қазақстанда мектепке дейінгі білім берудің дамуына Н</w:t>
      </w:r>
      <w:r w:rsidR="000D02F0" w:rsidRPr="00834BE5">
        <w:rPr>
          <w:rFonts w:eastAsia="Times New Roman" w:cs="Times New Roman"/>
          <w:kern w:val="0"/>
          <w:sz w:val="28"/>
          <w:szCs w:val="28"/>
          <w:lang w:val="kk-KZ" w:eastAsia="ru-RU" w:bidi="ar-SA"/>
        </w:rPr>
        <w:t>.С.</w:t>
      </w:r>
      <w:r w:rsidRPr="00BE75A5">
        <w:rPr>
          <w:rFonts w:eastAsia="Times New Roman" w:cs="Times New Roman"/>
          <w:kern w:val="0"/>
          <w:sz w:val="28"/>
          <w:szCs w:val="28"/>
          <w:lang w:val="kk-KZ" w:eastAsia="ru-RU" w:bidi="ar-SA"/>
        </w:rPr>
        <w:t xml:space="preserve">Құлжанованың еңбектері айрықша үлес қосты. Ғалым балабақшалар желісін дамытуға белсенді қатысып қана қоймай, мектепке дейінгі тәрбиенің мазмұнын ұлттық ерекшеліктермен ұштастыру қажеттігін ғылыми тұрғыда негіздеді. Оның «Мектепке дейінгі тәрбие» және «Ана мен бала» атты еңбектері қазақ тіліндегі алғашқы педагогикалық басылымдар ретінде мектепке дейінгі тәрбиенің теориялық және әдістемелік негіздерін қалыптастырды. </w:t>
      </w:r>
      <w:r w:rsidR="00CB2205">
        <w:rPr>
          <w:rFonts w:eastAsia="Times New Roman" w:cs="Times New Roman"/>
          <w:kern w:val="0"/>
          <w:sz w:val="28"/>
          <w:szCs w:val="28"/>
          <w:lang w:val="kk-KZ" w:eastAsia="ru-RU" w:bidi="ar-SA"/>
        </w:rPr>
        <w:t>Е</w:t>
      </w:r>
      <w:r w:rsidRPr="00BE75A5">
        <w:rPr>
          <w:rFonts w:eastAsia="Times New Roman" w:cs="Times New Roman"/>
          <w:kern w:val="0"/>
          <w:sz w:val="28"/>
          <w:szCs w:val="28"/>
          <w:lang w:val="kk-KZ" w:eastAsia="ru-RU" w:bidi="ar-SA"/>
        </w:rPr>
        <w:t>ңбектерде баланың қимылдық белсенділігі, ананың тәрбиелік рөлі және ортаның дамытушылық әлеуеті кеңінен талданды</w:t>
      </w:r>
      <w:r w:rsidR="000D02F0" w:rsidRPr="00834BE5">
        <w:rPr>
          <w:rFonts w:eastAsia="Times New Roman" w:cs="Times New Roman"/>
          <w:kern w:val="0"/>
          <w:sz w:val="28"/>
          <w:szCs w:val="28"/>
          <w:lang w:val="kk-KZ" w:eastAsia="ru-RU" w:bidi="ar-SA"/>
        </w:rPr>
        <w:t xml:space="preserve"> [</w:t>
      </w:r>
      <w:r w:rsidR="00794CF3" w:rsidRPr="00834BE5">
        <w:rPr>
          <w:rFonts w:eastAsia="Times New Roman" w:cs="Times New Roman"/>
          <w:kern w:val="0"/>
          <w:sz w:val="28"/>
          <w:szCs w:val="28"/>
          <w:lang w:val="kk-KZ" w:eastAsia="ru-RU" w:bidi="ar-SA"/>
        </w:rPr>
        <w:t>32, 54 б.</w:t>
      </w:r>
      <w:r w:rsidR="000D02F0" w:rsidRPr="00834BE5">
        <w:rPr>
          <w:rFonts w:eastAsia="Times New Roman" w:cs="Times New Roman"/>
          <w:kern w:val="0"/>
          <w:sz w:val="28"/>
          <w:szCs w:val="28"/>
          <w:lang w:val="kk-KZ" w:eastAsia="ru-RU" w:bidi="ar-SA"/>
        </w:rPr>
        <w:t>]</w:t>
      </w:r>
      <w:r w:rsidRPr="00BE75A5">
        <w:rPr>
          <w:rFonts w:eastAsia="Times New Roman" w:cs="Times New Roman"/>
          <w:kern w:val="0"/>
          <w:sz w:val="28"/>
          <w:szCs w:val="28"/>
          <w:lang w:val="kk-KZ" w:eastAsia="ru-RU" w:bidi="ar-SA"/>
        </w:rPr>
        <w:t>.</w:t>
      </w:r>
    </w:p>
    <w:p w14:paraId="71B9D677" w14:textId="3D338217" w:rsidR="00BE75A5" w:rsidRPr="00BE75A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BE75A5">
        <w:rPr>
          <w:rFonts w:eastAsia="Times New Roman" w:cs="Times New Roman"/>
          <w:kern w:val="0"/>
          <w:sz w:val="28"/>
          <w:szCs w:val="28"/>
          <w:lang w:val="kk-KZ" w:eastAsia="ru-RU" w:bidi="ar-SA"/>
        </w:rPr>
        <w:t>М.Жұмабаевтың педагогикалық көзқарастарында ортаның баланың жан-жақты дамуы</w:t>
      </w:r>
      <w:r w:rsidR="00076904">
        <w:rPr>
          <w:rFonts w:eastAsia="Times New Roman" w:cs="Times New Roman"/>
          <w:kern w:val="0"/>
          <w:sz w:val="28"/>
          <w:szCs w:val="28"/>
          <w:lang w:val="kk-KZ" w:eastAsia="ru-RU" w:bidi="ar-SA"/>
        </w:rPr>
        <w:t xml:space="preserve"> ерекше талданады</w:t>
      </w:r>
      <w:r w:rsidRPr="00BE75A5">
        <w:rPr>
          <w:rFonts w:eastAsia="Times New Roman" w:cs="Times New Roman"/>
          <w:kern w:val="0"/>
          <w:sz w:val="28"/>
          <w:szCs w:val="28"/>
          <w:lang w:val="kk-KZ" w:eastAsia="ru-RU" w:bidi="ar-SA"/>
        </w:rPr>
        <w:t xml:space="preserve">. Оның еңбектерінде бала тәрбиесі тек тікелей арқылы емес, ең алдымен, оны қоршаған ортаны мақсатты түрде ұйымдастыру арқылы жүзеге асатыны ғылыми тұрғыда тұжырымдалған. М.Жұмабаев тәрбиелік ортаны баланың қиялын, ойлауын, эстетикалық сезімін және рухани әлемін байытатын фактор ретінде қарастырып, ортаның жұтаңдығы баланың ішкі әлеуетінің толық ашылуына кедергі келтіретінін атап өткен. </w:t>
      </w:r>
      <w:r w:rsidR="00CB2205">
        <w:rPr>
          <w:rFonts w:eastAsia="Times New Roman" w:cs="Times New Roman"/>
          <w:kern w:val="0"/>
          <w:sz w:val="28"/>
          <w:szCs w:val="28"/>
          <w:lang w:val="kk-KZ" w:eastAsia="ru-RU" w:bidi="ar-SA"/>
        </w:rPr>
        <w:t>Аталған и</w:t>
      </w:r>
      <w:r w:rsidRPr="00BE75A5">
        <w:rPr>
          <w:rFonts w:eastAsia="Times New Roman" w:cs="Times New Roman"/>
          <w:kern w:val="0"/>
          <w:sz w:val="28"/>
          <w:szCs w:val="28"/>
          <w:lang w:val="kk-KZ" w:eastAsia="ru-RU" w:bidi="ar-SA"/>
        </w:rPr>
        <w:t xml:space="preserve">деялар қазіргі заманғы дамытушы ортаның </w:t>
      </w:r>
      <w:r w:rsidRPr="00BE75A5">
        <w:rPr>
          <w:rFonts w:eastAsia="Times New Roman" w:cs="Times New Roman"/>
          <w:kern w:val="0"/>
          <w:sz w:val="28"/>
          <w:szCs w:val="28"/>
          <w:lang w:val="kk-KZ" w:eastAsia="ru-RU" w:bidi="ar-SA"/>
        </w:rPr>
        <w:lastRenderedPageBreak/>
        <w:t>вариативтілік, мазмұндылық және эстетикалық қанықтық қағидаттарымен өзара үндес келеді</w:t>
      </w:r>
      <w:r w:rsidR="00794CF3" w:rsidRPr="00834BE5">
        <w:rPr>
          <w:rFonts w:eastAsia="Times New Roman" w:cs="Times New Roman"/>
          <w:kern w:val="0"/>
          <w:sz w:val="28"/>
          <w:szCs w:val="28"/>
          <w:lang w:val="kk-KZ" w:eastAsia="ru-RU" w:bidi="ar-SA"/>
        </w:rPr>
        <w:t xml:space="preserve"> [30, 45 б.]</w:t>
      </w:r>
      <w:r w:rsidRPr="00BE75A5">
        <w:rPr>
          <w:rFonts w:eastAsia="Times New Roman" w:cs="Times New Roman"/>
          <w:kern w:val="0"/>
          <w:sz w:val="28"/>
          <w:szCs w:val="28"/>
          <w:lang w:val="kk-KZ" w:eastAsia="ru-RU" w:bidi="ar-SA"/>
        </w:rPr>
        <w:t>.</w:t>
      </w:r>
    </w:p>
    <w:p w14:paraId="01658E44" w14:textId="4632708D" w:rsidR="00BE75A5" w:rsidRPr="00834BE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BE75A5">
        <w:rPr>
          <w:rFonts w:eastAsia="Times New Roman" w:cs="Times New Roman"/>
          <w:kern w:val="0"/>
          <w:sz w:val="28"/>
          <w:szCs w:val="28"/>
          <w:lang w:val="kk-KZ" w:eastAsia="ru-RU" w:bidi="ar-SA"/>
        </w:rPr>
        <w:t>ХХ ғасырдың 60</w:t>
      </w:r>
      <w:r w:rsidR="00521D65">
        <w:rPr>
          <w:rFonts w:eastAsia="Times New Roman" w:cs="Times New Roman"/>
          <w:kern w:val="0"/>
          <w:sz w:val="28"/>
          <w:szCs w:val="28"/>
          <w:lang w:val="kk-KZ" w:eastAsia="ru-RU" w:bidi="ar-SA"/>
        </w:rPr>
        <w:t>-</w:t>
      </w:r>
      <w:r w:rsidRPr="00BE75A5">
        <w:rPr>
          <w:rFonts w:eastAsia="Times New Roman" w:cs="Times New Roman"/>
          <w:kern w:val="0"/>
          <w:sz w:val="28"/>
          <w:szCs w:val="28"/>
          <w:lang w:val="kk-KZ" w:eastAsia="ru-RU" w:bidi="ar-SA"/>
        </w:rPr>
        <w:t>80-жылдары Қазақстанда мектепке дейінгі білім беру мазмұны ұлттық мәдениетке негізделе отырып жаңартылды. «Балабақшада тәрбиелеу бағдарламасының» қазақ тіліне бейімделуі заттық-дамытушы ортаның мазмұнын байытып, көркем әдебиет, музыка, бейнелеу өнері және дене тәрбиесі салаларына ұлттық компоненттерді енгізуге мүмкіндік берді. Қазақ халық ертегілері, ұлттық ойындар, сәндік-қолданбалы өнер үлгілері балабақшалардың дамытушы ортасының маңызды құрамдас бөлігіне айналды</w:t>
      </w:r>
      <w:r w:rsidR="00F36B3D" w:rsidRPr="00834BE5">
        <w:rPr>
          <w:rFonts w:eastAsia="Times New Roman" w:cs="Times New Roman"/>
          <w:kern w:val="0"/>
          <w:sz w:val="28"/>
          <w:szCs w:val="28"/>
          <w:lang w:val="kk-KZ" w:eastAsia="ru-RU" w:bidi="ar-SA"/>
        </w:rPr>
        <w:t xml:space="preserve"> [12</w:t>
      </w:r>
      <w:r w:rsidR="00FD199D">
        <w:rPr>
          <w:rFonts w:eastAsia="Times New Roman" w:cs="Times New Roman"/>
          <w:kern w:val="0"/>
          <w:sz w:val="28"/>
          <w:szCs w:val="28"/>
          <w:lang w:val="kk-KZ" w:eastAsia="ru-RU" w:bidi="ar-SA"/>
        </w:rPr>
        <w:t>1</w:t>
      </w:r>
      <w:r w:rsidR="00F36B3D" w:rsidRPr="00834BE5">
        <w:rPr>
          <w:rFonts w:eastAsia="Times New Roman" w:cs="Times New Roman"/>
          <w:kern w:val="0"/>
          <w:sz w:val="28"/>
          <w:szCs w:val="28"/>
          <w:lang w:val="kk-KZ" w:eastAsia="ru-RU" w:bidi="ar-SA"/>
        </w:rPr>
        <w:t>, 142 б.]</w:t>
      </w:r>
      <w:r w:rsidRPr="00BE75A5">
        <w:rPr>
          <w:rFonts w:eastAsia="Times New Roman" w:cs="Times New Roman"/>
          <w:kern w:val="0"/>
          <w:sz w:val="28"/>
          <w:szCs w:val="28"/>
          <w:lang w:val="kk-KZ" w:eastAsia="ru-RU" w:bidi="ar-SA"/>
        </w:rPr>
        <w:t>.</w:t>
      </w:r>
    </w:p>
    <w:p w14:paraId="15E682BF" w14:textId="4C56954A" w:rsidR="00BE75A5" w:rsidRPr="00BE75A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М.Дулатовтың психологиялық-педагогикалық көзқарастарында да баланың танымдық әрекеттерін дамытуда сенсорлық, көрнекілік және ойын құралдарының маңызы айқындалады</w:t>
      </w:r>
      <w:r w:rsidR="00F36B3D" w:rsidRPr="00834BE5">
        <w:rPr>
          <w:rFonts w:eastAsia="Times New Roman" w:cs="Times New Roman"/>
          <w:kern w:val="0"/>
          <w:sz w:val="28"/>
          <w:szCs w:val="28"/>
          <w:lang w:val="kk-KZ" w:eastAsia="ru-RU" w:bidi="ar-SA"/>
        </w:rPr>
        <w:t xml:space="preserve"> [12</w:t>
      </w:r>
      <w:r w:rsidR="00FD199D">
        <w:rPr>
          <w:rFonts w:eastAsia="Times New Roman" w:cs="Times New Roman"/>
          <w:kern w:val="0"/>
          <w:sz w:val="28"/>
          <w:szCs w:val="28"/>
          <w:lang w:val="kk-KZ" w:eastAsia="ru-RU" w:bidi="ar-SA"/>
        </w:rPr>
        <w:t>2</w:t>
      </w:r>
      <w:r w:rsidR="00F36B3D" w:rsidRPr="00834BE5">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w:t>
      </w:r>
    </w:p>
    <w:p w14:paraId="300F8412" w14:textId="5833B1CD" w:rsidR="00BE75A5" w:rsidRPr="00BE75A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BE75A5">
        <w:rPr>
          <w:rFonts w:eastAsia="Times New Roman" w:cs="Times New Roman"/>
          <w:kern w:val="0"/>
          <w:sz w:val="28"/>
          <w:szCs w:val="28"/>
          <w:lang w:val="kk-KZ" w:eastAsia="ru-RU" w:bidi="ar-SA"/>
        </w:rPr>
        <w:t xml:space="preserve">Б.Б.Баймұратова, Л.А.Давиденко, А.К.Меңжанова, Х.Қожахметова, М.Т.Турскельдина және басқа ғалымдардың еңбектері мектепке дейінгі ұйымдардың заттық ортасын мазмұндық және әдістемелік тұрғыдан байытуға бағытталды. Олар тіл дамыту, көркем әдебиет арқылы тәрбиелеу, ерте жастағы балаларды оқыту, ойын әрекетін ұйымдастыру мәселелерін зерттей отырып, дамытушы ортаның баланың жан-жақты дамуына </w:t>
      </w:r>
      <w:r w:rsidR="00B85682">
        <w:rPr>
          <w:rFonts w:eastAsia="Times New Roman" w:cs="Times New Roman"/>
          <w:kern w:val="0"/>
          <w:sz w:val="28"/>
          <w:szCs w:val="28"/>
          <w:lang w:val="kk-KZ" w:eastAsia="ru-RU" w:bidi="ar-SA"/>
        </w:rPr>
        <w:t>әсерін тигізетінін</w:t>
      </w:r>
      <w:r w:rsidRPr="00BE75A5">
        <w:rPr>
          <w:rFonts w:eastAsia="Times New Roman" w:cs="Times New Roman"/>
          <w:kern w:val="0"/>
          <w:sz w:val="28"/>
          <w:szCs w:val="28"/>
          <w:lang w:val="kk-KZ" w:eastAsia="ru-RU" w:bidi="ar-SA"/>
        </w:rPr>
        <w:t xml:space="preserve"> дәлелдеді.</w:t>
      </w:r>
    </w:p>
    <w:p w14:paraId="5E4A7750" w14:textId="53A52A05" w:rsidR="00BE75A5" w:rsidRPr="00BE75A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BE75A5">
        <w:rPr>
          <w:rFonts w:eastAsia="Times New Roman" w:cs="Times New Roman"/>
          <w:kern w:val="0"/>
          <w:sz w:val="28"/>
          <w:szCs w:val="28"/>
          <w:lang w:val="kk-KZ" w:eastAsia="ru-RU" w:bidi="ar-SA"/>
        </w:rPr>
        <w:t>Егемен Қазақстан тарихында мектепке дейінгі білім беру жүйесін жаңғырту барысында заттық-дамытушы ортаны жобалау мәселесі жаңа сапалық деңгейге көтерілді. «Балапан» бағдарламасы, «Балбөбек», «Қайнар», «Алғашқы қадам», «Зерек бала», «Біз мектепке барамыз» сияқты білім беру бағдарламалары мектепке дейінгі ұйымдардағы заттық-кеңістіктік ортаны жаңаша ұйымдастыруға бағытталды. Осы бағдарламадағы идеялар мемлекеттік жалпыға міндетті стандарттарда қауіпсіз, қолжетімді және дамытушы ортаны құру білім беру сапасының негізгі шарты ретінде айқындалды</w:t>
      </w:r>
      <w:r w:rsidR="00E2046C" w:rsidRPr="00834BE5">
        <w:rPr>
          <w:rFonts w:eastAsia="Times New Roman" w:cs="Times New Roman"/>
          <w:kern w:val="0"/>
          <w:sz w:val="28"/>
          <w:szCs w:val="28"/>
          <w:lang w:val="kk-KZ" w:eastAsia="ru-RU" w:bidi="ar-SA"/>
        </w:rPr>
        <w:t xml:space="preserve"> [12</w:t>
      </w:r>
      <w:r w:rsidR="00FD199D">
        <w:rPr>
          <w:rFonts w:eastAsia="Times New Roman" w:cs="Times New Roman"/>
          <w:kern w:val="0"/>
          <w:sz w:val="28"/>
          <w:szCs w:val="28"/>
          <w:lang w:val="kk-KZ" w:eastAsia="ru-RU" w:bidi="ar-SA"/>
        </w:rPr>
        <w:t>3</w:t>
      </w:r>
      <w:r w:rsidR="00E2046C" w:rsidRPr="00834BE5">
        <w:rPr>
          <w:rFonts w:eastAsia="Times New Roman" w:cs="Times New Roman"/>
          <w:kern w:val="0"/>
          <w:sz w:val="28"/>
          <w:szCs w:val="28"/>
          <w:lang w:val="kk-KZ" w:eastAsia="ru-RU" w:bidi="ar-SA"/>
        </w:rPr>
        <w:t>]</w:t>
      </w:r>
      <w:r w:rsidRPr="00BE75A5">
        <w:rPr>
          <w:rFonts w:eastAsia="Times New Roman" w:cs="Times New Roman"/>
          <w:kern w:val="0"/>
          <w:sz w:val="28"/>
          <w:szCs w:val="28"/>
          <w:lang w:val="kk-KZ" w:eastAsia="ru-RU" w:bidi="ar-SA"/>
        </w:rPr>
        <w:t>.</w:t>
      </w:r>
    </w:p>
    <w:p w14:paraId="69D0160F" w14:textId="68298C5C" w:rsidR="00BE75A5" w:rsidRPr="00BE75A5" w:rsidRDefault="00BE75A5"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BE75A5">
        <w:rPr>
          <w:rFonts w:eastAsia="Times New Roman" w:cs="Times New Roman"/>
          <w:kern w:val="0"/>
          <w:sz w:val="28"/>
          <w:szCs w:val="28"/>
          <w:lang w:val="kk-KZ" w:eastAsia="ru-RU" w:bidi="ar-SA"/>
        </w:rPr>
        <w:t xml:space="preserve">ХХ-ХХІ ғасыр ғалымдарының, ағартушыларының және практик-педагогтарының еңбектері заттық-дамытушы ортаны жобалау мәселесінің ғылыми-теориялық және әдіснамалық негіздерін қалыптастырып, қазіргі мектепке дейінгі білім беру практикасының мазмұнын айқындауға шешуші </w:t>
      </w:r>
      <w:r w:rsidR="00CD5918">
        <w:rPr>
          <w:rFonts w:eastAsia="Times New Roman" w:cs="Times New Roman"/>
          <w:kern w:val="0"/>
          <w:sz w:val="28"/>
          <w:szCs w:val="28"/>
          <w:lang w:val="kk-KZ" w:eastAsia="ru-RU" w:bidi="ar-SA"/>
        </w:rPr>
        <w:t>рөл атқарады</w:t>
      </w:r>
      <w:r w:rsidRPr="00BE75A5">
        <w:rPr>
          <w:rFonts w:eastAsia="Times New Roman" w:cs="Times New Roman"/>
          <w:kern w:val="0"/>
          <w:sz w:val="28"/>
          <w:szCs w:val="28"/>
          <w:lang w:val="kk-KZ" w:eastAsia="ru-RU" w:bidi="ar-SA"/>
        </w:rPr>
        <w:t>.</w:t>
      </w:r>
    </w:p>
    <w:p w14:paraId="48BC5ED8" w14:textId="77BCD3D6"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 xml:space="preserve">Болашақ мектепке дейінгі ұйым педагогтерін заттық дамытушы ортаны (ЗДО) құруға даярлау мәселесі қазіргі педагогикалық ғылымдағы жүйелі, көпқырлы және пәнаралық сипаттағы ғылыми проблема. </w:t>
      </w:r>
      <w:r w:rsidR="00CB2205">
        <w:rPr>
          <w:rFonts w:eastAsia="Times New Roman" w:cs="Times New Roman"/>
          <w:color w:val="000000"/>
          <w:kern w:val="0"/>
          <w:sz w:val="28"/>
          <w:szCs w:val="28"/>
          <w:lang w:val="kk-KZ" w:eastAsia="en-US" w:bidi="ar-SA"/>
        </w:rPr>
        <w:t xml:space="preserve">Осы </w:t>
      </w:r>
      <w:r w:rsidRPr="00834BE5">
        <w:rPr>
          <w:rFonts w:eastAsia="Times New Roman" w:cs="Times New Roman"/>
          <w:color w:val="000000"/>
          <w:kern w:val="0"/>
          <w:sz w:val="28"/>
          <w:szCs w:val="28"/>
          <w:lang w:val="kk-KZ" w:eastAsia="en-US" w:bidi="ar-SA"/>
        </w:rPr>
        <w:t>мәселе кәсіби даярлық психологиясы, мектепке дейінгі педагогика теориясы, тұлға дамуы, құзыреттілік тәсіл, педагогикалық жобалау, ұлттық-мәдени мазмұн, инновациялық технология және нормативтік-құқықтық негіздердің бірлігінде қарастырылады.</w:t>
      </w:r>
    </w:p>
    <w:p w14:paraId="7E924058" w14:textId="6748A485"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 xml:space="preserve">Кәсіби даярлықтың психологиялық іргетасын Х.Т.Шерьязданова қалады. Оның «Психологические основы профессиональной подготовки педагогов и психологов дошкольного образования» атты докторлық зерттеуінде педагогтің кәсіби қалыптасуы мотивациялық құрылым, кәсіби өзіндік сана </w:t>
      </w:r>
      <w:r w:rsidRPr="00834BE5">
        <w:rPr>
          <w:rFonts w:eastAsia="Times New Roman" w:cs="Times New Roman"/>
          <w:color w:val="000000"/>
          <w:kern w:val="0"/>
          <w:sz w:val="28"/>
          <w:szCs w:val="28"/>
          <w:lang w:val="kk-KZ" w:eastAsia="en-US" w:bidi="ar-SA"/>
        </w:rPr>
        <w:lastRenderedPageBreak/>
        <w:t>және рефлексивтік қабілет арқылы жүзеге асатыны дәлелденеді</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[12</w:t>
      </w:r>
      <w:r w:rsidR="00FD199D">
        <w:rPr>
          <w:rFonts w:eastAsia="Times New Roman" w:cs="Times New Roman"/>
          <w:kern w:val="0"/>
          <w:sz w:val="28"/>
          <w:szCs w:val="28"/>
          <w:lang w:val="kk-KZ" w:eastAsia="ru-RU" w:bidi="ar-SA"/>
        </w:rPr>
        <w:t>4</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w:t>
      </w:r>
      <w:r w:rsidR="004D2C1B">
        <w:rPr>
          <w:rFonts w:eastAsia="Times New Roman" w:cs="Times New Roman"/>
          <w:color w:val="000000"/>
          <w:kern w:val="0"/>
          <w:sz w:val="28"/>
          <w:szCs w:val="28"/>
          <w:lang w:val="kk-KZ" w:eastAsia="en-US" w:bidi="ar-SA"/>
        </w:rPr>
        <w:t xml:space="preserve"> Т</w:t>
      </w:r>
      <w:r w:rsidRPr="00834BE5">
        <w:rPr>
          <w:rFonts w:eastAsia="Times New Roman" w:cs="Times New Roman"/>
          <w:color w:val="000000"/>
          <w:kern w:val="0"/>
          <w:sz w:val="28"/>
          <w:szCs w:val="28"/>
          <w:lang w:val="kk-KZ" w:eastAsia="en-US" w:bidi="ar-SA"/>
        </w:rPr>
        <w:t>ұжырым болашақ педагогтің ЗДО-ны құруға даярлығы ең алдымен ішкі кәсіби позициядан басталатынын көрсетеді.</w:t>
      </w:r>
    </w:p>
    <w:p w14:paraId="70581EE7" w14:textId="2C07815B"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Кәсіби тұлғаның құрылымын Н.В.Кузьмина педагог кәсібилігінің мазмұндық, процессуалдық және тұлғалық компоненттері арқылы сипаттайды</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[12</w:t>
      </w:r>
      <w:r w:rsidR="00FD199D">
        <w:rPr>
          <w:rFonts w:eastAsia="Times New Roman" w:cs="Times New Roman"/>
          <w:kern w:val="0"/>
          <w:sz w:val="28"/>
          <w:szCs w:val="28"/>
          <w:lang w:val="kk-KZ" w:eastAsia="ru-RU" w:bidi="ar-SA"/>
        </w:rPr>
        <w:t>5</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Ал В.П.Беспалько педагогикалық технологияны нәтижеге бағытталған, өлшенетін жүйе ретінде негіздеп, білім беру процесін алгоритмдік жобалау қажеттігін айқындайды</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[12</w:t>
      </w:r>
      <w:r w:rsidR="00FD199D">
        <w:rPr>
          <w:rFonts w:eastAsia="Times New Roman" w:cs="Times New Roman"/>
          <w:kern w:val="0"/>
          <w:sz w:val="28"/>
          <w:szCs w:val="28"/>
          <w:lang w:val="kk-KZ" w:eastAsia="ru-RU" w:bidi="ar-SA"/>
        </w:rPr>
        <w:t>6</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Осы екі ғылыми бағыт ЗДО-ны жобалау іс-әрекетінің теориялық негізін құрайды.</w:t>
      </w:r>
    </w:p>
    <w:p w14:paraId="2F16AE64" w14:textId="17CF1054"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Жоғары мектеп жағдайында кәсіби құзыреттілікті қалыптастыруды Б.Т.Кенжебеков</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[12</w:t>
      </w:r>
      <w:r w:rsidR="00FD199D">
        <w:rPr>
          <w:rFonts w:eastAsia="Times New Roman" w:cs="Times New Roman"/>
          <w:kern w:val="0"/>
          <w:sz w:val="28"/>
          <w:szCs w:val="28"/>
          <w:lang w:val="kk-KZ" w:eastAsia="ru-RU" w:bidi="ar-SA"/>
        </w:rPr>
        <w:t>7</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Б.Т.Барсай</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[12</w:t>
      </w:r>
      <w:r w:rsidR="00FD199D">
        <w:rPr>
          <w:rFonts w:eastAsia="Times New Roman" w:cs="Times New Roman"/>
          <w:kern w:val="0"/>
          <w:sz w:val="28"/>
          <w:szCs w:val="28"/>
          <w:lang w:val="kk-KZ" w:eastAsia="ru-RU" w:bidi="ar-SA"/>
        </w:rPr>
        <w:t>8</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Л.М.Нәрікбаева</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[12</w:t>
      </w:r>
      <w:r w:rsidR="00FD199D">
        <w:rPr>
          <w:rFonts w:eastAsia="Times New Roman" w:cs="Times New Roman"/>
          <w:kern w:val="0"/>
          <w:sz w:val="28"/>
          <w:szCs w:val="28"/>
          <w:lang w:val="kk-KZ" w:eastAsia="ru-RU" w:bidi="ar-SA"/>
        </w:rPr>
        <w:t>9</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Б.А.Тұрғынбаева зерттеген</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w:t>
      </w:r>
      <w:r w:rsidR="00FD199D">
        <w:rPr>
          <w:rFonts w:eastAsia="Times New Roman" w:cs="Times New Roman"/>
          <w:kern w:val="0"/>
          <w:sz w:val="28"/>
          <w:szCs w:val="28"/>
          <w:lang w:val="kk-KZ" w:eastAsia="ru-RU" w:bidi="ar-SA"/>
        </w:rPr>
        <w:t>30</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Олар кәсіби даму тұлғалық әлеуетті, шығармашылық белсенділікті және кәсіби дарындылықты дамыту арқылы іске асатынын көрсетеді. </w:t>
      </w:r>
      <w:r w:rsidR="004D2C1B">
        <w:rPr>
          <w:rFonts w:eastAsia="Times New Roman" w:cs="Times New Roman"/>
          <w:color w:val="000000"/>
          <w:kern w:val="0"/>
          <w:sz w:val="28"/>
          <w:szCs w:val="28"/>
          <w:lang w:val="kk-KZ" w:eastAsia="en-US" w:bidi="ar-SA"/>
        </w:rPr>
        <w:t>И</w:t>
      </w:r>
      <w:r w:rsidRPr="00834BE5">
        <w:rPr>
          <w:rFonts w:eastAsia="Times New Roman" w:cs="Times New Roman"/>
          <w:color w:val="000000"/>
          <w:kern w:val="0"/>
          <w:sz w:val="28"/>
          <w:szCs w:val="28"/>
          <w:lang w:val="kk-KZ" w:eastAsia="en-US" w:bidi="ar-SA"/>
        </w:rPr>
        <w:t>деялар болашақ педагогтің кеңістікпен креативті жұмыс істеу қабілетін қалыптастыру қажеттігін негіздейді.</w:t>
      </w:r>
    </w:p>
    <w:p w14:paraId="1D613481" w14:textId="65E4B8FE"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 xml:space="preserve">Педагогикалық білім мазмұнын жаңарту мәселесін Н.Н.Хан </w:t>
      </w:r>
      <w:r w:rsidR="00024CF4"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1</w:t>
      </w:r>
      <w:r w:rsidR="00024CF4" w:rsidRPr="00834BE5">
        <w:rPr>
          <w:rFonts w:eastAsia="Times New Roman" w:cs="Times New Roman"/>
          <w:kern w:val="0"/>
          <w:sz w:val="28"/>
          <w:szCs w:val="28"/>
          <w:lang w:val="kk-KZ" w:eastAsia="ru-RU" w:bidi="ar-SA"/>
        </w:rPr>
        <w:t xml:space="preserve">] </w:t>
      </w:r>
      <w:r w:rsidRPr="00834BE5">
        <w:rPr>
          <w:rFonts w:eastAsia="Times New Roman" w:cs="Times New Roman"/>
          <w:color w:val="000000"/>
          <w:kern w:val="0"/>
          <w:sz w:val="28"/>
          <w:szCs w:val="28"/>
          <w:lang w:val="kk-KZ" w:eastAsia="en-US" w:bidi="ar-SA"/>
        </w:rPr>
        <w:t>педагогикалық білім беру мазмұнын қайта құру тұрғысынан қарастырса, А.Д.Кайдарова зерттеу логикасы мен мазмұн генезисін талдайды</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2</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Р.М.Коянбаев </w:t>
      </w:r>
      <w:r w:rsidR="00024CF4" w:rsidRPr="00834BE5">
        <w:rPr>
          <w:rFonts w:eastAsia="Times New Roman" w:cs="Times New Roman"/>
          <w:color w:val="000000"/>
          <w:kern w:val="0"/>
          <w:sz w:val="28"/>
          <w:szCs w:val="28"/>
          <w:lang w:val="kk-KZ" w:eastAsia="en-US" w:bidi="ar-SA"/>
        </w:rPr>
        <w:t xml:space="preserve">өз еңбектерінде </w:t>
      </w:r>
      <w:r w:rsidRPr="00834BE5">
        <w:rPr>
          <w:rFonts w:eastAsia="Times New Roman" w:cs="Times New Roman"/>
          <w:color w:val="000000"/>
          <w:kern w:val="0"/>
          <w:sz w:val="28"/>
          <w:szCs w:val="28"/>
          <w:lang w:val="kk-KZ" w:eastAsia="en-US" w:bidi="ar-SA"/>
        </w:rPr>
        <w:t>мұғалім даярлауды қайта ұйымдастыру мәселесін көтереді</w:t>
      </w:r>
      <w:r w:rsidR="00024CF4" w:rsidRPr="00834BE5">
        <w:rPr>
          <w:rFonts w:eastAsia="Times New Roman" w:cs="Times New Roman"/>
          <w:color w:val="000000"/>
          <w:kern w:val="0"/>
          <w:sz w:val="28"/>
          <w:szCs w:val="28"/>
          <w:lang w:val="kk-KZ" w:eastAsia="en-US" w:bidi="ar-SA"/>
        </w:rPr>
        <w:t xml:space="preserve"> </w:t>
      </w:r>
      <w:r w:rsidR="00024CF4"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3</w:t>
      </w:r>
      <w:r w:rsidR="00024CF4"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BA27D1">
        <w:rPr>
          <w:rFonts w:eastAsia="Times New Roman" w:cs="Times New Roman"/>
          <w:color w:val="000000"/>
          <w:kern w:val="0"/>
          <w:sz w:val="28"/>
          <w:szCs w:val="28"/>
          <w:lang w:val="kk-KZ" w:eastAsia="en-US" w:bidi="ar-SA"/>
        </w:rPr>
        <w:t>Берілген</w:t>
      </w:r>
      <w:r w:rsidRPr="00834BE5">
        <w:rPr>
          <w:rFonts w:eastAsia="Times New Roman" w:cs="Times New Roman"/>
          <w:color w:val="000000"/>
          <w:kern w:val="0"/>
          <w:sz w:val="28"/>
          <w:szCs w:val="28"/>
          <w:lang w:val="kk-KZ" w:eastAsia="en-US" w:bidi="ar-SA"/>
        </w:rPr>
        <w:t xml:space="preserve"> еңбектер ЗДО құруға даярлықты білім мазмұнына енгізудің әдіснамалық алғышарттарын айқындайды.</w:t>
      </w:r>
    </w:p>
    <w:p w14:paraId="5B1DAF2F" w14:textId="4B429A38"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 xml:space="preserve">Мектепке дейінгі педагогиканың теориялық жүйесін Р.К.Аралбаева </w:t>
      </w:r>
      <w:r w:rsidR="00024CF4"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4</w:t>
      </w:r>
      <w:r w:rsidR="00024CF4" w:rsidRPr="00834BE5">
        <w:rPr>
          <w:rFonts w:eastAsia="Times New Roman" w:cs="Times New Roman"/>
          <w:kern w:val="0"/>
          <w:sz w:val="28"/>
          <w:szCs w:val="28"/>
          <w:lang w:val="kk-KZ" w:eastAsia="ru-RU" w:bidi="ar-SA"/>
        </w:rPr>
        <w:t xml:space="preserve">] мен Ф.Н.Жұмабекова </w:t>
      </w:r>
      <w:r w:rsidR="003371BE"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5</w:t>
      </w:r>
      <w:r w:rsidR="003371BE" w:rsidRPr="00834BE5">
        <w:rPr>
          <w:rFonts w:eastAsia="Times New Roman" w:cs="Times New Roman"/>
          <w:kern w:val="0"/>
          <w:sz w:val="28"/>
          <w:szCs w:val="28"/>
          <w:lang w:val="kk-KZ" w:eastAsia="ru-RU" w:bidi="ar-SA"/>
        </w:rPr>
        <w:t xml:space="preserve">] </w:t>
      </w:r>
      <w:r w:rsidRPr="00834BE5">
        <w:rPr>
          <w:rFonts w:eastAsia="Times New Roman" w:cs="Times New Roman"/>
          <w:color w:val="000000"/>
          <w:kern w:val="0"/>
          <w:sz w:val="28"/>
          <w:szCs w:val="28"/>
          <w:lang w:val="kk-KZ" w:eastAsia="en-US" w:bidi="ar-SA"/>
        </w:rPr>
        <w:t xml:space="preserve">негіздеп, баланың дамуы ортаның ұйымдастырылу сапасына тәуелді екенін </w:t>
      </w:r>
      <w:r w:rsidR="00166616">
        <w:rPr>
          <w:rFonts w:eastAsia="Times New Roman" w:cs="Times New Roman"/>
          <w:color w:val="000000"/>
          <w:kern w:val="0"/>
          <w:sz w:val="28"/>
          <w:szCs w:val="28"/>
          <w:lang w:val="kk-KZ" w:eastAsia="en-US" w:bidi="ar-SA"/>
        </w:rPr>
        <w:t>айтса,</w:t>
      </w:r>
      <w:r w:rsidRPr="00834BE5">
        <w:rPr>
          <w:rFonts w:eastAsia="Times New Roman" w:cs="Times New Roman"/>
          <w:color w:val="000000"/>
          <w:kern w:val="0"/>
          <w:sz w:val="28"/>
          <w:szCs w:val="28"/>
          <w:lang w:val="kk-KZ" w:eastAsia="en-US" w:bidi="ar-SA"/>
        </w:rPr>
        <w:t xml:space="preserve"> Е.Суфиев</w:t>
      </w:r>
      <w:r w:rsidR="003371BE" w:rsidRPr="00834BE5">
        <w:rPr>
          <w:rFonts w:eastAsia="Times New Roman" w:cs="Times New Roman"/>
          <w:color w:val="000000"/>
          <w:kern w:val="0"/>
          <w:sz w:val="28"/>
          <w:szCs w:val="28"/>
          <w:lang w:val="kk-KZ" w:eastAsia="en-US" w:bidi="ar-SA"/>
        </w:rPr>
        <w:t xml:space="preserve"> </w:t>
      </w:r>
      <w:r w:rsidR="003371BE"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6</w:t>
      </w:r>
      <w:r w:rsidR="003371BE" w:rsidRPr="00834BE5">
        <w:rPr>
          <w:rFonts w:eastAsia="Times New Roman" w:cs="Times New Roman"/>
          <w:kern w:val="0"/>
          <w:sz w:val="28"/>
          <w:szCs w:val="28"/>
          <w:lang w:val="kk-KZ" w:eastAsia="ru-RU" w:bidi="ar-SA"/>
        </w:rPr>
        <w:t>]</w:t>
      </w:r>
      <w:r w:rsidR="003371BE" w:rsidRPr="00834BE5">
        <w:rPr>
          <w:rFonts w:eastAsia="Times New Roman" w:cs="Times New Roman"/>
          <w:color w:val="000000"/>
          <w:kern w:val="0"/>
          <w:sz w:val="28"/>
          <w:szCs w:val="28"/>
          <w:lang w:val="kk-KZ" w:eastAsia="en-US" w:bidi="ar-SA"/>
        </w:rPr>
        <w:t xml:space="preserve">, Қ.Нығметова </w:t>
      </w:r>
      <w:r w:rsidR="003371BE"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7</w:t>
      </w:r>
      <w:r w:rsidR="003371BE" w:rsidRPr="00834BE5">
        <w:rPr>
          <w:rFonts w:eastAsia="Times New Roman" w:cs="Times New Roman"/>
          <w:kern w:val="0"/>
          <w:sz w:val="28"/>
          <w:szCs w:val="28"/>
          <w:lang w:val="kk-KZ" w:eastAsia="ru-RU" w:bidi="ar-SA"/>
        </w:rPr>
        <w:t xml:space="preserve">] </w:t>
      </w:r>
      <w:r w:rsidR="003371BE" w:rsidRPr="00834BE5">
        <w:rPr>
          <w:rFonts w:eastAsia="Times New Roman" w:cs="Times New Roman"/>
          <w:color w:val="000000"/>
          <w:kern w:val="0"/>
          <w:sz w:val="28"/>
          <w:szCs w:val="28"/>
          <w:lang w:val="kk-KZ" w:eastAsia="en-US" w:bidi="ar-SA"/>
        </w:rPr>
        <w:t xml:space="preserve">М.К.Бапаева </w:t>
      </w:r>
      <w:r w:rsidR="003371BE"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8</w:t>
      </w:r>
      <w:r w:rsidR="003371BE" w:rsidRPr="00834BE5">
        <w:rPr>
          <w:rFonts w:eastAsia="Times New Roman" w:cs="Times New Roman"/>
          <w:kern w:val="0"/>
          <w:sz w:val="28"/>
          <w:szCs w:val="28"/>
          <w:lang w:val="kk-KZ" w:eastAsia="ru-RU" w:bidi="ar-SA"/>
        </w:rPr>
        <w:t>]</w:t>
      </w:r>
      <w:r w:rsidR="003371BE" w:rsidRPr="00834BE5">
        <w:rPr>
          <w:rFonts w:eastAsia="Times New Roman" w:cs="Times New Roman"/>
          <w:color w:val="000000"/>
          <w:kern w:val="0"/>
          <w:sz w:val="28"/>
          <w:szCs w:val="28"/>
          <w:lang w:val="kk-KZ" w:eastAsia="en-US" w:bidi="ar-SA"/>
        </w:rPr>
        <w:t xml:space="preserve">, У.И.Ауталипова </w:t>
      </w:r>
      <w:r w:rsidR="003371BE" w:rsidRPr="00834BE5">
        <w:rPr>
          <w:rFonts w:eastAsia="Times New Roman" w:cs="Times New Roman"/>
          <w:kern w:val="0"/>
          <w:sz w:val="28"/>
          <w:szCs w:val="28"/>
          <w:lang w:val="kk-KZ" w:eastAsia="ru-RU" w:bidi="ar-SA"/>
        </w:rPr>
        <w:t>[13</w:t>
      </w:r>
      <w:r w:rsidR="00FD199D">
        <w:rPr>
          <w:rFonts w:eastAsia="Times New Roman" w:cs="Times New Roman"/>
          <w:kern w:val="0"/>
          <w:sz w:val="28"/>
          <w:szCs w:val="28"/>
          <w:lang w:val="kk-KZ" w:eastAsia="ru-RU" w:bidi="ar-SA"/>
        </w:rPr>
        <w:t>9</w:t>
      </w:r>
      <w:r w:rsidR="003371BE" w:rsidRPr="00834BE5">
        <w:rPr>
          <w:rFonts w:eastAsia="Times New Roman" w:cs="Times New Roman"/>
          <w:kern w:val="0"/>
          <w:sz w:val="28"/>
          <w:szCs w:val="28"/>
          <w:lang w:val="kk-KZ" w:eastAsia="ru-RU" w:bidi="ar-SA"/>
        </w:rPr>
        <w:t>]</w:t>
      </w:r>
      <w:r w:rsidR="003371BE" w:rsidRPr="00834BE5">
        <w:rPr>
          <w:rFonts w:eastAsia="Times New Roman" w:cs="Times New Roman"/>
          <w:color w:val="000000"/>
          <w:kern w:val="0"/>
          <w:sz w:val="28"/>
          <w:szCs w:val="28"/>
          <w:lang w:val="kk-KZ" w:eastAsia="en-US" w:bidi="ar-SA"/>
        </w:rPr>
        <w:t xml:space="preserve">, С.А.Нұржанова </w:t>
      </w:r>
      <w:r w:rsidR="003371BE" w:rsidRPr="00834BE5">
        <w:rPr>
          <w:rFonts w:eastAsia="Times New Roman" w:cs="Times New Roman"/>
          <w:kern w:val="0"/>
          <w:sz w:val="28"/>
          <w:szCs w:val="28"/>
          <w:lang w:val="kk-KZ" w:eastAsia="ru-RU" w:bidi="ar-SA"/>
        </w:rPr>
        <w:t>[1</w:t>
      </w:r>
      <w:r w:rsidR="00FD199D">
        <w:rPr>
          <w:rFonts w:eastAsia="Times New Roman" w:cs="Times New Roman"/>
          <w:kern w:val="0"/>
          <w:sz w:val="28"/>
          <w:szCs w:val="28"/>
          <w:lang w:val="kk-KZ" w:eastAsia="ru-RU" w:bidi="ar-SA"/>
        </w:rPr>
        <w:t>40</w:t>
      </w:r>
      <w:r w:rsidR="003371BE" w:rsidRPr="00834BE5">
        <w:rPr>
          <w:rFonts w:eastAsia="Times New Roman" w:cs="Times New Roman"/>
          <w:kern w:val="0"/>
          <w:sz w:val="28"/>
          <w:szCs w:val="28"/>
          <w:lang w:val="kk-KZ" w:eastAsia="ru-RU" w:bidi="ar-SA"/>
        </w:rPr>
        <w:t>]</w:t>
      </w:r>
      <w:r w:rsidR="003371BE" w:rsidRPr="00834BE5">
        <w:rPr>
          <w:rFonts w:eastAsia="Times New Roman" w:cs="Times New Roman"/>
          <w:color w:val="000000"/>
          <w:kern w:val="0"/>
          <w:sz w:val="28"/>
          <w:szCs w:val="28"/>
          <w:lang w:val="kk-KZ" w:eastAsia="en-US" w:bidi="ar-SA"/>
        </w:rPr>
        <w:t>, Г.Б.Бейсенбековалар</w:t>
      </w:r>
      <w:r w:rsidRPr="00834BE5">
        <w:rPr>
          <w:rFonts w:eastAsia="Times New Roman" w:cs="Times New Roman"/>
          <w:color w:val="000000"/>
          <w:kern w:val="0"/>
          <w:sz w:val="28"/>
          <w:szCs w:val="28"/>
          <w:lang w:val="kk-KZ" w:eastAsia="en-US" w:bidi="ar-SA"/>
        </w:rPr>
        <w:t xml:space="preserve"> </w:t>
      </w:r>
      <w:r w:rsidR="003371BE" w:rsidRPr="00834BE5">
        <w:rPr>
          <w:rFonts w:eastAsia="Times New Roman" w:cs="Times New Roman"/>
          <w:kern w:val="0"/>
          <w:sz w:val="28"/>
          <w:szCs w:val="28"/>
          <w:lang w:val="kk-KZ" w:eastAsia="ru-RU" w:bidi="ar-SA"/>
        </w:rPr>
        <w:t>[14</w:t>
      </w:r>
      <w:r w:rsidR="00FD199D">
        <w:rPr>
          <w:rFonts w:eastAsia="Times New Roman" w:cs="Times New Roman"/>
          <w:kern w:val="0"/>
          <w:sz w:val="28"/>
          <w:szCs w:val="28"/>
          <w:lang w:val="kk-KZ" w:eastAsia="ru-RU" w:bidi="ar-SA"/>
        </w:rPr>
        <w:t>1</w:t>
      </w:r>
      <w:r w:rsidR="003371BE" w:rsidRPr="00834BE5">
        <w:rPr>
          <w:rFonts w:eastAsia="Times New Roman" w:cs="Times New Roman"/>
          <w:kern w:val="0"/>
          <w:sz w:val="28"/>
          <w:szCs w:val="28"/>
          <w:lang w:val="kk-KZ" w:eastAsia="ru-RU" w:bidi="ar-SA"/>
        </w:rPr>
        <w:t xml:space="preserve">] </w:t>
      </w:r>
      <w:r w:rsidR="003371BE" w:rsidRPr="00834BE5">
        <w:rPr>
          <w:rFonts w:eastAsia="Times New Roman" w:cs="Times New Roman"/>
          <w:color w:val="000000"/>
          <w:kern w:val="0"/>
          <w:sz w:val="28"/>
          <w:szCs w:val="28"/>
          <w:lang w:val="kk-KZ" w:eastAsia="en-US" w:bidi="ar-SA"/>
        </w:rPr>
        <w:t xml:space="preserve">баланың дамуы, </w:t>
      </w:r>
      <w:r w:rsidRPr="00834BE5">
        <w:rPr>
          <w:rFonts w:eastAsia="Times New Roman" w:cs="Times New Roman"/>
          <w:color w:val="000000"/>
          <w:kern w:val="0"/>
          <w:sz w:val="28"/>
          <w:szCs w:val="28"/>
          <w:lang w:val="kk-KZ" w:eastAsia="en-US" w:bidi="ar-SA"/>
        </w:rPr>
        <w:t>баланың мектепке даярлығы мен дамытушы арасындағы байланысты көрсетеді. В.В.Николаева</w:t>
      </w:r>
      <w:r w:rsidR="003371BE" w:rsidRPr="00834BE5">
        <w:rPr>
          <w:rFonts w:eastAsia="Times New Roman" w:cs="Times New Roman"/>
          <w:color w:val="000000"/>
          <w:kern w:val="0"/>
          <w:sz w:val="28"/>
          <w:szCs w:val="28"/>
          <w:lang w:val="kk-KZ" w:eastAsia="en-US" w:bidi="ar-SA"/>
        </w:rPr>
        <w:t xml:space="preserve"> </w:t>
      </w:r>
      <w:r w:rsidR="003371BE" w:rsidRPr="00834BE5">
        <w:rPr>
          <w:rFonts w:eastAsia="Times New Roman" w:cs="Times New Roman"/>
          <w:kern w:val="0"/>
          <w:sz w:val="28"/>
          <w:szCs w:val="28"/>
          <w:lang w:val="kk-KZ" w:eastAsia="ru-RU" w:bidi="ar-SA"/>
        </w:rPr>
        <w:t>[12</w:t>
      </w:r>
      <w:r w:rsidR="00E86CB3">
        <w:rPr>
          <w:rFonts w:eastAsia="Times New Roman" w:cs="Times New Roman"/>
          <w:kern w:val="0"/>
          <w:sz w:val="28"/>
          <w:szCs w:val="28"/>
          <w:lang w:val="kk-KZ" w:eastAsia="ru-RU" w:bidi="ar-SA"/>
        </w:rPr>
        <w:t>1</w:t>
      </w:r>
      <w:r w:rsidR="003371BE" w:rsidRPr="00834BE5">
        <w:rPr>
          <w:rFonts w:eastAsia="Times New Roman" w:cs="Times New Roman"/>
          <w:kern w:val="0"/>
          <w:sz w:val="28"/>
          <w:szCs w:val="28"/>
          <w:lang w:val="kk-KZ" w:eastAsia="ru-RU" w:bidi="ar-SA"/>
        </w:rPr>
        <w:t>, 59 б.]</w:t>
      </w:r>
      <w:r w:rsidRPr="00834BE5">
        <w:rPr>
          <w:rFonts w:eastAsia="Times New Roman" w:cs="Times New Roman"/>
          <w:color w:val="000000"/>
          <w:kern w:val="0"/>
          <w:sz w:val="28"/>
          <w:szCs w:val="28"/>
          <w:lang w:val="kk-KZ" w:eastAsia="en-US" w:bidi="ar-SA"/>
        </w:rPr>
        <w:t>, Г.П.Охотская</w:t>
      </w:r>
      <w:r w:rsidR="003371BE" w:rsidRPr="00834BE5">
        <w:rPr>
          <w:rFonts w:eastAsia="Times New Roman" w:cs="Times New Roman"/>
          <w:color w:val="000000"/>
          <w:kern w:val="0"/>
          <w:sz w:val="28"/>
          <w:szCs w:val="28"/>
          <w:lang w:val="kk-KZ" w:eastAsia="en-US" w:bidi="ar-SA"/>
        </w:rPr>
        <w:t xml:space="preserve"> </w:t>
      </w:r>
      <w:r w:rsidR="003371BE" w:rsidRPr="00834BE5">
        <w:rPr>
          <w:rFonts w:eastAsia="Times New Roman" w:cs="Times New Roman"/>
          <w:kern w:val="0"/>
          <w:sz w:val="28"/>
          <w:szCs w:val="28"/>
          <w:lang w:val="kk-KZ" w:eastAsia="ru-RU" w:bidi="ar-SA"/>
        </w:rPr>
        <w:t>[14</w:t>
      </w:r>
      <w:r w:rsidR="007A3F03">
        <w:rPr>
          <w:rFonts w:eastAsia="Times New Roman" w:cs="Times New Roman"/>
          <w:kern w:val="0"/>
          <w:sz w:val="28"/>
          <w:szCs w:val="28"/>
          <w:lang w:val="kk-KZ" w:eastAsia="ru-RU" w:bidi="ar-SA"/>
        </w:rPr>
        <w:t>2</w:t>
      </w:r>
      <w:r w:rsidR="003371BE" w:rsidRPr="00834BE5">
        <w:rPr>
          <w:rFonts w:eastAsia="Times New Roman" w:cs="Times New Roman"/>
          <w:kern w:val="0"/>
          <w:sz w:val="28"/>
          <w:szCs w:val="28"/>
          <w:lang w:val="kk-KZ" w:eastAsia="ru-RU" w:bidi="ar-SA"/>
        </w:rPr>
        <w:t>]</w:t>
      </w:r>
      <w:r w:rsidR="003371BE" w:rsidRPr="00834BE5">
        <w:rPr>
          <w:rFonts w:eastAsia="Times New Roman" w:cs="Times New Roman"/>
          <w:color w:val="000000"/>
          <w:kern w:val="0"/>
          <w:sz w:val="28"/>
          <w:szCs w:val="28"/>
          <w:lang w:val="kk-KZ" w:eastAsia="en-US" w:bidi="ar-SA"/>
        </w:rPr>
        <w:t xml:space="preserve"> </w:t>
      </w:r>
      <w:r w:rsidRPr="00834BE5">
        <w:rPr>
          <w:rFonts w:eastAsia="Times New Roman" w:cs="Times New Roman"/>
          <w:color w:val="000000"/>
          <w:kern w:val="0"/>
          <w:sz w:val="28"/>
          <w:szCs w:val="28"/>
          <w:lang w:val="kk-KZ" w:eastAsia="en-US" w:bidi="ar-SA"/>
        </w:rPr>
        <w:t xml:space="preserve">Қазақстандағы мектепке дейінгі тәрбиенің тарихи эволюциясын зерттей отырып, орта мазмұнының әлеуметтік өзгерістермен сабақтастығын </w:t>
      </w:r>
      <w:r w:rsidR="00166616">
        <w:rPr>
          <w:rFonts w:eastAsia="Times New Roman" w:cs="Times New Roman"/>
          <w:color w:val="000000"/>
          <w:kern w:val="0"/>
          <w:sz w:val="28"/>
          <w:szCs w:val="28"/>
          <w:lang w:val="kk-KZ" w:eastAsia="en-US" w:bidi="ar-SA"/>
        </w:rPr>
        <w:t>саралайды</w:t>
      </w:r>
      <w:r w:rsidRPr="00834BE5">
        <w:rPr>
          <w:rFonts w:eastAsia="Times New Roman" w:cs="Times New Roman"/>
          <w:color w:val="000000"/>
          <w:kern w:val="0"/>
          <w:sz w:val="28"/>
          <w:szCs w:val="28"/>
          <w:lang w:val="kk-KZ" w:eastAsia="en-US" w:bidi="ar-SA"/>
        </w:rPr>
        <w:t>.</w:t>
      </w:r>
    </w:p>
    <w:p w14:paraId="6EB6F028" w14:textId="76AB950F"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Баланың психологиялық дамуын Б.М.Теплов жеке айырмашылықтар теориясы арқылы</w:t>
      </w:r>
      <w:r w:rsidR="00D56CF5" w:rsidRPr="00834BE5">
        <w:rPr>
          <w:rFonts w:eastAsia="Times New Roman" w:cs="Times New Roman"/>
          <w:color w:val="000000"/>
          <w:kern w:val="0"/>
          <w:sz w:val="28"/>
          <w:szCs w:val="28"/>
          <w:lang w:val="kk-KZ" w:eastAsia="en-US" w:bidi="ar-SA"/>
        </w:rPr>
        <w:t xml:space="preserve"> </w:t>
      </w:r>
      <w:r w:rsidR="00D56CF5" w:rsidRPr="00834BE5">
        <w:rPr>
          <w:rFonts w:eastAsia="Times New Roman" w:cs="Times New Roman"/>
          <w:kern w:val="0"/>
          <w:sz w:val="28"/>
          <w:szCs w:val="28"/>
          <w:lang w:val="kk-KZ" w:eastAsia="ru-RU" w:bidi="ar-SA"/>
        </w:rPr>
        <w:t>[</w:t>
      </w:r>
      <w:r w:rsidR="00CE4883" w:rsidRPr="00834BE5">
        <w:rPr>
          <w:rFonts w:eastAsia="Times New Roman" w:cs="Times New Roman"/>
          <w:kern w:val="0"/>
          <w:sz w:val="28"/>
          <w:szCs w:val="28"/>
          <w:lang w:val="kk-KZ" w:eastAsia="ru-RU" w:bidi="ar-SA"/>
        </w:rPr>
        <w:t>14</w:t>
      </w:r>
      <w:r w:rsidR="00174A0D">
        <w:rPr>
          <w:rFonts w:eastAsia="Times New Roman" w:cs="Times New Roman"/>
          <w:kern w:val="0"/>
          <w:sz w:val="28"/>
          <w:szCs w:val="28"/>
          <w:lang w:val="kk-KZ" w:eastAsia="ru-RU" w:bidi="ar-SA"/>
        </w:rPr>
        <w:t>3</w:t>
      </w:r>
      <w:r w:rsidR="00D56CF5"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Л.И.Божович тұлғаның қалыптасу механизмдері арқылы</w:t>
      </w:r>
      <w:r w:rsidR="00CE4883" w:rsidRPr="00834BE5">
        <w:rPr>
          <w:rFonts w:eastAsia="Times New Roman" w:cs="Times New Roman"/>
          <w:color w:val="000000"/>
          <w:kern w:val="0"/>
          <w:sz w:val="28"/>
          <w:szCs w:val="28"/>
          <w:lang w:val="kk-KZ" w:eastAsia="en-US" w:bidi="ar-SA"/>
        </w:rPr>
        <w:t xml:space="preserve"> </w:t>
      </w:r>
      <w:r w:rsidR="00CE4883" w:rsidRPr="00834BE5">
        <w:rPr>
          <w:rFonts w:eastAsia="Times New Roman" w:cs="Times New Roman"/>
          <w:kern w:val="0"/>
          <w:sz w:val="28"/>
          <w:szCs w:val="28"/>
          <w:lang w:val="kk-KZ" w:eastAsia="ru-RU" w:bidi="ar-SA"/>
        </w:rPr>
        <w:t>[14</w:t>
      </w:r>
      <w:r w:rsidR="00174A0D">
        <w:rPr>
          <w:rFonts w:eastAsia="Times New Roman" w:cs="Times New Roman"/>
          <w:kern w:val="0"/>
          <w:sz w:val="28"/>
          <w:szCs w:val="28"/>
          <w:lang w:val="kk-KZ" w:eastAsia="ru-RU" w:bidi="ar-SA"/>
        </w:rPr>
        <w:t>4</w:t>
      </w:r>
      <w:r w:rsidR="00CE4883"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Л.Ф.Обухова жас ерекшелік психологиясы арқылы</w:t>
      </w:r>
      <w:r w:rsidR="00CE4883" w:rsidRPr="00834BE5">
        <w:rPr>
          <w:rFonts w:eastAsia="Times New Roman" w:cs="Times New Roman"/>
          <w:color w:val="000000"/>
          <w:kern w:val="0"/>
          <w:sz w:val="28"/>
          <w:szCs w:val="28"/>
          <w:lang w:val="kk-KZ" w:eastAsia="en-US" w:bidi="ar-SA"/>
        </w:rPr>
        <w:t xml:space="preserve"> </w:t>
      </w:r>
      <w:r w:rsidR="00CE4883" w:rsidRPr="00834BE5">
        <w:rPr>
          <w:rFonts w:eastAsia="Times New Roman" w:cs="Times New Roman"/>
          <w:kern w:val="0"/>
          <w:sz w:val="28"/>
          <w:szCs w:val="28"/>
          <w:lang w:val="kk-KZ" w:eastAsia="ru-RU" w:bidi="ar-SA"/>
        </w:rPr>
        <w:t>[14</w:t>
      </w:r>
      <w:r w:rsidR="00174A0D">
        <w:rPr>
          <w:rFonts w:eastAsia="Times New Roman" w:cs="Times New Roman"/>
          <w:kern w:val="0"/>
          <w:sz w:val="28"/>
          <w:szCs w:val="28"/>
          <w:lang w:val="kk-KZ" w:eastAsia="ru-RU" w:bidi="ar-SA"/>
        </w:rPr>
        <w:t>5</w:t>
      </w:r>
      <w:r w:rsidR="00CE4883"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Г.А.Урунтаева мектепке дейінгі жас психологиясы арқылы негіздейді</w:t>
      </w:r>
      <w:r w:rsidR="00CE4883" w:rsidRPr="00834BE5">
        <w:rPr>
          <w:rFonts w:eastAsia="Times New Roman" w:cs="Times New Roman"/>
          <w:color w:val="000000"/>
          <w:kern w:val="0"/>
          <w:sz w:val="28"/>
          <w:szCs w:val="28"/>
          <w:lang w:val="kk-KZ" w:eastAsia="en-US" w:bidi="ar-SA"/>
        </w:rPr>
        <w:t xml:space="preserve"> </w:t>
      </w:r>
      <w:r w:rsidR="00CE4883" w:rsidRPr="00834BE5">
        <w:rPr>
          <w:rFonts w:eastAsia="Times New Roman" w:cs="Times New Roman"/>
          <w:kern w:val="0"/>
          <w:sz w:val="28"/>
          <w:szCs w:val="28"/>
          <w:lang w:val="kk-KZ" w:eastAsia="ru-RU" w:bidi="ar-SA"/>
        </w:rPr>
        <w:t>[14</w:t>
      </w:r>
      <w:r w:rsidR="0077220C">
        <w:rPr>
          <w:rFonts w:eastAsia="Times New Roman" w:cs="Times New Roman"/>
          <w:kern w:val="0"/>
          <w:sz w:val="28"/>
          <w:szCs w:val="28"/>
          <w:lang w:val="kk-KZ" w:eastAsia="ru-RU" w:bidi="ar-SA"/>
        </w:rPr>
        <w:t>6</w:t>
      </w:r>
      <w:r w:rsidR="00CE4883"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8E2E7A">
        <w:rPr>
          <w:rFonts w:eastAsia="Times New Roman" w:cs="Times New Roman"/>
          <w:color w:val="000000"/>
          <w:kern w:val="0"/>
          <w:sz w:val="28"/>
          <w:szCs w:val="28"/>
          <w:lang w:val="kk-KZ" w:eastAsia="en-US" w:bidi="ar-SA"/>
        </w:rPr>
        <w:t xml:space="preserve">Ұсынылған </w:t>
      </w:r>
      <w:r w:rsidRPr="00834BE5">
        <w:rPr>
          <w:rFonts w:eastAsia="Times New Roman" w:cs="Times New Roman"/>
          <w:color w:val="000000"/>
          <w:kern w:val="0"/>
          <w:sz w:val="28"/>
          <w:szCs w:val="28"/>
          <w:lang w:val="kk-KZ" w:eastAsia="en-US" w:bidi="ar-SA"/>
        </w:rPr>
        <w:t>зерттеулер ЗДО-ны жобалауда баланың жас кезеңдік ерекшеліктерін ғылыми есепке алудың қажеттілігін көрсетеді.</w:t>
      </w:r>
    </w:p>
    <w:p w14:paraId="4AD8AA9E" w14:textId="61652989"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Ойынның тәрбиелік және дамытушылық әлеуетін А.П. Усова зерттесе</w:t>
      </w:r>
      <w:r w:rsidR="00CE4883" w:rsidRPr="00834BE5">
        <w:rPr>
          <w:rFonts w:eastAsia="Times New Roman" w:cs="Times New Roman"/>
          <w:color w:val="000000"/>
          <w:kern w:val="0"/>
          <w:sz w:val="28"/>
          <w:szCs w:val="28"/>
          <w:lang w:val="kk-KZ" w:eastAsia="en-US" w:bidi="ar-SA"/>
        </w:rPr>
        <w:t xml:space="preserve"> </w:t>
      </w:r>
      <w:r w:rsidR="00CE4883" w:rsidRPr="00834BE5">
        <w:rPr>
          <w:rFonts w:eastAsia="Times New Roman" w:cs="Times New Roman"/>
          <w:kern w:val="0"/>
          <w:sz w:val="28"/>
          <w:szCs w:val="28"/>
          <w:lang w:val="kk-KZ" w:eastAsia="ru-RU" w:bidi="ar-SA"/>
        </w:rPr>
        <w:t>[14</w:t>
      </w:r>
      <w:r w:rsidR="0077220C">
        <w:rPr>
          <w:rFonts w:eastAsia="Times New Roman" w:cs="Times New Roman"/>
          <w:kern w:val="0"/>
          <w:sz w:val="28"/>
          <w:szCs w:val="28"/>
          <w:lang w:val="kk-KZ" w:eastAsia="ru-RU" w:bidi="ar-SA"/>
        </w:rPr>
        <w:t>7</w:t>
      </w:r>
      <w:r w:rsidR="00CE4883"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Е.Н.Водовозова </w:t>
      </w:r>
      <w:r w:rsidR="00CE4883" w:rsidRPr="00834BE5">
        <w:rPr>
          <w:rFonts w:eastAsia="Times New Roman" w:cs="Times New Roman"/>
          <w:kern w:val="0"/>
          <w:sz w:val="28"/>
          <w:szCs w:val="28"/>
          <w:lang w:val="kk-KZ" w:eastAsia="ru-RU" w:bidi="ar-SA"/>
        </w:rPr>
        <w:t>[14</w:t>
      </w:r>
      <w:r w:rsidR="0077220C">
        <w:rPr>
          <w:rFonts w:eastAsia="Times New Roman" w:cs="Times New Roman"/>
          <w:kern w:val="0"/>
          <w:sz w:val="28"/>
          <w:szCs w:val="28"/>
          <w:lang w:val="kk-KZ" w:eastAsia="ru-RU" w:bidi="ar-SA"/>
        </w:rPr>
        <w:t>8</w:t>
      </w:r>
      <w:r w:rsidR="00CE4883" w:rsidRPr="00834BE5">
        <w:rPr>
          <w:rFonts w:eastAsia="Times New Roman" w:cs="Times New Roman"/>
          <w:kern w:val="0"/>
          <w:sz w:val="28"/>
          <w:szCs w:val="28"/>
          <w:lang w:val="kk-KZ" w:eastAsia="ru-RU" w:bidi="ar-SA"/>
        </w:rPr>
        <w:t xml:space="preserve">] </w:t>
      </w:r>
      <w:r w:rsidRPr="00834BE5">
        <w:rPr>
          <w:rFonts w:eastAsia="Times New Roman" w:cs="Times New Roman"/>
          <w:color w:val="000000"/>
          <w:kern w:val="0"/>
          <w:sz w:val="28"/>
          <w:szCs w:val="28"/>
          <w:lang w:val="kk-KZ" w:eastAsia="en-US" w:bidi="ar-SA"/>
        </w:rPr>
        <w:t xml:space="preserve">баланың еркін кеңістігін ұйымдастыру идеясын дамытады. Л.М.Гурович </w:t>
      </w:r>
      <w:r w:rsidR="00CE4883" w:rsidRPr="00834BE5">
        <w:rPr>
          <w:rFonts w:eastAsia="Times New Roman" w:cs="Times New Roman"/>
          <w:kern w:val="0"/>
          <w:sz w:val="28"/>
          <w:szCs w:val="28"/>
          <w:lang w:val="kk-KZ" w:eastAsia="ru-RU" w:bidi="ar-SA"/>
        </w:rPr>
        <w:t>[14</w:t>
      </w:r>
      <w:r w:rsidR="0077220C">
        <w:rPr>
          <w:rFonts w:eastAsia="Times New Roman" w:cs="Times New Roman"/>
          <w:kern w:val="0"/>
          <w:sz w:val="28"/>
          <w:szCs w:val="28"/>
          <w:lang w:val="kk-KZ" w:eastAsia="ru-RU" w:bidi="ar-SA"/>
        </w:rPr>
        <w:t>9</w:t>
      </w:r>
      <w:r w:rsidR="00CE4883" w:rsidRPr="00834BE5">
        <w:rPr>
          <w:rFonts w:eastAsia="Times New Roman" w:cs="Times New Roman"/>
          <w:kern w:val="0"/>
          <w:sz w:val="28"/>
          <w:szCs w:val="28"/>
          <w:lang w:val="kk-KZ" w:eastAsia="ru-RU" w:bidi="ar-SA"/>
        </w:rPr>
        <w:t xml:space="preserve">] </w:t>
      </w:r>
      <w:r w:rsidRPr="00834BE5">
        <w:rPr>
          <w:rFonts w:eastAsia="Times New Roman" w:cs="Times New Roman"/>
          <w:color w:val="000000"/>
          <w:kern w:val="0"/>
          <w:sz w:val="28"/>
          <w:szCs w:val="28"/>
          <w:lang w:val="kk-KZ" w:eastAsia="en-US" w:bidi="ar-SA"/>
        </w:rPr>
        <w:t xml:space="preserve">баланың кітаппен өзара әрекетін талдайды. </w:t>
      </w:r>
      <w:r w:rsidR="00E37961">
        <w:rPr>
          <w:rFonts w:eastAsia="Times New Roman" w:cs="Times New Roman"/>
          <w:color w:val="000000"/>
          <w:kern w:val="0"/>
          <w:sz w:val="28"/>
          <w:szCs w:val="28"/>
          <w:lang w:val="kk-KZ" w:eastAsia="en-US" w:bidi="ar-SA"/>
        </w:rPr>
        <w:t>Берілген</w:t>
      </w:r>
      <w:r w:rsidRPr="00834BE5">
        <w:rPr>
          <w:rFonts w:eastAsia="Times New Roman" w:cs="Times New Roman"/>
          <w:color w:val="000000"/>
          <w:kern w:val="0"/>
          <w:sz w:val="28"/>
          <w:szCs w:val="28"/>
          <w:lang w:val="kk-KZ" w:eastAsia="en-US" w:bidi="ar-SA"/>
        </w:rPr>
        <w:t xml:space="preserve"> еңбектер ЗДО-ның мәдени-рухани мазмұнын айқындайды.</w:t>
      </w:r>
    </w:p>
    <w:p w14:paraId="75EA1977" w14:textId="3617F75A" w:rsidR="000D02F0" w:rsidRPr="00834BE5" w:rsidRDefault="000D02F0" w:rsidP="00215FEA">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Танымдық процестер мен мотивацияны дамыту мәселесін Е.Л.Виноградова</w:t>
      </w:r>
      <w:r w:rsidR="006E25E1" w:rsidRPr="00834BE5">
        <w:rPr>
          <w:rFonts w:eastAsia="Times New Roman" w:cs="Times New Roman"/>
          <w:color w:val="000000"/>
          <w:kern w:val="0"/>
          <w:sz w:val="28"/>
          <w:szCs w:val="28"/>
          <w:lang w:val="kk-KZ" w:eastAsia="en-US" w:bidi="ar-SA"/>
        </w:rPr>
        <w:t xml:space="preserve"> </w:t>
      </w:r>
      <w:r w:rsidR="006E25E1" w:rsidRPr="00834BE5">
        <w:rPr>
          <w:rFonts w:eastAsia="Times New Roman" w:cs="Times New Roman"/>
          <w:kern w:val="0"/>
          <w:sz w:val="28"/>
          <w:szCs w:val="28"/>
          <w:lang w:val="kk-KZ" w:eastAsia="ru-RU" w:bidi="ar-SA"/>
        </w:rPr>
        <w:t>[1</w:t>
      </w:r>
      <w:r w:rsidR="0077220C">
        <w:rPr>
          <w:rFonts w:eastAsia="Times New Roman" w:cs="Times New Roman"/>
          <w:kern w:val="0"/>
          <w:sz w:val="28"/>
          <w:szCs w:val="28"/>
          <w:lang w:val="kk-KZ" w:eastAsia="ru-RU" w:bidi="ar-SA"/>
        </w:rPr>
        <w:t>50</w:t>
      </w:r>
      <w:r w:rsidR="006E25E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Н.К.Токсанбаева</w:t>
      </w:r>
      <w:r w:rsidR="006E25E1" w:rsidRPr="00834BE5">
        <w:rPr>
          <w:rFonts w:eastAsia="Times New Roman" w:cs="Times New Roman"/>
          <w:color w:val="000000"/>
          <w:kern w:val="0"/>
          <w:sz w:val="28"/>
          <w:szCs w:val="28"/>
          <w:lang w:val="kk-KZ" w:eastAsia="en-US" w:bidi="ar-SA"/>
        </w:rPr>
        <w:t xml:space="preserve"> </w:t>
      </w:r>
      <w:r w:rsidR="006E25E1" w:rsidRPr="00834BE5">
        <w:rPr>
          <w:rFonts w:eastAsia="Times New Roman" w:cs="Times New Roman"/>
          <w:kern w:val="0"/>
          <w:sz w:val="28"/>
          <w:szCs w:val="28"/>
          <w:lang w:val="kk-KZ" w:eastAsia="ru-RU" w:bidi="ar-SA"/>
        </w:rPr>
        <w:t>[15</w:t>
      </w:r>
      <w:r w:rsidR="00071BCE">
        <w:rPr>
          <w:rFonts w:eastAsia="Times New Roman" w:cs="Times New Roman"/>
          <w:kern w:val="0"/>
          <w:sz w:val="28"/>
          <w:szCs w:val="28"/>
          <w:lang w:val="kk-KZ" w:eastAsia="ru-RU" w:bidi="ar-SA"/>
        </w:rPr>
        <w:t>1</w:t>
      </w:r>
      <w:r w:rsidR="006E25E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М.П.Асылбекова қарастырған</w:t>
      </w:r>
      <w:r w:rsidR="006E25E1" w:rsidRPr="00834BE5">
        <w:rPr>
          <w:rFonts w:eastAsia="Times New Roman" w:cs="Times New Roman"/>
          <w:color w:val="000000"/>
          <w:kern w:val="0"/>
          <w:sz w:val="28"/>
          <w:szCs w:val="28"/>
          <w:lang w:val="kk-KZ" w:eastAsia="en-US" w:bidi="ar-SA"/>
        </w:rPr>
        <w:t xml:space="preserve"> </w:t>
      </w:r>
      <w:r w:rsidR="006E25E1" w:rsidRPr="00834BE5">
        <w:rPr>
          <w:rFonts w:eastAsia="Times New Roman" w:cs="Times New Roman"/>
          <w:kern w:val="0"/>
          <w:sz w:val="28"/>
          <w:szCs w:val="28"/>
          <w:lang w:val="kk-KZ" w:eastAsia="ru-RU" w:bidi="ar-SA"/>
        </w:rPr>
        <w:t>[15</w:t>
      </w:r>
      <w:r w:rsidR="00071BCE">
        <w:rPr>
          <w:rFonts w:eastAsia="Times New Roman" w:cs="Times New Roman"/>
          <w:kern w:val="0"/>
          <w:sz w:val="28"/>
          <w:szCs w:val="28"/>
          <w:lang w:val="kk-KZ" w:eastAsia="ru-RU" w:bidi="ar-SA"/>
        </w:rPr>
        <w:t>2</w:t>
      </w:r>
      <w:r w:rsidR="006E25E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Табиғат құбылыстары арқылы әлемді тану негіздерін Р.К.Керимбаева зерттеген</w:t>
      </w:r>
      <w:r w:rsidR="006E25E1" w:rsidRPr="00834BE5">
        <w:rPr>
          <w:rFonts w:eastAsia="Times New Roman" w:cs="Times New Roman"/>
          <w:color w:val="000000"/>
          <w:kern w:val="0"/>
          <w:sz w:val="28"/>
          <w:szCs w:val="28"/>
          <w:lang w:val="kk-KZ" w:eastAsia="en-US" w:bidi="ar-SA"/>
        </w:rPr>
        <w:t xml:space="preserve"> </w:t>
      </w:r>
      <w:r w:rsidR="006E25E1" w:rsidRPr="00834BE5">
        <w:rPr>
          <w:rFonts w:eastAsia="Times New Roman" w:cs="Times New Roman"/>
          <w:kern w:val="0"/>
          <w:sz w:val="28"/>
          <w:szCs w:val="28"/>
          <w:lang w:val="kk-KZ" w:eastAsia="ru-RU" w:bidi="ar-SA"/>
        </w:rPr>
        <w:t>[15</w:t>
      </w:r>
      <w:r w:rsidR="00071BCE">
        <w:rPr>
          <w:rFonts w:eastAsia="Times New Roman" w:cs="Times New Roman"/>
          <w:kern w:val="0"/>
          <w:sz w:val="28"/>
          <w:szCs w:val="28"/>
          <w:lang w:val="kk-KZ" w:eastAsia="ru-RU" w:bidi="ar-SA"/>
        </w:rPr>
        <w:t>3</w:t>
      </w:r>
      <w:r w:rsidR="006E25E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DE4629" w:rsidRPr="00C30CAC">
        <w:rPr>
          <w:rFonts w:eastAsia="Times New Roman" w:cs="Times New Roman"/>
          <w:color w:val="000000"/>
          <w:kern w:val="0"/>
          <w:sz w:val="28"/>
          <w:szCs w:val="28"/>
          <w:lang w:val="kk-KZ" w:eastAsia="en-US" w:bidi="ar-SA"/>
        </w:rPr>
        <w:t xml:space="preserve">Мектеп жасына дейінгі балаларда ақпараттық мәдениетті </w:t>
      </w:r>
      <w:r w:rsidR="00DE4629" w:rsidRPr="00C30CAC">
        <w:rPr>
          <w:rFonts w:eastAsia="Times New Roman" w:cs="Times New Roman"/>
          <w:color w:val="000000"/>
          <w:kern w:val="0"/>
          <w:sz w:val="28"/>
          <w:szCs w:val="28"/>
          <w:lang w:val="kk-KZ" w:eastAsia="en-US" w:bidi="ar-SA"/>
        </w:rPr>
        <w:lastRenderedPageBreak/>
        <w:t>қалыптастыруды Г.Т.Абитова қарастырса</w:t>
      </w:r>
      <w:r w:rsidR="00307482">
        <w:rPr>
          <w:rFonts w:eastAsia="Times New Roman" w:cs="Times New Roman"/>
          <w:color w:val="000000"/>
          <w:kern w:val="0"/>
          <w:sz w:val="28"/>
          <w:szCs w:val="28"/>
          <w:lang w:val="kk-KZ" w:eastAsia="en-US" w:bidi="ar-SA"/>
        </w:rPr>
        <w:t xml:space="preserve"> </w:t>
      </w:r>
      <w:r w:rsidR="00DE4629" w:rsidRPr="00C30CAC">
        <w:rPr>
          <w:rFonts w:eastAsia="Times New Roman" w:cs="Times New Roman"/>
          <w:color w:val="000000"/>
          <w:kern w:val="0"/>
          <w:sz w:val="28"/>
          <w:szCs w:val="28"/>
          <w:lang w:val="kk-KZ" w:eastAsia="en-US" w:bidi="ar-SA"/>
        </w:rPr>
        <w:t>[1</w:t>
      </w:r>
      <w:r w:rsidR="00321C0C">
        <w:rPr>
          <w:rFonts w:eastAsia="Times New Roman" w:cs="Times New Roman"/>
          <w:color w:val="000000"/>
          <w:kern w:val="0"/>
          <w:sz w:val="28"/>
          <w:szCs w:val="28"/>
          <w:lang w:val="kk-KZ" w:eastAsia="en-US" w:bidi="ar-SA"/>
        </w:rPr>
        <w:t>54</w:t>
      </w:r>
      <w:r w:rsidR="00DE4629" w:rsidRPr="00C30CAC">
        <w:rPr>
          <w:rFonts w:eastAsia="Times New Roman" w:cs="Times New Roman"/>
          <w:color w:val="000000"/>
          <w:kern w:val="0"/>
          <w:sz w:val="28"/>
          <w:szCs w:val="28"/>
          <w:lang w:val="kk-KZ" w:eastAsia="en-US" w:bidi="ar-SA"/>
        </w:rPr>
        <w:t xml:space="preserve">], </w:t>
      </w:r>
      <w:r w:rsidR="00DE4629">
        <w:rPr>
          <w:rFonts w:eastAsia="Times New Roman" w:cs="Times New Roman"/>
          <w:color w:val="000000"/>
          <w:kern w:val="0"/>
          <w:sz w:val="28"/>
          <w:szCs w:val="28"/>
          <w:lang w:val="kk-KZ" w:eastAsia="en-US" w:bidi="ar-SA"/>
        </w:rPr>
        <w:t>э</w:t>
      </w:r>
      <w:r w:rsidRPr="00834BE5">
        <w:rPr>
          <w:rFonts w:eastAsia="Times New Roman" w:cs="Times New Roman"/>
          <w:color w:val="000000"/>
          <w:kern w:val="0"/>
          <w:sz w:val="28"/>
          <w:szCs w:val="28"/>
          <w:lang w:val="kk-KZ" w:eastAsia="en-US" w:bidi="ar-SA"/>
        </w:rPr>
        <w:t>кологиялық құзыреттілікті болашақ педагог даярлығы тұрғысынан А.Ж. Жакупова негіздеген</w:t>
      </w:r>
      <w:r w:rsidR="006E25E1" w:rsidRPr="00834BE5">
        <w:rPr>
          <w:rFonts w:eastAsia="Times New Roman" w:cs="Times New Roman"/>
          <w:color w:val="000000"/>
          <w:kern w:val="0"/>
          <w:sz w:val="28"/>
          <w:szCs w:val="28"/>
          <w:lang w:val="kk-KZ" w:eastAsia="en-US" w:bidi="ar-SA"/>
        </w:rPr>
        <w:t xml:space="preserve"> </w:t>
      </w:r>
      <w:r w:rsidR="006E25E1" w:rsidRPr="00834BE5">
        <w:rPr>
          <w:rFonts w:eastAsia="Times New Roman" w:cs="Times New Roman"/>
          <w:kern w:val="0"/>
          <w:sz w:val="28"/>
          <w:szCs w:val="28"/>
          <w:lang w:val="kk-KZ" w:eastAsia="ru-RU" w:bidi="ar-SA"/>
        </w:rPr>
        <w:t>[15</w:t>
      </w:r>
      <w:r w:rsidR="00321C0C">
        <w:rPr>
          <w:rFonts w:eastAsia="Times New Roman" w:cs="Times New Roman"/>
          <w:kern w:val="0"/>
          <w:sz w:val="28"/>
          <w:szCs w:val="28"/>
          <w:lang w:val="kk-KZ" w:eastAsia="ru-RU" w:bidi="ar-SA"/>
        </w:rPr>
        <w:t>5</w:t>
      </w:r>
      <w:r w:rsidR="006E25E1" w:rsidRPr="00C30CAC">
        <w:rPr>
          <w:rFonts w:eastAsia="Times New Roman" w:cs="Times New Roman"/>
          <w:kern w:val="0"/>
          <w:sz w:val="28"/>
          <w:szCs w:val="28"/>
          <w:lang w:val="kk-KZ" w:eastAsia="ru-RU" w:bidi="ar-SA"/>
        </w:rPr>
        <w:t>]</w:t>
      </w:r>
      <w:r w:rsidRPr="00C30CAC">
        <w:rPr>
          <w:rFonts w:eastAsia="Times New Roman" w:cs="Times New Roman"/>
          <w:color w:val="000000"/>
          <w:kern w:val="0"/>
          <w:sz w:val="28"/>
          <w:szCs w:val="28"/>
          <w:lang w:val="kk-KZ" w:eastAsia="en-US" w:bidi="ar-SA"/>
        </w:rPr>
        <w:t>.</w:t>
      </w:r>
      <w:r w:rsidR="00215FEA" w:rsidRPr="00C30CAC">
        <w:t xml:space="preserve"> </w:t>
      </w:r>
      <w:r w:rsidR="00215FEA" w:rsidRPr="00C30CAC">
        <w:rPr>
          <w:rFonts w:eastAsia="Times New Roman" w:cs="Times New Roman"/>
          <w:color w:val="000000"/>
          <w:kern w:val="0"/>
          <w:sz w:val="28"/>
          <w:szCs w:val="28"/>
          <w:lang w:val="kk-KZ" w:eastAsia="en-US" w:bidi="ar-SA"/>
        </w:rPr>
        <w:t>мазасыздық көрінісі бар балаларды сүйемелдеуді А.Б.Конысбаева зерттеген [1</w:t>
      </w:r>
      <w:r w:rsidR="00D41F5A">
        <w:rPr>
          <w:rFonts w:eastAsia="Times New Roman" w:cs="Times New Roman"/>
          <w:color w:val="000000"/>
          <w:kern w:val="0"/>
          <w:sz w:val="28"/>
          <w:szCs w:val="28"/>
          <w:lang w:val="kk-KZ" w:eastAsia="en-US" w:bidi="ar-SA"/>
        </w:rPr>
        <w:t>56</w:t>
      </w:r>
      <w:r w:rsidR="00215FEA" w:rsidRPr="00C30CAC">
        <w:rPr>
          <w:rFonts w:eastAsia="Times New Roman" w:cs="Times New Roman"/>
          <w:color w:val="000000"/>
          <w:kern w:val="0"/>
          <w:sz w:val="28"/>
          <w:szCs w:val="28"/>
          <w:lang w:val="kk-KZ" w:eastAsia="en-US" w:bidi="ar-SA"/>
        </w:rPr>
        <w:t>].</w:t>
      </w:r>
    </w:p>
    <w:p w14:paraId="1504262F" w14:textId="768E1F6C"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Ұлттық-мәдени мазмұнды қалыптастыру мәселесін Р.Б.Маженова этностық сәйкестілік тұрғысынан</w:t>
      </w:r>
      <w:r w:rsidR="006E25E1" w:rsidRPr="00834BE5">
        <w:rPr>
          <w:rFonts w:eastAsia="Times New Roman" w:cs="Times New Roman"/>
          <w:color w:val="000000"/>
          <w:kern w:val="0"/>
          <w:sz w:val="28"/>
          <w:szCs w:val="28"/>
          <w:lang w:val="kk-KZ" w:eastAsia="en-US" w:bidi="ar-SA"/>
        </w:rPr>
        <w:t xml:space="preserve"> </w:t>
      </w:r>
      <w:r w:rsidR="006E25E1" w:rsidRPr="00834BE5">
        <w:rPr>
          <w:rFonts w:eastAsia="Times New Roman" w:cs="Times New Roman"/>
          <w:kern w:val="0"/>
          <w:sz w:val="28"/>
          <w:szCs w:val="28"/>
          <w:lang w:val="kk-KZ" w:eastAsia="ru-RU" w:bidi="ar-SA"/>
        </w:rPr>
        <w:t>[1</w:t>
      </w:r>
      <w:r w:rsidR="0027629F" w:rsidRPr="00834BE5">
        <w:rPr>
          <w:rFonts w:eastAsia="Times New Roman" w:cs="Times New Roman"/>
          <w:kern w:val="0"/>
          <w:sz w:val="28"/>
          <w:szCs w:val="28"/>
          <w:lang w:val="kk-KZ" w:eastAsia="ru-RU" w:bidi="ar-SA"/>
        </w:rPr>
        <w:t>5</w:t>
      </w:r>
      <w:r w:rsidR="00D41F5A">
        <w:rPr>
          <w:rFonts w:eastAsia="Times New Roman" w:cs="Times New Roman"/>
          <w:kern w:val="0"/>
          <w:sz w:val="28"/>
          <w:szCs w:val="28"/>
          <w:lang w:val="kk-KZ" w:eastAsia="ru-RU" w:bidi="ar-SA"/>
        </w:rPr>
        <w:t>7</w:t>
      </w:r>
      <w:r w:rsidR="006E25E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Ә.С.Әмірова әдебиет арқылы</w:t>
      </w:r>
      <w:r w:rsidR="006E25E1" w:rsidRPr="00834BE5">
        <w:rPr>
          <w:rFonts w:eastAsia="Times New Roman" w:cs="Times New Roman"/>
          <w:color w:val="000000"/>
          <w:kern w:val="0"/>
          <w:sz w:val="28"/>
          <w:szCs w:val="28"/>
          <w:lang w:val="kk-KZ" w:eastAsia="en-US" w:bidi="ar-SA"/>
        </w:rPr>
        <w:t xml:space="preserve"> </w:t>
      </w:r>
      <w:r w:rsidR="006E25E1" w:rsidRPr="00834BE5">
        <w:rPr>
          <w:rFonts w:eastAsia="Times New Roman" w:cs="Times New Roman"/>
          <w:kern w:val="0"/>
          <w:sz w:val="28"/>
          <w:szCs w:val="28"/>
          <w:lang w:val="kk-KZ" w:eastAsia="ru-RU" w:bidi="ar-SA"/>
        </w:rPr>
        <w:t>[</w:t>
      </w:r>
      <w:r w:rsidR="0027629F" w:rsidRPr="00834BE5">
        <w:rPr>
          <w:rFonts w:eastAsia="Times New Roman" w:cs="Times New Roman"/>
          <w:kern w:val="0"/>
          <w:sz w:val="28"/>
          <w:szCs w:val="28"/>
          <w:lang w:val="kk-KZ" w:eastAsia="ru-RU" w:bidi="ar-SA"/>
        </w:rPr>
        <w:t>15</w:t>
      </w:r>
      <w:r w:rsidR="00D41F5A">
        <w:rPr>
          <w:rFonts w:eastAsia="Times New Roman" w:cs="Times New Roman"/>
          <w:kern w:val="0"/>
          <w:sz w:val="28"/>
          <w:szCs w:val="28"/>
          <w:lang w:val="kk-KZ" w:eastAsia="ru-RU" w:bidi="ar-SA"/>
        </w:rPr>
        <w:t>8</w:t>
      </w:r>
      <w:r w:rsidR="006E25E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Т.А.Левченко сәндік-қолданбалы өнер арқылы қарастырған</w:t>
      </w:r>
      <w:r w:rsidR="0027629F" w:rsidRPr="00834BE5">
        <w:rPr>
          <w:rFonts w:eastAsia="Times New Roman" w:cs="Times New Roman"/>
          <w:color w:val="000000"/>
          <w:kern w:val="0"/>
          <w:sz w:val="28"/>
          <w:szCs w:val="28"/>
          <w:lang w:val="kk-KZ" w:eastAsia="en-US" w:bidi="ar-SA"/>
        </w:rPr>
        <w:t xml:space="preserve"> </w:t>
      </w:r>
      <w:r w:rsidR="0027629F" w:rsidRPr="00834BE5">
        <w:rPr>
          <w:rFonts w:eastAsia="Times New Roman" w:cs="Times New Roman"/>
          <w:kern w:val="0"/>
          <w:sz w:val="28"/>
          <w:szCs w:val="28"/>
          <w:lang w:val="kk-KZ" w:eastAsia="ru-RU" w:bidi="ar-SA"/>
        </w:rPr>
        <w:t>[15</w:t>
      </w:r>
      <w:r w:rsidR="00D41F5A">
        <w:rPr>
          <w:rFonts w:eastAsia="Times New Roman" w:cs="Times New Roman"/>
          <w:kern w:val="0"/>
          <w:sz w:val="28"/>
          <w:szCs w:val="28"/>
          <w:lang w:val="kk-KZ" w:eastAsia="ru-RU" w:bidi="ar-SA"/>
        </w:rPr>
        <w:t>9</w:t>
      </w:r>
      <w:r w:rsidR="0027629F"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p>
    <w:p w14:paraId="4A92663B" w14:textId="44301D40"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Коммуникативтік және әлеуметтік даму мәселесін К.Ж.Атыманова</w:t>
      </w:r>
      <w:r w:rsidR="003101DA" w:rsidRPr="00834BE5">
        <w:rPr>
          <w:rFonts w:eastAsia="Times New Roman" w:cs="Times New Roman"/>
          <w:color w:val="000000"/>
          <w:kern w:val="0"/>
          <w:sz w:val="28"/>
          <w:szCs w:val="28"/>
          <w:lang w:val="kk-KZ" w:eastAsia="en-US" w:bidi="ar-SA"/>
        </w:rPr>
        <w:t xml:space="preserve"> </w:t>
      </w:r>
      <w:r w:rsidR="003101DA" w:rsidRPr="00834BE5">
        <w:rPr>
          <w:rFonts w:eastAsia="Times New Roman" w:cs="Times New Roman"/>
          <w:kern w:val="0"/>
          <w:sz w:val="28"/>
          <w:szCs w:val="28"/>
          <w:lang w:val="kk-KZ" w:eastAsia="ru-RU" w:bidi="ar-SA"/>
        </w:rPr>
        <w:t>[1</w:t>
      </w:r>
      <w:r w:rsidR="00D41F5A">
        <w:rPr>
          <w:rFonts w:eastAsia="Times New Roman" w:cs="Times New Roman"/>
          <w:kern w:val="0"/>
          <w:sz w:val="28"/>
          <w:szCs w:val="28"/>
          <w:lang w:val="kk-KZ" w:eastAsia="ru-RU" w:bidi="ar-SA"/>
        </w:rPr>
        <w:t>60</w:t>
      </w:r>
      <w:r w:rsidR="003101DA"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Х.Т.Наубаева зерттеген</w:t>
      </w:r>
      <w:r w:rsidR="003101DA" w:rsidRPr="00834BE5">
        <w:rPr>
          <w:rFonts w:eastAsia="Times New Roman" w:cs="Times New Roman"/>
          <w:color w:val="000000"/>
          <w:kern w:val="0"/>
          <w:sz w:val="28"/>
          <w:szCs w:val="28"/>
          <w:lang w:val="kk-KZ" w:eastAsia="en-US" w:bidi="ar-SA"/>
        </w:rPr>
        <w:t xml:space="preserve"> </w:t>
      </w:r>
      <w:r w:rsidR="003101DA" w:rsidRPr="00834BE5">
        <w:rPr>
          <w:rFonts w:eastAsia="Times New Roman" w:cs="Times New Roman"/>
          <w:kern w:val="0"/>
          <w:sz w:val="28"/>
          <w:szCs w:val="28"/>
          <w:lang w:val="kk-KZ" w:eastAsia="ru-RU" w:bidi="ar-SA"/>
        </w:rPr>
        <w:t>[1</w:t>
      </w:r>
      <w:r w:rsidR="00D41F5A">
        <w:rPr>
          <w:rFonts w:eastAsia="Times New Roman" w:cs="Times New Roman"/>
          <w:kern w:val="0"/>
          <w:sz w:val="28"/>
          <w:szCs w:val="28"/>
          <w:lang w:val="kk-KZ" w:eastAsia="ru-RU" w:bidi="ar-SA"/>
        </w:rPr>
        <w:t>61</w:t>
      </w:r>
      <w:r w:rsidR="003101DA"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Ақыл-ой тәрбиесіне даярлықты Р.Т. Бупебаева қарастырған. Дамытушы ойындар арқылы зияткерлік дағдыларды дамыту </w:t>
      </w:r>
      <w:r w:rsidR="003101DA" w:rsidRPr="00834BE5">
        <w:rPr>
          <w:rFonts w:eastAsia="Times New Roman" w:cs="Times New Roman"/>
          <w:color w:val="000000"/>
          <w:kern w:val="0"/>
          <w:sz w:val="28"/>
          <w:szCs w:val="28"/>
          <w:lang w:val="kk-KZ" w:eastAsia="en-US" w:bidi="ar-SA"/>
        </w:rPr>
        <w:t xml:space="preserve">туралы зерттеулерді </w:t>
      </w:r>
      <w:r w:rsidRPr="00834BE5">
        <w:rPr>
          <w:rFonts w:eastAsia="Times New Roman" w:cs="Times New Roman"/>
          <w:color w:val="000000"/>
          <w:kern w:val="0"/>
          <w:sz w:val="28"/>
          <w:szCs w:val="28"/>
          <w:lang w:val="kk-KZ" w:eastAsia="en-US" w:bidi="ar-SA"/>
        </w:rPr>
        <w:t>М.М.Изат ұсынған</w:t>
      </w:r>
      <w:r w:rsidR="003101DA" w:rsidRPr="00834BE5">
        <w:rPr>
          <w:rFonts w:eastAsia="Times New Roman" w:cs="Times New Roman"/>
          <w:color w:val="000000"/>
          <w:kern w:val="0"/>
          <w:sz w:val="28"/>
          <w:szCs w:val="28"/>
          <w:lang w:val="kk-KZ" w:eastAsia="en-US" w:bidi="ar-SA"/>
        </w:rPr>
        <w:t xml:space="preserve"> </w:t>
      </w:r>
      <w:r w:rsidR="003101DA" w:rsidRPr="00834BE5">
        <w:rPr>
          <w:rFonts w:eastAsia="Times New Roman" w:cs="Times New Roman"/>
          <w:kern w:val="0"/>
          <w:sz w:val="28"/>
          <w:szCs w:val="28"/>
          <w:lang w:val="kk-KZ" w:eastAsia="ru-RU" w:bidi="ar-SA"/>
        </w:rPr>
        <w:t>[1</w:t>
      </w:r>
      <w:r w:rsidR="00D41F5A">
        <w:rPr>
          <w:rFonts w:eastAsia="Times New Roman" w:cs="Times New Roman"/>
          <w:kern w:val="0"/>
          <w:sz w:val="28"/>
          <w:szCs w:val="28"/>
          <w:lang w:val="kk-KZ" w:eastAsia="ru-RU" w:bidi="ar-SA"/>
        </w:rPr>
        <w:t>62</w:t>
      </w:r>
      <w:r w:rsidR="003101DA"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p>
    <w:p w14:paraId="654B1FF0" w14:textId="5771C4C0"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 xml:space="preserve">Денсаулық сақтау негіздерін С.А.Туктибаева </w:t>
      </w:r>
      <w:r w:rsidR="00590411" w:rsidRPr="00834BE5">
        <w:rPr>
          <w:rFonts w:eastAsia="Times New Roman" w:cs="Times New Roman"/>
          <w:color w:val="000000"/>
          <w:kern w:val="0"/>
          <w:sz w:val="28"/>
          <w:szCs w:val="28"/>
          <w:lang w:val="kk-KZ" w:eastAsia="en-US" w:bidi="ar-SA"/>
        </w:rPr>
        <w:t xml:space="preserve">зерттесе </w:t>
      </w:r>
      <w:r w:rsidR="00590411" w:rsidRPr="00834BE5">
        <w:rPr>
          <w:rFonts w:eastAsia="Times New Roman" w:cs="Times New Roman"/>
          <w:kern w:val="0"/>
          <w:sz w:val="28"/>
          <w:szCs w:val="28"/>
          <w:lang w:val="kk-KZ" w:eastAsia="ru-RU" w:bidi="ar-SA"/>
        </w:rPr>
        <w:t>[16</w:t>
      </w:r>
      <w:r w:rsidR="0009226D">
        <w:rPr>
          <w:rFonts w:eastAsia="Times New Roman" w:cs="Times New Roman"/>
          <w:kern w:val="0"/>
          <w:sz w:val="28"/>
          <w:szCs w:val="28"/>
          <w:lang w:val="kk-KZ" w:eastAsia="ru-RU" w:bidi="ar-SA"/>
        </w:rPr>
        <w:t>3</w:t>
      </w:r>
      <w:r w:rsidR="00590411" w:rsidRPr="00834BE5">
        <w:rPr>
          <w:rFonts w:eastAsia="Times New Roman" w:cs="Times New Roman"/>
          <w:kern w:val="0"/>
          <w:sz w:val="28"/>
          <w:szCs w:val="28"/>
          <w:lang w:val="kk-KZ" w:eastAsia="ru-RU" w:bidi="ar-SA"/>
        </w:rPr>
        <w:t>]</w:t>
      </w:r>
      <w:r w:rsidR="00590411" w:rsidRPr="00834BE5">
        <w:rPr>
          <w:rFonts w:eastAsia="Times New Roman" w:cs="Times New Roman"/>
          <w:color w:val="000000"/>
          <w:kern w:val="0"/>
          <w:sz w:val="28"/>
          <w:szCs w:val="28"/>
          <w:lang w:val="kk-KZ" w:eastAsia="en-US" w:bidi="ar-SA"/>
        </w:rPr>
        <w:t>, ж</w:t>
      </w:r>
      <w:r w:rsidRPr="00834BE5">
        <w:rPr>
          <w:rFonts w:eastAsia="Times New Roman" w:cs="Times New Roman"/>
          <w:color w:val="000000"/>
          <w:kern w:val="0"/>
          <w:sz w:val="28"/>
          <w:szCs w:val="28"/>
          <w:lang w:val="kk-KZ" w:eastAsia="en-US" w:bidi="ar-SA"/>
        </w:rPr>
        <w:t>ас ерекшелік физиологиясын Қ. Дүйсенбина, Г. Төлеуханов, З. Алиакпарова, Г. Абеуова сипаттаған</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[16</w:t>
      </w:r>
      <w:r w:rsidR="000E3512">
        <w:rPr>
          <w:rFonts w:eastAsia="Times New Roman" w:cs="Times New Roman"/>
          <w:kern w:val="0"/>
          <w:sz w:val="28"/>
          <w:szCs w:val="28"/>
          <w:lang w:val="kk-KZ" w:eastAsia="ru-RU" w:bidi="ar-SA"/>
        </w:rPr>
        <w:t>4</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w:t>
      </w:r>
    </w:p>
    <w:p w14:paraId="5C770224" w14:textId="47BF3890" w:rsidR="000D02F0" w:rsidRPr="00834BE5" w:rsidRDefault="000D02F0"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Заттық-кеңістіктік ортаны жобалау мәселесін Е.Д.Висангириева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[16</w:t>
      </w:r>
      <w:r w:rsidR="000E3512">
        <w:rPr>
          <w:rFonts w:eastAsia="Times New Roman" w:cs="Times New Roman"/>
          <w:kern w:val="0"/>
          <w:sz w:val="28"/>
          <w:szCs w:val="28"/>
          <w:lang w:val="kk-KZ" w:eastAsia="ru-RU" w:bidi="ar-SA"/>
        </w:rPr>
        <w:t>5</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Ю.М. Горвии</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[16</w:t>
      </w:r>
      <w:r w:rsidR="003B5B3B">
        <w:rPr>
          <w:rFonts w:eastAsia="Times New Roman" w:cs="Times New Roman"/>
          <w:kern w:val="0"/>
          <w:sz w:val="28"/>
          <w:szCs w:val="28"/>
          <w:lang w:val="kk-KZ" w:eastAsia="ru-RU" w:bidi="ar-SA"/>
        </w:rPr>
        <w:t>6</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Т.Н.Доронова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[16</w:t>
      </w:r>
      <w:r w:rsidR="003B5B3B">
        <w:rPr>
          <w:rFonts w:eastAsia="Times New Roman" w:cs="Times New Roman"/>
          <w:kern w:val="0"/>
          <w:sz w:val="28"/>
          <w:szCs w:val="28"/>
          <w:lang w:val="kk-KZ" w:eastAsia="ru-RU" w:bidi="ar-SA"/>
        </w:rPr>
        <w:t>7</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Н.А. Виноградова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[16</w:t>
      </w:r>
      <w:r w:rsidR="003B5B3B">
        <w:rPr>
          <w:rFonts w:eastAsia="Times New Roman" w:cs="Times New Roman"/>
          <w:kern w:val="0"/>
          <w:sz w:val="28"/>
          <w:szCs w:val="28"/>
          <w:lang w:val="kk-KZ" w:eastAsia="ru-RU" w:bidi="ar-SA"/>
        </w:rPr>
        <w:t>8</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О.В.Дыбина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[16</w:t>
      </w:r>
      <w:r w:rsidR="003B5B3B">
        <w:rPr>
          <w:rFonts w:eastAsia="Times New Roman" w:cs="Times New Roman"/>
          <w:kern w:val="0"/>
          <w:sz w:val="28"/>
          <w:szCs w:val="28"/>
          <w:lang w:val="kk-KZ" w:eastAsia="ru-RU" w:bidi="ar-SA"/>
        </w:rPr>
        <w:t>9</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Л.А.Пенькова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w:t>
      </w:r>
      <w:r w:rsidR="003B5B3B">
        <w:rPr>
          <w:rFonts w:eastAsia="Times New Roman" w:cs="Times New Roman"/>
          <w:kern w:val="0"/>
          <w:sz w:val="28"/>
          <w:szCs w:val="28"/>
          <w:lang w:val="kk-KZ" w:eastAsia="ru-RU" w:bidi="ar-SA"/>
        </w:rPr>
        <w:t>70</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Н.П.Рахманова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3B5B3B">
        <w:rPr>
          <w:rFonts w:eastAsia="Times New Roman" w:cs="Times New Roman"/>
          <w:kern w:val="0"/>
          <w:sz w:val="28"/>
          <w:szCs w:val="28"/>
          <w:lang w:val="kk-KZ" w:eastAsia="ru-RU" w:bidi="ar-SA"/>
        </w:rPr>
        <w:t>1</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Н.Д.Епанчинцева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2</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А.А.Грашин</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3</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Я.А.Данихнова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4</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Т.С.Комарова</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5</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Л.Г.Киреева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6</w:t>
      </w:r>
      <w:r w:rsidR="00590411" w:rsidRPr="00834BE5">
        <w:rPr>
          <w:rFonts w:eastAsia="Times New Roman" w:cs="Times New Roman"/>
          <w:kern w:val="0"/>
          <w:sz w:val="28"/>
          <w:szCs w:val="28"/>
          <w:lang w:val="kk-KZ" w:eastAsia="ru-RU" w:bidi="ar-SA"/>
        </w:rPr>
        <w:t xml:space="preserve">] </w:t>
      </w:r>
      <w:r w:rsidRPr="00834BE5">
        <w:rPr>
          <w:rFonts w:eastAsia="Times New Roman" w:cs="Times New Roman"/>
          <w:color w:val="000000"/>
          <w:kern w:val="0"/>
          <w:sz w:val="28"/>
          <w:szCs w:val="28"/>
          <w:lang w:val="kk-KZ" w:eastAsia="en-US" w:bidi="ar-SA"/>
        </w:rPr>
        <w:t>жан-жақты зерттеген. Балалар әрекеті арқылы ортаны бағалау критерийлерін В.Н.Белкина ұсынған</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7</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Баланың субъектілік позициясын В.А.Деркунская негіздеген</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8</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color w:val="000000"/>
          <w:kern w:val="0"/>
          <w:sz w:val="28"/>
          <w:szCs w:val="28"/>
          <w:lang w:val="kk-KZ" w:eastAsia="en-US" w:bidi="ar-SA"/>
        </w:rPr>
        <w:t>Баланың к</w:t>
      </w:r>
      <w:r w:rsidRPr="00834BE5">
        <w:rPr>
          <w:rFonts w:eastAsia="Times New Roman" w:cs="Times New Roman"/>
          <w:color w:val="000000"/>
          <w:kern w:val="0"/>
          <w:sz w:val="28"/>
          <w:szCs w:val="28"/>
          <w:lang w:val="kk-KZ" w:eastAsia="en-US" w:bidi="ar-SA"/>
        </w:rPr>
        <w:t>онструкторлық біліктерді қалыптастыру моделін Т.С.Кочурина қарастырған</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[17</w:t>
      </w:r>
      <w:r w:rsidR="00CD7685">
        <w:rPr>
          <w:rFonts w:eastAsia="Times New Roman" w:cs="Times New Roman"/>
          <w:kern w:val="0"/>
          <w:sz w:val="28"/>
          <w:szCs w:val="28"/>
          <w:lang w:val="kk-KZ" w:eastAsia="ru-RU" w:bidi="ar-SA"/>
        </w:rPr>
        <w:t>9</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Ерте жастағы балалармен ойын арқылы коррекциялық жұмысты М.В. Браткова сипаттаған</w:t>
      </w:r>
      <w:r w:rsidR="00590411" w:rsidRPr="00834BE5">
        <w:rPr>
          <w:rFonts w:eastAsia="Times New Roman" w:cs="Times New Roman"/>
          <w:color w:val="000000"/>
          <w:kern w:val="0"/>
          <w:sz w:val="28"/>
          <w:szCs w:val="28"/>
          <w:lang w:val="kk-KZ" w:eastAsia="en-US" w:bidi="ar-SA"/>
        </w:rPr>
        <w:t xml:space="preserve"> </w:t>
      </w:r>
      <w:r w:rsidR="00590411" w:rsidRPr="00834BE5">
        <w:rPr>
          <w:rFonts w:eastAsia="Times New Roman" w:cs="Times New Roman"/>
          <w:kern w:val="0"/>
          <w:sz w:val="28"/>
          <w:szCs w:val="28"/>
          <w:lang w:val="kk-KZ" w:eastAsia="ru-RU" w:bidi="ar-SA"/>
        </w:rPr>
        <w:t>[1</w:t>
      </w:r>
      <w:r w:rsidR="00CD7685">
        <w:rPr>
          <w:rFonts w:eastAsia="Times New Roman" w:cs="Times New Roman"/>
          <w:kern w:val="0"/>
          <w:sz w:val="28"/>
          <w:szCs w:val="28"/>
          <w:lang w:val="kk-KZ" w:eastAsia="ru-RU" w:bidi="ar-SA"/>
        </w:rPr>
        <w:t>80</w:t>
      </w:r>
      <w:r w:rsidR="00590411"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w:t>
      </w:r>
    </w:p>
    <w:p w14:paraId="61FAF829" w14:textId="6F51544E" w:rsidR="0044062E" w:rsidRPr="00834BE5" w:rsidRDefault="0044062E"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Болашақ педагогтерді даярлауда қ</w:t>
      </w:r>
      <w:r w:rsidR="000D02F0" w:rsidRPr="00834BE5">
        <w:rPr>
          <w:rFonts w:eastAsia="Times New Roman" w:cs="Times New Roman"/>
          <w:color w:val="000000"/>
          <w:kern w:val="0"/>
          <w:sz w:val="28"/>
          <w:szCs w:val="28"/>
          <w:lang w:val="kk-KZ" w:eastAsia="en-US" w:bidi="ar-SA"/>
        </w:rPr>
        <w:t>ұзыреттілік және жобалау тұғырын А.В.Хуторской</w:t>
      </w:r>
      <w:r w:rsidR="00845D3B" w:rsidRPr="00834BE5">
        <w:rPr>
          <w:rFonts w:eastAsia="Times New Roman" w:cs="Times New Roman"/>
          <w:color w:val="000000"/>
          <w:kern w:val="0"/>
          <w:sz w:val="28"/>
          <w:szCs w:val="28"/>
          <w:lang w:val="kk-KZ" w:eastAsia="en-US" w:bidi="ar-SA"/>
        </w:rPr>
        <w:t xml:space="preserve"> </w:t>
      </w:r>
      <w:r w:rsidR="00845D3B" w:rsidRPr="00834BE5">
        <w:rPr>
          <w:rFonts w:eastAsia="Times New Roman" w:cs="Times New Roman"/>
          <w:kern w:val="0"/>
          <w:sz w:val="28"/>
          <w:szCs w:val="28"/>
          <w:lang w:val="kk-KZ" w:eastAsia="ru-RU" w:bidi="ar-SA"/>
        </w:rPr>
        <w:t>[18</w:t>
      </w:r>
      <w:r w:rsidR="00CD7685">
        <w:rPr>
          <w:rFonts w:eastAsia="Times New Roman" w:cs="Times New Roman"/>
          <w:kern w:val="0"/>
          <w:sz w:val="28"/>
          <w:szCs w:val="28"/>
          <w:lang w:val="kk-KZ" w:eastAsia="ru-RU" w:bidi="ar-SA"/>
        </w:rPr>
        <w:t>1</w:t>
      </w:r>
      <w:r w:rsidR="00845D3B" w:rsidRPr="00834BE5">
        <w:rPr>
          <w:rFonts w:eastAsia="Times New Roman" w:cs="Times New Roman"/>
          <w:kern w:val="0"/>
          <w:sz w:val="28"/>
          <w:szCs w:val="28"/>
          <w:lang w:val="kk-KZ" w:eastAsia="ru-RU" w:bidi="ar-SA"/>
        </w:rPr>
        <w:t>]</w:t>
      </w:r>
      <w:r w:rsidR="000D02F0" w:rsidRPr="00834BE5">
        <w:rPr>
          <w:rFonts w:eastAsia="Times New Roman" w:cs="Times New Roman"/>
          <w:color w:val="000000"/>
          <w:kern w:val="0"/>
          <w:sz w:val="28"/>
          <w:szCs w:val="28"/>
          <w:lang w:val="kk-KZ" w:eastAsia="en-US" w:bidi="ar-SA"/>
        </w:rPr>
        <w:t>, В.С. Безрукова</w:t>
      </w:r>
      <w:r w:rsidR="00845D3B" w:rsidRPr="00834BE5">
        <w:rPr>
          <w:rFonts w:eastAsia="Times New Roman" w:cs="Times New Roman"/>
          <w:color w:val="000000"/>
          <w:kern w:val="0"/>
          <w:sz w:val="28"/>
          <w:szCs w:val="28"/>
          <w:lang w:val="kk-KZ" w:eastAsia="en-US" w:bidi="ar-SA"/>
        </w:rPr>
        <w:t xml:space="preserve"> </w:t>
      </w:r>
      <w:r w:rsidR="00845D3B" w:rsidRPr="00834BE5">
        <w:rPr>
          <w:rFonts w:eastAsia="Times New Roman" w:cs="Times New Roman"/>
          <w:kern w:val="0"/>
          <w:sz w:val="28"/>
          <w:szCs w:val="28"/>
          <w:lang w:val="kk-KZ" w:eastAsia="ru-RU" w:bidi="ar-SA"/>
        </w:rPr>
        <w:t>[18</w:t>
      </w:r>
      <w:r w:rsidR="00CD7685">
        <w:rPr>
          <w:rFonts w:eastAsia="Times New Roman" w:cs="Times New Roman"/>
          <w:kern w:val="0"/>
          <w:sz w:val="28"/>
          <w:szCs w:val="28"/>
          <w:lang w:val="kk-KZ" w:eastAsia="ru-RU" w:bidi="ar-SA"/>
        </w:rPr>
        <w:t>2</w:t>
      </w:r>
      <w:r w:rsidR="00845D3B" w:rsidRPr="00834BE5">
        <w:rPr>
          <w:rFonts w:eastAsia="Times New Roman" w:cs="Times New Roman"/>
          <w:kern w:val="0"/>
          <w:sz w:val="28"/>
          <w:szCs w:val="28"/>
          <w:lang w:val="kk-KZ" w:eastAsia="ru-RU" w:bidi="ar-SA"/>
        </w:rPr>
        <w:t>]</w:t>
      </w:r>
      <w:r w:rsidR="000D02F0" w:rsidRPr="00834BE5">
        <w:rPr>
          <w:rFonts w:eastAsia="Times New Roman" w:cs="Times New Roman"/>
          <w:color w:val="000000"/>
          <w:kern w:val="0"/>
          <w:sz w:val="28"/>
          <w:szCs w:val="28"/>
          <w:lang w:val="kk-KZ" w:eastAsia="en-US" w:bidi="ar-SA"/>
        </w:rPr>
        <w:t>, Н.О.Яковлева</w:t>
      </w:r>
      <w:r w:rsidR="00845D3B" w:rsidRPr="00834BE5">
        <w:rPr>
          <w:rFonts w:eastAsia="Times New Roman" w:cs="Times New Roman"/>
          <w:color w:val="000000"/>
          <w:kern w:val="0"/>
          <w:sz w:val="28"/>
          <w:szCs w:val="28"/>
          <w:lang w:val="kk-KZ" w:eastAsia="en-US" w:bidi="ar-SA"/>
        </w:rPr>
        <w:t xml:space="preserve"> </w:t>
      </w:r>
      <w:r w:rsidR="00845D3B" w:rsidRPr="00834BE5">
        <w:rPr>
          <w:rFonts w:eastAsia="Times New Roman" w:cs="Times New Roman"/>
          <w:kern w:val="0"/>
          <w:sz w:val="28"/>
          <w:szCs w:val="28"/>
          <w:lang w:val="kk-KZ" w:eastAsia="ru-RU" w:bidi="ar-SA"/>
        </w:rPr>
        <w:t>[18</w:t>
      </w:r>
      <w:r w:rsidR="00CD7685">
        <w:rPr>
          <w:rFonts w:eastAsia="Times New Roman" w:cs="Times New Roman"/>
          <w:kern w:val="0"/>
          <w:sz w:val="28"/>
          <w:szCs w:val="28"/>
          <w:lang w:val="kk-KZ" w:eastAsia="ru-RU" w:bidi="ar-SA"/>
        </w:rPr>
        <w:t>3</w:t>
      </w:r>
      <w:r w:rsidR="00845D3B" w:rsidRPr="00834BE5">
        <w:rPr>
          <w:rFonts w:eastAsia="Times New Roman" w:cs="Times New Roman"/>
          <w:kern w:val="0"/>
          <w:sz w:val="28"/>
          <w:szCs w:val="28"/>
          <w:lang w:val="kk-KZ" w:eastAsia="ru-RU" w:bidi="ar-SA"/>
        </w:rPr>
        <w:t>]</w:t>
      </w:r>
      <w:r w:rsidR="000D02F0" w:rsidRPr="00834BE5">
        <w:rPr>
          <w:rFonts w:eastAsia="Times New Roman" w:cs="Times New Roman"/>
          <w:color w:val="000000"/>
          <w:kern w:val="0"/>
          <w:sz w:val="28"/>
          <w:szCs w:val="28"/>
          <w:lang w:val="kk-KZ" w:eastAsia="en-US" w:bidi="ar-SA"/>
        </w:rPr>
        <w:t>, А.Ж.Қасаболат</w:t>
      </w:r>
      <w:r w:rsidRPr="00834BE5">
        <w:rPr>
          <w:rFonts w:eastAsia="Times New Roman" w:cs="Times New Roman"/>
          <w:color w:val="000000"/>
          <w:kern w:val="0"/>
          <w:sz w:val="28"/>
          <w:szCs w:val="28"/>
          <w:lang w:val="kk-KZ" w:eastAsia="en-US" w:bidi="ar-SA"/>
        </w:rPr>
        <w:t xml:space="preserve"> </w:t>
      </w:r>
      <w:r w:rsidRPr="00834BE5">
        <w:rPr>
          <w:rFonts w:eastAsia="Times New Roman" w:cs="Times New Roman"/>
          <w:kern w:val="0"/>
          <w:sz w:val="28"/>
          <w:szCs w:val="28"/>
          <w:lang w:val="kk-KZ" w:eastAsia="ru-RU" w:bidi="ar-SA"/>
        </w:rPr>
        <w:t>[18</w:t>
      </w:r>
      <w:r w:rsidR="00CD7685">
        <w:rPr>
          <w:rFonts w:eastAsia="Times New Roman" w:cs="Times New Roman"/>
          <w:kern w:val="0"/>
          <w:sz w:val="28"/>
          <w:szCs w:val="28"/>
          <w:lang w:val="kk-KZ" w:eastAsia="ru-RU" w:bidi="ar-SA"/>
        </w:rPr>
        <w:t>4</w:t>
      </w:r>
      <w:r w:rsidRPr="00834BE5">
        <w:rPr>
          <w:rFonts w:eastAsia="Times New Roman" w:cs="Times New Roman"/>
          <w:kern w:val="0"/>
          <w:sz w:val="28"/>
          <w:szCs w:val="28"/>
          <w:lang w:val="kk-KZ" w:eastAsia="ru-RU" w:bidi="ar-SA"/>
        </w:rPr>
        <w:t>]</w:t>
      </w:r>
      <w:r w:rsidR="000D02F0" w:rsidRPr="00834BE5">
        <w:rPr>
          <w:rFonts w:eastAsia="Times New Roman" w:cs="Times New Roman"/>
          <w:color w:val="000000"/>
          <w:kern w:val="0"/>
          <w:sz w:val="28"/>
          <w:szCs w:val="28"/>
          <w:lang w:val="kk-KZ" w:eastAsia="en-US" w:bidi="ar-SA"/>
        </w:rPr>
        <w:t>, А.У.Мұханбетжанова</w:t>
      </w:r>
      <w:r w:rsidRPr="00834BE5">
        <w:rPr>
          <w:rFonts w:eastAsia="Times New Roman" w:cs="Times New Roman"/>
          <w:color w:val="000000"/>
          <w:kern w:val="0"/>
          <w:sz w:val="28"/>
          <w:szCs w:val="28"/>
          <w:lang w:val="kk-KZ" w:eastAsia="en-US" w:bidi="ar-SA"/>
        </w:rPr>
        <w:t xml:space="preserve"> </w:t>
      </w:r>
      <w:r w:rsidRPr="00834BE5">
        <w:rPr>
          <w:rFonts w:eastAsia="Times New Roman" w:cs="Times New Roman"/>
          <w:kern w:val="0"/>
          <w:sz w:val="28"/>
          <w:szCs w:val="28"/>
          <w:lang w:val="kk-KZ" w:eastAsia="ru-RU" w:bidi="ar-SA"/>
        </w:rPr>
        <w:t>[18</w:t>
      </w:r>
      <w:r w:rsidR="00CD7685">
        <w:rPr>
          <w:rFonts w:eastAsia="Times New Roman" w:cs="Times New Roman"/>
          <w:kern w:val="0"/>
          <w:sz w:val="28"/>
          <w:szCs w:val="28"/>
          <w:lang w:val="kk-KZ" w:eastAsia="ru-RU" w:bidi="ar-SA"/>
        </w:rPr>
        <w:t>5</w:t>
      </w:r>
      <w:r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0D02F0" w:rsidRPr="00834BE5">
        <w:rPr>
          <w:rFonts w:eastAsia="Times New Roman" w:cs="Times New Roman"/>
          <w:color w:val="000000"/>
          <w:kern w:val="0"/>
          <w:sz w:val="28"/>
          <w:szCs w:val="28"/>
          <w:lang w:val="kk-KZ" w:eastAsia="en-US" w:bidi="ar-SA"/>
        </w:rPr>
        <w:t xml:space="preserve">негіздеген. Инновациялық бағыттағы жобалау мәселесін Р.Р.Масырова </w:t>
      </w:r>
      <w:r w:rsidRPr="00834BE5">
        <w:rPr>
          <w:rFonts w:eastAsia="Times New Roman" w:cs="Times New Roman"/>
          <w:kern w:val="0"/>
          <w:sz w:val="28"/>
          <w:szCs w:val="28"/>
          <w:lang w:val="kk-KZ" w:eastAsia="ru-RU" w:bidi="ar-SA"/>
        </w:rPr>
        <w:t>[18</w:t>
      </w:r>
      <w:r w:rsidR="00E90C4D">
        <w:rPr>
          <w:rFonts w:eastAsia="Times New Roman" w:cs="Times New Roman"/>
          <w:kern w:val="0"/>
          <w:sz w:val="28"/>
          <w:szCs w:val="28"/>
          <w:lang w:val="kk-KZ" w:eastAsia="ru-RU" w:bidi="ar-SA"/>
        </w:rPr>
        <w:t>6</w:t>
      </w:r>
      <w:r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0D02F0" w:rsidRPr="00834BE5">
        <w:rPr>
          <w:rFonts w:eastAsia="Times New Roman" w:cs="Times New Roman"/>
          <w:color w:val="000000"/>
          <w:kern w:val="0"/>
          <w:sz w:val="28"/>
          <w:szCs w:val="28"/>
          <w:lang w:val="kk-KZ" w:eastAsia="en-US" w:bidi="ar-SA"/>
        </w:rPr>
        <w:t xml:space="preserve">мен В.В.Савельева </w:t>
      </w:r>
      <w:r w:rsidRPr="00834BE5">
        <w:rPr>
          <w:rFonts w:eastAsia="Times New Roman" w:cs="Times New Roman"/>
          <w:kern w:val="0"/>
          <w:sz w:val="28"/>
          <w:szCs w:val="28"/>
          <w:lang w:val="kk-KZ" w:eastAsia="ru-RU" w:bidi="ar-SA"/>
        </w:rPr>
        <w:t>[18</w:t>
      </w:r>
      <w:r w:rsidR="00E90C4D">
        <w:rPr>
          <w:rFonts w:eastAsia="Times New Roman" w:cs="Times New Roman"/>
          <w:kern w:val="0"/>
          <w:sz w:val="28"/>
          <w:szCs w:val="28"/>
          <w:lang w:val="kk-KZ" w:eastAsia="ru-RU" w:bidi="ar-SA"/>
        </w:rPr>
        <w:t>7</w:t>
      </w:r>
      <w:r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0D02F0" w:rsidRPr="00834BE5">
        <w:rPr>
          <w:rFonts w:eastAsia="Times New Roman" w:cs="Times New Roman"/>
          <w:color w:val="000000"/>
          <w:kern w:val="0"/>
          <w:sz w:val="28"/>
          <w:szCs w:val="28"/>
          <w:lang w:val="kk-KZ" w:eastAsia="en-US" w:bidi="ar-SA"/>
        </w:rPr>
        <w:t>қарастырған. Электрондық ресурстарды пайдалануды Г.А.Бордовский зерттеген</w:t>
      </w:r>
      <w:r w:rsidRPr="00834BE5">
        <w:rPr>
          <w:rFonts w:eastAsia="Times New Roman" w:cs="Times New Roman"/>
          <w:color w:val="000000"/>
          <w:kern w:val="0"/>
          <w:sz w:val="28"/>
          <w:szCs w:val="28"/>
          <w:lang w:val="kk-KZ" w:eastAsia="en-US" w:bidi="ar-SA"/>
        </w:rPr>
        <w:t xml:space="preserve"> </w:t>
      </w:r>
      <w:r w:rsidRPr="00834BE5">
        <w:rPr>
          <w:rFonts w:eastAsia="Times New Roman" w:cs="Times New Roman"/>
          <w:kern w:val="0"/>
          <w:sz w:val="28"/>
          <w:szCs w:val="28"/>
          <w:lang w:val="kk-KZ" w:eastAsia="ru-RU" w:bidi="ar-SA"/>
        </w:rPr>
        <w:t>[18</w:t>
      </w:r>
      <w:r w:rsidR="00E90C4D">
        <w:rPr>
          <w:rFonts w:eastAsia="Times New Roman" w:cs="Times New Roman"/>
          <w:kern w:val="0"/>
          <w:sz w:val="28"/>
          <w:szCs w:val="28"/>
          <w:lang w:val="kk-KZ" w:eastAsia="ru-RU" w:bidi="ar-SA"/>
        </w:rPr>
        <w:t>8</w:t>
      </w:r>
      <w:r w:rsidRPr="00834BE5">
        <w:rPr>
          <w:rFonts w:eastAsia="Times New Roman" w:cs="Times New Roman"/>
          <w:kern w:val="0"/>
          <w:sz w:val="28"/>
          <w:szCs w:val="28"/>
          <w:lang w:val="kk-KZ" w:eastAsia="ru-RU" w:bidi="ar-SA"/>
        </w:rPr>
        <w:t>]</w:t>
      </w:r>
      <w:r w:rsidR="000D02F0" w:rsidRPr="00834BE5">
        <w:rPr>
          <w:rFonts w:eastAsia="Times New Roman" w:cs="Times New Roman"/>
          <w:color w:val="000000"/>
          <w:kern w:val="0"/>
          <w:sz w:val="28"/>
          <w:szCs w:val="28"/>
          <w:lang w:val="kk-KZ" w:eastAsia="en-US" w:bidi="ar-SA"/>
        </w:rPr>
        <w:t xml:space="preserve">. </w:t>
      </w:r>
    </w:p>
    <w:p w14:paraId="5C9A0641" w14:textId="28F25FBC" w:rsidR="000D02F0" w:rsidRPr="00834BE5" w:rsidRDefault="0044062E"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 xml:space="preserve">Болашақ педагогтерді шетелде даяндаудың негіздері </w:t>
      </w:r>
      <w:r w:rsidR="000D02F0" w:rsidRPr="00834BE5">
        <w:rPr>
          <w:rFonts w:eastAsia="Times New Roman" w:cs="Times New Roman"/>
          <w:color w:val="000000"/>
          <w:kern w:val="0"/>
          <w:sz w:val="28"/>
          <w:szCs w:val="28"/>
          <w:lang w:val="kk-KZ" w:eastAsia="en-US" w:bidi="ar-SA"/>
        </w:rPr>
        <w:t>Y.Gelişli және Ö. Çağatay Özdemir редакциялаған еңбекте жүйеленген</w:t>
      </w:r>
      <w:r w:rsidRPr="00834BE5">
        <w:rPr>
          <w:rFonts w:eastAsia="Times New Roman" w:cs="Times New Roman"/>
          <w:color w:val="000000"/>
          <w:kern w:val="0"/>
          <w:sz w:val="28"/>
          <w:szCs w:val="28"/>
          <w:lang w:val="kk-KZ" w:eastAsia="en-US" w:bidi="ar-SA"/>
        </w:rPr>
        <w:t xml:space="preserve"> </w:t>
      </w:r>
      <w:r w:rsidRPr="00834BE5">
        <w:rPr>
          <w:rFonts w:eastAsia="Times New Roman" w:cs="Times New Roman"/>
          <w:kern w:val="0"/>
          <w:sz w:val="28"/>
          <w:szCs w:val="28"/>
          <w:lang w:val="kk-KZ" w:eastAsia="ru-RU" w:bidi="ar-SA"/>
        </w:rPr>
        <w:t>[18</w:t>
      </w:r>
      <w:r w:rsidR="00E90C4D">
        <w:rPr>
          <w:rFonts w:eastAsia="Times New Roman" w:cs="Times New Roman"/>
          <w:kern w:val="0"/>
          <w:sz w:val="28"/>
          <w:szCs w:val="28"/>
          <w:lang w:val="kk-KZ" w:eastAsia="ru-RU" w:bidi="ar-SA"/>
        </w:rPr>
        <w:t>9</w:t>
      </w:r>
      <w:r w:rsidRPr="00834BE5">
        <w:rPr>
          <w:rFonts w:eastAsia="Times New Roman" w:cs="Times New Roman"/>
          <w:kern w:val="0"/>
          <w:sz w:val="28"/>
          <w:szCs w:val="28"/>
          <w:lang w:val="kk-KZ" w:eastAsia="ru-RU" w:bidi="ar-SA"/>
        </w:rPr>
        <w:t>]</w:t>
      </w:r>
      <w:r w:rsidR="000D02F0" w:rsidRPr="00834BE5">
        <w:rPr>
          <w:rFonts w:eastAsia="Times New Roman" w:cs="Times New Roman"/>
          <w:color w:val="000000"/>
          <w:kern w:val="0"/>
          <w:sz w:val="28"/>
          <w:szCs w:val="28"/>
          <w:lang w:val="kk-KZ" w:eastAsia="en-US" w:bidi="ar-SA"/>
        </w:rPr>
        <w:t>.</w:t>
      </w:r>
      <w:r w:rsidRPr="00834BE5">
        <w:rPr>
          <w:rFonts w:eastAsia="Times New Roman" w:cs="Times New Roman"/>
          <w:color w:val="000000"/>
          <w:kern w:val="0"/>
          <w:sz w:val="28"/>
          <w:szCs w:val="28"/>
          <w:lang w:val="kk-KZ" w:eastAsia="en-US" w:bidi="ar-SA"/>
        </w:rPr>
        <w:t xml:space="preserve"> </w:t>
      </w:r>
    </w:p>
    <w:p w14:paraId="5A394503" w14:textId="3E6CA6C7" w:rsidR="00BE75A5" w:rsidRPr="00834BE5" w:rsidRDefault="0044062E"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Балаларды қоршаған ортамен таныстыру, дүниетану мәселелерін зерделеп, оның болашақ педагогтерді даярлауда маңызды екенін негіздеген Қ.А.Аймаға</w:t>
      </w:r>
      <w:r w:rsidR="00A77382">
        <w:rPr>
          <w:rFonts w:eastAsia="Times New Roman" w:cs="Times New Roman"/>
          <w:color w:val="000000"/>
          <w:kern w:val="0"/>
          <w:sz w:val="28"/>
          <w:szCs w:val="28"/>
          <w:lang w:val="kk-KZ" w:eastAsia="en-US" w:bidi="ar-SA"/>
        </w:rPr>
        <w:t>н</w:t>
      </w:r>
      <w:r w:rsidRPr="00834BE5">
        <w:rPr>
          <w:rFonts w:eastAsia="Times New Roman" w:cs="Times New Roman"/>
          <w:color w:val="000000"/>
          <w:kern w:val="0"/>
          <w:sz w:val="28"/>
          <w:szCs w:val="28"/>
          <w:lang w:val="kk-KZ" w:eastAsia="en-US" w:bidi="ar-SA"/>
        </w:rPr>
        <w:t xml:space="preserve">бетова </w:t>
      </w:r>
      <w:r w:rsidRPr="00834BE5">
        <w:rPr>
          <w:rFonts w:eastAsia="Times New Roman" w:cs="Times New Roman"/>
          <w:kern w:val="0"/>
          <w:sz w:val="28"/>
          <w:szCs w:val="28"/>
          <w:lang w:val="kk-KZ" w:eastAsia="ru-RU" w:bidi="ar-SA"/>
        </w:rPr>
        <w:t>[1</w:t>
      </w:r>
      <w:r w:rsidR="00E90C4D">
        <w:rPr>
          <w:rFonts w:eastAsia="Times New Roman" w:cs="Times New Roman"/>
          <w:kern w:val="0"/>
          <w:sz w:val="28"/>
          <w:szCs w:val="28"/>
          <w:lang w:val="kk-KZ" w:eastAsia="ru-RU" w:bidi="ar-SA"/>
        </w:rPr>
        <w:t>90</w:t>
      </w:r>
      <w:r w:rsidRPr="00834BE5">
        <w:rPr>
          <w:rFonts w:eastAsia="Times New Roman" w:cs="Times New Roman"/>
          <w:kern w:val="0"/>
          <w:sz w:val="28"/>
          <w:szCs w:val="28"/>
          <w:lang w:val="kk-KZ" w:eastAsia="ru-RU" w:bidi="ar-SA"/>
        </w:rPr>
        <w:t>]</w:t>
      </w:r>
      <w:r w:rsidRPr="00834BE5">
        <w:rPr>
          <w:rFonts w:eastAsia="Times New Roman" w:cs="Times New Roman"/>
          <w:color w:val="000000"/>
          <w:kern w:val="0"/>
          <w:sz w:val="28"/>
          <w:szCs w:val="28"/>
          <w:lang w:val="kk-KZ" w:eastAsia="en-US" w:bidi="ar-SA"/>
        </w:rPr>
        <w:t xml:space="preserve">. </w:t>
      </w:r>
      <w:r w:rsidR="00A77382">
        <w:rPr>
          <w:rFonts w:eastAsia="Times New Roman" w:cs="Times New Roman"/>
          <w:color w:val="000000"/>
          <w:kern w:val="0"/>
          <w:sz w:val="28"/>
          <w:szCs w:val="28"/>
          <w:lang w:val="kk-KZ" w:eastAsia="en-US" w:bidi="ar-SA"/>
        </w:rPr>
        <w:t>Б</w:t>
      </w:r>
      <w:r w:rsidR="000D02F0" w:rsidRPr="00834BE5">
        <w:rPr>
          <w:rFonts w:eastAsia="Times New Roman" w:cs="Times New Roman"/>
          <w:color w:val="000000"/>
          <w:kern w:val="0"/>
          <w:sz w:val="28"/>
          <w:szCs w:val="28"/>
          <w:lang w:val="kk-KZ" w:eastAsia="en-US" w:bidi="ar-SA"/>
        </w:rPr>
        <w:t xml:space="preserve">олашақ мектепке дейінгі ұйым педагогтерін заттық дамытушы ортаны құруға даярлау </w:t>
      </w:r>
      <w:r w:rsidRPr="00834BE5">
        <w:rPr>
          <w:rFonts w:eastAsia="Times New Roman" w:cs="Times New Roman"/>
          <w:color w:val="000000"/>
          <w:kern w:val="0"/>
          <w:sz w:val="28"/>
          <w:szCs w:val="28"/>
          <w:lang w:val="kk-KZ" w:eastAsia="en-US" w:bidi="ar-SA"/>
        </w:rPr>
        <w:t>-</w:t>
      </w:r>
      <w:r w:rsidR="000D02F0" w:rsidRPr="00834BE5">
        <w:rPr>
          <w:rFonts w:eastAsia="Times New Roman" w:cs="Times New Roman"/>
          <w:color w:val="000000"/>
          <w:kern w:val="0"/>
          <w:sz w:val="28"/>
          <w:szCs w:val="28"/>
          <w:lang w:val="kk-KZ" w:eastAsia="en-US" w:bidi="ar-SA"/>
        </w:rPr>
        <w:t xml:space="preserve"> психологиялық, педагогикалық, мәдени, экологиялық, ақпараттық, денсаулық сақтау және жобалау аспектілерін біріктіретін интегративті процесс. </w:t>
      </w:r>
      <w:r w:rsidR="00585681">
        <w:rPr>
          <w:rFonts w:eastAsia="Times New Roman" w:cs="Times New Roman"/>
          <w:color w:val="000000"/>
          <w:kern w:val="0"/>
          <w:sz w:val="28"/>
          <w:szCs w:val="28"/>
          <w:lang w:val="kk-KZ" w:eastAsia="en-US" w:bidi="ar-SA"/>
        </w:rPr>
        <w:t>Д</w:t>
      </w:r>
      <w:r w:rsidR="000D02F0" w:rsidRPr="00834BE5">
        <w:rPr>
          <w:rFonts w:eastAsia="Times New Roman" w:cs="Times New Roman"/>
          <w:color w:val="000000"/>
          <w:kern w:val="0"/>
          <w:sz w:val="28"/>
          <w:szCs w:val="28"/>
          <w:lang w:val="kk-KZ" w:eastAsia="en-US" w:bidi="ar-SA"/>
        </w:rPr>
        <w:t>аярлық тұлғаның кәсіби сана-сезімі мен құзыреттілігін қалыптастыруға, ортаны ғылыми негізде жобалау және бағалау қабілетін дамытуға бағытталады.</w:t>
      </w:r>
    </w:p>
    <w:p w14:paraId="58ADE455" w14:textId="72FF8895" w:rsidR="003A5712" w:rsidRPr="00834BE5" w:rsidRDefault="008731B8"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Көптеген ғалымдар (Б.М.Бим-Бад</w:t>
      </w:r>
      <w:r w:rsidR="00F63A48" w:rsidRPr="00834BE5">
        <w:rPr>
          <w:rFonts w:eastAsia="Times New Roman" w:cs="Times New Roman"/>
          <w:color w:val="000000"/>
          <w:kern w:val="0"/>
          <w:sz w:val="28"/>
          <w:szCs w:val="28"/>
          <w:lang w:val="kk-KZ" w:eastAsia="en-US" w:bidi="ar-SA"/>
        </w:rPr>
        <w:t xml:space="preserve"> [51, 69 б.]</w:t>
      </w:r>
      <w:r w:rsidRPr="00834BE5">
        <w:rPr>
          <w:rFonts w:eastAsia="Times New Roman" w:cs="Times New Roman"/>
          <w:color w:val="000000"/>
          <w:kern w:val="0"/>
          <w:sz w:val="28"/>
          <w:szCs w:val="28"/>
          <w:lang w:val="kk-KZ" w:eastAsia="en-US" w:bidi="ar-SA"/>
        </w:rPr>
        <w:t>, Ю.С.Мануйлов</w:t>
      </w:r>
      <w:r w:rsidR="00F63A48" w:rsidRPr="00834BE5">
        <w:rPr>
          <w:rFonts w:eastAsia="Times New Roman" w:cs="Times New Roman"/>
          <w:color w:val="000000"/>
          <w:kern w:val="0"/>
          <w:sz w:val="28"/>
          <w:szCs w:val="28"/>
          <w:lang w:val="kk-KZ" w:eastAsia="en-US" w:bidi="ar-SA"/>
        </w:rPr>
        <w:t xml:space="preserve"> [52, 14 б.]</w:t>
      </w:r>
      <w:r w:rsidRPr="00834BE5">
        <w:rPr>
          <w:rFonts w:eastAsia="Times New Roman" w:cs="Times New Roman"/>
          <w:color w:val="000000"/>
          <w:kern w:val="0"/>
          <w:sz w:val="28"/>
          <w:szCs w:val="28"/>
          <w:lang w:val="kk-KZ" w:eastAsia="en-US" w:bidi="ar-SA"/>
        </w:rPr>
        <w:t>, Л.И.Новикова</w:t>
      </w:r>
      <w:r w:rsidR="00F63A48" w:rsidRPr="00834BE5">
        <w:rPr>
          <w:rFonts w:eastAsia="Times New Roman" w:cs="Times New Roman"/>
          <w:color w:val="000000"/>
          <w:kern w:val="0"/>
          <w:sz w:val="28"/>
          <w:szCs w:val="28"/>
          <w:lang w:val="kk-KZ" w:eastAsia="en-US" w:bidi="ar-SA"/>
        </w:rPr>
        <w:t xml:space="preserve"> [53, 44 б.]</w:t>
      </w:r>
      <w:r w:rsidRPr="00834BE5">
        <w:rPr>
          <w:rFonts w:eastAsia="Times New Roman" w:cs="Times New Roman"/>
          <w:color w:val="000000"/>
          <w:kern w:val="0"/>
          <w:sz w:val="28"/>
          <w:szCs w:val="28"/>
          <w:lang w:val="kk-KZ" w:eastAsia="en-US" w:bidi="ar-SA"/>
        </w:rPr>
        <w:t>, В.И.Слободчиков</w:t>
      </w:r>
      <w:r w:rsidR="00F63A48" w:rsidRPr="00834BE5">
        <w:rPr>
          <w:rFonts w:eastAsia="Times New Roman" w:cs="Times New Roman"/>
          <w:color w:val="000000"/>
          <w:kern w:val="0"/>
          <w:sz w:val="28"/>
          <w:szCs w:val="28"/>
          <w:lang w:val="kk-KZ" w:eastAsia="en-US" w:bidi="ar-SA"/>
        </w:rPr>
        <w:t xml:space="preserve"> [54, 18 б.]</w:t>
      </w:r>
      <w:r w:rsidRPr="00834BE5">
        <w:rPr>
          <w:rFonts w:eastAsia="Times New Roman" w:cs="Times New Roman"/>
          <w:color w:val="000000"/>
          <w:kern w:val="0"/>
          <w:sz w:val="28"/>
          <w:szCs w:val="28"/>
          <w:lang w:val="kk-KZ" w:eastAsia="en-US" w:bidi="ar-SA"/>
        </w:rPr>
        <w:t>, И.Г.Шендрик</w:t>
      </w:r>
      <w:r w:rsidR="00F63A48" w:rsidRPr="00834BE5">
        <w:rPr>
          <w:rFonts w:eastAsia="Times New Roman" w:cs="Times New Roman"/>
          <w:color w:val="000000"/>
          <w:kern w:val="0"/>
          <w:sz w:val="28"/>
          <w:szCs w:val="28"/>
          <w:lang w:val="kk-KZ" w:eastAsia="en-US" w:bidi="ar-SA"/>
        </w:rPr>
        <w:t xml:space="preserve"> [55, 41 б.]</w:t>
      </w:r>
      <w:r w:rsidRPr="00834BE5">
        <w:rPr>
          <w:rFonts w:eastAsia="Times New Roman" w:cs="Times New Roman"/>
          <w:color w:val="000000"/>
          <w:kern w:val="0"/>
          <w:sz w:val="28"/>
          <w:szCs w:val="28"/>
          <w:lang w:val="kk-KZ" w:eastAsia="en-US" w:bidi="ar-SA"/>
        </w:rPr>
        <w:t xml:space="preserve">, В.А.Ясвин </w:t>
      </w:r>
      <w:r w:rsidR="00F63A48" w:rsidRPr="00834BE5">
        <w:rPr>
          <w:rFonts w:eastAsia="Times New Roman" w:cs="Times New Roman"/>
          <w:color w:val="000000"/>
          <w:kern w:val="0"/>
          <w:sz w:val="28"/>
          <w:szCs w:val="28"/>
          <w:lang w:val="kk-KZ" w:eastAsia="en-US" w:bidi="ar-SA"/>
        </w:rPr>
        <w:t xml:space="preserve">[56, 58 б.] </w:t>
      </w:r>
      <w:r w:rsidRPr="00834BE5">
        <w:rPr>
          <w:rFonts w:eastAsia="Times New Roman" w:cs="Times New Roman"/>
          <w:color w:val="000000"/>
          <w:kern w:val="0"/>
          <w:sz w:val="28"/>
          <w:szCs w:val="28"/>
          <w:lang w:val="kk-KZ" w:eastAsia="en-US" w:bidi="ar-SA"/>
        </w:rPr>
        <w:t xml:space="preserve">және т.б.) еңбектерінде арнайы ұйымдастырылған ортада баланың даму үдерісі толық көрінеді. </w:t>
      </w:r>
      <w:r w:rsidR="00500870">
        <w:rPr>
          <w:rFonts w:eastAsia="Times New Roman" w:cs="Times New Roman"/>
          <w:color w:val="000000"/>
          <w:kern w:val="0"/>
          <w:sz w:val="28"/>
          <w:szCs w:val="28"/>
          <w:lang w:val="kk-KZ" w:eastAsia="en-US" w:bidi="ar-SA"/>
        </w:rPr>
        <w:t>К</w:t>
      </w:r>
      <w:r w:rsidRPr="00834BE5">
        <w:rPr>
          <w:rFonts w:eastAsia="Times New Roman" w:cs="Times New Roman"/>
          <w:color w:val="000000"/>
          <w:kern w:val="0"/>
          <w:sz w:val="28"/>
          <w:szCs w:val="28"/>
          <w:lang w:val="kk-KZ" w:eastAsia="en-US" w:bidi="ar-SA"/>
        </w:rPr>
        <w:t xml:space="preserve">ейбір ғалымдар (Л.М.Кларина, </w:t>
      </w:r>
      <w:r w:rsidRPr="00834BE5">
        <w:rPr>
          <w:rFonts w:eastAsia="Times New Roman" w:cs="Times New Roman"/>
          <w:color w:val="000000"/>
          <w:kern w:val="0"/>
          <w:sz w:val="28"/>
          <w:szCs w:val="28"/>
          <w:lang w:val="kk-KZ" w:eastAsia="en-US" w:bidi="ar-SA"/>
        </w:rPr>
        <w:lastRenderedPageBreak/>
        <w:t>Л.П.Стрелкова, А.П.Усова және т.б). мектепке дейінгі білім берудің  ажырамас бөлігі заттық дамытушы ортаны ұйымдастыру деген пікірді ұстанады.</w:t>
      </w:r>
      <w:r w:rsidR="003A5712" w:rsidRPr="00834BE5">
        <w:rPr>
          <w:rFonts w:eastAsia="Times New Roman" w:cs="Times New Roman"/>
          <w:color w:val="000000"/>
          <w:kern w:val="0"/>
          <w:sz w:val="28"/>
          <w:szCs w:val="28"/>
          <w:lang w:val="kk-KZ" w:eastAsia="en-US" w:bidi="ar-SA"/>
        </w:rPr>
        <w:t xml:space="preserve"> </w:t>
      </w:r>
    </w:p>
    <w:p w14:paraId="54192231" w14:textId="4D5E5DF8" w:rsidR="008731B8" w:rsidRPr="00834BE5" w:rsidRDefault="008731B8" w:rsidP="006E0AFD">
      <w:pPr>
        <w:widowControl/>
        <w:suppressAutoHyphens w:val="0"/>
        <w:autoSpaceDN/>
        <w:ind w:firstLine="425"/>
        <w:jc w:val="both"/>
        <w:textAlignment w:val="auto"/>
        <w:rPr>
          <w:rFonts w:eastAsia="Times New Roman" w:cs="Times New Roman"/>
          <w:color w:val="000000"/>
          <w:kern w:val="0"/>
          <w:sz w:val="28"/>
          <w:szCs w:val="28"/>
          <w:lang w:val="kk-KZ" w:eastAsia="en-US" w:bidi="ar-SA"/>
        </w:rPr>
      </w:pPr>
      <w:r w:rsidRPr="00834BE5">
        <w:rPr>
          <w:rFonts w:eastAsia="Times New Roman" w:cs="Times New Roman"/>
          <w:color w:val="000000"/>
          <w:kern w:val="0"/>
          <w:sz w:val="28"/>
          <w:szCs w:val="28"/>
          <w:lang w:val="kk-KZ" w:eastAsia="en-US" w:bidi="ar-SA"/>
        </w:rPr>
        <w:t xml:space="preserve">Заманауи зерттеушілер балабақшаның даму ортасын мектепке дейінгі білім беру сапасын бағалау әдістерін әзірлеу тұрғысынан қарастырады. Мектепке дейінгі білім беру сапасының көрсеткіші ретінде заттық дамытушы орта (Е.О.Смирнова, О.А.Шиян, С.Шериданның және т.б) ғалымдардың зерттеулері болашақ мектепке дейінгі ұйым педагогтерінің кәсіби құзыреттілігін дамыту арқылы мектепке дейінгі білім беру сапасын арттыру мүмкіндігін </w:t>
      </w:r>
      <w:r w:rsidR="00B147EA">
        <w:rPr>
          <w:rFonts w:eastAsia="Times New Roman" w:cs="Times New Roman"/>
          <w:color w:val="000000"/>
          <w:kern w:val="0"/>
          <w:sz w:val="28"/>
          <w:szCs w:val="28"/>
          <w:lang w:val="kk-KZ" w:eastAsia="en-US" w:bidi="ar-SA"/>
        </w:rPr>
        <w:t>ортаға салады</w:t>
      </w:r>
      <w:r w:rsidRPr="00834BE5">
        <w:rPr>
          <w:rFonts w:eastAsia="Times New Roman" w:cs="Times New Roman"/>
          <w:color w:val="000000"/>
          <w:kern w:val="0"/>
          <w:sz w:val="28"/>
          <w:szCs w:val="28"/>
          <w:lang w:val="kk-KZ" w:eastAsia="en-US" w:bidi="ar-SA"/>
        </w:rPr>
        <w:t>.</w:t>
      </w:r>
    </w:p>
    <w:p w14:paraId="63419E12" w14:textId="374269D4" w:rsidR="008731B8" w:rsidRPr="00834BE5" w:rsidRDefault="008731B8" w:rsidP="006E0AFD">
      <w:pPr>
        <w:widowControl/>
        <w:suppressAutoHyphens w:val="0"/>
        <w:autoSpaceDN/>
        <w:ind w:firstLine="425"/>
        <w:jc w:val="both"/>
        <w:textAlignment w:val="auto"/>
        <w:rPr>
          <w:rFonts w:eastAsia="Times New Roman" w:cs="Times New Roman"/>
          <w:kern w:val="0"/>
          <w:sz w:val="28"/>
          <w:szCs w:val="28"/>
          <w:lang w:val="kk-KZ" w:eastAsia="ru-RU" w:bidi="ar-SA"/>
        </w:rPr>
      </w:pPr>
      <w:r w:rsidRPr="00C30CAC">
        <w:rPr>
          <w:rFonts w:eastAsia="Times New Roman" w:cs="Times New Roman"/>
          <w:kern w:val="0"/>
          <w:sz w:val="28"/>
          <w:szCs w:val="28"/>
          <w:lang w:val="kk-KZ" w:eastAsia="ru-RU" w:bidi="ar-SA"/>
        </w:rPr>
        <w:t>Ғалымдар Brina Kurent, Stanislav Avsec болашақ мектепке дейінгі ұйым педагогтерінің мектепке дейінгі тәрбиелеу мен оқытуды тиімді жобалау, балаларды оқыту балалардың одан әрі дамуына үлкен әсер етеді, сондықтан болашақ мектепке дейінгі ұйым педагогтері сауатты және тиісті оқыту мен тәрбиелеу әдістерін қолдануы керек деген пікірді алға тартты [</w:t>
      </w:r>
      <w:r w:rsidR="001F2F69" w:rsidRPr="00C30CAC">
        <w:rPr>
          <w:rFonts w:eastAsia="Times New Roman" w:cs="Times New Roman"/>
          <w:kern w:val="0"/>
          <w:sz w:val="28"/>
          <w:szCs w:val="28"/>
          <w:lang w:val="kk-KZ" w:eastAsia="ru-RU" w:bidi="ar-SA"/>
        </w:rPr>
        <w:t>19</w:t>
      </w:r>
      <w:r w:rsidR="00677309">
        <w:rPr>
          <w:rFonts w:eastAsia="Times New Roman" w:cs="Times New Roman"/>
          <w:kern w:val="0"/>
          <w:sz w:val="28"/>
          <w:szCs w:val="28"/>
          <w:lang w:val="kk-KZ" w:eastAsia="ru-RU" w:bidi="ar-SA"/>
        </w:rPr>
        <w:t>1</w:t>
      </w:r>
      <w:r w:rsidRPr="00C30CAC">
        <w:rPr>
          <w:rFonts w:eastAsia="Times New Roman" w:cs="Times New Roman"/>
          <w:kern w:val="0"/>
          <w:sz w:val="28"/>
          <w:szCs w:val="28"/>
          <w:lang w:val="kk-KZ" w:eastAsia="ru-RU" w:bidi="ar-SA"/>
        </w:rPr>
        <w:t>].</w:t>
      </w:r>
    </w:p>
    <w:p w14:paraId="675A046F" w14:textId="77777777" w:rsidR="008731B8" w:rsidRPr="00834BE5" w:rsidRDefault="008731B8" w:rsidP="006E0AFD">
      <w:pPr>
        <w:tabs>
          <w:tab w:val="left" w:pos="993"/>
        </w:tabs>
        <w:ind w:firstLine="567"/>
        <w:jc w:val="both"/>
        <w:rPr>
          <w:sz w:val="28"/>
          <w:lang w:val="kk-KZ"/>
        </w:rPr>
      </w:pPr>
      <w:r w:rsidRPr="00834BE5">
        <w:rPr>
          <w:sz w:val="28"/>
          <w:lang w:val="kk-KZ"/>
        </w:rPr>
        <w:t xml:space="preserve">Педгогикалық және психологиялық </w:t>
      </w:r>
      <w:r w:rsidRPr="00834BE5">
        <w:rPr>
          <w:sz w:val="28"/>
        </w:rPr>
        <w:t>еңбектер</w:t>
      </w:r>
      <w:r w:rsidRPr="00834BE5">
        <w:rPr>
          <w:sz w:val="28"/>
          <w:lang w:val="kk-KZ"/>
        </w:rPr>
        <w:t>де</w:t>
      </w:r>
      <w:r w:rsidRPr="00834BE5">
        <w:rPr>
          <w:sz w:val="28"/>
        </w:rPr>
        <w:t xml:space="preserve"> орта мен іс-әрекет арасындағы өзара байланыс ашылып, баланың ортаны өзгертуі мен меңгеру</w:t>
      </w:r>
      <w:r w:rsidRPr="00834BE5">
        <w:rPr>
          <w:sz w:val="28"/>
          <w:lang w:val="kk-KZ"/>
        </w:rPr>
        <w:t xml:space="preserve"> үдерісі</w:t>
      </w:r>
      <w:r w:rsidRPr="00834BE5">
        <w:rPr>
          <w:sz w:val="28"/>
        </w:rPr>
        <w:t xml:space="preserve"> оның жеке тұлғалық дамуымен қатар жүретіні</w:t>
      </w:r>
      <w:r w:rsidRPr="00834BE5">
        <w:rPr>
          <w:sz w:val="28"/>
          <w:lang w:val="kk-KZ"/>
        </w:rPr>
        <w:t>ніе төмендегі кесте арқылы ұсынамыз. (Кесте -1)</w:t>
      </w:r>
    </w:p>
    <w:p w14:paraId="0352F6E5" w14:textId="77777777" w:rsidR="008731B8" w:rsidRPr="00834BE5" w:rsidRDefault="008731B8" w:rsidP="006E0AFD">
      <w:pPr>
        <w:tabs>
          <w:tab w:val="left" w:pos="993"/>
        </w:tabs>
        <w:jc w:val="both"/>
        <w:rPr>
          <w:sz w:val="28"/>
          <w:lang w:val="kk-KZ"/>
        </w:rPr>
      </w:pPr>
    </w:p>
    <w:p w14:paraId="20D67121" w14:textId="402C937D" w:rsidR="008731B8" w:rsidRPr="00C30CAC" w:rsidRDefault="008731B8" w:rsidP="006E0AFD">
      <w:pPr>
        <w:tabs>
          <w:tab w:val="left" w:pos="993"/>
        </w:tabs>
        <w:ind w:firstLine="567"/>
        <w:jc w:val="both"/>
        <w:rPr>
          <w:sz w:val="28"/>
          <w:lang w:val="kk-KZ"/>
        </w:rPr>
      </w:pPr>
      <w:r w:rsidRPr="00C30CAC">
        <w:rPr>
          <w:sz w:val="28"/>
          <w:lang w:val="kk-KZ"/>
        </w:rPr>
        <w:t>Кесте</w:t>
      </w:r>
      <w:r w:rsidR="001F2F69" w:rsidRPr="00C30CAC">
        <w:rPr>
          <w:sz w:val="28"/>
          <w:lang w:val="kk-KZ"/>
        </w:rPr>
        <w:t xml:space="preserve"> 1 - </w:t>
      </w:r>
      <w:r w:rsidRPr="00C30CAC">
        <w:rPr>
          <w:sz w:val="28"/>
          <w:lang w:val="kk-KZ"/>
        </w:rPr>
        <w:t>Орта, іс-әрекет және заттық дамытушы орта ұғымдарының теориялық негіздері</w:t>
      </w:r>
    </w:p>
    <w:p w14:paraId="5DBED2D5" w14:textId="77777777" w:rsidR="008731B8" w:rsidRPr="00C30CAC" w:rsidRDefault="008731B8" w:rsidP="006E0AFD">
      <w:pPr>
        <w:tabs>
          <w:tab w:val="left" w:pos="993"/>
        </w:tabs>
        <w:ind w:firstLine="567"/>
        <w:jc w:val="both"/>
        <w:rPr>
          <w:sz w:val="28"/>
          <w:lang w:val="kk-KZ"/>
        </w:rPr>
      </w:pPr>
    </w:p>
    <w:tbl>
      <w:tblPr>
        <w:tblStyle w:val="51"/>
        <w:tblW w:w="9351" w:type="dxa"/>
        <w:tblLook w:val="04A0" w:firstRow="1" w:lastRow="0" w:firstColumn="1" w:lastColumn="0" w:noHBand="0" w:noVBand="1"/>
      </w:tblPr>
      <w:tblGrid>
        <w:gridCol w:w="1423"/>
        <w:gridCol w:w="2198"/>
        <w:gridCol w:w="3618"/>
        <w:gridCol w:w="2112"/>
      </w:tblGrid>
      <w:tr w:rsidR="008731B8" w:rsidRPr="00C30CAC" w14:paraId="554BBF09" w14:textId="77777777" w:rsidTr="00451C86">
        <w:tc>
          <w:tcPr>
            <w:tcW w:w="1437" w:type="dxa"/>
          </w:tcPr>
          <w:p w14:paraId="7CAB3008" w14:textId="77777777"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en-US" w:eastAsia="en-US" w:bidi="ar-SA"/>
              </w:rPr>
              <w:t>Ұғым</w:t>
            </w:r>
            <w:r w:rsidRPr="00C30CAC">
              <w:rPr>
                <w:rFonts w:eastAsia="MS Mincho" w:cs="Times New Roman"/>
                <w:kern w:val="0"/>
                <w:lang w:val="kk-KZ" w:eastAsia="en-US" w:bidi="ar-SA"/>
              </w:rPr>
              <w:t>дар</w:t>
            </w:r>
          </w:p>
        </w:tc>
        <w:tc>
          <w:tcPr>
            <w:tcW w:w="1960" w:type="dxa"/>
          </w:tcPr>
          <w:p w14:paraId="4E5EB05F"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Ғалымдар</w:t>
            </w:r>
          </w:p>
        </w:tc>
        <w:tc>
          <w:tcPr>
            <w:tcW w:w="3833" w:type="dxa"/>
          </w:tcPr>
          <w:p w14:paraId="21A103F5"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Негізгі мазмұны мен идеялары</w:t>
            </w:r>
          </w:p>
        </w:tc>
        <w:tc>
          <w:tcPr>
            <w:tcW w:w="2121" w:type="dxa"/>
          </w:tcPr>
          <w:p w14:paraId="39218082" w14:textId="77777777"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kk-KZ" w:eastAsia="en-US" w:bidi="ar-SA"/>
              </w:rPr>
              <w:t>Еңбектері</w:t>
            </w:r>
          </w:p>
        </w:tc>
      </w:tr>
      <w:tr w:rsidR="008731B8" w:rsidRPr="00C30CAC" w14:paraId="5DE5CD6D" w14:textId="77777777" w:rsidTr="00451C86">
        <w:tc>
          <w:tcPr>
            <w:tcW w:w="1437" w:type="dxa"/>
            <w:vMerge w:val="restart"/>
          </w:tcPr>
          <w:p w14:paraId="55ECA4DE"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Орта</w:t>
            </w:r>
          </w:p>
        </w:tc>
        <w:tc>
          <w:tcPr>
            <w:tcW w:w="1960" w:type="dxa"/>
          </w:tcPr>
          <w:p w14:paraId="727DC85D" w14:textId="77777777"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en-US" w:eastAsia="en-US" w:bidi="ar-SA"/>
              </w:rPr>
              <w:t>Л.С. Выготский</w:t>
            </w:r>
          </w:p>
          <w:p w14:paraId="5E7C9151" w14:textId="74138D90" w:rsidR="008731B8" w:rsidRPr="00C30CAC" w:rsidRDefault="001F2F69"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w:t>
            </w:r>
            <w:r w:rsidRPr="00C30CAC">
              <w:rPr>
                <w:rFonts w:eastAsia="Times New Roman" w:cs="Times New Roman"/>
                <w:kern w:val="0"/>
                <w:lang w:val="en-US" w:eastAsia="ru-RU" w:bidi="ar-SA"/>
              </w:rPr>
              <w:t>33</w:t>
            </w:r>
            <w:r w:rsidRPr="00C30CAC">
              <w:rPr>
                <w:rFonts w:eastAsia="Times New Roman" w:cs="Times New Roman"/>
                <w:kern w:val="0"/>
                <w:lang w:val="kk-KZ" w:eastAsia="ru-RU" w:bidi="ar-SA"/>
              </w:rPr>
              <w:t>, 145 б.]</w:t>
            </w:r>
          </w:p>
        </w:tc>
        <w:tc>
          <w:tcPr>
            <w:tcW w:w="3833" w:type="dxa"/>
          </w:tcPr>
          <w:p w14:paraId="6BDFC23D" w14:textId="2984A895"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kk-KZ" w:eastAsia="en-US" w:bidi="ar-SA"/>
              </w:rPr>
              <w:t xml:space="preserve">Орта </w:t>
            </w:r>
            <w:r w:rsidR="00521D65" w:rsidRPr="00C30CAC">
              <w:rPr>
                <w:rFonts w:eastAsia="MS Mincho" w:cs="Times New Roman"/>
                <w:kern w:val="0"/>
                <w:lang w:val="kk-KZ" w:eastAsia="en-US" w:bidi="ar-SA"/>
              </w:rPr>
              <w:t>-</w:t>
            </w:r>
            <w:r w:rsidRPr="00C30CAC">
              <w:rPr>
                <w:rFonts w:eastAsia="MS Mincho" w:cs="Times New Roman"/>
                <w:kern w:val="0"/>
                <w:lang w:val="kk-KZ" w:eastAsia="en-US" w:bidi="ar-SA"/>
              </w:rPr>
              <w:t xml:space="preserve"> баланың психикалық дамуының әлеуметтік жағдайы, оның дамуын анықтайтын жетекші фактор. </w:t>
            </w:r>
            <w:r w:rsidRPr="00C30CAC">
              <w:rPr>
                <w:rFonts w:eastAsia="MS Mincho" w:cs="Times New Roman"/>
                <w:kern w:val="0"/>
                <w:lang w:val="en-US" w:eastAsia="en-US" w:bidi="ar-SA"/>
              </w:rPr>
              <w:t>Орта тұлғаның қалыптасуына әлеуметтік қатынастар арқылы әсер етеді.</w:t>
            </w:r>
          </w:p>
        </w:tc>
        <w:tc>
          <w:tcPr>
            <w:tcW w:w="2121" w:type="dxa"/>
          </w:tcPr>
          <w:p w14:paraId="022B9AFF" w14:textId="4C099DD5"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en-US" w:eastAsia="en-US" w:bidi="ar-SA"/>
              </w:rPr>
              <w:t>Педагогическая психология</w:t>
            </w:r>
            <w:r w:rsidRPr="00C30CAC">
              <w:rPr>
                <w:rFonts w:eastAsia="MS Mincho" w:cs="Times New Roman"/>
                <w:kern w:val="0"/>
                <w:lang w:val="kk-KZ" w:eastAsia="en-US" w:bidi="ar-SA"/>
              </w:rPr>
              <w:t xml:space="preserve"> </w:t>
            </w:r>
          </w:p>
        </w:tc>
      </w:tr>
      <w:tr w:rsidR="008731B8" w:rsidRPr="00C30CAC" w14:paraId="17BCFC71" w14:textId="77777777" w:rsidTr="00451C86">
        <w:tc>
          <w:tcPr>
            <w:tcW w:w="1437" w:type="dxa"/>
            <w:vMerge/>
          </w:tcPr>
          <w:p w14:paraId="5406AF8E"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p>
        </w:tc>
        <w:tc>
          <w:tcPr>
            <w:tcW w:w="1960" w:type="dxa"/>
          </w:tcPr>
          <w:p w14:paraId="6493AC47"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А.Н. Леонтьев</w:t>
            </w:r>
          </w:p>
          <w:p w14:paraId="1F89CD14" w14:textId="25F612A9" w:rsidR="001F2F69" w:rsidRPr="00C30CAC" w:rsidRDefault="001F2F69"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w:t>
            </w:r>
            <w:r w:rsidRPr="00C30CAC">
              <w:rPr>
                <w:rFonts w:eastAsia="Times New Roman" w:cs="Times New Roman"/>
                <w:kern w:val="0"/>
                <w:lang w:val="en-US" w:eastAsia="ru-RU" w:bidi="ar-SA"/>
              </w:rPr>
              <w:t>19</w:t>
            </w:r>
            <w:r w:rsidR="00677309">
              <w:rPr>
                <w:rFonts w:eastAsia="Times New Roman" w:cs="Times New Roman"/>
                <w:kern w:val="0"/>
                <w:lang w:val="ru-RU" w:eastAsia="ru-RU" w:bidi="ar-SA"/>
              </w:rPr>
              <w:t>2</w:t>
            </w:r>
            <w:r w:rsidRPr="00C30CAC">
              <w:rPr>
                <w:rFonts w:eastAsia="Times New Roman" w:cs="Times New Roman"/>
                <w:kern w:val="0"/>
                <w:lang w:val="kk-KZ" w:eastAsia="ru-RU" w:bidi="ar-SA"/>
              </w:rPr>
              <w:t>]</w:t>
            </w:r>
          </w:p>
        </w:tc>
        <w:tc>
          <w:tcPr>
            <w:tcW w:w="3833" w:type="dxa"/>
          </w:tcPr>
          <w:p w14:paraId="048D40BA"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Орта тұлғаның іс-әрекеті арқылы игерілетін жүйе ретінде қарастырылады. Орта мен іс-әрекет бірлікте дамуды қамтамасыз етеді.</w:t>
            </w:r>
          </w:p>
        </w:tc>
        <w:tc>
          <w:tcPr>
            <w:tcW w:w="2121" w:type="dxa"/>
          </w:tcPr>
          <w:p w14:paraId="39F8C57C" w14:textId="0F008C89"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en-US" w:eastAsia="en-US" w:bidi="ar-SA"/>
              </w:rPr>
              <w:t>Деятельность. Сознание. Личность</w:t>
            </w:r>
            <w:r w:rsidRPr="00C30CAC">
              <w:rPr>
                <w:rFonts w:eastAsia="MS Mincho" w:cs="Times New Roman"/>
                <w:kern w:val="0"/>
                <w:lang w:val="ru-RU" w:eastAsia="en-US" w:bidi="ar-SA"/>
              </w:rPr>
              <w:t xml:space="preserve"> </w:t>
            </w:r>
          </w:p>
        </w:tc>
      </w:tr>
      <w:tr w:rsidR="008731B8" w:rsidRPr="00C30CAC" w14:paraId="30298876" w14:textId="77777777" w:rsidTr="00451C86">
        <w:tc>
          <w:tcPr>
            <w:tcW w:w="1437" w:type="dxa"/>
            <w:vMerge/>
          </w:tcPr>
          <w:p w14:paraId="482D3F16"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p>
        </w:tc>
        <w:tc>
          <w:tcPr>
            <w:tcW w:w="1960" w:type="dxa"/>
          </w:tcPr>
          <w:p w14:paraId="28BAA80A"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В.А.Сухомлинский</w:t>
            </w:r>
          </w:p>
          <w:p w14:paraId="0ADA0623" w14:textId="532AAE0A" w:rsidR="001F2F69" w:rsidRPr="00C30CAC" w:rsidRDefault="001F2F69"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[1</w:t>
            </w:r>
            <w:r w:rsidRPr="00C30CAC">
              <w:rPr>
                <w:rFonts w:eastAsia="Times New Roman" w:cs="Times New Roman"/>
                <w:kern w:val="0"/>
                <w:lang w:val="en-US" w:eastAsia="ru-RU" w:bidi="ar-SA"/>
              </w:rPr>
              <w:t>9</w:t>
            </w:r>
            <w:r w:rsidR="00677309">
              <w:rPr>
                <w:rFonts w:eastAsia="Times New Roman" w:cs="Times New Roman"/>
                <w:kern w:val="0"/>
                <w:lang w:val="ru-RU" w:eastAsia="ru-RU" w:bidi="ar-SA"/>
              </w:rPr>
              <w:t>3</w:t>
            </w:r>
            <w:r w:rsidRPr="00C30CAC">
              <w:rPr>
                <w:rFonts w:eastAsia="Times New Roman" w:cs="Times New Roman"/>
                <w:kern w:val="0"/>
                <w:lang w:val="kk-KZ" w:eastAsia="ru-RU" w:bidi="ar-SA"/>
              </w:rPr>
              <w:t>]</w:t>
            </w:r>
          </w:p>
        </w:tc>
        <w:tc>
          <w:tcPr>
            <w:tcW w:w="3833" w:type="dxa"/>
          </w:tcPr>
          <w:p w14:paraId="692A29B4" w14:textId="4AAD9B34"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 xml:space="preserve">Орта </w:t>
            </w:r>
            <w:r w:rsidR="00521D65" w:rsidRPr="00C30CAC">
              <w:rPr>
                <w:rFonts w:eastAsia="MS Mincho" w:cs="Times New Roman"/>
                <w:kern w:val="0"/>
                <w:lang w:val="en-US" w:eastAsia="en-US" w:bidi="ar-SA"/>
              </w:rPr>
              <w:t>-</w:t>
            </w:r>
            <w:r w:rsidRPr="00C30CAC">
              <w:rPr>
                <w:rFonts w:eastAsia="MS Mincho" w:cs="Times New Roman"/>
                <w:kern w:val="0"/>
                <w:lang w:val="en-US" w:eastAsia="en-US" w:bidi="ar-SA"/>
              </w:rPr>
              <w:t xml:space="preserve"> рухани-адамгершілік дамудың негізгі көзі; табиғат, мектеп, отбасы мен қоғам арасындағы байланыс.</w:t>
            </w:r>
          </w:p>
        </w:tc>
        <w:tc>
          <w:tcPr>
            <w:tcW w:w="2121" w:type="dxa"/>
          </w:tcPr>
          <w:p w14:paraId="118ED90D" w14:textId="0A1BC1E3"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en-US" w:eastAsia="en-US" w:bidi="ar-SA"/>
              </w:rPr>
              <w:t>Сердце отдаю детям</w:t>
            </w:r>
            <w:r w:rsidRPr="00C30CAC">
              <w:rPr>
                <w:rFonts w:eastAsia="MS Mincho" w:cs="Times New Roman"/>
                <w:kern w:val="0"/>
                <w:lang w:val="ru-RU" w:eastAsia="en-US" w:bidi="ar-SA"/>
              </w:rPr>
              <w:t xml:space="preserve"> </w:t>
            </w:r>
          </w:p>
        </w:tc>
      </w:tr>
      <w:tr w:rsidR="008731B8" w:rsidRPr="00C30CAC" w14:paraId="289D9988" w14:textId="77777777" w:rsidTr="00451C86">
        <w:tc>
          <w:tcPr>
            <w:tcW w:w="1437" w:type="dxa"/>
            <w:vMerge/>
          </w:tcPr>
          <w:p w14:paraId="4464EE4F"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p>
        </w:tc>
        <w:tc>
          <w:tcPr>
            <w:tcW w:w="1960" w:type="dxa"/>
          </w:tcPr>
          <w:p w14:paraId="11575E10"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Ж.Б. Қоянбаев</w:t>
            </w:r>
          </w:p>
          <w:p w14:paraId="6F172590" w14:textId="372AF5A3" w:rsidR="001F2F69" w:rsidRPr="00C30CAC" w:rsidRDefault="001F2F69"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[13</w:t>
            </w:r>
            <w:r w:rsidR="00677309">
              <w:rPr>
                <w:rFonts w:eastAsia="Times New Roman" w:cs="Times New Roman"/>
                <w:kern w:val="0"/>
                <w:lang w:val="kk-KZ" w:eastAsia="ru-RU" w:bidi="ar-SA"/>
              </w:rPr>
              <w:t>3</w:t>
            </w:r>
            <w:r w:rsidRPr="00C30CAC">
              <w:rPr>
                <w:rFonts w:eastAsia="Times New Roman" w:cs="Times New Roman"/>
                <w:kern w:val="0"/>
                <w:lang w:val="kk-KZ" w:eastAsia="ru-RU" w:bidi="ar-SA"/>
              </w:rPr>
              <w:t>, 41 б.]</w:t>
            </w:r>
          </w:p>
        </w:tc>
        <w:tc>
          <w:tcPr>
            <w:tcW w:w="3833" w:type="dxa"/>
          </w:tcPr>
          <w:p w14:paraId="6608EF7C" w14:textId="39F24534"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 xml:space="preserve">Орта </w:t>
            </w:r>
            <w:r w:rsidR="00521D65" w:rsidRPr="00C30CAC">
              <w:rPr>
                <w:rFonts w:eastAsia="MS Mincho" w:cs="Times New Roman"/>
                <w:kern w:val="0"/>
                <w:lang w:val="en-US" w:eastAsia="en-US" w:bidi="ar-SA"/>
              </w:rPr>
              <w:t>-</w:t>
            </w:r>
            <w:r w:rsidRPr="00C30CAC">
              <w:rPr>
                <w:rFonts w:eastAsia="MS Mincho" w:cs="Times New Roman"/>
                <w:kern w:val="0"/>
                <w:lang w:val="en-US" w:eastAsia="en-US" w:bidi="ar-SA"/>
              </w:rPr>
              <w:t xml:space="preserve"> әлеуметтік факторлар жиынтығы; отбасы, мектеп және қоғам тәрбиелік </w:t>
            </w:r>
            <w:r w:rsidR="00076904" w:rsidRPr="00C30CAC">
              <w:rPr>
                <w:rFonts w:eastAsia="MS Mincho" w:cs="Times New Roman"/>
                <w:kern w:val="0"/>
                <w:lang w:val="kk-KZ" w:eastAsia="en-US" w:bidi="ar-SA"/>
              </w:rPr>
              <w:t xml:space="preserve">әсер </w:t>
            </w:r>
            <w:r w:rsidRPr="00C30CAC">
              <w:rPr>
                <w:rFonts w:eastAsia="MS Mincho" w:cs="Times New Roman"/>
                <w:kern w:val="0"/>
                <w:lang w:val="en-US" w:eastAsia="en-US" w:bidi="ar-SA"/>
              </w:rPr>
              <w:t>жасайтын тұтас жүйе ретінде сипатталған.</w:t>
            </w:r>
          </w:p>
        </w:tc>
        <w:tc>
          <w:tcPr>
            <w:tcW w:w="2121" w:type="dxa"/>
          </w:tcPr>
          <w:p w14:paraId="7FD850B8" w14:textId="569AF339"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en-US" w:eastAsia="en-US" w:bidi="ar-SA"/>
              </w:rPr>
              <w:t>Педагогика</w:t>
            </w:r>
            <w:r w:rsidRPr="00C30CAC">
              <w:rPr>
                <w:rFonts w:eastAsia="MS Mincho" w:cs="Times New Roman"/>
                <w:kern w:val="0"/>
                <w:lang w:val="ru-RU" w:eastAsia="en-US" w:bidi="ar-SA"/>
              </w:rPr>
              <w:t xml:space="preserve"> </w:t>
            </w:r>
          </w:p>
        </w:tc>
      </w:tr>
      <w:tr w:rsidR="008731B8" w:rsidRPr="00C30CAC" w14:paraId="2E7585FF" w14:textId="77777777" w:rsidTr="00451C86">
        <w:tc>
          <w:tcPr>
            <w:tcW w:w="1437" w:type="dxa"/>
            <w:vMerge/>
          </w:tcPr>
          <w:p w14:paraId="4117C575"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p>
        </w:tc>
        <w:tc>
          <w:tcPr>
            <w:tcW w:w="1960" w:type="dxa"/>
          </w:tcPr>
          <w:p w14:paraId="47FEE52E" w14:textId="0A0DC4CD"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en-US" w:eastAsia="en-US" w:bidi="ar-SA"/>
              </w:rPr>
              <w:t>Ш.Т. Таубаева</w:t>
            </w:r>
            <w:r w:rsidR="001F2F69" w:rsidRPr="00C30CAC">
              <w:rPr>
                <w:rFonts w:eastAsia="MS Mincho" w:cs="Times New Roman"/>
                <w:kern w:val="0"/>
                <w:lang w:val="kk-KZ" w:eastAsia="en-US" w:bidi="ar-SA"/>
              </w:rPr>
              <w:t xml:space="preserve"> </w:t>
            </w:r>
            <w:r w:rsidR="001F2F69" w:rsidRPr="00C30CAC">
              <w:rPr>
                <w:rFonts w:eastAsia="Times New Roman" w:cs="Times New Roman"/>
                <w:kern w:val="0"/>
                <w:lang w:val="kk-KZ" w:eastAsia="ru-RU" w:bidi="ar-SA"/>
              </w:rPr>
              <w:t>[</w:t>
            </w:r>
            <w:r w:rsidR="009E6922" w:rsidRPr="00C30CAC">
              <w:rPr>
                <w:rFonts w:eastAsia="Times New Roman" w:cs="Times New Roman"/>
                <w:kern w:val="0"/>
                <w:lang w:val="kk-KZ" w:eastAsia="ru-RU" w:bidi="ar-SA"/>
              </w:rPr>
              <w:t>19</w:t>
            </w:r>
            <w:r w:rsidR="00677309">
              <w:rPr>
                <w:rFonts w:eastAsia="Times New Roman" w:cs="Times New Roman"/>
                <w:kern w:val="0"/>
                <w:lang w:val="kk-KZ" w:eastAsia="ru-RU" w:bidi="ar-SA"/>
              </w:rPr>
              <w:t>4</w:t>
            </w:r>
            <w:r w:rsidR="001F2F69" w:rsidRPr="00C30CAC">
              <w:rPr>
                <w:rFonts w:eastAsia="Times New Roman" w:cs="Times New Roman"/>
                <w:kern w:val="0"/>
                <w:lang w:val="kk-KZ" w:eastAsia="ru-RU" w:bidi="ar-SA"/>
              </w:rPr>
              <w:t>]</w:t>
            </w:r>
          </w:p>
        </w:tc>
        <w:tc>
          <w:tcPr>
            <w:tcW w:w="3833" w:type="dxa"/>
          </w:tcPr>
          <w:p w14:paraId="18AB0116" w14:textId="7508FE2D"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kk-KZ" w:eastAsia="en-US" w:bidi="ar-SA"/>
              </w:rPr>
              <w:t xml:space="preserve">Орта </w:t>
            </w:r>
            <w:r w:rsidR="00521D65" w:rsidRPr="00C30CAC">
              <w:rPr>
                <w:rFonts w:eastAsia="MS Mincho" w:cs="Times New Roman"/>
                <w:kern w:val="0"/>
                <w:lang w:val="kk-KZ" w:eastAsia="en-US" w:bidi="ar-SA"/>
              </w:rPr>
              <w:t>-</w:t>
            </w:r>
            <w:r w:rsidRPr="00C30CAC">
              <w:rPr>
                <w:rFonts w:eastAsia="MS Mincho" w:cs="Times New Roman"/>
                <w:kern w:val="0"/>
                <w:lang w:val="kk-KZ" w:eastAsia="en-US" w:bidi="ar-SA"/>
              </w:rPr>
              <w:t xml:space="preserve"> білім беру үдерісінің интегративті бөлігі; оқыту мен тәрбиенің өзара байланысын қамтамасыз ететін </w:t>
            </w:r>
            <w:r w:rsidRPr="00C30CAC">
              <w:rPr>
                <w:rFonts w:eastAsia="MS Mincho" w:cs="Times New Roman"/>
                <w:kern w:val="0"/>
                <w:lang w:val="kk-KZ" w:eastAsia="en-US" w:bidi="ar-SA"/>
              </w:rPr>
              <w:lastRenderedPageBreak/>
              <w:t>педагогикалық жүйе компоненті.</w:t>
            </w:r>
          </w:p>
        </w:tc>
        <w:tc>
          <w:tcPr>
            <w:tcW w:w="2121" w:type="dxa"/>
          </w:tcPr>
          <w:p w14:paraId="735567A1" w14:textId="50BDAC4E"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kk-KZ" w:eastAsia="en-US" w:bidi="ar-SA"/>
              </w:rPr>
              <w:lastRenderedPageBreak/>
              <w:t xml:space="preserve">Педагогика </w:t>
            </w:r>
          </w:p>
        </w:tc>
      </w:tr>
      <w:tr w:rsidR="008731B8" w:rsidRPr="00C30CAC" w14:paraId="7AE41246" w14:textId="77777777" w:rsidTr="00451C86">
        <w:tc>
          <w:tcPr>
            <w:tcW w:w="1437" w:type="dxa"/>
            <w:vMerge w:val="restart"/>
          </w:tcPr>
          <w:p w14:paraId="6DA260E0"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Заттық дамытушы орта</w:t>
            </w:r>
          </w:p>
        </w:tc>
        <w:tc>
          <w:tcPr>
            <w:tcW w:w="1960" w:type="dxa"/>
          </w:tcPr>
          <w:p w14:paraId="495E6AF8"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Л.А. Венгер</w:t>
            </w:r>
          </w:p>
          <w:p w14:paraId="096B5808" w14:textId="555A4E3B" w:rsidR="009E6922" w:rsidRPr="00C30CAC" w:rsidRDefault="009E6922"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[19</w:t>
            </w:r>
            <w:r w:rsidR="00677309">
              <w:rPr>
                <w:rFonts w:eastAsia="Times New Roman" w:cs="Times New Roman"/>
                <w:kern w:val="0"/>
                <w:lang w:val="kk-KZ" w:eastAsia="ru-RU" w:bidi="ar-SA"/>
              </w:rPr>
              <w:t>5</w:t>
            </w:r>
            <w:r w:rsidRPr="00C30CAC">
              <w:rPr>
                <w:rFonts w:eastAsia="Times New Roman" w:cs="Times New Roman"/>
                <w:kern w:val="0"/>
                <w:lang w:val="kk-KZ" w:eastAsia="ru-RU" w:bidi="ar-SA"/>
              </w:rPr>
              <w:t>]</w:t>
            </w:r>
          </w:p>
        </w:tc>
        <w:tc>
          <w:tcPr>
            <w:tcW w:w="3833" w:type="dxa"/>
          </w:tcPr>
          <w:p w14:paraId="761CD8AF" w14:textId="68C6EA9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 xml:space="preserve">Заттық орта </w:t>
            </w:r>
            <w:r w:rsidR="00521D65" w:rsidRPr="00C30CAC">
              <w:rPr>
                <w:rFonts w:eastAsia="MS Mincho" w:cs="Times New Roman"/>
                <w:kern w:val="0"/>
                <w:lang w:val="en-US" w:eastAsia="en-US" w:bidi="ar-SA"/>
              </w:rPr>
              <w:t>-</w:t>
            </w:r>
            <w:r w:rsidRPr="00C30CAC">
              <w:rPr>
                <w:rFonts w:eastAsia="MS Mincho" w:cs="Times New Roman"/>
                <w:kern w:val="0"/>
                <w:lang w:val="en-US" w:eastAsia="en-US" w:bidi="ar-SA"/>
              </w:rPr>
              <w:t xml:space="preserve"> баланың сенсорлық, когнитивтік дамуын қамтамасыз ететін арнайы таңдалған материалдар мен құралдар жиынтығы.</w:t>
            </w:r>
          </w:p>
        </w:tc>
        <w:tc>
          <w:tcPr>
            <w:tcW w:w="2121" w:type="dxa"/>
          </w:tcPr>
          <w:p w14:paraId="4BB1B11A" w14:textId="5C05141E"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 xml:space="preserve">Восприятие и обучение (дошкольный возраст) </w:t>
            </w:r>
          </w:p>
        </w:tc>
      </w:tr>
      <w:tr w:rsidR="008731B8" w:rsidRPr="00C30CAC" w14:paraId="24AC7996" w14:textId="77777777" w:rsidTr="00451C86">
        <w:tc>
          <w:tcPr>
            <w:tcW w:w="1437" w:type="dxa"/>
            <w:vMerge/>
          </w:tcPr>
          <w:p w14:paraId="1A9E13D9" w14:textId="77777777" w:rsidR="008731B8" w:rsidRPr="00C30CAC" w:rsidRDefault="008731B8" w:rsidP="006E0AFD">
            <w:pPr>
              <w:widowControl/>
              <w:suppressAutoHyphens w:val="0"/>
              <w:autoSpaceDN/>
              <w:textAlignment w:val="auto"/>
              <w:rPr>
                <w:rFonts w:eastAsia="MS Mincho" w:cs="Times New Roman"/>
                <w:kern w:val="0"/>
                <w:lang w:val="ru-RU" w:eastAsia="en-US" w:bidi="ar-SA"/>
              </w:rPr>
            </w:pPr>
          </w:p>
        </w:tc>
        <w:tc>
          <w:tcPr>
            <w:tcW w:w="1960" w:type="dxa"/>
          </w:tcPr>
          <w:p w14:paraId="26BB940E"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Н.А. Короткова</w:t>
            </w:r>
          </w:p>
          <w:p w14:paraId="3D6C2E98" w14:textId="71EC9718" w:rsidR="009E6922" w:rsidRPr="00C30CAC" w:rsidRDefault="009E6922"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[19</w:t>
            </w:r>
            <w:r w:rsidR="00677309">
              <w:rPr>
                <w:rFonts w:eastAsia="Times New Roman" w:cs="Times New Roman"/>
                <w:kern w:val="0"/>
                <w:lang w:val="kk-KZ" w:eastAsia="ru-RU" w:bidi="ar-SA"/>
              </w:rPr>
              <w:t>6</w:t>
            </w:r>
            <w:r w:rsidRPr="00C30CAC">
              <w:rPr>
                <w:rFonts w:eastAsia="Times New Roman" w:cs="Times New Roman"/>
                <w:kern w:val="0"/>
                <w:lang w:val="kk-KZ" w:eastAsia="ru-RU" w:bidi="ar-SA"/>
              </w:rPr>
              <w:t>]</w:t>
            </w:r>
          </w:p>
        </w:tc>
        <w:tc>
          <w:tcPr>
            <w:tcW w:w="3833" w:type="dxa"/>
          </w:tcPr>
          <w:p w14:paraId="7A4450FC" w14:textId="711EFE6F"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 xml:space="preserve">Заттық-кеңістіктік орта </w:t>
            </w:r>
            <w:r w:rsidR="00521D65" w:rsidRPr="00C30CAC">
              <w:rPr>
                <w:rFonts w:eastAsia="MS Mincho" w:cs="Times New Roman"/>
                <w:kern w:val="0"/>
                <w:lang w:val="en-US" w:eastAsia="en-US" w:bidi="ar-SA"/>
              </w:rPr>
              <w:t>-</w:t>
            </w:r>
            <w:r w:rsidRPr="00C30CAC">
              <w:rPr>
                <w:rFonts w:eastAsia="MS Mincho" w:cs="Times New Roman"/>
                <w:kern w:val="0"/>
                <w:lang w:val="en-US" w:eastAsia="en-US" w:bidi="ar-SA"/>
              </w:rPr>
              <w:t xml:space="preserve"> балалардың дербестігі мен шығармашылық қабілетін дамыту үшін ұйымдастырылған педагогикалық кеңістік.</w:t>
            </w:r>
          </w:p>
        </w:tc>
        <w:tc>
          <w:tcPr>
            <w:tcW w:w="2121" w:type="dxa"/>
          </w:tcPr>
          <w:p w14:paraId="29E3D699" w14:textId="7055042C"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 xml:space="preserve">Развивающая предметно-пространственная среда ДОУ </w:t>
            </w:r>
          </w:p>
        </w:tc>
      </w:tr>
      <w:tr w:rsidR="008731B8" w:rsidRPr="00C30CAC" w14:paraId="6F597EC5" w14:textId="77777777" w:rsidTr="00451C86">
        <w:tc>
          <w:tcPr>
            <w:tcW w:w="1437" w:type="dxa"/>
            <w:vMerge/>
          </w:tcPr>
          <w:p w14:paraId="07C12658" w14:textId="77777777" w:rsidR="008731B8" w:rsidRPr="00C30CAC" w:rsidRDefault="008731B8" w:rsidP="006E0AFD">
            <w:pPr>
              <w:widowControl/>
              <w:suppressAutoHyphens w:val="0"/>
              <w:autoSpaceDN/>
              <w:textAlignment w:val="auto"/>
              <w:rPr>
                <w:rFonts w:eastAsia="MS Mincho" w:cs="Times New Roman"/>
                <w:kern w:val="0"/>
                <w:lang w:val="ru-RU" w:eastAsia="en-US" w:bidi="ar-SA"/>
              </w:rPr>
            </w:pPr>
          </w:p>
        </w:tc>
        <w:tc>
          <w:tcPr>
            <w:tcW w:w="1960" w:type="dxa"/>
          </w:tcPr>
          <w:p w14:paraId="3FFE8C23"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Т.С. Комарова</w:t>
            </w:r>
          </w:p>
          <w:p w14:paraId="17E8AFF3" w14:textId="2C64294F" w:rsidR="009E6922" w:rsidRPr="00C30CAC" w:rsidRDefault="009E6922"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[19</w:t>
            </w:r>
            <w:r w:rsidR="00677309">
              <w:rPr>
                <w:rFonts w:eastAsia="Times New Roman" w:cs="Times New Roman"/>
                <w:kern w:val="0"/>
                <w:lang w:val="kk-KZ" w:eastAsia="ru-RU" w:bidi="ar-SA"/>
              </w:rPr>
              <w:t>7</w:t>
            </w:r>
            <w:r w:rsidRPr="00C30CAC">
              <w:rPr>
                <w:rFonts w:eastAsia="Times New Roman" w:cs="Times New Roman"/>
                <w:kern w:val="0"/>
                <w:lang w:val="kk-KZ" w:eastAsia="ru-RU" w:bidi="ar-SA"/>
              </w:rPr>
              <w:t>]</w:t>
            </w:r>
          </w:p>
        </w:tc>
        <w:tc>
          <w:tcPr>
            <w:tcW w:w="3833" w:type="dxa"/>
          </w:tcPr>
          <w:p w14:paraId="54B2B6AC" w14:textId="10678DCF"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 xml:space="preserve">Заттық орта </w:t>
            </w:r>
            <w:r w:rsidR="00521D65" w:rsidRPr="00C30CAC">
              <w:rPr>
                <w:rFonts w:eastAsia="MS Mincho" w:cs="Times New Roman"/>
                <w:kern w:val="0"/>
                <w:lang w:val="en-US" w:eastAsia="en-US" w:bidi="ar-SA"/>
              </w:rPr>
              <w:t>-</w:t>
            </w:r>
            <w:r w:rsidRPr="00C30CAC">
              <w:rPr>
                <w:rFonts w:eastAsia="MS Mincho" w:cs="Times New Roman"/>
                <w:kern w:val="0"/>
                <w:lang w:val="en-US" w:eastAsia="en-US" w:bidi="ar-SA"/>
              </w:rPr>
              <w:t xml:space="preserve"> шығармашылық әрекет пен ойын белсенділігін қолдайтын көркем-педагогикалық жағдайлар жүйесі.</w:t>
            </w:r>
          </w:p>
        </w:tc>
        <w:tc>
          <w:tcPr>
            <w:tcW w:w="2121" w:type="dxa"/>
          </w:tcPr>
          <w:p w14:paraId="6716C391" w14:textId="4BD5666D"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 xml:space="preserve">Художественное воспитание в детском саду </w:t>
            </w:r>
          </w:p>
        </w:tc>
      </w:tr>
      <w:tr w:rsidR="008731B8" w:rsidRPr="00C30CAC" w14:paraId="67C6E970" w14:textId="77777777" w:rsidTr="00451C86">
        <w:tc>
          <w:tcPr>
            <w:tcW w:w="1437" w:type="dxa"/>
            <w:vMerge/>
          </w:tcPr>
          <w:p w14:paraId="57613763" w14:textId="77777777" w:rsidR="008731B8" w:rsidRPr="00C30CAC" w:rsidRDefault="008731B8" w:rsidP="006E0AFD">
            <w:pPr>
              <w:widowControl/>
              <w:suppressAutoHyphens w:val="0"/>
              <w:autoSpaceDN/>
              <w:textAlignment w:val="auto"/>
              <w:rPr>
                <w:rFonts w:eastAsia="MS Mincho" w:cs="Times New Roman"/>
                <w:kern w:val="0"/>
                <w:lang w:val="ru-RU" w:eastAsia="en-US" w:bidi="ar-SA"/>
              </w:rPr>
            </w:pPr>
          </w:p>
        </w:tc>
        <w:tc>
          <w:tcPr>
            <w:tcW w:w="1960" w:type="dxa"/>
          </w:tcPr>
          <w:p w14:paraId="7F4C23CE"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kk-KZ" w:eastAsia="en-US" w:bidi="ar-SA"/>
              </w:rPr>
              <w:t>Г.Н.</w:t>
            </w:r>
            <w:r w:rsidRPr="00C30CAC">
              <w:rPr>
                <w:rFonts w:eastAsia="MS Mincho" w:cs="Times New Roman"/>
                <w:kern w:val="0"/>
                <w:lang w:val="en-US" w:eastAsia="en-US" w:bidi="ar-SA"/>
              </w:rPr>
              <w:t xml:space="preserve">Пантелеева </w:t>
            </w:r>
          </w:p>
          <w:p w14:paraId="4796B97D" w14:textId="63643F33" w:rsidR="009E6922" w:rsidRPr="00C30CAC" w:rsidRDefault="009E6922"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[43, 51 б.]</w:t>
            </w:r>
          </w:p>
        </w:tc>
        <w:tc>
          <w:tcPr>
            <w:tcW w:w="3833" w:type="dxa"/>
          </w:tcPr>
          <w:p w14:paraId="7C56D928" w14:textId="00DE9315"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 xml:space="preserve">Заттық дамытушы орта </w:t>
            </w:r>
            <w:r w:rsidR="00521D65" w:rsidRPr="00C30CAC">
              <w:rPr>
                <w:rFonts w:eastAsia="MS Mincho" w:cs="Times New Roman"/>
                <w:kern w:val="0"/>
                <w:lang w:val="en-US" w:eastAsia="en-US" w:bidi="ar-SA"/>
              </w:rPr>
              <w:t>-</w:t>
            </w:r>
            <w:r w:rsidRPr="00C30CAC">
              <w:rPr>
                <w:rFonts w:eastAsia="MS Mincho" w:cs="Times New Roman"/>
                <w:kern w:val="0"/>
                <w:lang w:val="en-US" w:eastAsia="en-US" w:bidi="ar-SA"/>
              </w:rPr>
              <w:t xml:space="preserve"> жас ерекшелікке сай таңдалған ойын және танымдық материалдар арқылы баланың белсенділігін арттыруға бағытталған.</w:t>
            </w:r>
          </w:p>
        </w:tc>
        <w:tc>
          <w:tcPr>
            <w:tcW w:w="2121" w:type="dxa"/>
          </w:tcPr>
          <w:p w14:paraId="2AD5D130" w14:textId="7B9DD712"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 xml:space="preserve">Предметно-развивающая среда в дошкольной педагогике </w:t>
            </w:r>
          </w:p>
        </w:tc>
      </w:tr>
      <w:tr w:rsidR="008731B8" w:rsidRPr="00C30CAC" w14:paraId="570E3342" w14:textId="77777777" w:rsidTr="00451C86">
        <w:tc>
          <w:tcPr>
            <w:tcW w:w="1437" w:type="dxa"/>
            <w:vMerge/>
          </w:tcPr>
          <w:p w14:paraId="54F66712" w14:textId="77777777" w:rsidR="008731B8" w:rsidRPr="00C30CAC" w:rsidRDefault="008731B8" w:rsidP="006E0AFD">
            <w:pPr>
              <w:widowControl/>
              <w:suppressAutoHyphens w:val="0"/>
              <w:autoSpaceDN/>
              <w:textAlignment w:val="auto"/>
              <w:rPr>
                <w:rFonts w:eastAsia="MS Mincho" w:cs="Times New Roman"/>
                <w:kern w:val="0"/>
                <w:lang w:val="ru-RU" w:eastAsia="en-US" w:bidi="ar-SA"/>
              </w:rPr>
            </w:pPr>
          </w:p>
        </w:tc>
        <w:tc>
          <w:tcPr>
            <w:tcW w:w="1960" w:type="dxa"/>
          </w:tcPr>
          <w:p w14:paraId="09D240D1" w14:textId="77777777"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kk-KZ" w:eastAsia="en-US" w:bidi="ar-SA"/>
              </w:rPr>
              <w:t>С.Л.</w:t>
            </w:r>
            <w:r w:rsidRPr="00C30CAC">
              <w:rPr>
                <w:rFonts w:eastAsia="MS Mincho" w:cs="Times New Roman"/>
                <w:kern w:val="0"/>
                <w:lang w:val="ru-RU" w:eastAsia="en-US" w:bidi="ar-SA"/>
              </w:rPr>
              <w:t xml:space="preserve">Новоселева </w:t>
            </w:r>
          </w:p>
          <w:p w14:paraId="0BDD0146" w14:textId="4ED59121" w:rsidR="009E6922" w:rsidRPr="00C30CAC" w:rsidRDefault="009E6922" w:rsidP="006E0AFD">
            <w:pPr>
              <w:widowControl/>
              <w:suppressAutoHyphens w:val="0"/>
              <w:autoSpaceDN/>
              <w:textAlignment w:val="auto"/>
              <w:rPr>
                <w:rFonts w:eastAsia="MS Mincho" w:cs="Times New Roman"/>
                <w:kern w:val="0"/>
                <w:lang w:val="ru-RU" w:eastAsia="en-US" w:bidi="ar-SA"/>
              </w:rPr>
            </w:pPr>
            <w:r w:rsidRPr="00C30CAC">
              <w:rPr>
                <w:rFonts w:eastAsia="Times New Roman" w:cs="Times New Roman"/>
                <w:kern w:val="0"/>
                <w:lang w:val="kk-KZ" w:eastAsia="ru-RU" w:bidi="ar-SA"/>
              </w:rPr>
              <w:t>[42, 53 б.]</w:t>
            </w:r>
          </w:p>
        </w:tc>
        <w:tc>
          <w:tcPr>
            <w:tcW w:w="3833" w:type="dxa"/>
          </w:tcPr>
          <w:p w14:paraId="388684D7" w14:textId="7685322C"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 xml:space="preserve">Заттық орта </w:t>
            </w:r>
            <w:r w:rsidR="00521D65" w:rsidRPr="00C30CAC">
              <w:rPr>
                <w:rFonts w:eastAsia="MS Mincho" w:cs="Times New Roman"/>
                <w:kern w:val="0"/>
                <w:lang w:val="ru-RU" w:eastAsia="en-US" w:bidi="ar-SA"/>
              </w:rPr>
              <w:t>-</w:t>
            </w:r>
            <w:r w:rsidRPr="00C30CAC">
              <w:rPr>
                <w:rFonts w:eastAsia="MS Mincho" w:cs="Times New Roman"/>
                <w:kern w:val="0"/>
                <w:lang w:val="ru-RU" w:eastAsia="en-US" w:bidi="ar-SA"/>
              </w:rPr>
              <w:t xml:space="preserve"> сенсорлық, тілдік және әлеуметтік тәжірибені интеграциялайтын, баланың дербес дамуын қолдайтын құралдар мен кеңістік жиынтығы.</w:t>
            </w:r>
          </w:p>
        </w:tc>
        <w:tc>
          <w:tcPr>
            <w:tcW w:w="2121" w:type="dxa"/>
          </w:tcPr>
          <w:p w14:paraId="1BA2FE9B" w14:textId="42B2B20D"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 xml:space="preserve">Развитие ребенка через предметную среду </w:t>
            </w:r>
          </w:p>
        </w:tc>
      </w:tr>
      <w:tr w:rsidR="008731B8" w:rsidRPr="00C30CAC" w14:paraId="245BADBE" w14:textId="77777777" w:rsidTr="00451C86">
        <w:tc>
          <w:tcPr>
            <w:tcW w:w="1437" w:type="dxa"/>
            <w:vMerge/>
          </w:tcPr>
          <w:p w14:paraId="56D15898" w14:textId="77777777" w:rsidR="008731B8" w:rsidRPr="00C30CAC" w:rsidRDefault="008731B8" w:rsidP="006E0AFD">
            <w:pPr>
              <w:widowControl/>
              <w:suppressAutoHyphens w:val="0"/>
              <w:autoSpaceDN/>
              <w:textAlignment w:val="auto"/>
              <w:rPr>
                <w:rFonts w:eastAsia="MS Mincho" w:cs="Times New Roman"/>
                <w:kern w:val="0"/>
                <w:lang w:val="ru-RU" w:eastAsia="en-US" w:bidi="ar-SA"/>
              </w:rPr>
            </w:pPr>
          </w:p>
        </w:tc>
        <w:tc>
          <w:tcPr>
            <w:tcW w:w="1960" w:type="dxa"/>
          </w:tcPr>
          <w:p w14:paraId="5880AC28" w14:textId="77777777"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kk-KZ" w:eastAsia="en-US" w:bidi="ar-SA"/>
              </w:rPr>
              <w:t>Е.В.</w:t>
            </w:r>
            <w:r w:rsidRPr="00C30CAC">
              <w:rPr>
                <w:rFonts w:eastAsia="MS Mincho" w:cs="Times New Roman"/>
                <w:kern w:val="0"/>
                <w:lang w:val="en-US" w:eastAsia="en-US" w:bidi="ar-SA"/>
              </w:rPr>
              <w:t>Шак</w:t>
            </w:r>
            <w:r w:rsidRPr="00C30CAC">
              <w:rPr>
                <w:rFonts w:eastAsia="MS Mincho" w:cs="Times New Roman"/>
                <w:kern w:val="0"/>
                <w:lang w:val="ru-RU" w:eastAsia="en-US" w:bidi="ar-SA"/>
              </w:rPr>
              <w:t>и</w:t>
            </w:r>
            <w:r w:rsidRPr="00C30CAC">
              <w:rPr>
                <w:rFonts w:eastAsia="MS Mincho" w:cs="Times New Roman"/>
                <w:kern w:val="0"/>
                <w:lang w:val="en-US" w:eastAsia="en-US" w:bidi="ar-SA"/>
              </w:rPr>
              <w:t xml:space="preserve">рова </w:t>
            </w:r>
          </w:p>
          <w:p w14:paraId="3840B575" w14:textId="7FC5B826" w:rsidR="009E6922" w:rsidRPr="00C30CAC" w:rsidRDefault="009E6922" w:rsidP="006E0AFD">
            <w:pPr>
              <w:widowControl/>
              <w:suppressAutoHyphens w:val="0"/>
              <w:autoSpaceDN/>
              <w:textAlignment w:val="auto"/>
              <w:rPr>
                <w:rFonts w:eastAsia="MS Mincho" w:cs="Times New Roman"/>
                <w:kern w:val="0"/>
                <w:lang w:val="en-US" w:eastAsia="en-US" w:bidi="ar-SA"/>
              </w:rPr>
            </w:pPr>
            <w:r w:rsidRPr="00C30CAC">
              <w:rPr>
                <w:rFonts w:eastAsia="Times New Roman" w:cs="Times New Roman"/>
                <w:kern w:val="0"/>
                <w:lang w:val="kk-KZ" w:eastAsia="ru-RU" w:bidi="ar-SA"/>
              </w:rPr>
              <w:t>[19</w:t>
            </w:r>
            <w:r w:rsidR="00677309">
              <w:rPr>
                <w:rFonts w:eastAsia="Times New Roman" w:cs="Times New Roman"/>
                <w:kern w:val="0"/>
                <w:lang w:val="kk-KZ" w:eastAsia="ru-RU" w:bidi="ar-SA"/>
              </w:rPr>
              <w:t>8</w:t>
            </w:r>
            <w:r w:rsidR="00DF014D" w:rsidRPr="00C30CAC">
              <w:rPr>
                <w:rFonts w:eastAsia="Times New Roman" w:cs="Times New Roman"/>
                <w:kern w:val="0"/>
                <w:lang w:val="en-US" w:eastAsia="ru-RU" w:bidi="ar-SA"/>
              </w:rPr>
              <w:t>-19</w:t>
            </w:r>
            <w:r w:rsidR="00677309">
              <w:rPr>
                <w:rFonts w:eastAsia="Times New Roman" w:cs="Times New Roman"/>
                <w:kern w:val="0"/>
                <w:lang w:val="ru-RU" w:eastAsia="ru-RU" w:bidi="ar-SA"/>
              </w:rPr>
              <w:t>9</w:t>
            </w:r>
            <w:r w:rsidRPr="00C30CAC">
              <w:rPr>
                <w:rFonts w:eastAsia="Times New Roman" w:cs="Times New Roman"/>
                <w:kern w:val="0"/>
                <w:lang w:val="kk-KZ" w:eastAsia="ru-RU" w:bidi="ar-SA"/>
              </w:rPr>
              <w:t>]</w:t>
            </w:r>
          </w:p>
        </w:tc>
        <w:tc>
          <w:tcPr>
            <w:tcW w:w="3833" w:type="dxa"/>
          </w:tcPr>
          <w:p w14:paraId="257E151C" w14:textId="093E1FD9" w:rsidR="008731B8" w:rsidRPr="00C30CAC" w:rsidRDefault="008731B8" w:rsidP="006E0AFD">
            <w:pPr>
              <w:widowControl/>
              <w:suppressAutoHyphens w:val="0"/>
              <w:autoSpaceDN/>
              <w:textAlignment w:val="auto"/>
              <w:rPr>
                <w:rFonts w:eastAsia="MS Mincho" w:cs="Times New Roman"/>
                <w:kern w:val="0"/>
                <w:lang w:val="en-US" w:eastAsia="en-US" w:bidi="ar-SA"/>
              </w:rPr>
            </w:pPr>
            <w:r w:rsidRPr="00C30CAC">
              <w:rPr>
                <w:rFonts w:eastAsia="MS Mincho" w:cs="Times New Roman"/>
                <w:kern w:val="0"/>
                <w:lang w:val="en-US" w:eastAsia="en-US" w:bidi="ar-SA"/>
              </w:rPr>
              <w:t xml:space="preserve">Заттық-кеңістіктік орта </w:t>
            </w:r>
            <w:r w:rsidR="00521D65" w:rsidRPr="00C30CAC">
              <w:rPr>
                <w:rFonts w:eastAsia="MS Mincho" w:cs="Times New Roman"/>
                <w:kern w:val="0"/>
                <w:lang w:val="en-US" w:eastAsia="en-US" w:bidi="ar-SA"/>
              </w:rPr>
              <w:t>-</w:t>
            </w:r>
            <w:r w:rsidRPr="00C30CAC">
              <w:rPr>
                <w:rFonts w:eastAsia="MS Mincho" w:cs="Times New Roman"/>
                <w:kern w:val="0"/>
                <w:lang w:val="en-US" w:eastAsia="en-US" w:bidi="ar-SA"/>
              </w:rPr>
              <w:t xml:space="preserve"> ұлттық құндылықтарды ескеріп құрылған, баланың тұлғалық және әлеуметтік дамуына </w:t>
            </w:r>
            <w:r w:rsidR="00BA4F0B" w:rsidRPr="00C30CAC">
              <w:rPr>
                <w:rFonts w:eastAsia="MS Mincho" w:cs="Times New Roman"/>
                <w:kern w:val="0"/>
                <w:lang w:val="kk-KZ" w:eastAsia="en-US" w:bidi="ar-SA"/>
              </w:rPr>
              <w:t>әсер</w:t>
            </w:r>
            <w:r w:rsidRPr="00C30CAC">
              <w:rPr>
                <w:rFonts w:eastAsia="MS Mincho" w:cs="Times New Roman"/>
                <w:kern w:val="0"/>
                <w:lang w:val="en-US" w:eastAsia="en-US" w:bidi="ar-SA"/>
              </w:rPr>
              <w:t xml:space="preserve"> ететін ортаның моделі.</w:t>
            </w:r>
          </w:p>
        </w:tc>
        <w:tc>
          <w:tcPr>
            <w:tcW w:w="2121" w:type="dxa"/>
          </w:tcPr>
          <w:p w14:paraId="70FC9136" w14:textId="3B03C9AD" w:rsidR="008731B8" w:rsidRPr="00C30CAC"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 xml:space="preserve">«Современные подходы к организации предметно-развивающей среды» </w:t>
            </w:r>
          </w:p>
        </w:tc>
      </w:tr>
      <w:tr w:rsidR="008731B8" w:rsidRPr="00834BE5" w14:paraId="4BBC8F63" w14:textId="77777777" w:rsidTr="00451C86">
        <w:tc>
          <w:tcPr>
            <w:tcW w:w="1437" w:type="dxa"/>
            <w:vMerge/>
          </w:tcPr>
          <w:p w14:paraId="6C2525DE" w14:textId="77777777" w:rsidR="008731B8" w:rsidRPr="00C30CAC" w:rsidRDefault="008731B8" w:rsidP="006E0AFD">
            <w:pPr>
              <w:widowControl/>
              <w:suppressAutoHyphens w:val="0"/>
              <w:autoSpaceDN/>
              <w:textAlignment w:val="auto"/>
              <w:rPr>
                <w:rFonts w:eastAsia="MS Mincho" w:cs="Times New Roman"/>
                <w:kern w:val="0"/>
                <w:lang w:val="ru-RU" w:eastAsia="en-US" w:bidi="ar-SA"/>
              </w:rPr>
            </w:pPr>
          </w:p>
        </w:tc>
        <w:tc>
          <w:tcPr>
            <w:tcW w:w="1960" w:type="dxa"/>
          </w:tcPr>
          <w:p w14:paraId="2C45EDCD" w14:textId="77777777"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kk-KZ" w:eastAsia="en-US" w:bidi="ar-SA"/>
              </w:rPr>
              <w:t>С.Н.</w:t>
            </w:r>
            <w:r w:rsidRPr="00C30CAC">
              <w:rPr>
                <w:rFonts w:eastAsia="MS Mincho" w:cs="Times New Roman"/>
                <w:kern w:val="0"/>
                <w:lang w:val="ru-RU" w:eastAsia="en-US" w:bidi="ar-SA"/>
              </w:rPr>
              <w:t>Жиенбаева және т.</w:t>
            </w:r>
            <w:r w:rsidRPr="00C30CAC">
              <w:rPr>
                <w:rFonts w:eastAsia="MS Mincho" w:cs="Times New Roman"/>
                <w:kern w:val="0"/>
                <w:lang w:val="kk-KZ" w:eastAsia="en-US" w:bidi="ar-SA"/>
              </w:rPr>
              <w:t>б.</w:t>
            </w:r>
          </w:p>
          <w:p w14:paraId="682A994D" w14:textId="0A0051CE" w:rsidR="009E6922" w:rsidRPr="00C30CAC" w:rsidRDefault="009E6922" w:rsidP="006E0AFD">
            <w:pPr>
              <w:widowControl/>
              <w:suppressAutoHyphens w:val="0"/>
              <w:autoSpaceDN/>
              <w:textAlignment w:val="auto"/>
              <w:rPr>
                <w:rFonts w:eastAsia="MS Mincho" w:cs="Times New Roman"/>
                <w:kern w:val="0"/>
                <w:lang w:val="kk-KZ" w:eastAsia="en-US" w:bidi="ar-SA"/>
              </w:rPr>
            </w:pPr>
            <w:r w:rsidRPr="00C30CAC">
              <w:rPr>
                <w:rFonts w:eastAsia="Times New Roman" w:cs="Times New Roman"/>
                <w:kern w:val="0"/>
                <w:lang w:val="kk-KZ" w:eastAsia="ru-RU" w:bidi="ar-SA"/>
              </w:rPr>
              <w:t>[12</w:t>
            </w:r>
            <w:r w:rsidR="00EB2692">
              <w:rPr>
                <w:rFonts w:eastAsia="Times New Roman" w:cs="Times New Roman"/>
                <w:kern w:val="0"/>
                <w:lang w:val="kk-KZ" w:eastAsia="ru-RU" w:bidi="ar-SA"/>
              </w:rPr>
              <w:t>3</w:t>
            </w:r>
            <w:r w:rsidRPr="00C30CAC">
              <w:rPr>
                <w:rFonts w:eastAsia="Times New Roman" w:cs="Times New Roman"/>
                <w:kern w:val="0"/>
                <w:lang w:val="kk-KZ" w:eastAsia="ru-RU" w:bidi="ar-SA"/>
              </w:rPr>
              <w:t>, 96 б.]</w:t>
            </w:r>
          </w:p>
        </w:tc>
        <w:tc>
          <w:tcPr>
            <w:tcW w:w="3833" w:type="dxa"/>
          </w:tcPr>
          <w:p w14:paraId="45480F4A" w14:textId="7045D9F4" w:rsidR="008731B8" w:rsidRPr="00C30CAC" w:rsidRDefault="008731B8" w:rsidP="006E0AFD">
            <w:pPr>
              <w:widowControl/>
              <w:suppressAutoHyphens w:val="0"/>
              <w:autoSpaceDN/>
              <w:textAlignment w:val="auto"/>
              <w:rPr>
                <w:rFonts w:eastAsia="MS Mincho" w:cs="Times New Roman"/>
                <w:kern w:val="0"/>
                <w:lang w:val="kk-KZ" w:eastAsia="en-US" w:bidi="ar-SA"/>
              </w:rPr>
            </w:pPr>
            <w:r w:rsidRPr="00C30CAC">
              <w:rPr>
                <w:rFonts w:eastAsia="MS Mincho" w:cs="Times New Roman"/>
                <w:kern w:val="0"/>
                <w:lang w:val="kk-KZ" w:eastAsia="en-US" w:bidi="ar-SA"/>
              </w:rPr>
              <w:t xml:space="preserve">Заттық дамытушы орта </w:t>
            </w:r>
            <w:r w:rsidR="00521D65" w:rsidRPr="00C30CAC">
              <w:rPr>
                <w:rFonts w:eastAsia="MS Mincho" w:cs="Times New Roman"/>
                <w:kern w:val="0"/>
                <w:lang w:val="kk-KZ" w:eastAsia="en-US" w:bidi="ar-SA"/>
              </w:rPr>
              <w:t>-</w:t>
            </w:r>
            <w:r w:rsidRPr="00C30CAC">
              <w:rPr>
                <w:rFonts w:eastAsia="MS Mincho" w:cs="Times New Roman"/>
                <w:kern w:val="0"/>
                <w:lang w:val="kk-KZ" w:eastAsia="en-US" w:bidi="ar-SA"/>
              </w:rPr>
              <w:t xml:space="preserve"> мектепке дейінгі балалардың тілдік және танымдық дағдыларын дамытуға бағытталған, мәдени-ұлттық ерекшеліктерді ескеретін педагогикалық жүйе.</w:t>
            </w:r>
          </w:p>
        </w:tc>
        <w:tc>
          <w:tcPr>
            <w:tcW w:w="2121" w:type="dxa"/>
          </w:tcPr>
          <w:p w14:paraId="787F6E6F" w14:textId="505B437E" w:rsidR="008731B8" w:rsidRPr="00834BE5" w:rsidRDefault="008731B8" w:rsidP="006E0AFD">
            <w:pPr>
              <w:widowControl/>
              <w:suppressAutoHyphens w:val="0"/>
              <w:autoSpaceDN/>
              <w:textAlignment w:val="auto"/>
              <w:rPr>
                <w:rFonts w:eastAsia="MS Mincho" w:cs="Times New Roman"/>
                <w:kern w:val="0"/>
                <w:lang w:val="ru-RU" w:eastAsia="en-US" w:bidi="ar-SA"/>
              </w:rPr>
            </w:pPr>
            <w:r w:rsidRPr="00C30CAC">
              <w:rPr>
                <w:rFonts w:eastAsia="MS Mincho" w:cs="Times New Roman"/>
                <w:kern w:val="0"/>
                <w:lang w:val="ru-RU" w:eastAsia="en-US" w:bidi="ar-SA"/>
              </w:rPr>
              <w:t>Мектепке дейінгі педагогика</w:t>
            </w:r>
            <w:r w:rsidRPr="00834BE5">
              <w:rPr>
                <w:rFonts w:eastAsia="MS Mincho" w:cs="Times New Roman"/>
                <w:kern w:val="0"/>
                <w:lang w:val="ru-RU" w:eastAsia="en-US" w:bidi="ar-SA"/>
              </w:rPr>
              <w:t xml:space="preserve"> </w:t>
            </w:r>
          </w:p>
        </w:tc>
      </w:tr>
    </w:tbl>
    <w:p w14:paraId="1BD59492" w14:textId="77777777" w:rsidR="008731B8" w:rsidRPr="00834BE5" w:rsidRDefault="008731B8" w:rsidP="006E0AFD">
      <w:pPr>
        <w:tabs>
          <w:tab w:val="left" w:pos="993"/>
        </w:tabs>
        <w:ind w:firstLine="992"/>
        <w:jc w:val="both"/>
        <w:rPr>
          <w:sz w:val="28"/>
          <w:lang w:val="kk-KZ"/>
        </w:rPr>
      </w:pPr>
    </w:p>
    <w:p w14:paraId="6BB16314" w14:textId="1BE7634A" w:rsidR="008731B8" w:rsidRPr="00834BE5" w:rsidRDefault="008731B8" w:rsidP="006E0AFD">
      <w:pPr>
        <w:tabs>
          <w:tab w:val="left" w:pos="993"/>
        </w:tabs>
        <w:ind w:firstLine="992"/>
        <w:jc w:val="both"/>
        <w:rPr>
          <w:sz w:val="28"/>
        </w:rPr>
      </w:pPr>
      <w:r w:rsidRPr="00834BE5">
        <w:rPr>
          <w:sz w:val="28"/>
        </w:rPr>
        <w:t>Қазіргі педагогикалық теориялар ортаға динамикалық жүйе ретінде қарайды: ол баланың белсенді әрекетінің нәтижесінде өзгеріп отырады және баланың дамуын айқындайды. Осы тұрғыда мектепке дейінгі ұйымдағы орта тек физикалық кеңістік емес, әлеуметтік, мәдени және эмоционалды жағдайлардың үйлесімді жиынтығы ретінде қарастырылады.</w:t>
      </w:r>
    </w:p>
    <w:p w14:paraId="0F32DF65" w14:textId="58DF2313"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kern w:val="0"/>
          <w:sz w:val="28"/>
          <w:szCs w:val="28"/>
          <w:lang w:val="kk-KZ" w:eastAsia="ru-RU" w:bidi="ar-SA"/>
        </w:rPr>
        <w:t>Мысалы, «</w:t>
      </w:r>
      <w:r w:rsidRPr="00834BE5">
        <w:rPr>
          <w:sz w:val="28"/>
          <w:szCs w:val="28"/>
          <w:lang w:val="kk-KZ"/>
        </w:rPr>
        <w:t xml:space="preserve">Мектепке дейінгі тәрбиелеу мен оқытуды дамыту моделінде» көрсетілгендей </w:t>
      </w:r>
      <w:r w:rsidRPr="00834BE5">
        <w:rPr>
          <w:rFonts w:eastAsia="Calibri" w:cs="Times New Roman"/>
          <w:kern w:val="0"/>
          <w:sz w:val="28"/>
          <w:szCs w:val="28"/>
          <w:lang w:val="kk-KZ" w:eastAsia="ru-RU" w:bidi="ar-SA"/>
        </w:rPr>
        <w:t xml:space="preserve">мектепке дейінгі ұйымдардың заттық-дамыту ортасын құруда </w:t>
      </w:r>
      <w:r w:rsidRPr="00834BE5">
        <w:rPr>
          <w:rFonts w:eastAsia="Calibri" w:cs="Times New Roman"/>
          <w:kern w:val="0"/>
          <w:sz w:val="28"/>
          <w:szCs w:val="28"/>
          <w:lang w:val="kk-KZ" w:eastAsia="ru-RU" w:bidi="ar-SA"/>
        </w:rPr>
        <w:lastRenderedPageBreak/>
        <w:t>педагогтердің кәсіби даярлығы олардың балалардың шығармашылық және танымдық қабілеттерін дамыту үшін тиімді орта ұйымдастыруда шешуші рөл атқарады [</w:t>
      </w:r>
      <w:r w:rsidR="004F4D95" w:rsidRPr="00834BE5">
        <w:rPr>
          <w:rFonts w:eastAsia="Calibri" w:cs="Times New Roman"/>
          <w:kern w:val="0"/>
          <w:sz w:val="28"/>
          <w:szCs w:val="28"/>
          <w:lang w:val="kk-KZ" w:eastAsia="ru-RU" w:bidi="ar-SA"/>
        </w:rPr>
        <w:t>6</w:t>
      </w:r>
      <w:r w:rsidRPr="00834BE5">
        <w:rPr>
          <w:rFonts w:eastAsia="Calibri" w:cs="Times New Roman"/>
          <w:kern w:val="0"/>
          <w:sz w:val="28"/>
          <w:szCs w:val="28"/>
          <w:lang w:val="kk-KZ" w:eastAsia="ru-RU" w:bidi="ar-SA"/>
        </w:rPr>
        <w:t>, 16 б.]. Аталған үдерісте педагогтер балалардың қажеттіліктері мен қызығушылықтарын ескере отырып, дамытушы материалдарды таңдауда, ұйымдастырылған іс-әрекеттерін ұйымдастыруда жоғары кәсіби дағдыларды қолдануы қажет.</w:t>
      </w:r>
    </w:p>
    <w:p w14:paraId="2DB0D32D" w14:textId="535859A1"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kern w:val="0"/>
          <w:sz w:val="28"/>
          <w:szCs w:val="28"/>
          <w:lang w:val="kk-KZ" w:eastAsia="ru-RU" w:bidi="ar-SA"/>
        </w:rPr>
        <w:t xml:space="preserve">Болашақ педагогтердің кәсіби құзыреттілігін дамыту қажеттілігі мектепке дейінгі ұйымдардың сапасын арттыруға бағытталған. </w:t>
      </w:r>
      <w:r w:rsidRPr="00834BE5">
        <w:rPr>
          <w:rFonts w:eastAsia="Calibri" w:cs="Times New Roman"/>
          <w:kern w:val="0"/>
          <w:sz w:val="28"/>
          <w:szCs w:val="28"/>
          <w:lang w:val="kk-KZ" w:eastAsia="en-US" w:bidi="ar-SA"/>
        </w:rPr>
        <w:t>Мектепке дейінгі ұйымдарда балалардың өзін-өзі реттеу және атқарушы функцияларын дамыту үшін педагогтердің кәсіби даярлығы маңызды рөл атқарады. Rosalyn A.Muir, Steven J.Howard және Lisa Kervin  еңбектерінде педагогтердің кәсіби оқыту арқылы балалардың өзін-өзі реттеу және атқарушы функцияларын дамытуға қолдау көрсету қажеттілігі атап өтіледі</w:t>
      </w:r>
      <w:r w:rsidR="00880C34" w:rsidRPr="00834BE5">
        <w:rPr>
          <w:rFonts w:eastAsia="Calibri" w:cs="Times New Roman"/>
          <w:kern w:val="0"/>
          <w:sz w:val="28"/>
          <w:szCs w:val="28"/>
          <w:lang w:val="kk-KZ" w:eastAsia="en-US" w:bidi="ar-SA"/>
        </w:rPr>
        <w:t xml:space="preserve"> </w:t>
      </w:r>
      <w:r w:rsidR="00880C34" w:rsidRPr="00834BE5">
        <w:rPr>
          <w:rFonts w:eastAsia="Times New Roman" w:cs="Times New Roman"/>
          <w:kern w:val="0"/>
          <w:sz w:val="28"/>
          <w:szCs w:val="28"/>
          <w:lang w:val="kk-KZ" w:eastAsia="ru-RU" w:bidi="ar-SA"/>
        </w:rPr>
        <w:t>[</w:t>
      </w:r>
      <w:r w:rsidR="00EB2692">
        <w:rPr>
          <w:rFonts w:eastAsia="Times New Roman" w:cs="Times New Roman"/>
          <w:kern w:val="0"/>
          <w:sz w:val="28"/>
          <w:szCs w:val="28"/>
          <w:lang w:val="kk-KZ" w:eastAsia="ru-RU" w:bidi="ar-SA"/>
        </w:rPr>
        <w:t>200</w:t>
      </w:r>
      <w:r w:rsidR="00880C34" w:rsidRPr="00834BE5">
        <w:rPr>
          <w:rFonts w:eastAsia="Times New Roman" w:cs="Times New Roman"/>
          <w:kern w:val="0"/>
          <w:sz w:val="28"/>
          <w:szCs w:val="28"/>
          <w:lang w:val="kk-KZ" w:eastAsia="ru-RU" w:bidi="ar-SA"/>
        </w:rPr>
        <w:t>]</w:t>
      </w:r>
      <w:r w:rsidRPr="00834BE5">
        <w:rPr>
          <w:rFonts w:eastAsia="Calibri" w:cs="Times New Roman"/>
          <w:kern w:val="0"/>
          <w:sz w:val="28"/>
          <w:szCs w:val="28"/>
          <w:lang w:val="kk-KZ" w:eastAsia="en-US" w:bidi="ar-SA"/>
        </w:rPr>
        <w:t xml:space="preserve">. </w:t>
      </w:r>
    </w:p>
    <w:p w14:paraId="73A222A3" w14:textId="0438CC64"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Мектепке дейінгі ұйымдардың заттық-дамытушы ортасын құру болашақ мектепке дейінгі ұйым педагогтердің кәсіби даярлығымен тығыз байланысты. Заттық-дамытушы орта балалардың танымдық қызығушылықтары мен қажеттіліктерін ескеріп, олардың дербестігін, қиялын және әлемді тануға құштарлығын арттыруға бағытталған. </w:t>
      </w:r>
      <w:r w:rsidR="00C83B9B">
        <w:rPr>
          <w:rFonts w:eastAsia="Calibri" w:cs="Times New Roman"/>
          <w:kern w:val="0"/>
          <w:sz w:val="28"/>
          <w:szCs w:val="28"/>
          <w:lang w:val="kk-KZ" w:eastAsia="en-US" w:bidi="ar-SA"/>
        </w:rPr>
        <w:t>Б</w:t>
      </w:r>
      <w:r w:rsidRPr="00834BE5">
        <w:rPr>
          <w:rFonts w:eastAsia="Calibri" w:cs="Times New Roman"/>
          <w:kern w:val="0"/>
          <w:sz w:val="28"/>
          <w:szCs w:val="28"/>
          <w:lang w:val="kk-KZ" w:eastAsia="en-US" w:bidi="ar-SA"/>
        </w:rPr>
        <w:t>олашақ мектепке дейінгі ұйым педагогтердің кәсіби даярлығы мен заттық-дамытушы ортаны құру арасындағы байланыс балалардың өзін-өзі реттеу және атқарушы функцияларын дамыт</w:t>
      </w:r>
      <w:r w:rsidR="00BA4F0B">
        <w:rPr>
          <w:rFonts w:eastAsia="Calibri" w:cs="Times New Roman"/>
          <w:kern w:val="0"/>
          <w:sz w:val="28"/>
          <w:szCs w:val="28"/>
          <w:lang w:val="kk-KZ" w:eastAsia="en-US" w:bidi="ar-SA"/>
        </w:rPr>
        <w:t>ады</w:t>
      </w:r>
      <w:r w:rsidR="006C0480" w:rsidRPr="00834BE5">
        <w:rPr>
          <w:rFonts w:eastAsia="Times New Roman" w:cs="Times New Roman"/>
          <w:kern w:val="0"/>
          <w:sz w:val="28"/>
          <w:szCs w:val="28"/>
          <w:lang w:val="kk-KZ" w:eastAsia="ru-RU" w:bidi="ar-SA"/>
        </w:rPr>
        <w:t>[20</w:t>
      </w:r>
      <w:r w:rsidR="00EB2692">
        <w:rPr>
          <w:rFonts w:eastAsia="Times New Roman" w:cs="Times New Roman"/>
          <w:kern w:val="0"/>
          <w:sz w:val="28"/>
          <w:szCs w:val="28"/>
          <w:lang w:val="kk-KZ" w:eastAsia="ru-RU" w:bidi="ar-SA"/>
        </w:rPr>
        <w:t>1</w:t>
      </w:r>
      <w:r w:rsidR="006C0480" w:rsidRPr="00834BE5">
        <w:rPr>
          <w:rFonts w:eastAsia="Times New Roman" w:cs="Times New Roman"/>
          <w:kern w:val="0"/>
          <w:sz w:val="28"/>
          <w:szCs w:val="28"/>
          <w:lang w:val="kk-KZ" w:eastAsia="ru-RU" w:bidi="ar-SA"/>
        </w:rPr>
        <w:t>]</w:t>
      </w:r>
      <w:r w:rsidRPr="00834BE5">
        <w:rPr>
          <w:rFonts w:eastAsia="Calibri" w:cs="Times New Roman"/>
          <w:kern w:val="0"/>
          <w:sz w:val="28"/>
          <w:szCs w:val="28"/>
          <w:lang w:val="kk-KZ" w:eastAsia="en-US" w:bidi="ar-SA"/>
        </w:rPr>
        <w:t xml:space="preserve">. </w:t>
      </w:r>
      <w:r w:rsidR="00A271CA">
        <w:rPr>
          <w:rFonts w:eastAsia="Calibri" w:cs="Times New Roman"/>
          <w:kern w:val="0"/>
          <w:sz w:val="28"/>
          <w:szCs w:val="28"/>
          <w:lang w:val="kk-KZ" w:eastAsia="en-US" w:bidi="ar-SA"/>
        </w:rPr>
        <w:t>Б</w:t>
      </w:r>
      <w:r w:rsidRPr="00834BE5">
        <w:rPr>
          <w:rFonts w:eastAsia="Calibri" w:cs="Times New Roman"/>
          <w:kern w:val="0"/>
          <w:sz w:val="28"/>
          <w:szCs w:val="28"/>
          <w:lang w:val="kk-KZ" w:eastAsia="en-US" w:bidi="ar-SA"/>
        </w:rPr>
        <w:t>олашақ мектепке дейінгі ұйым педагогтерінің кәсіби құзыреттілігін арттыру арқылы балалардың дамуына қолайлы орта қалыптастырумызға мүмкін болады.</w:t>
      </w:r>
    </w:p>
    <w:p w14:paraId="2E17B762" w14:textId="4B22076E"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kern w:val="0"/>
          <w:sz w:val="28"/>
          <w:szCs w:val="28"/>
          <w:lang w:val="kk-KZ" w:eastAsia="ru-RU" w:bidi="ar-SA"/>
        </w:rPr>
        <w:t>Р.Е.Каримова, А.А.Алимбекова мен А.И.Булшекбаевалардың еңбектерінде болашақ мектепке дейінгі ұйым педагогтерінің кәсіби құзыреттілігін дамыту мәселесі талданып және инновациялық әдістер ұсынылған [</w:t>
      </w:r>
      <w:r w:rsidR="006C0480" w:rsidRPr="00834BE5">
        <w:rPr>
          <w:rFonts w:eastAsia="Calibri" w:cs="Times New Roman"/>
          <w:kern w:val="0"/>
          <w:sz w:val="28"/>
          <w:szCs w:val="28"/>
          <w:lang w:val="kk-KZ" w:eastAsia="ru-RU" w:bidi="ar-SA"/>
        </w:rPr>
        <w:t>20</w:t>
      </w:r>
      <w:r w:rsidR="00EB2692">
        <w:rPr>
          <w:rFonts w:eastAsia="Calibri" w:cs="Times New Roman"/>
          <w:kern w:val="0"/>
          <w:sz w:val="28"/>
          <w:szCs w:val="28"/>
          <w:lang w:val="kk-KZ" w:eastAsia="ru-RU" w:bidi="ar-SA"/>
        </w:rPr>
        <w:t>2</w:t>
      </w:r>
      <w:r w:rsidRPr="00834BE5">
        <w:rPr>
          <w:rFonts w:eastAsia="Calibri" w:cs="Times New Roman"/>
          <w:kern w:val="0"/>
          <w:sz w:val="28"/>
          <w:szCs w:val="28"/>
          <w:lang w:val="kk-KZ" w:eastAsia="ru-RU" w:bidi="ar-SA"/>
        </w:rPr>
        <w:t xml:space="preserve">]. Ғалымдардың зерттеулері мектепке дейінгі ұйымдардағы заттық-дамытушы ортаны тиімді ұйымдастыру болашақ педагогтердің кәсіби даярлық деңгейімен тікелей байланысты екенін </w:t>
      </w:r>
      <w:r w:rsidR="00CC27F5">
        <w:rPr>
          <w:rFonts w:eastAsia="Calibri" w:cs="Times New Roman"/>
          <w:kern w:val="0"/>
          <w:sz w:val="28"/>
          <w:szCs w:val="28"/>
          <w:lang w:val="kk-KZ" w:eastAsia="ru-RU" w:bidi="ar-SA"/>
        </w:rPr>
        <w:t>ұсынады</w:t>
      </w:r>
      <w:r w:rsidRPr="00834BE5">
        <w:rPr>
          <w:rFonts w:eastAsia="Calibri" w:cs="Times New Roman"/>
          <w:kern w:val="0"/>
          <w:sz w:val="28"/>
          <w:szCs w:val="28"/>
          <w:lang w:val="kk-KZ" w:eastAsia="ru-RU" w:bidi="ar-SA"/>
        </w:rPr>
        <w:t>. Осы тұжырым біздің зерттеуіміздің теориялық негізін айқындауға мүмкіндік берді. Зерттеу барысында талданған ғылыми-әдістемелік еңбектерге сүйене отырып, біз болашақ мектепке дейінгі ұйым педагогтерін заттық-дамытушы ортаны құруға даярлаудың мазмұны мен құрылымын айқындайтын бірқатар маңызды қағидаларды анықтадық.</w:t>
      </w:r>
    </w:p>
    <w:p w14:paraId="5EE3014B" w14:textId="77777777"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i/>
          <w:iCs/>
          <w:kern w:val="0"/>
          <w:sz w:val="28"/>
          <w:szCs w:val="28"/>
          <w:lang w:val="kk-KZ" w:eastAsia="ru-RU" w:bidi="ar-SA"/>
        </w:rPr>
        <w:t>Біріншіден:</w:t>
      </w:r>
      <w:r w:rsidRPr="00834BE5">
        <w:rPr>
          <w:rFonts w:eastAsia="Calibri" w:cs="Times New Roman"/>
          <w:kern w:val="0"/>
          <w:sz w:val="28"/>
          <w:szCs w:val="28"/>
          <w:lang w:val="kk-KZ" w:eastAsia="ru-RU" w:bidi="ar-SA"/>
        </w:rPr>
        <w:t xml:space="preserve"> Заттық-дамытушы ортаның маңыздылығы. Баланың әлеуметтік, когнитивті, моторлық және эмоционалдық дамуы үшін мектепке дейінгі ұйымның заттық-дамытушы ортасы белгілі бір талаптарға сай болуы керек. Ортаны құруда балалардың жас ерекшеліктері мен қажеттіліктері ескеріліп, тәрбиелеу үрдісіне оңтайлы жағдай жасалуы қажет.</w:t>
      </w:r>
    </w:p>
    <w:p w14:paraId="45B57A27" w14:textId="79BF7C4B"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i/>
          <w:iCs/>
          <w:kern w:val="0"/>
          <w:sz w:val="28"/>
          <w:szCs w:val="28"/>
          <w:lang w:val="kk-KZ" w:eastAsia="ru-RU" w:bidi="ar-SA"/>
        </w:rPr>
        <w:t>Екінш</w:t>
      </w:r>
      <w:r w:rsidR="00160388">
        <w:rPr>
          <w:rFonts w:eastAsia="Calibri" w:cs="Times New Roman"/>
          <w:i/>
          <w:iCs/>
          <w:kern w:val="0"/>
          <w:sz w:val="28"/>
          <w:szCs w:val="28"/>
          <w:lang w:val="kk-KZ" w:eastAsia="ru-RU" w:bidi="ar-SA"/>
        </w:rPr>
        <w:t>і</w:t>
      </w:r>
      <w:r w:rsidRPr="00834BE5">
        <w:rPr>
          <w:rFonts w:eastAsia="Calibri" w:cs="Times New Roman"/>
          <w:i/>
          <w:iCs/>
          <w:kern w:val="0"/>
          <w:sz w:val="28"/>
          <w:szCs w:val="28"/>
          <w:lang w:val="kk-KZ" w:eastAsia="ru-RU" w:bidi="ar-SA"/>
        </w:rPr>
        <w:t>ден:</w:t>
      </w:r>
      <w:r w:rsidRPr="00834BE5">
        <w:rPr>
          <w:rFonts w:eastAsia="Calibri" w:cs="Times New Roman"/>
          <w:kern w:val="0"/>
          <w:sz w:val="28"/>
          <w:szCs w:val="28"/>
          <w:lang w:val="kk-KZ" w:eastAsia="ru-RU" w:bidi="ar-SA"/>
        </w:rPr>
        <w:t xml:space="preserve"> Болашақ мектепке дейінгі ұйым педагогтерінің кәсіби құзыреттілігі мектепке дейінгі ұйымдардың заттық-дамытушы ортасын құрудағы білім сапасын жоғарылатуға және балалардың дамуын ынталандыруға бағытталған. Балалардың психологиялық, әлеуметтік және </w:t>
      </w:r>
      <w:r w:rsidRPr="00834BE5">
        <w:rPr>
          <w:rFonts w:eastAsia="Calibri" w:cs="Times New Roman"/>
          <w:kern w:val="0"/>
          <w:sz w:val="28"/>
          <w:szCs w:val="28"/>
          <w:lang w:val="kk-KZ" w:eastAsia="ru-RU" w:bidi="ar-SA"/>
        </w:rPr>
        <w:lastRenderedPageBreak/>
        <w:t>физикалық дамуының ерекшеліктерін ескере отырып, дамытушы орта құру дағдыларын қалыптастырудың маңыздылығы.</w:t>
      </w:r>
    </w:p>
    <w:p w14:paraId="5E1C1730" w14:textId="477AE57A"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i/>
          <w:iCs/>
          <w:kern w:val="0"/>
          <w:sz w:val="28"/>
          <w:szCs w:val="28"/>
          <w:lang w:val="kk-KZ" w:eastAsia="ru-RU" w:bidi="ar-SA"/>
        </w:rPr>
        <w:t>Үшіншіден:</w:t>
      </w:r>
      <w:r w:rsidR="00376E39">
        <w:rPr>
          <w:rFonts w:eastAsia="Calibri" w:cs="Times New Roman"/>
          <w:i/>
          <w:iCs/>
          <w:kern w:val="0"/>
          <w:sz w:val="28"/>
          <w:szCs w:val="28"/>
          <w:lang w:val="kk-KZ" w:eastAsia="ru-RU" w:bidi="ar-SA"/>
        </w:rPr>
        <w:t xml:space="preserve"> </w:t>
      </w:r>
      <w:r w:rsidRPr="00834BE5">
        <w:rPr>
          <w:rFonts w:eastAsia="Calibri" w:cs="Times New Roman"/>
          <w:kern w:val="0"/>
          <w:sz w:val="28"/>
          <w:szCs w:val="28"/>
          <w:lang w:val="kk-KZ" w:eastAsia="ru-RU" w:bidi="ar-SA"/>
        </w:rPr>
        <w:t xml:space="preserve">Нормативтік талаптар мен әдістемелік негіздер. Мектепке дейінгі ұйымдардың заттық-дамытушы ортасын құруда Қазақстан Республикасының «Білім туралы» Заңы </w:t>
      </w:r>
      <w:r w:rsidR="006D242B" w:rsidRPr="00834BE5">
        <w:rPr>
          <w:rFonts w:eastAsia="Times New Roman" w:cs="Times New Roman"/>
          <w:kern w:val="0"/>
          <w:sz w:val="28"/>
          <w:szCs w:val="28"/>
          <w:lang w:val="kk-KZ" w:eastAsia="ru-RU" w:bidi="ar-SA"/>
        </w:rPr>
        <w:t>[20</w:t>
      </w:r>
      <w:r w:rsidR="00EB2692">
        <w:rPr>
          <w:rFonts w:eastAsia="Times New Roman" w:cs="Times New Roman"/>
          <w:kern w:val="0"/>
          <w:sz w:val="28"/>
          <w:szCs w:val="28"/>
          <w:lang w:val="kk-KZ" w:eastAsia="ru-RU" w:bidi="ar-SA"/>
        </w:rPr>
        <w:t>3</w:t>
      </w:r>
      <w:r w:rsidR="006D242B" w:rsidRPr="00834BE5">
        <w:rPr>
          <w:rFonts w:eastAsia="Times New Roman" w:cs="Times New Roman"/>
          <w:kern w:val="0"/>
          <w:sz w:val="28"/>
          <w:szCs w:val="28"/>
          <w:lang w:val="kk-KZ" w:eastAsia="ru-RU" w:bidi="ar-SA"/>
        </w:rPr>
        <w:t>]</w:t>
      </w:r>
      <w:r w:rsidR="006D242B" w:rsidRPr="00834BE5">
        <w:rPr>
          <w:rFonts w:eastAsia="Times New Roman" w:cs="Times New Roman"/>
          <w:color w:val="000000"/>
          <w:kern w:val="0"/>
          <w:sz w:val="28"/>
          <w:szCs w:val="28"/>
          <w:lang w:val="kk-KZ" w:eastAsia="en-US" w:bidi="ar-SA"/>
        </w:rPr>
        <w:t xml:space="preserve"> </w:t>
      </w:r>
      <w:r w:rsidRPr="00834BE5">
        <w:rPr>
          <w:rFonts w:eastAsia="Calibri" w:cs="Times New Roman"/>
          <w:kern w:val="0"/>
          <w:sz w:val="28"/>
          <w:szCs w:val="28"/>
          <w:lang w:val="kk-KZ" w:eastAsia="ru-RU" w:bidi="ar-SA"/>
        </w:rPr>
        <w:t xml:space="preserve">мен «Мектепке дейінгі тәрбие мен оқытудың мемлекеттік жалпыға міндетті стандарты» </w:t>
      </w:r>
      <w:r w:rsidR="006D242B" w:rsidRPr="00834BE5">
        <w:rPr>
          <w:rFonts w:eastAsia="Times New Roman" w:cs="Times New Roman"/>
          <w:kern w:val="0"/>
          <w:sz w:val="28"/>
          <w:szCs w:val="28"/>
          <w:lang w:val="kk-KZ" w:eastAsia="ru-RU" w:bidi="ar-SA"/>
        </w:rPr>
        <w:t>[2, 5 б.]</w:t>
      </w:r>
      <w:r w:rsidR="006D242B" w:rsidRPr="00834BE5">
        <w:rPr>
          <w:rFonts w:eastAsia="Times New Roman" w:cs="Times New Roman"/>
          <w:color w:val="000000"/>
          <w:kern w:val="0"/>
          <w:sz w:val="28"/>
          <w:szCs w:val="28"/>
          <w:lang w:val="kk-KZ" w:eastAsia="en-US" w:bidi="ar-SA"/>
        </w:rPr>
        <w:t xml:space="preserve"> </w:t>
      </w:r>
      <w:r w:rsidRPr="00834BE5">
        <w:rPr>
          <w:rFonts w:eastAsia="Calibri" w:cs="Times New Roman"/>
          <w:kern w:val="0"/>
          <w:sz w:val="28"/>
          <w:szCs w:val="28"/>
          <w:lang w:val="kk-KZ" w:eastAsia="ru-RU" w:bidi="ar-SA"/>
        </w:rPr>
        <w:t xml:space="preserve">талаптарын қатаң сақтау қажет. </w:t>
      </w:r>
      <w:r w:rsidR="00631D2F">
        <w:rPr>
          <w:rFonts w:eastAsia="Calibri" w:cs="Times New Roman"/>
          <w:kern w:val="0"/>
          <w:sz w:val="28"/>
          <w:szCs w:val="28"/>
          <w:lang w:val="kk-KZ" w:eastAsia="ru-RU" w:bidi="ar-SA"/>
        </w:rPr>
        <w:t>Аталмыш</w:t>
      </w:r>
      <w:r w:rsidRPr="00834BE5">
        <w:rPr>
          <w:rFonts w:eastAsia="Calibri" w:cs="Times New Roman"/>
          <w:kern w:val="0"/>
          <w:sz w:val="28"/>
          <w:szCs w:val="28"/>
          <w:lang w:val="kk-KZ" w:eastAsia="ru-RU" w:bidi="ar-SA"/>
        </w:rPr>
        <w:t xml:space="preserve"> құжаттар педагогтерге дамытушы ортаны ұйымдастырудың жалпы ережелерін белгілейді. </w:t>
      </w:r>
    </w:p>
    <w:p w14:paraId="76B2714A" w14:textId="7E75AD52"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i/>
          <w:iCs/>
          <w:kern w:val="0"/>
          <w:sz w:val="28"/>
          <w:szCs w:val="28"/>
          <w:lang w:val="kk-KZ" w:eastAsia="ru-RU" w:bidi="ar-SA"/>
        </w:rPr>
        <w:t>Төртіншіден</w:t>
      </w:r>
      <w:r w:rsidRPr="00834BE5">
        <w:rPr>
          <w:rFonts w:eastAsia="Calibri" w:cs="Times New Roman"/>
          <w:kern w:val="0"/>
          <w:sz w:val="28"/>
          <w:szCs w:val="28"/>
          <w:lang w:val="kk-KZ" w:eastAsia="ru-RU" w:bidi="ar-SA"/>
        </w:rPr>
        <w:t>: Жаңа технологиялар мен педагогикалық әдістерді қолдану. Заманауи әдістер мен технологияларды қолдану заттық-дамытушы ортаны жаңаша ұйымдастыруға мүмкіндік береді. Мысалы, интерактивті құралдар мен ойын технологияларын қолдану арқылы балалардың дамуына қолайлы жағдай жасалуы мүмкін [</w:t>
      </w:r>
      <w:r w:rsidR="002F7FB0" w:rsidRPr="00834BE5">
        <w:rPr>
          <w:rFonts w:eastAsia="Calibri" w:cs="Times New Roman"/>
          <w:kern w:val="0"/>
          <w:sz w:val="28"/>
          <w:szCs w:val="28"/>
          <w:lang w:val="kk-KZ" w:eastAsia="ru-RU" w:bidi="ar-SA"/>
        </w:rPr>
        <w:t>20</w:t>
      </w:r>
      <w:r w:rsidR="00EB2692">
        <w:rPr>
          <w:rFonts w:eastAsia="Calibri" w:cs="Times New Roman"/>
          <w:kern w:val="0"/>
          <w:sz w:val="28"/>
          <w:szCs w:val="28"/>
          <w:lang w:val="kk-KZ" w:eastAsia="ru-RU" w:bidi="ar-SA"/>
        </w:rPr>
        <w:t>4</w:t>
      </w:r>
      <w:r w:rsidRPr="00834BE5">
        <w:rPr>
          <w:rFonts w:eastAsia="Calibri" w:cs="Times New Roman"/>
          <w:kern w:val="0"/>
          <w:sz w:val="28"/>
          <w:szCs w:val="28"/>
          <w:lang w:val="kk-KZ" w:eastAsia="ru-RU" w:bidi="ar-SA"/>
        </w:rPr>
        <w:t xml:space="preserve">]. </w:t>
      </w:r>
    </w:p>
    <w:p w14:paraId="4B4FD500" w14:textId="77777777" w:rsidR="001E47A2" w:rsidRPr="00834BE5" w:rsidRDefault="001E47A2" w:rsidP="006E0AFD">
      <w:pPr>
        <w:tabs>
          <w:tab w:val="left" w:pos="993"/>
        </w:tabs>
        <w:ind w:firstLine="567"/>
        <w:jc w:val="both"/>
        <w:rPr>
          <w:sz w:val="28"/>
        </w:rPr>
      </w:pPr>
      <w:r w:rsidRPr="00834BE5">
        <w:rPr>
          <w:sz w:val="28"/>
        </w:rPr>
        <w:t>Қазіргі кез</w:t>
      </w:r>
      <w:r w:rsidRPr="00834BE5">
        <w:rPr>
          <w:sz w:val="28"/>
          <w:lang w:val="kk-KZ"/>
        </w:rPr>
        <w:t>де</w:t>
      </w:r>
      <w:r w:rsidRPr="00834BE5">
        <w:rPr>
          <w:sz w:val="28"/>
        </w:rPr>
        <w:t xml:space="preserve"> кәсіби даярлық болашақ </w:t>
      </w:r>
      <w:r w:rsidRPr="00834BE5">
        <w:rPr>
          <w:sz w:val="28"/>
          <w:lang w:val="kk-KZ"/>
        </w:rPr>
        <w:t xml:space="preserve">мектепке дейінгі ұйым </w:t>
      </w:r>
      <w:r w:rsidRPr="00834BE5">
        <w:rPr>
          <w:sz w:val="28"/>
        </w:rPr>
        <w:t>педагогт</w:t>
      </w:r>
      <w:r w:rsidRPr="00834BE5">
        <w:rPr>
          <w:sz w:val="28"/>
          <w:lang w:val="kk-KZ"/>
        </w:rPr>
        <w:t xml:space="preserve">ердің </w:t>
      </w:r>
      <w:r w:rsidRPr="00834BE5">
        <w:rPr>
          <w:sz w:val="28"/>
        </w:rPr>
        <w:t>тұлғалық дамуы мен кәсіби құзыреттілігін үйлестіруге бағытталған кешенді жүйе ретінде қарастырылады.</w:t>
      </w:r>
    </w:p>
    <w:p w14:paraId="36B11074" w14:textId="77641829" w:rsidR="008731B8" w:rsidRPr="00834BE5" w:rsidRDefault="008731B8" w:rsidP="006E0AFD">
      <w:pPr>
        <w:widowControl/>
        <w:suppressAutoHyphens w:val="0"/>
        <w:autoSpaceDN/>
        <w:ind w:firstLine="567"/>
        <w:jc w:val="both"/>
        <w:textAlignment w:val="auto"/>
        <w:rPr>
          <w:rFonts w:eastAsia="Calibri" w:cs="Times New Roman"/>
          <w:kern w:val="0"/>
          <w:sz w:val="28"/>
          <w:szCs w:val="28"/>
          <w:lang w:val="kk-KZ" w:eastAsia="ru-RU" w:bidi="ar-SA"/>
        </w:rPr>
      </w:pPr>
      <w:r w:rsidRPr="00834BE5">
        <w:rPr>
          <w:rFonts w:eastAsia="Calibri" w:cs="Times New Roman"/>
          <w:kern w:val="0"/>
          <w:sz w:val="28"/>
          <w:szCs w:val="28"/>
          <w:lang w:val="kk-KZ" w:eastAsia="ru-RU" w:bidi="ar-SA"/>
        </w:rPr>
        <w:t xml:space="preserve">Зерттеулер барысында анықталған теориялық-әдіснамалық негіздер болашақ мектепке дейінгі ұйым педагогтерінің заттық-дамытушы ортаны құруға кәсіби даярлаудың тұтас жүйесін айқындайды. Зерттеудің мазмұндық және құрылымдық байланыстарын жүйелеу нәтижесі төсендігі берілген. (Сурет </w:t>
      </w:r>
      <w:r w:rsidR="00521D65">
        <w:rPr>
          <w:rFonts w:eastAsia="Calibri" w:cs="Times New Roman"/>
          <w:kern w:val="0"/>
          <w:sz w:val="28"/>
          <w:szCs w:val="28"/>
          <w:lang w:val="kk-KZ" w:eastAsia="ru-RU" w:bidi="ar-SA"/>
        </w:rPr>
        <w:t>-</w:t>
      </w:r>
      <w:r w:rsidRPr="00834BE5">
        <w:rPr>
          <w:rFonts w:eastAsia="Calibri" w:cs="Times New Roman"/>
          <w:kern w:val="0"/>
          <w:sz w:val="28"/>
          <w:szCs w:val="28"/>
          <w:lang w:val="kk-KZ" w:eastAsia="ru-RU" w:bidi="ar-SA"/>
        </w:rPr>
        <w:t xml:space="preserve"> </w:t>
      </w:r>
      <w:r w:rsidR="00327DA8" w:rsidRPr="00834BE5">
        <w:rPr>
          <w:rFonts w:eastAsia="Calibri" w:cs="Times New Roman"/>
          <w:kern w:val="0"/>
          <w:sz w:val="28"/>
          <w:szCs w:val="28"/>
          <w:lang w:val="kk-KZ" w:eastAsia="ru-RU" w:bidi="ar-SA"/>
        </w:rPr>
        <w:t>3</w:t>
      </w:r>
      <w:r w:rsidRPr="00834BE5">
        <w:rPr>
          <w:rFonts w:eastAsia="Calibri" w:cs="Times New Roman"/>
          <w:kern w:val="0"/>
          <w:sz w:val="28"/>
          <w:szCs w:val="28"/>
          <w:lang w:val="kk-KZ" w:eastAsia="ru-RU" w:bidi="ar-SA"/>
        </w:rPr>
        <w:t>).</w:t>
      </w:r>
    </w:p>
    <w:p w14:paraId="68CE8743" w14:textId="5397B614" w:rsidR="0086282D" w:rsidRPr="00834BE5" w:rsidRDefault="0086282D" w:rsidP="005E45BD">
      <w:pPr>
        <w:widowControl/>
        <w:suppressAutoHyphens w:val="0"/>
        <w:autoSpaceDN/>
        <w:jc w:val="both"/>
        <w:textAlignment w:val="auto"/>
        <w:rPr>
          <w:rFonts w:eastAsia="Calibri" w:cs="Times New Roman"/>
          <w:kern w:val="0"/>
          <w:sz w:val="28"/>
          <w:szCs w:val="28"/>
          <w:lang w:val="kk-KZ" w:eastAsia="ru-RU" w:bidi="ar-SA"/>
        </w:rPr>
      </w:pPr>
      <w:r w:rsidRPr="00834BE5">
        <w:rPr>
          <w:rFonts w:eastAsia="Calibri" w:cs="Times New Roman"/>
          <w:noProof/>
          <w:kern w:val="0"/>
          <w:sz w:val="28"/>
          <w:szCs w:val="28"/>
          <w:lang w:val="kk-KZ" w:eastAsia="ru-RU" w:bidi="ar-SA"/>
        </w:rPr>
        <w:drawing>
          <wp:anchor distT="0" distB="0" distL="114300" distR="114300" simplePos="0" relativeHeight="251703296" behindDoc="1" locked="0" layoutInCell="1" allowOverlap="1" wp14:anchorId="7E30F694" wp14:editId="37707963">
            <wp:simplePos x="0" y="0"/>
            <wp:positionH relativeFrom="column">
              <wp:posOffset>0</wp:posOffset>
            </wp:positionH>
            <wp:positionV relativeFrom="paragraph">
              <wp:posOffset>205105</wp:posOffset>
            </wp:positionV>
            <wp:extent cx="5939790" cy="2169160"/>
            <wp:effectExtent l="0" t="0" r="3810" b="2540"/>
            <wp:wrapTight wrapText="bothSides">
              <wp:wrapPolygon edited="0">
                <wp:start x="0" y="0"/>
                <wp:lineTo x="0" y="21436"/>
                <wp:lineTo x="21545" y="21436"/>
                <wp:lineTo x="21545" y="0"/>
                <wp:lineTo x="0" y="0"/>
              </wp:wrapPolygon>
            </wp:wrapTight>
            <wp:docPr id="10284899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89980" name=""/>
                    <pic:cNvPicPr/>
                  </pic:nvPicPr>
                  <pic:blipFill>
                    <a:blip r:embed="rId12">
                      <a:extLst>
                        <a:ext uri="{28A0092B-C50C-407E-A947-70E740481C1C}">
                          <a14:useLocalDpi xmlns:a14="http://schemas.microsoft.com/office/drawing/2010/main" val="0"/>
                        </a:ext>
                      </a:extLst>
                    </a:blip>
                    <a:stretch>
                      <a:fillRect/>
                    </a:stretch>
                  </pic:blipFill>
                  <pic:spPr>
                    <a:xfrm>
                      <a:off x="0" y="0"/>
                      <a:ext cx="5939790" cy="2169160"/>
                    </a:xfrm>
                    <a:prstGeom prst="rect">
                      <a:avLst/>
                    </a:prstGeom>
                  </pic:spPr>
                </pic:pic>
              </a:graphicData>
            </a:graphic>
          </wp:anchor>
        </w:drawing>
      </w:r>
    </w:p>
    <w:p w14:paraId="202274CC" w14:textId="77777777" w:rsidR="008731B8" w:rsidRPr="00834BE5" w:rsidRDefault="008731B8" w:rsidP="006E0AFD">
      <w:pPr>
        <w:widowControl/>
        <w:suppressAutoHyphens w:val="0"/>
        <w:autoSpaceDN/>
        <w:textAlignment w:val="auto"/>
        <w:rPr>
          <w:rFonts w:eastAsia="Calibri" w:cs="Times New Roman"/>
          <w:kern w:val="0"/>
          <w:sz w:val="28"/>
          <w:szCs w:val="28"/>
          <w:lang w:val="kk-KZ" w:eastAsia="ru-RU" w:bidi="ar-SA"/>
        </w:rPr>
      </w:pPr>
    </w:p>
    <w:p w14:paraId="64E7842F" w14:textId="36D26D1F" w:rsidR="008731B8" w:rsidRPr="00834BE5" w:rsidRDefault="008731B8" w:rsidP="006E0AFD">
      <w:pPr>
        <w:widowControl/>
        <w:suppressAutoHyphens w:val="0"/>
        <w:autoSpaceDN/>
        <w:ind w:firstLine="567"/>
        <w:contextualSpacing/>
        <w:jc w:val="center"/>
        <w:textAlignment w:val="auto"/>
        <w:rPr>
          <w:rFonts w:eastAsia="Times New Roman" w:cs="Times New Roman"/>
          <w:b/>
          <w:kern w:val="0"/>
          <w:sz w:val="28"/>
          <w:szCs w:val="28"/>
          <w:lang w:val="kk-KZ" w:eastAsia="en-US" w:bidi="ar-SA"/>
        </w:rPr>
      </w:pPr>
      <w:r w:rsidRPr="00834BE5">
        <w:rPr>
          <w:rFonts w:eastAsia="Times New Roman" w:cs="Times New Roman"/>
          <w:b/>
          <w:kern w:val="0"/>
          <w:sz w:val="28"/>
          <w:szCs w:val="28"/>
          <w:lang w:val="kk-KZ" w:eastAsia="en-US" w:bidi="ar-SA"/>
        </w:rPr>
        <w:t>Сурет</w:t>
      </w:r>
      <w:r w:rsidR="00327DA8" w:rsidRPr="00834BE5">
        <w:rPr>
          <w:rFonts w:eastAsia="Times New Roman" w:cs="Times New Roman"/>
          <w:b/>
          <w:kern w:val="0"/>
          <w:sz w:val="28"/>
          <w:szCs w:val="28"/>
          <w:lang w:val="kk-KZ" w:eastAsia="en-US" w:bidi="ar-SA"/>
        </w:rPr>
        <w:t xml:space="preserve"> 3 - </w:t>
      </w:r>
      <w:r w:rsidRPr="00834BE5">
        <w:rPr>
          <w:rFonts w:eastAsia="Times New Roman" w:cs="Times New Roman"/>
          <w:b/>
          <w:kern w:val="0"/>
          <w:sz w:val="28"/>
          <w:szCs w:val="28"/>
          <w:lang w:val="kk-KZ" w:eastAsia="en-US" w:bidi="ar-SA"/>
        </w:rPr>
        <w:t>Заттық-дамытушы ортаны құруға мектепке дейінгі ұйым педагогтерін кәсіби даярлау жүйесі</w:t>
      </w:r>
    </w:p>
    <w:p w14:paraId="20C6E341" w14:textId="77777777" w:rsidR="008731B8" w:rsidRPr="00834BE5" w:rsidRDefault="008731B8" w:rsidP="006E0AFD">
      <w:pPr>
        <w:widowControl/>
        <w:suppressAutoHyphens w:val="0"/>
        <w:autoSpaceDN/>
        <w:ind w:firstLine="567"/>
        <w:contextualSpacing/>
        <w:jc w:val="center"/>
        <w:textAlignment w:val="auto"/>
        <w:rPr>
          <w:rFonts w:eastAsia="Times New Roman" w:cs="Times New Roman"/>
          <w:b/>
          <w:kern w:val="0"/>
          <w:sz w:val="28"/>
          <w:szCs w:val="28"/>
          <w:lang w:val="kk-KZ" w:eastAsia="en-US" w:bidi="ar-SA"/>
        </w:rPr>
      </w:pPr>
    </w:p>
    <w:p w14:paraId="090908D6" w14:textId="77777777"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kern w:val="0"/>
          <w:sz w:val="28"/>
          <w:szCs w:val="28"/>
          <w:lang w:val="kk-KZ" w:eastAsia="en-US" w:bidi="ar-SA"/>
        </w:rPr>
        <w:t xml:space="preserve">2-суретте болашақ мектепке дейінгі ұйым педагогтерін заттық-дамытушы ортаны құруға кәсіби даярлаудың жүйелік құрылымы және оның құрамдас бөліктерінің өзара байланысы көрсетілген. Аталған жүйе жоғары оқу орнындағы кәсіби даярлық үдерісі мен мектепке дейінгі ұйымдағы практикалық ортаның сабақтастығын қамтамасыз ететін тұтас педагогикалық құрылым ретінде қарастырылады. Зерттеу барысында анықталған теориялық-әдіснамалық негіздер кәсіби даярлау үдерісінің мазмұндық, құрылымдық және </w:t>
      </w:r>
      <w:r w:rsidRPr="00834BE5">
        <w:rPr>
          <w:rFonts w:eastAsia="Times New Roman" w:cs="Times New Roman"/>
          <w:bCs/>
          <w:kern w:val="0"/>
          <w:sz w:val="28"/>
          <w:szCs w:val="28"/>
          <w:lang w:val="kk-KZ" w:eastAsia="en-US" w:bidi="ar-SA"/>
        </w:rPr>
        <w:lastRenderedPageBreak/>
        <w:t>қызметтік компоненттерін біріктіретін жүйе құруға мүмкіндік берді. Көрсетілген жүйе болашақ мектепке дейінгі ұйым педагогтерінің заттық-дамытушы ортаны ғылыми негізде жобалау, ұйымдастыру және жетілдіру қабілетін қалыптастыруға бағытталған.</w:t>
      </w:r>
    </w:p>
    <w:p w14:paraId="1CEAAEBB" w14:textId="18857C92"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kern w:val="0"/>
          <w:sz w:val="28"/>
          <w:szCs w:val="28"/>
          <w:lang w:val="kk-KZ" w:eastAsia="en-US" w:bidi="ar-SA"/>
        </w:rPr>
        <w:t>Заттық-дамытушы ортаны құру үдерісінде мектепке дейінгі ұйым субъектілерінің (педагогтер, балалар, ата-аналар, әкімшілік) бірлескен іс-әрекеті маңызды орын алады. Жүйенің тиімділігі теориялық білім, практикалық даярлық және кәсіби рефлексияның бірлігінде көрініс табады.</w:t>
      </w:r>
    </w:p>
    <w:p w14:paraId="723DEC69" w14:textId="77777777"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kern w:val="0"/>
          <w:sz w:val="28"/>
          <w:szCs w:val="28"/>
          <w:lang w:val="kk-KZ" w:eastAsia="en-US" w:bidi="ar-SA"/>
        </w:rPr>
        <w:t>Заттық дамытушы ортаны құруда мектепке дейінгі ұйымдардағы барлық қатысушылардың бірлескен әрекеті маңызды рөл атқарады. Ортаның сапасын арттыруға бағытталған аталған үдерістер бірқатар негізгі элементтерді қамтиды:</w:t>
      </w:r>
    </w:p>
    <w:p w14:paraId="4CA365FD" w14:textId="7137C84F"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i/>
          <w:iCs/>
          <w:kern w:val="0"/>
          <w:sz w:val="28"/>
          <w:szCs w:val="28"/>
          <w:lang w:val="kk-KZ" w:eastAsia="en-US" w:bidi="ar-SA"/>
        </w:rPr>
        <w:t>Әлеуметтік-педагогикалық әріптестік</w:t>
      </w:r>
      <w:r w:rsidRPr="00834BE5">
        <w:rPr>
          <w:rFonts w:eastAsia="Times New Roman" w:cs="Times New Roman"/>
          <w:bCs/>
          <w:kern w:val="0"/>
          <w:sz w:val="28"/>
          <w:szCs w:val="28"/>
          <w:lang w:val="kk-KZ" w:eastAsia="en-US" w:bidi="ar-SA"/>
        </w:rPr>
        <w:t xml:space="preserve"> - балалардың дамуына қолайлы жағдай жасау үшін педагогтер, ата-аналар және әкімшілік қызметкерлер арасындағы тығыз қарым-қатынасты қамтамасыз ету. </w:t>
      </w:r>
      <w:r w:rsidR="00631D2F">
        <w:rPr>
          <w:rFonts w:eastAsia="Times New Roman" w:cs="Times New Roman"/>
          <w:bCs/>
          <w:kern w:val="0"/>
          <w:sz w:val="28"/>
          <w:szCs w:val="28"/>
          <w:lang w:val="kk-KZ" w:eastAsia="en-US" w:bidi="ar-SA"/>
        </w:rPr>
        <w:t>Ә</w:t>
      </w:r>
      <w:r w:rsidRPr="00834BE5">
        <w:rPr>
          <w:rFonts w:eastAsia="Times New Roman" w:cs="Times New Roman"/>
          <w:bCs/>
          <w:kern w:val="0"/>
          <w:sz w:val="28"/>
          <w:szCs w:val="28"/>
          <w:lang w:val="kk-KZ" w:eastAsia="en-US" w:bidi="ar-SA"/>
        </w:rPr>
        <w:t>ріптестік тәрбиелік және білім беру үдерістерінде біртұтас тәсілді қолдануға мүмкіндік береді.</w:t>
      </w:r>
    </w:p>
    <w:p w14:paraId="338C7FD7" w14:textId="474206D9"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i/>
          <w:iCs/>
          <w:kern w:val="0"/>
          <w:sz w:val="28"/>
          <w:szCs w:val="28"/>
          <w:lang w:val="kk-KZ" w:eastAsia="en-US" w:bidi="ar-SA"/>
        </w:rPr>
        <w:t>Материалдық-техникалық база</w:t>
      </w:r>
      <w:r w:rsidRPr="00834BE5">
        <w:rPr>
          <w:rFonts w:eastAsia="Times New Roman" w:cs="Times New Roman"/>
          <w:bCs/>
          <w:kern w:val="0"/>
          <w:sz w:val="28"/>
          <w:szCs w:val="28"/>
          <w:lang w:val="kk-KZ" w:eastAsia="en-US" w:bidi="ar-SA"/>
        </w:rPr>
        <w:t xml:space="preserve"> </w:t>
      </w:r>
      <w:r w:rsidR="00521D65">
        <w:rPr>
          <w:rFonts w:eastAsia="Times New Roman" w:cs="Times New Roman"/>
          <w:bCs/>
          <w:kern w:val="0"/>
          <w:sz w:val="28"/>
          <w:szCs w:val="28"/>
          <w:lang w:val="kk-KZ" w:eastAsia="en-US" w:bidi="ar-SA"/>
        </w:rPr>
        <w:t>-</w:t>
      </w:r>
      <w:r w:rsidRPr="00834BE5">
        <w:rPr>
          <w:rFonts w:eastAsia="Times New Roman" w:cs="Times New Roman"/>
          <w:bCs/>
          <w:kern w:val="0"/>
          <w:sz w:val="28"/>
          <w:szCs w:val="28"/>
          <w:lang w:val="kk-KZ" w:eastAsia="en-US" w:bidi="ar-SA"/>
        </w:rPr>
        <w:t xml:space="preserve"> дамытушы ортаны құруда қажетті құрал-жабдықтар мен материалдарды іріктеу маңызды. Әрбір зат баланың жас ерекшеліктеріне, қызығушылықтарына және оқу бағдарламасының талаптарына сәйкес болуы тиіс [</w:t>
      </w:r>
      <w:r w:rsidR="006F1490" w:rsidRPr="00834BE5">
        <w:rPr>
          <w:rFonts w:eastAsia="Times New Roman" w:cs="Times New Roman"/>
          <w:bCs/>
          <w:kern w:val="0"/>
          <w:sz w:val="28"/>
          <w:szCs w:val="28"/>
          <w:lang w:val="kk-KZ" w:eastAsia="en-US" w:bidi="ar-SA"/>
        </w:rPr>
        <w:t>20</w:t>
      </w:r>
      <w:r w:rsidR="00EB2692">
        <w:rPr>
          <w:rFonts w:eastAsia="Times New Roman" w:cs="Times New Roman"/>
          <w:bCs/>
          <w:kern w:val="0"/>
          <w:sz w:val="28"/>
          <w:szCs w:val="28"/>
          <w:lang w:val="kk-KZ" w:eastAsia="en-US" w:bidi="ar-SA"/>
        </w:rPr>
        <w:t>5</w:t>
      </w:r>
      <w:r w:rsidRPr="00834BE5">
        <w:rPr>
          <w:rFonts w:eastAsia="Times New Roman" w:cs="Times New Roman"/>
          <w:bCs/>
          <w:kern w:val="0"/>
          <w:sz w:val="28"/>
          <w:szCs w:val="28"/>
          <w:lang w:val="kk-KZ" w:eastAsia="en-US" w:bidi="ar-SA"/>
        </w:rPr>
        <w:t>].</w:t>
      </w:r>
    </w:p>
    <w:p w14:paraId="30112848" w14:textId="543064B1"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i/>
          <w:iCs/>
          <w:kern w:val="0"/>
          <w:sz w:val="28"/>
          <w:szCs w:val="28"/>
          <w:lang w:val="kk-KZ" w:eastAsia="en-US" w:bidi="ar-SA"/>
        </w:rPr>
        <w:t>Педагогтердің кәсіби құзыреттілігі</w:t>
      </w:r>
      <w:r w:rsidRPr="00834BE5">
        <w:rPr>
          <w:rFonts w:eastAsia="Times New Roman" w:cs="Times New Roman"/>
          <w:bCs/>
          <w:kern w:val="0"/>
          <w:sz w:val="28"/>
          <w:szCs w:val="28"/>
          <w:lang w:val="kk-KZ" w:eastAsia="en-US" w:bidi="ar-SA"/>
        </w:rPr>
        <w:t xml:space="preserve"> </w:t>
      </w:r>
      <w:r w:rsidR="00521D65">
        <w:rPr>
          <w:rFonts w:eastAsia="Times New Roman" w:cs="Times New Roman"/>
          <w:bCs/>
          <w:kern w:val="0"/>
          <w:sz w:val="28"/>
          <w:szCs w:val="28"/>
          <w:lang w:val="kk-KZ" w:eastAsia="en-US" w:bidi="ar-SA"/>
        </w:rPr>
        <w:t>-</w:t>
      </w:r>
      <w:r w:rsidRPr="00834BE5">
        <w:rPr>
          <w:rFonts w:eastAsia="Times New Roman" w:cs="Times New Roman"/>
          <w:bCs/>
          <w:kern w:val="0"/>
          <w:sz w:val="28"/>
          <w:szCs w:val="28"/>
          <w:lang w:val="kk-KZ" w:eastAsia="en-US" w:bidi="ar-SA"/>
        </w:rPr>
        <w:t xml:space="preserve"> болашақ педагогтерді дамытушы ортаны құру мен тиімді пайдалану дағдыларына үйрету. </w:t>
      </w:r>
      <w:r w:rsidR="00631D2F">
        <w:rPr>
          <w:rFonts w:eastAsia="Times New Roman" w:cs="Times New Roman"/>
          <w:bCs/>
          <w:kern w:val="0"/>
          <w:sz w:val="28"/>
          <w:szCs w:val="28"/>
          <w:lang w:val="kk-KZ" w:eastAsia="en-US" w:bidi="ar-SA"/>
        </w:rPr>
        <w:t>О</w:t>
      </w:r>
      <w:r w:rsidRPr="00834BE5">
        <w:rPr>
          <w:rFonts w:eastAsia="Times New Roman" w:cs="Times New Roman"/>
          <w:bCs/>
          <w:kern w:val="0"/>
          <w:sz w:val="28"/>
          <w:szCs w:val="28"/>
          <w:lang w:val="kk-KZ" w:eastAsia="en-US" w:bidi="ar-SA"/>
        </w:rPr>
        <w:t>ларды заманауи педагогикалық технологиялармен, әдістемелік құралдармен және инновациялық тәсілдермен таныстыру қажет [</w:t>
      </w:r>
      <w:r w:rsidR="006F1490" w:rsidRPr="00834BE5">
        <w:rPr>
          <w:rFonts w:eastAsia="Times New Roman" w:cs="Times New Roman"/>
          <w:bCs/>
          <w:kern w:val="0"/>
          <w:sz w:val="28"/>
          <w:szCs w:val="28"/>
          <w:lang w:val="kk-KZ" w:eastAsia="en-US" w:bidi="ar-SA"/>
        </w:rPr>
        <w:t>20</w:t>
      </w:r>
      <w:r w:rsidR="00EB2692">
        <w:rPr>
          <w:rFonts w:eastAsia="Times New Roman" w:cs="Times New Roman"/>
          <w:bCs/>
          <w:kern w:val="0"/>
          <w:sz w:val="28"/>
          <w:szCs w:val="28"/>
          <w:lang w:val="kk-KZ" w:eastAsia="en-US" w:bidi="ar-SA"/>
        </w:rPr>
        <w:t>6</w:t>
      </w:r>
      <w:r w:rsidRPr="00834BE5">
        <w:rPr>
          <w:rFonts w:eastAsia="Times New Roman" w:cs="Times New Roman"/>
          <w:bCs/>
          <w:kern w:val="0"/>
          <w:sz w:val="28"/>
          <w:szCs w:val="28"/>
          <w:lang w:val="kk-KZ" w:eastAsia="en-US" w:bidi="ar-SA"/>
        </w:rPr>
        <w:t xml:space="preserve">, </w:t>
      </w:r>
      <w:r w:rsidR="006F1490" w:rsidRPr="00834BE5">
        <w:rPr>
          <w:rFonts w:eastAsia="Times New Roman" w:cs="Times New Roman"/>
          <w:bCs/>
          <w:kern w:val="0"/>
          <w:sz w:val="28"/>
          <w:szCs w:val="28"/>
          <w:lang w:val="kk-KZ" w:eastAsia="en-US" w:bidi="ar-SA"/>
        </w:rPr>
        <w:t>12</w:t>
      </w:r>
      <w:r w:rsidRPr="00834BE5">
        <w:rPr>
          <w:rFonts w:eastAsia="Times New Roman" w:cs="Times New Roman"/>
          <w:bCs/>
          <w:kern w:val="0"/>
          <w:sz w:val="28"/>
          <w:szCs w:val="28"/>
          <w:lang w:val="kk-KZ" w:eastAsia="en-US" w:bidi="ar-SA"/>
        </w:rPr>
        <w:t xml:space="preserve"> б.].</w:t>
      </w:r>
    </w:p>
    <w:p w14:paraId="1D432F72" w14:textId="621738E6"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i/>
          <w:iCs/>
          <w:kern w:val="0"/>
          <w:sz w:val="28"/>
          <w:szCs w:val="28"/>
          <w:lang w:val="kk-KZ" w:eastAsia="en-US" w:bidi="ar-SA"/>
        </w:rPr>
        <w:t>Балалардың қатысуы</w:t>
      </w:r>
      <w:r w:rsidRPr="00834BE5">
        <w:rPr>
          <w:rFonts w:eastAsia="Times New Roman" w:cs="Times New Roman"/>
          <w:bCs/>
          <w:kern w:val="0"/>
          <w:sz w:val="28"/>
          <w:szCs w:val="28"/>
          <w:lang w:val="kk-KZ" w:eastAsia="en-US" w:bidi="ar-SA"/>
        </w:rPr>
        <w:t xml:space="preserve"> </w:t>
      </w:r>
      <w:r w:rsidR="00521D65">
        <w:rPr>
          <w:rFonts w:eastAsia="Times New Roman" w:cs="Times New Roman"/>
          <w:bCs/>
          <w:kern w:val="0"/>
          <w:sz w:val="28"/>
          <w:szCs w:val="28"/>
          <w:lang w:val="kk-KZ" w:eastAsia="en-US" w:bidi="ar-SA"/>
        </w:rPr>
        <w:t>-</w:t>
      </w:r>
      <w:r w:rsidRPr="00834BE5">
        <w:rPr>
          <w:rFonts w:eastAsia="Times New Roman" w:cs="Times New Roman"/>
          <w:bCs/>
          <w:kern w:val="0"/>
          <w:sz w:val="28"/>
          <w:szCs w:val="28"/>
          <w:lang w:val="kk-KZ" w:eastAsia="en-US" w:bidi="ar-SA"/>
        </w:rPr>
        <w:t xml:space="preserve"> балалар да ортаны құру үдерісіне белсенді қатысуы керек. Олардың пікірін ескеру, таңдау жасауға мүмкіндік беру және шығармашылықтарын дамыту ортаға деген жауапкершілік сезімін қалыптастырады.</w:t>
      </w:r>
    </w:p>
    <w:p w14:paraId="357FE15C" w14:textId="0C726D3F" w:rsidR="008731B8" w:rsidRPr="00834BE5" w:rsidRDefault="008731B8" w:rsidP="006E0AFD">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i/>
          <w:iCs/>
          <w:kern w:val="0"/>
          <w:sz w:val="28"/>
          <w:szCs w:val="28"/>
          <w:lang w:val="kk-KZ" w:eastAsia="en-US" w:bidi="ar-SA"/>
        </w:rPr>
        <w:t>Үнемі жетілдіру және бағалау</w:t>
      </w:r>
      <w:r w:rsidRPr="00834BE5">
        <w:rPr>
          <w:rFonts w:eastAsia="Times New Roman" w:cs="Times New Roman"/>
          <w:bCs/>
          <w:kern w:val="0"/>
          <w:sz w:val="28"/>
          <w:szCs w:val="28"/>
          <w:lang w:val="kk-KZ" w:eastAsia="en-US" w:bidi="ar-SA"/>
        </w:rPr>
        <w:t xml:space="preserve"> </w:t>
      </w:r>
      <w:r w:rsidR="00521D65">
        <w:rPr>
          <w:rFonts w:eastAsia="Times New Roman" w:cs="Times New Roman"/>
          <w:bCs/>
          <w:kern w:val="0"/>
          <w:sz w:val="28"/>
          <w:szCs w:val="28"/>
          <w:lang w:val="kk-KZ" w:eastAsia="en-US" w:bidi="ar-SA"/>
        </w:rPr>
        <w:t>-</w:t>
      </w:r>
      <w:r w:rsidRPr="00834BE5">
        <w:rPr>
          <w:rFonts w:eastAsia="Times New Roman" w:cs="Times New Roman"/>
          <w:bCs/>
          <w:kern w:val="0"/>
          <w:sz w:val="28"/>
          <w:szCs w:val="28"/>
          <w:lang w:val="kk-KZ" w:eastAsia="en-US" w:bidi="ar-SA"/>
        </w:rPr>
        <w:t xml:space="preserve"> ортаның тиімділігін жүйелі түрде бағалап, оны балалардың дамуына сай жетілдіру қажет. </w:t>
      </w:r>
      <w:r w:rsidR="00B12051">
        <w:rPr>
          <w:rFonts w:eastAsia="Times New Roman" w:cs="Times New Roman"/>
          <w:bCs/>
          <w:kern w:val="0"/>
          <w:sz w:val="28"/>
          <w:szCs w:val="28"/>
          <w:lang w:val="kk-KZ" w:eastAsia="en-US" w:bidi="ar-SA"/>
        </w:rPr>
        <w:t xml:space="preserve">Көрсетілген </w:t>
      </w:r>
      <w:r w:rsidRPr="00834BE5">
        <w:rPr>
          <w:rFonts w:eastAsia="Times New Roman" w:cs="Times New Roman"/>
          <w:bCs/>
          <w:kern w:val="0"/>
          <w:sz w:val="28"/>
          <w:szCs w:val="28"/>
          <w:lang w:val="kk-KZ" w:eastAsia="en-US" w:bidi="ar-SA"/>
        </w:rPr>
        <w:t xml:space="preserve">үдерісте педагогтер мен ата-аналардың кері байланысы үлкен </w:t>
      </w:r>
      <w:r w:rsidR="00E37CB4">
        <w:rPr>
          <w:rFonts w:eastAsia="Times New Roman" w:cs="Times New Roman"/>
          <w:bCs/>
          <w:kern w:val="0"/>
          <w:sz w:val="28"/>
          <w:szCs w:val="28"/>
          <w:lang w:val="kk-KZ" w:eastAsia="en-US" w:bidi="ar-SA"/>
        </w:rPr>
        <w:t>рөл атқарады</w:t>
      </w:r>
      <w:r w:rsidRPr="00834BE5">
        <w:rPr>
          <w:rFonts w:eastAsia="Times New Roman" w:cs="Times New Roman"/>
          <w:bCs/>
          <w:kern w:val="0"/>
          <w:sz w:val="28"/>
          <w:szCs w:val="28"/>
          <w:lang w:val="kk-KZ" w:eastAsia="en-US" w:bidi="ar-SA"/>
        </w:rPr>
        <w:t xml:space="preserve"> [</w:t>
      </w:r>
      <w:r w:rsidR="006F1490" w:rsidRPr="00834BE5">
        <w:rPr>
          <w:rFonts w:eastAsia="Times New Roman" w:cs="Times New Roman"/>
          <w:bCs/>
          <w:kern w:val="0"/>
          <w:sz w:val="28"/>
          <w:szCs w:val="28"/>
          <w:lang w:val="kk-KZ" w:eastAsia="en-US" w:bidi="ar-SA"/>
        </w:rPr>
        <w:t>20</w:t>
      </w:r>
      <w:r w:rsidR="00EB2692">
        <w:rPr>
          <w:rFonts w:eastAsia="Times New Roman" w:cs="Times New Roman"/>
          <w:bCs/>
          <w:kern w:val="0"/>
          <w:sz w:val="28"/>
          <w:szCs w:val="28"/>
          <w:lang w:val="kk-KZ" w:eastAsia="en-US" w:bidi="ar-SA"/>
        </w:rPr>
        <w:t>7</w:t>
      </w:r>
      <w:r w:rsidR="006F1490" w:rsidRPr="00834BE5">
        <w:rPr>
          <w:rFonts w:eastAsia="Times New Roman" w:cs="Times New Roman"/>
          <w:bCs/>
          <w:kern w:val="0"/>
          <w:sz w:val="28"/>
          <w:szCs w:val="28"/>
          <w:lang w:val="kk-KZ" w:eastAsia="en-US" w:bidi="ar-SA"/>
        </w:rPr>
        <w:t>,</w:t>
      </w:r>
      <w:r w:rsidRPr="00834BE5">
        <w:rPr>
          <w:rFonts w:eastAsia="Times New Roman" w:cs="Times New Roman"/>
          <w:bCs/>
          <w:kern w:val="0"/>
          <w:sz w:val="28"/>
          <w:szCs w:val="28"/>
          <w:lang w:val="kk-KZ" w:eastAsia="en-US" w:bidi="ar-SA"/>
        </w:rPr>
        <w:t xml:space="preserve"> 7 б.] .</w:t>
      </w:r>
    </w:p>
    <w:p w14:paraId="46A9ED36" w14:textId="77777777" w:rsidR="00FD5288" w:rsidRDefault="008731B8" w:rsidP="00FD5288">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r w:rsidRPr="00834BE5">
        <w:rPr>
          <w:rFonts w:eastAsia="Times New Roman" w:cs="Times New Roman"/>
          <w:bCs/>
          <w:kern w:val="0"/>
          <w:sz w:val="28"/>
          <w:szCs w:val="28"/>
          <w:lang w:val="kk-KZ" w:eastAsia="en-US" w:bidi="ar-SA"/>
        </w:rPr>
        <w:t>Осы элементтердің үйлесімділігі мектепке дейінгі ұйымдарда балалардың жан-жақты дамуын</w:t>
      </w:r>
      <w:r w:rsidR="004C6653">
        <w:rPr>
          <w:rFonts w:eastAsia="Times New Roman" w:cs="Times New Roman"/>
          <w:bCs/>
          <w:kern w:val="0"/>
          <w:sz w:val="28"/>
          <w:szCs w:val="28"/>
          <w:lang w:val="kk-KZ" w:eastAsia="en-US" w:bidi="ar-SA"/>
        </w:rPr>
        <w:t xml:space="preserve">да </w:t>
      </w:r>
      <w:r w:rsidRPr="00834BE5">
        <w:rPr>
          <w:rFonts w:eastAsia="Times New Roman" w:cs="Times New Roman"/>
          <w:bCs/>
          <w:kern w:val="0"/>
          <w:sz w:val="28"/>
          <w:szCs w:val="28"/>
          <w:lang w:val="kk-KZ" w:eastAsia="en-US" w:bidi="ar-SA"/>
        </w:rPr>
        <w:t>сапалы заттық-дамытушы ортаны қалыптастыруға негіз болады.</w:t>
      </w:r>
    </w:p>
    <w:p w14:paraId="5D54449F" w14:textId="77777777" w:rsidR="00FD5288" w:rsidRDefault="00FD5288" w:rsidP="00FD5288">
      <w:pPr>
        <w:widowControl/>
        <w:suppressAutoHyphens w:val="0"/>
        <w:autoSpaceDN/>
        <w:ind w:firstLine="567"/>
        <w:contextualSpacing/>
        <w:jc w:val="both"/>
        <w:textAlignment w:val="auto"/>
        <w:rPr>
          <w:b/>
          <w:bCs/>
          <w:lang w:val="kk-KZ"/>
        </w:rPr>
      </w:pPr>
    </w:p>
    <w:p w14:paraId="14EC9207" w14:textId="30B65128" w:rsidR="00FD5288" w:rsidRPr="00FD5288" w:rsidRDefault="00FD5288" w:rsidP="00FD5288">
      <w:pPr>
        <w:widowControl/>
        <w:suppressAutoHyphens w:val="0"/>
        <w:autoSpaceDN/>
        <w:ind w:firstLine="567"/>
        <w:contextualSpacing/>
        <w:jc w:val="both"/>
        <w:textAlignment w:val="auto"/>
        <w:rPr>
          <w:b/>
          <w:bCs/>
          <w:lang w:val="kk-KZ"/>
        </w:rPr>
      </w:pPr>
      <w:r w:rsidRPr="00FD5288">
        <w:rPr>
          <w:b/>
          <w:bCs/>
        </w:rPr>
        <w:t>Мектепке дейінгі ұйымдарда заттық-дамытушы ортаны құрудың негізгі элементтері</w:t>
      </w:r>
    </w:p>
    <w:p w14:paraId="419949F0" w14:textId="77777777" w:rsidR="00FD5288" w:rsidRPr="00FD5288" w:rsidRDefault="00FD5288" w:rsidP="00FD5288">
      <w:pPr>
        <w:widowControl/>
        <w:suppressAutoHyphens w:val="0"/>
        <w:autoSpaceDN/>
        <w:ind w:firstLine="567"/>
        <w:contextualSpacing/>
        <w:jc w:val="both"/>
        <w:textAlignment w:val="auto"/>
        <w:rPr>
          <w:rFonts w:eastAsia="Times New Roman" w:cs="Times New Roman"/>
          <w:bCs/>
          <w:kern w:val="0"/>
          <w:sz w:val="28"/>
          <w:szCs w:val="28"/>
          <w:lang w:val="kk-KZ" w:eastAsia="en-US" w:bidi="ar-SA"/>
        </w:rPr>
      </w:pPr>
    </w:p>
    <w:tbl>
      <w:tblPr>
        <w:tblStyle w:val="11"/>
        <w:tblW w:w="0" w:type="auto"/>
        <w:tblLook w:val="04A0" w:firstRow="1" w:lastRow="0" w:firstColumn="1" w:lastColumn="0" w:noHBand="0" w:noVBand="1"/>
      </w:tblPr>
      <w:tblGrid>
        <w:gridCol w:w="4320"/>
        <w:gridCol w:w="4320"/>
      </w:tblGrid>
      <w:tr w:rsidR="00FD5288" w14:paraId="21BBD84A" w14:textId="77777777" w:rsidTr="00FD5288">
        <w:tc>
          <w:tcPr>
            <w:tcW w:w="4320" w:type="dxa"/>
          </w:tcPr>
          <w:p w14:paraId="52AAD089" w14:textId="77777777" w:rsidR="00FD5288" w:rsidRDefault="00FD5288" w:rsidP="00E224FB">
            <w:r>
              <w:t>Негізгі элемент</w:t>
            </w:r>
          </w:p>
        </w:tc>
        <w:tc>
          <w:tcPr>
            <w:tcW w:w="4320" w:type="dxa"/>
          </w:tcPr>
          <w:p w14:paraId="7E0F083C" w14:textId="77777777" w:rsidR="00FD5288" w:rsidRDefault="00FD5288" w:rsidP="00E224FB">
            <w:r>
              <w:t>Қысқаша мазмұны және рөлі</w:t>
            </w:r>
          </w:p>
        </w:tc>
      </w:tr>
      <w:tr w:rsidR="00FD5288" w14:paraId="00FB6480" w14:textId="77777777" w:rsidTr="00FD5288">
        <w:tc>
          <w:tcPr>
            <w:tcW w:w="4320" w:type="dxa"/>
          </w:tcPr>
          <w:p w14:paraId="3E655757" w14:textId="77777777" w:rsidR="00FD5288" w:rsidRDefault="00FD5288" w:rsidP="00E224FB">
            <w:r>
              <w:t>Әлеуметтік-педагогикалық әріптестік</w:t>
            </w:r>
          </w:p>
        </w:tc>
        <w:tc>
          <w:tcPr>
            <w:tcW w:w="4320" w:type="dxa"/>
          </w:tcPr>
          <w:p w14:paraId="50D470E2" w14:textId="77777777" w:rsidR="00FD5288" w:rsidRDefault="00FD5288" w:rsidP="00E224FB">
            <w:r>
              <w:t>Педагогтер, ата-аналар және әкімшілік арасындағы өзара әрекет. Біртұтас тәрбиелік тәсілді қамтамасыз етіп, баланың дамуына қолайлы орта қалыптастырады.</w:t>
            </w:r>
          </w:p>
        </w:tc>
      </w:tr>
      <w:tr w:rsidR="00FD5288" w14:paraId="24372D72" w14:textId="77777777" w:rsidTr="00FD5288">
        <w:tc>
          <w:tcPr>
            <w:tcW w:w="4320" w:type="dxa"/>
          </w:tcPr>
          <w:p w14:paraId="474B202C" w14:textId="77777777" w:rsidR="00FD5288" w:rsidRDefault="00FD5288" w:rsidP="00E224FB">
            <w:r>
              <w:t>Материалдық-техникалық база</w:t>
            </w:r>
          </w:p>
        </w:tc>
        <w:tc>
          <w:tcPr>
            <w:tcW w:w="4320" w:type="dxa"/>
          </w:tcPr>
          <w:p w14:paraId="281E0F21" w14:textId="2BAAD486" w:rsidR="00FD5288" w:rsidRDefault="00FD5288" w:rsidP="00E224FB">
            <w:r>
              <w:t xml:space="preserve">Жас ерекшелікке және бағдарлама </w:t>
            </w:r>
            <w:r>
              <w:lastRenderedPageBreak/>
              <w:t>талаптарына сай құрал-жабдықтарды іріктеу [20</w:t>
            </w:r>
            <w:r w:rsidR="00C576BF" w:rsidRPr="00C576BF">
              <w:t>5</w:t>
            </w:r>
            <w:r>
              <w:t>]. Ортаның мазмұндық және функционалдық сапасын қамтамасыз етеді.</w:t>
            </w:r>
          </w:p>
        </w:tc>
      </w:tr>
      <w:tr w:rsidR="00FD5288" w14:paraId="6FEA66C5" w14:textId="77777777" w:rsidTr="00FD5288">
        <w:tc>
          <w:tcPr>
            <w:tcW w:w="4320" w:type="dxa"/>
          </w:tcPr>
          <w:p w14:paraId="73D73AB0" w14:textId="77777777" w:rsidR="00FD5288" w:rsidRDefault="00FD5288" w:rsidP="00E224FB">
            <w:r>
              <w:lastRenderedPageBreak/>
              <w:t>Педагогтердің кәсіби құзыреттілігі</w:t>
            </w:r>
          </w:p>
        </w:tc>
        <w:tc>
          <w:tcPr>
            <w:tcW w:w="4320" w:type="dxa"/>
          </w:tcPr>
          <w:p w14:paraId="22F36EB2" w14:textId="6C3DD36D" w:rsidR="00FD5288" w:rsidRDefault="00FD5288" w:rsidP="00E224FB">
            <w:r>
              <w:t>Дамытушы ортаны құру және тиімді пайдалану дағдылары; заманауи технологияларды меңгеру [20</w:t>
            </w:r>
            <w:r w:rsidR="00C576BF" w:rsidRPr="00C576BF">
              <w:t>5</w:t>
            </w:r>
            <w:r>
              <w:t>, 12 б.]. Орта сапасын ғылыми негізде арттырады.</w:t>
            </w:r>
          </w:p>
        </w:tc>
      </w:tr>
      <w:tr w:rsidR="00FD5288" w14:paraId="24E69752" w14:textId="77777777" w:rsidTr="00FD5288">
        <w:tc>
          <w:tcPr>
            <w:tcW w:w="4320" w:type="dxa"/>
          </w:tcPr>
          <w:p w14:paraId="0E75980B" w14:textId="77777777" w:rsidR="00FD5288" w:rsidRDefault="00FD5288" w:rsidP="00E224FB">
            <w:r>
              <w:t>Балалардың қатысуы</w:t>
            </w:r>
          </w:p>
        </w:tc>
        <w:tc>
          <w:tcPr>
            <w:tcW w:w="4320" w:type="dxa"/>
          </w:tcPr>
          <w:p w14:paraId="505696DE" w14:textId="77777777" w:rsidR="00FD5288" w:rsidRDefault="00FD5288" w:rsidP="00E224FB">
            <w:r>
              <w:t>Балалардың пікірін ескеру, таңдау жасауға мүмкіндік беру. Дербестік пен жауапкершілікті дамытады.</w:t>
            </w:r>
          </w:p>
        </w:tc>
      </w:tr>
      <w:tr w:rsidR="00FD5288" w14:paraId="2C65540D" w14:textId="77777777" w:rsidTr="00FD5288">
        <w:tc>
          <w:tcPr>
            <w:tcW w:w="4320" w:type="dxa"/>
          </w:tcPr>
          <w:p w14:paraId="3D47E202" w14:textId="77777777" w:rsidR="00FD5288" w:rsidRDefault="00FD5288" w:rsidP="00E224FB">
            <w:r>
              <w:t>Үнемі жетілдіру және бағалау</w:t>
            </w:r>
          </w:p>
        </w:tc>
        <w:tc>
          <w:tcPr>
            <w:tcW w:w="4320" w:type="dxa"/>
          </w:tcPr>
          <w:p w14:paraId="09B62991" w14:textId="5CC90165" w:rsidR="00FD5288" w:rsidRDefault="00FD5288" w:rsidP="00E224FB">
            <w:r>
              <w:t>Ортаның тиімділігін жүйелі бағалау және кері байланыс негізінде жетілдіру [20</w:t>
            </w:r>
            <w:r w:rsidR="00C576BF" w:rsidRPr="00C576BF">
              <w:t>5</w:t>
            </w:r>
            <w:r>
              <w:t>, 7 б.]. Даму динамикасына сай жаңартуды қамтамасыз етеді.</w:t>
            </w:r>
          </w:p>
        </w:tc>
      </w:tr>
    </w:tbl>
    <w:p w14:paraId="49577307" w14:textId="77777777" w:rsidR="00FD5288" w:rsidRPr="00834BE5" w:rsidRDefault="00FD5288" w:rsidP="00FD5288">
      <w:pPr>
        <w:widowControl/>
        <w:suppressAutoHyphens w:val="0"/>
        <w:autoSpaceDN/>
        <w:contextualSpacing/>
        <w:jc w:val="both"/>
        <w:textAlignment w:val="auto"/>
        <w:rPr>
          <w:rFonts w:eastAsia="Times New Roman" w:cs="Times New Roman"/>
          <w:bCs/>
          <w:kern w:val="0"/>
          <w:sz w:val="28"/>
          <w:szCs w:val="28"/>
          <w:lang w:val="kk-KZ" w:eastAsia="en-US" w:bidi="ar-SA"/>
        </w:rPr>
      </w:pPr>
    </w:p>
    <w:p w14:paraId="31BFB8E9" w14:textId="2217B4D3" w:rsidR="008731B8" w:rsidRPr="00834BE5" w:rsidRDefault="008731B8" w:rsidP="006E0AFD">
      <w:pPr>
        <w:tabs>
          <w:tab w:val="left" w:pos="993"/>
        </w:tabs>
        <w:ind w:firstLine="567"/>
        <w:jc w:val="both"/>
        <w:rPr>
          <w:sz w:val="28"/>
          <w:lang w:val="kk-KZ"/>
        </w:rPr>
      </w:pPr>
      <w:r w:rsidRPr="00834BE5">
        <w:rPr>
          <w:sz w:val="28"/>
        </w:rPr>
        <w:t>Педагогтің кәсіби даярлығы педагогикалық ғылымда кәсіби білімдер мен біліктердің, тұлғалық қасиеттер мен кәсіби құндылықтардың бірлігін құрайтын кешенді жүйе ретінде қарастырылады. В.А. Сластенин, Е.А. Зеер, Л.М.Митина және басқа зерттеушілер кәсіби даярлықты үздіксіз дамитын үдеріс деп түсіндіріп, оның мотивациялық-құндылықтық, когнитивтік, әрекеттік және рефлексивтік компоненттерін бөліп көрсетеді.</w:t>
      </w:r>
      <w:r w:rsidRPr="00834BE5">
        <w:rPr>
          <w:sz w:val="28"/>
          <w:lang w:val="kk-KZ"/>
        </w:rPr>
        <w:t xml:space="preserve"> </w:t>
      </w:r>
      <w:r w:rsidRPr="00834BE5">
        <w:rPr>
          <w:sz w:val="28"/>
        </w:rPr>
        <w:t xml:space="preserve">Қазіргі құзыреттілік тәсіл аясында педагогтің кәсіби даярлығы жобалау, коммуникативтік, зерттеушілік және цифрлық құзыреттердің қалыптасуымен айқындалады. </w:t>
      </w:r>
      <w:r w:rsidR="00301BFF">
        <w:rPr>
          <w:sz w:val="28"/>
          <w:lang w:val="kk-KZ"/>
        </w:rPr>
        <w:t xml:space="preserve">Берілген </w:t>
      </w:r>
      <w:r w:rsidRPr="00834BE5">
        <w:rPr>
          <w:sz w:val="28"/>
        </w:rPr>
        <w:t>ұстаным болашақ мектепке дейінгі ұйым педагогтерін заттық-дамытушы ортаны құруға даярлау мәселесінде ерекше мәнге ие, өйткені ортаны жобалау, ұйымдастыру және бағалау кәсіби құзыреттердің кешенді көрінісі.</w:t>
      </w:r>
    </w:p>
    <w:p w14:paraId="232585DB" w14:textId="63A8D710" w:rsidR="008731B8" w:rsidRPr="00834BE5" w:rsidRDefault="008731B8" w:rsidP="006E0AFD">
      <w:pPr>
        <w:tabs>
          <w:tab w:val="left" w:pos="993"/>
        </w:tabs>
        <w:ind w:firstLine="567"/>
        <w:jc w:val="both"/>
        <w:rPr>
          <w:sz w:val="28"/>
          <w:lang w:val="kk-KZ"/>
        </w:rPr>
      </w:pPr>
      <w:r w:rsidRPr="00834BE5">
        <w:rPr>
          <w:sz w:val="28"/>
        </w:rPr>
        <w:t>Отандық ғалымдар Ш.Т.Таубаева</w:t>
      </w:r>
      <w:r w:rsidR="00CE1D0E" w:rsidRPr="00834BE5">
        <w:rPr>
          <w:sz w:val="28"/>
          <w:lang w:val="kk-KZ"/>
        </w:rPr>
        <w:t xml:space="preserve"> </w:t>
      </w:r>
      <w:r w:rsidR="00CE1D0E" w:rsidRPr="00834BE5">
        <w:rPr>
          <w:rFonts w:eastAsia="Times New Roman" w:cs="Times New Roman"/>
          <w:kern w:val="0"/>
          <w:sz w:val="28"/>
          <w:szCs w:val="28"/>
          <w:lang w:val="kk-KZ" w:eastAsia="ru-RU" w:bidi="ar-SA"/>
        </w:rPr>
        <w:t>[205]</w:t>
      </w:r>
      <w:r w:rsidRPr="00834BE5">
        <w:rPr>
          <w:sz w:val="28"/>
        </w:rPr>
        <w:t>, Б.А.Тұрғынбаева</w:t>
      </w:r>
      <w:r w:rsidR="00CE1D0E" w:rsidRPr="00834BE5">
        <w:rPr>
          <w:sz w:val="28"/>
          <w:lang w:val="kk-KZ"/>
        </w:rPr>
        <w:t xml:space="preserve"> </w:t>
      </w:r>
      <w:r w:rsidR="00CE1D0E" w:rsidRPr="00834BE5">
        <w:rPr>
          <w:rFonts w:eastAsia="Times New Roman" w:cs="Times New Roman"/>
          <w:kern w:val="0"/>
          <w:sz w:val="28"/>
          <w:szCs w:val="28"/>
          <w:lang w:val="kk-KZ" w:eastAsia="ru-RU" w:bidi="ar-SA"/>
        </w:rPr>
        <w:t>[206]</w:t>
      </w:r>
      <w:r w:rsidRPr="00834BE5">
        <w:rPr>
          <w:sz w:val="28"/>
        </w:rPr>
        <w:t xml:space="preserve">, Н.Д.Хмель </w:t>
      </w:r>
      <w:r w:rsidR="00CE1D0E" w:rsidRPr="00834BE5">
        <w:rPr>
          <w:rFonts w:eastAsia="Times New Roman" w:cs="Times New Roman"/>
          <w:kern w:val="0"/>
          <w:sz w:val="28"/>
          <w:szCs w:val="28"/>
          <w:lang w:val="kk-KZ" w:eastAsia="ru-RU" w:bidi="ar-SA"/>
        </w:rPr>
        <w:t>[20</w:t>
      </w:r>
      <w:r w:rsidR="006617C5">
        <w:rPr>
          <w:rFonts w:eastAsia="Times New Roman" w:cs="Times New Roman"/>
          <w:kern w:val="0"/>
          <w:sz w:val="28"/>
          <w:szCs w:val="28"/>
          <w:lang w:val="kk-KZ" w:eastAsia="ru-RU" w:bidi="ar-SA"/>
        </w:rPr>
        <w:t>8</w:t>
      </w:r>
      <w:r w:rsidR="00CE1D0E" w:rsidRPr="00834BE5">
        <w:rPr>
          <w:rFonts w:eastAsia="Times New Roman" w:cs="Times New Roman"/>
          <w:kern w:val="0"/>
          <w:sz w:val="28"/>
          <w:szCs w:val="28"/>
          <w:lang w:val="kk-KZ" w:eastAsia="ru-RU" w:bidi="ar-SA"/>
        </w:rPr>
        <w:t>]</w:t>
      </w:r>
      <w:r w:rsidR="00CE1D0E" w:rsidRPr="00834BE5">
        <w:rPr>
          <w:rFonts w:eastAsia="Times New Roman" w:cs="Times New Roman"/>
          <w:color w:val="000000"/>
          <w:kern w:val="0"/>
          <w:sz w:val="28"/>
          <w:szCs w:val="28"/>
          <w:lang w:val="kk-KZ" w:eastAsia="en-US" w:bidi="ar-SA"/>
        </w:rPr>
        <w:t xml:space="preserve"> </w:t>
      </w:r>
      <w:r w:rsidRPr="00834BE5">
        <w:rPr>
          <w:sz w:val="28"/>
        </w:rPr>
        <w:t xml:space="preserve">еңбектерінде кәсіби даярлық педагогтің тұлғалық бағыттылығымен, балаға бағдарланған көзқарасымен және инновациялық әдістерді меңгеруімен тығыз байланыста қарастырылады. </w:t>
      </w:r>
      <w:r w:rsidR="00B405F2">
        <w:rPr>
          <w:sz w:val="28"/>
          <w:lang w:val="kk-KZ"/>
        </w:rPr>
        <w:t>Ұсынылған</w:t>
      </w:r>
      <w:r w:rsidRPr="00834BE5">
        <w:rPr>
          <w:sz w:val="28"/>
        </w:rPr>
        <w:t xml:space="preserve"> идеялар заттық-дамытушы ортаны тек материалдық кеңістік емес, баланың тұлғалық дамуын қамтамасыз ететін педагогикалық жүйе ретінде түсіндіруге мүмкіндік береді.</w:t>
      </w:r>
    </w:p>
    <w:p w14:paraId="534AD145" w14:textId="7C0DA0F0" w:rsidR="008C5252" w:rsidRPr="00834BE5" w:rsidRDefault="008731B8" w:rsidP="006E0AFD">
      <w:pPr>
        <w:tabs>
          <w:tab w:val="left" w:pos="993"/>
        </w:tabs>
        <w:ind w:firstLine="567"/>
        <w:jc w:val="both"/>
        <w:rPr>
          <w:sz w:val="28"/>
          <w:lang w:val="kk-KZ"/>
        </w:rPr>
      </w:pPr>
      <w:r w:rsidRPr="00834BE5">
        <w:rPr>
          <w:sz w:val="28"/>
        </w:rPr>
        <w:t xml:space="preserve">Кәсіби даярлық эволюциясының тарихи дамуы оның мазмұны мен құрылымының кеңейгенін көрсетеді. XIX ғасырдың соңы мен XX ғасырдың басында П.Ф.Каптерев педагогикалық </w:t>
      </w:r>
      <w:r w:rsidR="001C5136" w:rsidRPr="00834BE5">
        <w:rPr>
          <w:sz w:val="28"/>
          <w:lang w:val="kk-KZ"/>
        </w:rPr>
        <w:t>үдерістің</w:t>
      </w:r>
      <w:r w:rsidRPr="00834BE5">
        <w:rPr>
          <w:sz w:val="28"/>
        </w:rPr>
        <w:t xml:space="preserve"> </w:t>
      </w:r>
      <w:r w:rsidR="00CE1D0E" w:rsidRPr="00834BE5">
        <w:rPr>
          <w:rFonts w:eastAsia="Times New Roman" w:cs="Times New Roman"/>
          <w:kern w:val="0"/>
          <w:sz w:val="28"/>
          <w:szCs w:val="28"/>
          <w:lang w:val="kk-KZ" w:eastAsia="ru-RU" w:bidi="ar-SA"/>
        </w:rPr>
        <w:t>[</w:t>
      </w:r>
      <w:r w:rsidR="00D50066" w:rsidRPr="00834BE5">
        <w:rPr>
          <w:rFonts w:eastAsia="Times New Roman" w:cs="Times New Roman"/>
          <w:kern w:val="0"/>
          <w:sz w:val="28"/>
          <w:szCs w:val="28"/>
          <w:lang w:val="kk-KZ" w:eastAsia="ru-RU" w:bidi="ar-SA"/>
        </w:rPr>
        <w:t>20</w:t>
      </w:r>
      <w:r w:rsidR="006617C5">
        <w:rPr>
          <w:rFonts w:eastAsia="Times New Roman" w:cs="Times New Roman"/>
          <w:kern w:val="0"/>
          <w:sz w:val="28"/>
          <w:szCs w:val="28"/>
          <w:lang w:val="kk-KZ" w:eastAsia="ru-RU" w:bidi="ar-SA"/>
        </w:rPr>
        <w:t>9</w:t>
      </w:r>
      <w:r w:rsidR="00CE1D0E" w:rsidRPr="00834BE5">
        <w:rPr>
          <w:rFonts w:eastAsia="Times New Roman" w:cs="Times New Roman"/>
          <w:kern w:val="0"/>
          <w:sz w:val="28"/>
          <w:szCs w:val="28"/>
          <w:lang w:val="kk-KZ" w:eastAsia="ru-RU" w:bidi="ar-SA"/>
        </w:rPr>
        <w:t>]</w:t>
      </w:r>
      <w:r w:rsidR="00CE1D0E" w:rsidRPr="00834BE5">
        <w:rPr>
          <w:rFonts w:eastAsia="Times New Roman" w:cs="Times New Roman"/>
          <w:color w:val="000000"/>
          <w:kern w:val="0"/>
          <w:sz w:val="28"/>
          <w:szCs w:val="28"/>
          <w:lang w:val="kk-KZ" w:eastAsia="en-US" w:bidi="ar-SA"/>
        </w:rPr>
        <w:t xml:space="preserve"> </w:t>
      </w:r>
      <w:r w:rsidRPr="00834BE5">
        <w:rPr>
          <w:sz w:val="28"/>
        </w:rPr>
        <w:t xml:space="preserve">ғылыми негізделуін және теория мен практиканың бірлігін басты шарт ретінде қарастырды. С.Т.Шацкий педагог даярлығында </w:t>
      </w:r>
      <w:r w:rsidR="00D50066" w:rsidRPr="00834BE5">
        <w:rPr>
          <w:rFonts w:eastAsia="Times New Roman" w:cs="Times New Roman"/>
          <w:kern w:val="0"/>
          <w:sz w:val="28"/>
          <w:szCs w:val="28"/>
          <w:lang w:val="kk-KZ" w:eastAsia="ru-RU" w:bidi="ar-SA"/>
        </w:rPr>
        <w:t>[2</w:t>
      </w:r>
      <w:r w:rsidR="006617C5">
        <w:rPr>
          <w:rFonts w:eastAsia="Times New Roman" w:cs="Times New Roman"/>
          <w:kern w:val="0"/>
          <w:sz w:val="28"/>
          <w:szCs w:val="28"/>
          <w:lang w:val="kk-KZ" w:eastAsia="ru-RU" w:bidi="ar-SA"/>
        </w:rPr>
        <w:t>10</w:t>
      </w:r>
      <w:r w:rsidR="00D50066" w:rsidRPr="00834BE5">
        <w:rPr>
          <w:rFonts w:eastAsia="Times New Roman" w:cs="Times New Roman"/>
          <w:kern w:val="0"/>
          <w:sz w:val="28"/>
          <w:szCs w:val="28"/>
          <w:lang w:val="kk-KZ" w:eastAsia="ru-RU" w:bidi="ar-SA"/>
        </w:rPr>
        <w:t>]</w:t>
      </w:r>
      <w:r w:rsidR="00D50066" w:rsidRPr="00834BE5">
        <w:rPr>
          <w:rFonts w:eastAsia="Times New Roman" w:cs="Times New Roman"/>
          <w:color w:val="000000"/>
          <w:kern w:val="0"/>
          <w:sz w:val="28"/>
          <w:szCs w:val="28"/>
          <w:lang w:val="kk-KZ" w:eastAsia="en-US" w:bidi="ar-SA"/>
        </w:rPr>
        <w:t xml:space="preserve"> </w:t>
      </w:r>
      <w:r w:rsidRPr="00834BE5">
        <w:rPr>
          <w:sz w:val="28"/>
        </w:rPr>
        <w:t>тәжірибелік әрекет пен қоғамдық қызметтің маңызын атап өтті. Кеңес дәуірінде М.П.Данилов</w:t>
      </w:r>
      <w:r w:rsidR="00D50066" w:rsidRPr="00834BE5">
        <w:rPr>
          <w:sz w:val="28"/>
          <w:lang w:val="kk-KZ"/>
        </w:rPr>
        <w:t xml:space="preserve"> </w:t>
      </w:r>
      <w:r w:rsidR="00D50066" w:rsidRPr="00834BE5">
        <w:rPr>
          <w:rFonts w:eastAsia="Times New Roman" w:cs="Times New Roman"/>
          <w:kern w:val="0"/>
          <w:sz w:val="28"/>
          <w:szCs w:val="28"/>
          <w:lang w:val="kk-KZ" w:eastAsia="ru-RU" w:bidi="ar-SA"/>
        </w:rPr>
        <w:t>[21</w:t>
      </w:r>
      <w:r w:rsidR="006617C5">
        <w:rPr>
          <w:rFonts w:eastAsia="Times New Roman" w:cs="Times New Roman"/>
          <w:kern w:val="0"/>
          <w:sz w:val="28"/>
          <w:szCs w:val="28"/>
          <w:lang w:val="kk-KZ" w:eastAsia="ru-RU" w:bidi="ar-SA"/>
        </w:rPr>
        <w:t>1</w:t>
      </w:r>
      <w:r w:rsidR="00D50066" w:rsidRPr="00834BE5">
        <w:rPr>
          <w:rFonts w:eastAsia="Times New Roman" w:cs="Times New Roman"/>
          <w:kern w:val="0"/>
          <w:sz w:val="28"/>
          <w:szCs w:val="28"/>
          <w:lang w:val="kk-KZ" w:eastAsia="ru-RU" w:bidi="ar-SA"/>
        </w:rPr>
        <w:t>]</w:t>
      </w:r>
      <w:r w:rsidRPr="00834BE5">
        <w:rPr>
          <w:sz w:val="28"/>
        </w:rPr>
        <w:t>, Б.Т.Лихачев</w:t>
      </w:r>
      <w:r w:rsidR="00D50066" w:rsidRPr="00834BE5">
        <w:rPr>
          <w:sz w:val="28"/>
          <w:lang w:val="kk-KZ"/>
        </w:rPr>
        <w:t xml:space="preserve"> </w:t>
      </w:r>
      <w:r w:rsidR="00D50066" w:rsidRPr="00834BE5">
        <w:rPr>
          <w:rFonts w:eastAsia="Times New Roman" w:cs="Times New Roman"/>
          <w:kern w:val="0"/>
          <w:sz w:val="28"/>
          <w:szCs w:val="28"/>
          <w:lang w:val="kk-KZ" w:eastAsia="ru-RU" w:bidi="ar-SA"/>
        </w:rPr>
        <w:t>[21</w:t>
      </w:r>
      <w:r w:rsidR="006617C5">
        <w:rPr>
          <w:rFonts w:eastAsia="Times New Roman" w:cs="Times New Roman"/>
          <w:kern w:val="0"/>
          <w:sz w:val="28"/>
          <w:szCs w:val="28"/>
          <w:lang w:val="kk-KZ" w:eastAsia="ru-RU" w:bidi="ar-SA"/>
        </w:rPr>
        <w:t>2</w:t>
      </w:r>
      <w:r w:rsidR="00D50066" w:rsidRPr="00834BE5">
        <w:rPr>
          <w:rFonts w:eastAsia="Times New Roman" w:cs="Times New Roman"/>
          <w:kern w:val="0"/>
          <w:sz w:val="28"/>
          <w:szCs w:val="28"/>
          <w:lang w:val="kk-KZ" w:eastAsia="ru-RU" w:bidi="ar-SA"/>
        </w:rPr>
        <w:t>]</w:t>
      </w:r>
      <w:r w:rsidRPr="00834BE5">
        <w:rPr>
          <w:sz w:val="28"/>
        </w:rPr>
        <w:t xml:space="preserve">, Г.Н.Филонов </w:t>
      </w:r>
      <w:r w:rsidR="00D50066" w:rsidRPr="00834BE5">
        <w:rPr>
          <w:rFonts w:eastAsia="Times New Roman" w:cs="Times New Roman"/>
          <w:kern w:val="0"/>
          <w:sz w:val="28"/>
          <w:szCs w:val="28"/>
          <w:lang w:val="kk-KZ" w:eastAsia="ru-RU" w:bidi="ar-SA"/>
        </w:rPr>
        <w:t>[21</w:t>
      </w:r>
      <w:r w:rsidR="006617C5">
        <w:rPr>
          <w:rFonts w:eastAsia="Times New Roman" w:cs="Times New Roman"/>
          <w:kern w:val="0"/>
          <w:sz w:val="28"/>
          <w:szCs w:val="28"/>
          <w:lang w:val="kk-KZ" w:eastAsia="ru-RU" w:bidi="ar-SA"/>
        </w:rPr>
        <w:t>3</w:t>
      </w:r>
      <w:r w:rsidR="00D50066" w:rsidRPr="00834BE5">
        <w:rPr>
          <w:rFonts w:eastAsia="Times New Roman" w:cs="Times New Roman"/>
          <w:kern w:val="0"/>
          <w:sz w:val="28"/>
          <w:szCs w:val="28"/>
          <w:lang w:val="kk-KZ" w:eastAsia="ru-RU" w:bidi="ar-SA"/>
        </w:rPr>
        <w:t>]</w:t>
      </w:r>
      <w:r w:rsidR="00D50066" w:rsidRPr="00834BE5">
        <w:rPr>
          <w:rFonts w:eastAsia="Times New Roman" w:cs="Times New Roman"/>
          <w:color w:val="000000"/>
          <w:kern w:val="0"/>
          <w:sz w:val="28"/>
          <w:szCs w:val="28"/>
          <w:lang w:val="kk-KZ" w:eastAsia="en-US" w:bidi="ar-SA"/>
        </w:rPr>
        <w:t xml:space="preserve"> </w:t>
      </w:r>
      <w:r w:rsidRPr="00834BE5">
        <w:rPr>
          <w:sz w:val="28"/>
        </w:rPr>
        <w:t>кәсіби даярлықты педагогикалық процесті жобалау, мәдени-адамгершілік бағдар және кәсіби этикамен байланыстырды. XX ғасырдың екінші жартысында Л.М.Подымова</w:t>
      </w:r>
      <w:r w:rsidR="00D50066" w:rsidRPr="00834BE5">
        <w:rPr>
          <w:sz w:val="28"/>
          <w:lang w:val="kk-KZ"/>
        </w:rPr>
        <w:t xml:space="preserve"> </w:t>
      </w:r>
      <w:r w:rsidR="00D50066" w:rsidRPr="00834BE5">
        <w:rPr>
          <w:rFonts w:eastAsia="Times New Roman" w:cs="Times New Roman"/>
          <w:kern w:val="0"/>
          <w:sz w:val="28"/>
          <w:szCs w:val="28"/>
          <w:lang w:val="kk-KZ" w:eastAsia="ru-RU" w:bidi="ar-SA"/>
        </w:rPr>
        <w:t>[21</w:t>
      </w:r>
      <w:r w:rsidR="006617C5">
        <w:rPr>
          <w:rFonts w:eastAsia="Times New Roman" w:cs="Times New Roman"/>
          <w:kern w:val="0"/>
          <w:sz w:val="28"/>
          <w:szCs w:val="28"/>
          <w:lang w:val="kk-KZ" w:eastAsia="ru-RU" w:bidi="ar-SA"/>
        </w:rPr>
        <w:t>4</w:t>
      </w:r>
      <w:r w:rsidR="00D50066" w:rsidRPr="00834BE5">
        <w:rPr>
          <w:rFonts w:eastAsia="Times New Roman" w:cs="Times New Roman"/>
          <w:kern w:val="0"/>
          <w:sz w:val="28"/>
          <w:szCs w:val="28"/>
          <w:lang w:val="kk-KZ" w:eastAsia="ru-RU" w:bidi="ar-SA"/>
        </w:rPr>
        <w:t>]</w:t>
      </w:r>
      <w:r w:rsidRPr="00834BE5">
        <w:rPr>
          <w:sz w:val="28"/>
        </w:rPr>
        <w:t xml:space="preserve">, В.В.Краевский кәсіби даярлықты инновациялық технологиялар мен дидактикалық жүйелерді </w:t>
      </w:r>
      <w:r w:rsidRPr="00834BE5">
        <w:rPr>
          <w:sz w:val="28"/>
        </w:rPr>
        <w:lastRenderedPageBreak/>
        <w:t>меңгеру арқылы қарастырды</w:t>
      </w:r>
      <w:r w:rsidR="00D50066" w:rsidRPr="00834BE5">
        <w:rPr>
          <w:sz w:val="28"/>
          <w:lang w:val="kk-KZ"/>
        </w:rPr>
        <w:t xml:space="preserve"> </w:t>
      </w:r>
      <w:r w:rsidR="00D50066" w:rsidRPr="00834BE5">
        <w:rPr>
          <w:rFonts w:eastAsia="Times New Roman" w:cs="Times New Roman"/>
          <w:kern w:val="0"/>
          <w:sz w:val="28"/>
          <w:szCs w:val="28"/>
          <w:lang w:val="kk-KZ" w:eastAsia="ru-RU" w:bidi="ar-SA"/>
        </w:rPr>
        <w:t>[21</w:t>
      </w:r>
      <w:r w:rsidR="006617C5">
        <w:rPr>
          <w:rFonts w:eastAsia="Times New Roman" w:cs="Times New Roman"/>
          <w:kern w:val="0"/>
          <w:sz w:val="28"/>
          <w:szCs w:val="28"/>
          <w:lang w:val="kk-KZ" w:eastAsia="ru-RU" w:bidi="ar-SA"/>
        </w:rPr>
        <w:t>5</w:t>
      </w:r>
      <w:r w:rsidR="00D50066" w:rsidRPr="00834BE5">
        <w:rPr>
          <w:rFonts w:eastAsia="Times New Roman" w:cs="Times New Roman"/>
          <w:kern w:val="0"/>
          <w:sz w:val="28"/>
          <w:szCs w:val="28"/>
          <w:lang w:val="kk-KZ" w:eastAsia="ru-RU" w:bidi="ar-SA"/>
        </w:rPr>
        <w:t>]</w:t>
      </w:r>
      <w:r w:rsidRPr="00834BE5">
        <w:rPr>
          <w:sz w:val="28"/>
        </w:rPr>
        <w:t>. Қазіргі кезеңде И.Ф.Харламов</w:t>
      </w:r>
      <w:r w:rsidR="00D50066" w:rsidRPr="00834BE5">
        <w:rPr>
          <w:sz w:val="28"/>
          <w:lang w:val="kk-KZ"/>
        </w:rPr>
        <w:t xml:space="preserve"> </w:t>
      </w:r>
      <w:r w:rsidR="00D50066" w:rsidRPr="00834BE5">
        <w:rPr>
          <w:rFonts w:eastAsia="Times New Roman" w:cs="Times New Roman"/>
          <w:kern w:val="0"/>
          <w:sz w:val="28"/>
          <w:szCs w:val="28"/>
          <w:lang w:val="kk-KZ" w:eastAsia="ru-RU" w:bidi="ar-SA"/>
        </w:rPr>
        <w:t>[21</w:t>
      </w:r>
      <w:r w:rsidR="006617C5">
        <w:rPr>
          <w:rFonts w:eastAsia="Times New Roman" w:cs="Times New Roman"/>
          <w:kern w:val="0"/>
          <w:sz w:val="28"/>
          <w:szCs w:val="28"/>
          <w:lang w:val="kk-KZ" w:eastAsia="ru-RU" w:bidi="ar-SA"/>
        </w:rPr>
        <w:t>6</w:t>
      </w:r>
      <w:r w:rsidR="00D50066" w:rsidRPr="00834BE5">
        <w:rPr>
          <w:rFonts w:eastAsia="Times New Roman" w:cs="Times New Roman"/>
          <w:kern w:val="0"/>
          <w:sz w:val="28"/>
          <w:szCs w:val="28"/>
          <w:lang w:val="kk-KZ" w:eastAsia="ru-RU" w:bidi="ar-SA"/>
        </w:rPr>
        <w:t>]</w:t>
      </w:r>
      <w:r w:rsidRPr="00834BE5">
        <w:rPr>
          <w:sz w:val="28"/>
        </w:rPr>
        <w:t>, Т.И.Шамова</w:t>
      </w:r>
      <w:r w:rsidR="00D50066" w:rsidRPr="00834BE5">
        <w:rPr>
          <w:sz w:val="28"/>
          <w:lang w:val="kk-KZ"/>
        </w:rPr>
        <w:t xml:space="preserve"> </w:t>
      </w:r>
      <w:r w:rsidR="00D50066" w:rsidRPr="00834BE5">
        <w:rPr>
          <w:rFonts w:eastAsia="Times New Roman" w:cs="Times New Roman"/>
          <w:kern w:val="0"/>
          <w:sz w:val="28"/>
          <w:szCs w:val="28"/>
          <w:lang w:val="kk-KZ" w:eastAsia="ru-RU" w:bidi="ar-SA"/>
        </w:rPr>
        <w:t>[21</w:t>
      </w:r>
      <w:r w:rsidR="00C576BF">
        <w:rPr>
          <w:rFonts w:eastAsia="Times New Roman" w:cs="Times New Roman"/>
          <w:kern w:val="0"/>
          <w:sz w:val="28"/>
          <w:szCs w:val="28"/>
          <w:lang w:val="kk-KZ" w:eastAsia="ru-RU" w:bidi="ar-SA"/>
        </w:rPr>
        <w:t>7</w:t>
      </w:r>
      <w:r w:rsidR="00D50066" w:rsidRPr="00834BE5">
        <w:rPr>
          <w:rFonts w:eastAsia="Times New Roman" w:cs="Times New Roman"/>
          <w:kern w:val="0"/>
          <w:sz w:val="28"/>
          <w:szCs w:val="28"/>
          <w:lang w:val="kk-KZ" w:eastAsia="ru-RU" w:bidi="ar-SA"/>
        </w:rPr>
        <w:t>]</w:t>
      </w:r>
      <w:r w:rsidRPr="00834BE5">
        <w:rPr>
          <w:sz w:val="28"/>
        </w:rPr>
        <w:t>, М.Н.Скаткин</w:t>
      </w:r>
      <w:r w:rsidR="00D50066" w:rsidRPr="00834BE5">
        <w:rPr>
          <w:sz w:val="28"/>
          <w:lang w:val="kk-KZ"/>
        </w:rPr>
        <w:t xml:space="preserve"> </w:t>
      </w:r>
      <w:r w:rsidR="00D50066" w:rsidRPr="00834BE5">
        <w:rPr>
          <w:rFonts w:eastAsia="Times New Roman" w:cs="Times New Roman"/>
          <w:kern w:val="0"/>
          <w:sz w:val="28"/>
          <w:szCs w:val="28"/>
          <w:lang w:val="kk-KZ" w:eastAsia="ru-RU" w:bidi="ar-SA"/>
        </w:rPr>
        <w:t>[21</w:t>
      </w:r>
      <w:r w:rsidR="00C576BF">
        <w:rPr>
          <w:rFonts w:eastAsia="Times New Roman" w:cs="Times New Roman"/>
          <w:kern w:val="0"/>
          <w:sz w:val="28"/>
          <w:szCs w:val="28"/>
          <w:lang w:val="kk-KZ" w:eastAsia="ru-RU" w:bidi="ar-SA"/>
        </w:rPr>
        <w:t>8</w:t>
      </w:r>
      <w:r w:rsidR="00D50066" w:rsidRPr="00834BE5">
        <w:rPr>
          <w:rFonts w:eastAsia="Times New Roman" w:cs="Times New Roman"/>
          <w:kern w:val="0"/>
          <w:sz w:val="28"/>
          <w:szCs w:val="28"/>
          <w:lang w:val="kk-KZ" w:eastAsia="ru-RU" w:bidi="ar-SA"/>
        </w:rPr>
        <w:t>]</w:t>
      </w:r>
      <w:r w:rsidRPr="00834BE5">
        <w:rPr>
          <w:sz w:val="28"/>
        </w:rPr>
        <w:t xml:space="preserve"> кәсіби даярлықты әлеуметтік жауапкершілік, басқару мәдениеті және білім мазмұнын жаңарту үдерістерімен байланыстырады.</w:t>
      </w:r>
    </w:p>
    <w:p w14:paraId="48570B41" w14:textId="77777777" w:rsidR="008731B8" w:rsidRPr="00834BE5" w:rsidRDefault="008731B8" w:rsidP="006E0AFD">
      <w:pPr>
        <w:tabs>
          <w:tab w:val="left" w:pos="993"/>
        </w:tabs>
        <w:ind w:firstLine="567"/>
        <w:jc w:val="both"/>
        <w:rPr>
          <w:sz w:val="28"/>
          <w:lang w:val="kk-KZ"/>
        </w:rPr>
      </w:pPr>
      <w:r w:rsidRPr="00834BE5">
        <w:rPr>
          <w:sz w:val="28"/>
        </w:rPr>
        <w:t>Аталған ғылыми тұжырымдамаларды жүйелеу болашақ мектепке дейінгі ұйым педагогтерін заттық-дамытушы ортаны құруға даярлауды кешенді, құзыреттілікке негізделген және жүйелік тәсіл тұрғысынан қарастыру қажеттігін негіздейді.</w:t>
      </w:r>
      <w:r w:rsidRPr="00834BE5">
        <w:rPr>
          <w:sz w:val="28"/>
          <w:lang w:val="kk-KZ"/>
        </w:rPr>
        <w:t xml:space="preserve"> (Кесте -2)</w:t>
      </w:r>
    </w:p>
    <w:p w14:paraId="4E578CDC" w14:textId="77777777" w:rsidR="008731B8" w:rsidRPr="00834BE5" w:rsidRDefault="008731B8" w:rsidP="006E0AFD">
      <w:pPr>
        <w:tabs>
          <w:tab w:val="left" w:pos="993"/>
        </w:tabs>
        <w:ind w:firstLine="567"/>
        <w:jc w:val="both"/>
        <w:rPr>
          <w:sz w:val="28"/>
          <w:lang w:val="kk-KZ"/>
        </w:rPr>
      </w:pPr>
    </w:p>
    <w:p w14:paraId="0FC3C25F" w14:textId="22858853" w:rsidR="008731B8" w:rsidRPr="00834BE5" w:rsidRDefault="008731B8" w:rsidP="006E0AFD">
      <w:pPr>
        <w:tabs>
          <w:tab w:val="left" w:pos="993"/>
        </w:tabs>
        <w:jc w:val="both"/>
        <w:rPr>
          <w:sz w:val="28"/>
          <w:lang w:val="kk-KZ"/>
        </w:rPr>
      </w:pPr>
      <w:r w:rsidRPr="00834BE5">
        <w:rPr>
          <w:sz w:val="28"/>
          <w:lang w:val="kk-KZ"/>
        </w:rPr>
        <w:t>Кесте</w:t>
      </w:r>
      <w:r w:rsidR="0092516A" w:rsidRPr="00834BE5">
        <w:rPr>
          <w:sz w:val="28"/>
          <w:lang w:val="kk-KZ"/>
        </w:rPr>
        <w:t xml:space="preserve"> 2 - </w:t>
      </w:r>
      <w:r w:rsidRPr="00834BE5">
        <w:rPr>
          <w:sz w:val="28"/>
          <w:lang w:val="kk-KZ"/>
        </w:rPr>
        <w:t>Болашақ мектепке дейінгі ұйым педагогтерін кәсіби даярлау</w:t>
      </w:r>
      <w:r w:rsidR="00F271D6" w:rsidRPr="00834BE5">
        <w:rPr>
          <w:sz w:val="28"/>
          <w:lang w:val="kk-KZ"/>
        </w:rPr>
        <w:t>ға негіз болған</w:t>
      </w:r>
      <w:r w:rsidRPr="00834BE5">
        <w:rPr>
          <w:sz w:val="28"/>
          <w:lang w:val="kk-KZ"/>
        </w:rPr>
        <w:t xml:space="preserve"> ғылыми тұжырымдамалар</w:t>
      </w:r>
    </w:p>
    <w:p w14:paraId="64045FF2" w14:textId="77777777" w:rsidR="008731B8" w:rsidRPr="00834BE5" w:rsidRDefault="008731B8" w:rsidP="006E0AFD">
      <w:pPr>
        <w:tabs>
          <w:tab w:val="left" w:pos="993"/>
        </w:tabs>
        <w:ind w:firstLine="567"/>
        <w:jc w:val="both"/>
        <w:rPr>
          <w:sz w:val="28"/>
          <w:lang w:val="kk-KZ"/>
        </w:rPr>
      </w:pPr>
    </w:p>
    <w:tbl>
      <w:tblPr>
        <w:tblStyle w:val="11"/>
        <w:tblW w:w="0" w:type="auto"/>
        <w:tblLook w:val="04A0" w:firstRow="1" w:lastRow="0" w:firstColumn="1" w:lastColumn="0" w:noHBand="0" w:noVBand="1"/>
      </w:tblPr>
      <w:tblGrid>
        <w:gridCol w:w="2122"/>
        <w:gridCol w:w="7222"/>
      </w:tblGrid>
      <w:tr w:rsidR="008731B8" w:rsidRPr="00834BE5" w14:paraId="3AA5FA5F" w14:textId="77777777" w:rsidTr="00D50066">
        <w:tc>
          <w:tcPr>
            <w:tcW w:w="2122" w:type="dxa"/>
            <w:hideMark/>
          </w:tcPr>
          <w:p w14:paraId="16E1B1EA" w14:textId="77777777" w:rsidR="008731B8" w:rsidRPr="00834BE5" w:rsidRDefault="008731B8"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Ғалымдар</w:t>
            </w:r>
          </w:p>
        </w:tc>
        <w:tc>
          <w:tcPr>
            <w:tcW w:w="7222" w:type="dxa"/>
            <w:hideMark/>
          </w:tcPr>
          <w:p w14:paraId="6B73202B" w14:textId="77777777" w:rsidR="008731B8" w:rsidRPr="00834BE5" w:rsidRDefault="008731B8"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Тұжырымдар</w:t>
            </w:r>
          </w:p>
        </w:tc>
      </w:tr>
      <w:tr w:rsidR="008731B8" w:rsidRPr="00834BE5" w14:paraId="2280310A" w14:textId="77777777" w:rsidTr="00D50066">
        <w:tc>
          <w:tcPr>
            <w:tcW w:w="2122" w:type="dxa"/>
            <w:hideMark/>
          </w:tcPr>
          <w:p w14:paraId="0C82E5F5"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А.К. Маркова</w:t>
            </w:r>
          </w:p>
        </w:tc>
        <w:tc>
          <w:tcPr>
            <w:tcW w:w="7222" w:type="dxa"/>
            <w:hideMark/>
          </w:tcPr>
          <w:p w14:paraId="14BC9A82" w14:textId="5F7B21C3" w:rsidR="008731B8" w:rsidRPr="00834BE5" w:rsidRDefault="008731B8" w:rsidP="006E0AFD">
            <w:pPr>
              <w:widowControl/>
              <w:suppressAutoHyphens w:val="0"/>
              <w:autoSpaceDN/>
              <w:jc w:val="both"/>
              <w:textAlignment w:val="auto"/>
              <w:rPr>
                <w:rFonts w:eastAsia="Times New Roman" w:cs="Times New Roman"/>
                <w:kern w:val="0"/>
                <w:lang w:val="kk-KZ"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педагогтің кәсіби мотивациясы, кәсіби құндылықтары, білімдері мен іскерліктерін кешенді қолдануға дайын болуы</w:t>
            </w:r>
            <w:r w:rsidR="002877C2" w:rsidRPr="00834BE5">
              <w:rPr>
                <w:rFonts w:eastAsia="Times New Roman" w:cs="Times New Roman"/>
                <w:kern w:val="0"/>
                <w:lang w:val="kk-KZ" w:eastAsia="en-US" w:bidi="ar-SA"/>
              </w:rPr>
              <w:t xml:space="preserve"> </w:t>
            </w:r>
            <w:r w:rsidRPr="00834BE5">
              <w:rPr>
                <w:rFonts w:eastAsia="Times New Roman" w:cs="Times New Roman"/>
                <w:kern w:val="0"/>
                <w:lang w:val="en-US" w:eastAsia="en-US" w:bidi="ar-SA"/>
              </w:rPr>
              <w:t>[</w:t>
            </w:r>
            <w:r w:rsidR="00D50066" w:rsidRPr="00834BE5">
              <w:rPr>
                <w:rFonts w:eastAsia="Times New Roman" w:cs="Times New Roman"/>
                <w:kern w:val="0"/>
                <w:lang w:val="kk-KZ" w:eastAsia="en-US" w:bidi="ar-SA"/>
              </w:rPr>
              <w:t>21</w:t>
            </w:r>
            <w:r w:rsidR="00C576BF">
              <w:rPr>
                <w:rFonts w:eastAsia="Times New Roman" w:cs="Times New Roman"/>
                <w:kern w:val="0"/>
                <w:lang w:val="kk-KZ" w:eastAsia="en-US" w:bidi="ar-SA"/>
              </w:rPr>
              <w:t>9</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w:t>
            </w:r>
            <w:r w:rsidRPr="00834BE5">
              <w:rPr>
                <w:rFonts w:eastAsia="Times New Roman" w:cs="Times New Roman"/>
                <w:kern w:val="0"/>
                <w:lang w:val="en-US" w:eastAsia="en-US" w:bidi="ar-SA"/>
              </w:rPr>
              <w:t xml:space="preserve"> </w:t>
            </w:r>
          </w:p>
        </w:tc>
      </w:tr>
      <w:tr w:rsidR="008731B8" w:rsidRPr="00834BE5" w14:paraId="4F92CB51" w14:textId="77777777" w:rsidTr="00D50066">
        <w:tc>
          <w:tcPr>
            <w:tcW w:w="2122" w:type="dxa"/>
            <w:hideMark/>
          </w:tcPr>
          <w:p w14:paraId="2AE60EDF"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В.А. Сластенин</w:t>
            </w:r>
          </w:p>
        </w:tc>
        <w:tc>
          <w:tcPr>
            <w:tcW w:w="7222" w:type="dxa"/>
            <w:hideMark/>
          </w:tcPr>
          <w:p w14:paraId="56D54A5E" w14:textId="030AB81A"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Педагогтің кәсіби даярлығы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тұлғаның кәсіби қызметке психологиялық, теориялық және практикалық тұрғыдан дайын болуының біртұтас жүйесі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w:t>
            </w:r>
            <w:r w:rsidR="005F2003">
              <w:rPr>
                <w:rFonts w:eastAsia="Times New Roman" w:cs="Times New Roman"/>
                <w:kern w:val="0"/>
                <w:lang w:val="kk-KZ" w:eastAsia="en-US" w:bidi="ar-SA"/>
              </w:rPr>
              <w:t>20</w:t>
            </w:r>
            <w:r w:rsidRPr="00834BE5">
              <w:rPr>
                <w:rFonts w:eastAsia="Times New Roman" w:cs="Times New Roman"/>
                <w:kern w:val="0"/>
                <w:lang w:val="en-US" w:eastAsia="en-US" w:bidi="ar-SA"/>
              </w:rPr>
              <w:t>].</w:t>
            </w:r>
          </w:p>
        </w:tc>
      </w:tr>
      <w:tr w:rsidR="008731B8" w:rsidRPr="00834BE5" w14:paraId="62181B7E" w14:textId="77777777" w:rsidTr="00D50066">
        <w:tc>
          <w:tcPr>
            <w:tcW w:w="2122" w:type="dxa"/>
            <w:hideMark/>
          </w:tcPr>
          <w:p w14:paraId="4D8ED417"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Н.В. Кузьмина</w:t>
            </w:r>
          </w:p>
        </w:tc>
        <w:tc>
          <w:tcPr>
            <w:tcW w:w="7222" w:type="dxa"/>
            <w:hideMark/>
          </w:tcPr>
          <w:p w14:paraId="7B6B653F" w14:textId="61BE4AFF" w:rsidR="008731B8" w:rsidRPr="00834BE5" w:rsidRDefault="008731B8" w:rsidP="006E0AFD">
            <w:pPr>
              <w:widowControl/>
              <w:suppressAutoHyphens w:val="0"/>
              <w:autoSpaceDN/>
              <w:jc w:val="both"/>
              <w:textAlignment w:val="auto"/>
              <w:rPr>
                <w:rFonts w:eastAsia="Times New Roman" w:cs="Times New Roman"/>
                <w:kern w:val="0"/>
                <w:lang w:val="kk-KZ"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оқыту мен тәрбиелеуді табысты ұйымдастыру үшін қажетті кәсіби білім, іскерлік және тұлғалық қасиеттер жиынтығы</w:t>
            </w:r>
            <w:r w:rsidR="002877C2" w:rsidRPr="00834BE5">
              <w:rPr>
                <w:rFonts w:eastAsia="Times New Roman" w:cs="Times New Roman"/>
                <w:kern w:val="0"/>
                <w:lang w:val="kk-KZ" w:eastAsia="en-US" w:bidi="ar-SA"/>
              </w:rPr>
              <w:t xml:space="preserve"> </w:t>
            </w:r>
            <w:r w:rsidR="002877C2" w:rsidRPr="00834BE5">
              <w:rPr>
                <w:rFonts w:eastAsia="Times New Roman" w:cs="Times New Roman"/>
                <w:kern w:val="0"/>
                <w:lang w:val="kk-KZ" w:eastAsia="ru-RU" w:bidi="ar-SA"/>
              </w:rPr>
              <w:t>[22</w:t>
            </w:r>
            <w:r w:rsidR="005F2003">
              <w:rPr>
                <w:rFonts w:eastAsia="Times New Roman" w:cs="Times New Roman"/>
                <w:kern w:val="0"/>
                <w:lang w:val="kk-KZ" w:eastAsia="ru-RU" w:bidi="ar-SA"/>
              </w:rPr>
              <w:t>1</w:t>
            </w:r>
            <w:r w:rsidR="002877C2" w:rsidRPr="00834BE5">
              <w:rPr>
                <w:rFonts w:eastAsia="Times New Roman" w:cs="Times New Roman"/>
                <w:kern w:val="0"/>
                <w:lang w:val="kk-KZ" w:eastAsia="ru-RU" w:bidi="ar-SA"/>
              </w:rPr>
              <w:t>]</w:t>
            </w:r>
          </w:p>
        </w:tc>
      </w:tr>
      <w:tr w:rsidR="008731B8" w:rsidRPr="00834BE5" w14:paraId="1447B619" w14:textId="77777777" w:rsidTr="00D50066">
        <w:tc>
          <w:tcPr>
            <w:tcW w:w="2122" w:type="dxa"/>
            <w:hideMark/>
          </w:tcPr>
          <w:p w14:paraId="51E3A97B"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И.А. Зимняя</w:t>
            </w:r>
          </w:p>
        </w:tc>
        <w:tc>
          <w:tcPr>
            <w:tcW w:w="7222" w:type="dxa"/>
            <w:hideMark/>
          </w:tcPr>
          <w:p w14:paraId="25E9C56D" w14:textId="3AD6E4A6"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 кәсіби даярлық деңгейіне кәсіби құзыреттердің қалыптасуымен және оларды тәжірибеде қолдану мүмкіндігімен жетеді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22</w:t>
            </w:r>
            <w:r w:rsidR="00420D2A">
              <w:rPr>
                <w:rFonts w:eastAsia="Times New Roman" w:cs="Times New Roman"/>
                <w:kern w:val="0"/>
                <w:lang w:val="kk-KZ" w:eastAsia="en-US" w:bidi="ar-SA"/>
              </w:rPr>
              <w:t>2</w:t>
            </w:r>
            <w:r w:rsidRPr="00834BE5">
              <w:rPr>
                <w:rFonts w:eastAsia="Times New Roman" w:cs="Times New Roman"/>
                <w:kern w:val="0"/>
                <w:lang w:val="en-US" w:eastAsia="en-US" w:bidi="ar-SA"/>
              </w:rPr>
              <w:t>].</w:t>
            </w:r>
          </w:p>
        </w:tc>
      </w:tr>
      <w:tr w:rsidR="008731B8" w:rsidRPr="00834BE5" w14:paraId="5F1841CE" w14:textId="77777777" w:rsidTr="00D50066">
        <w:tc>
          <w:tcPr>
            <w:tcW w:w="2122" w:type="dxa"/>
            <w:hideMark/>
          </w:tcPr>
          <w:p w14:paraId="1E21AC35"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Н.Д. Хмель</w:t>
            </w:r>
          </w:p>
        </w:tc>
        <w:tc>
          <w:tcPr>
            <w:tcW w:w="7222" w:type="dxa"/>
            <w:hideMark/>
          </w:tcPr>
          <w:p w14:paraId="0CD83FE7" w14:textId="74EC382D"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Кәсіби даярлық педагогикалық процестің тұтастығын қамтамасыз етеді және теория мен практиканың үйлесуіне негізделеді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20</w:t>
            </w:r>
            <w:r w:rsidR="00733CCE">
              <w:rPr>
                <w:rFonts w:eastAsia="Times New Roman" w:cs="Times New Roman"/>
                <w:kern w:val="0"/>
                <w:lang w:val="kk-KZ" w:eastAsia="en-US" w:bidi="ar-SA"/>
              </w:rPr>
              <w:t>8</w:t>
            </w:r>
            <w:r w:rsidR="002877C2" w:rsidRPr="00834BE5">
              <w:rPr>
                <w:rFonts w:eastAsia="Times New Roman" w:cs="Times New Roman"/>
                <w:kern w:val="0"/>
                <w:lang w:val="kk-KZ" w:eastAsia="en-US" w:bidi="ar-SA"/>
              </w:rPr>
              <w:t>, 41 б.</w:t>
            </w:r>
            <w:r w:rsidRPr="00834BE5">
              <w:rPr>
                <w:rFonts w:eastAsia="Times New Roman" w:cs="Times New Roman"/>
                <w:kern w:val="0"/>
                <w:lang w:val="en-US" w:eastAsia="en-US" w:bidi="ar-SA"/>
              </w:rPr>
              <w:t>].</w:t>
            </w:r>
          </w:p>
        </w:tc>
      </w:tr>
      <w:tr w:rsidR="008731B8" w:rsidRPr="00834BE5" w14:paraId="54303DDE" w14:textId="77777777" w:rsidTr="00D50066">
        <w:tc>
          <w:tcPr>
            <w:tcW w:w="2122" w:type="dxa"/>
            <w:hideMark/>
          </w:tcPr>
          <w:p w14:paraId="40A16137"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Б.А. Тұрғынбаева</w:t>
            </w:r>
          </w:p>
        </w:tc>
        <w:tc>
          <w:tcPr>
            <w:tcW w:w="7222" w:type="dxa"/>
            <w:hideMark/>
          </w:tcPr>
          <w:p w14:paraId="0A1B4B9B" w14:textId="14D740EF"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Педагогтің кәсіби даярлығы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оның шығармашылық әлеуетін дамытуға және инновациялық технологияларды меңгеруге бағытталған дайындық</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20</w:t>
            </w:r>
            <w:r w:rsidR="009B4467">
              <w:rPr>
                <w:rFonts w:eastAsia="Times New Roman" w:cs="Times New Roman"/>
                <w:kern w:val="0"/>
                <w:lang w:val="kk-KZ" w:eastAsia="en-US" w:bidi="ar-SA"/>
              </w:rPr>
              <w:t>7</w:t>
            </w:r>
            <w:r w:rsidR="002877C2" w:rsidRPr="00834BE5">
              <w:rPr>
                <w:rFonts w:eastAsia="Times New Roman" w:cs="Times New Roman"/>
                <w:kern w:val="0"/>
                <w:lang w:val="kk-KZ" w:eastAsia="en-US" w:bidi="ar-SA"/>
              </w:rPr>
              <w:t>, 58 б.</w:t>
            </w:r>
            <w:r w:rsidRPr="00834BE5">
              <w:rPr>
                <w:rFonts w:eastAsia="Times New Roman" w:cs="Times New Roman"/>
                <w:kern w:val="0"/>
                <w:lang w:val="en-US" w:eastAsia="en-US" w:bidi="ar-SA"/>
              </w:rPr>
              <w:t>].</w:t>
            </w:r>
          </w:p>
        </w:tc>
      </w:tr>
      <w:tr w:rsidR="008731B8" w:rsidRPr="00834BE5" w14:paraId="63BD91C1" w14:textId="77777777" w:rsidTr="00D50066">
        <w:tc>
          <w:tcPr>
            <w:tcW w:w="2122" w:type="dxa"/>
            <w:hideMark/>
          </w:tcPr>
          <w:p w14:paraId="59C24F34"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Ш.Т. Таубаева</w:t>
            </w:r>
          </w:p>
        </w:tc>
        <w:tc>
          <w:tcPr>
            <w:tcW w:w="7222" w:type="dxa"/>
            <w:hideMark/>
          </w:tcPr>
          <w:p w14:paraId="0E656AC4" w14:textId="39C1EAEB"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болашақ педагогтің тұлғалық, құндылықтық және кәсіби құзыреттерін қалыптастыруға бағытталған педагогикалық процесс</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20</w:t>
            </w:r>
            <w:r w:rsidR="009B4467">
              <w:rPr>
                <w:rFonts w:eastAsia="Times New Roman" w:cs="Times New Roman"/>
                <w:kern w:val="0"/>
                <w:lang w:val="kk-KZ" w:eastAsia="en-US" w:bidi="ar-SA"/>
              </w:rPr>
              <w:t>6</w:t>
            </w:r>
            <w:r w:rsidR="002877C2" w:rsidRPr="00834BE5">
              <w:rPr>
                <w:rFonts w:eastAsia="Times New Roman" w:cs="Times New Roman"/>
                <w:kern w:val="0"/>
                <w:lang w:val="kk-KZ" w:eastAsia="en-US" w:bidi="ar-SA"/>
              </w:rPr>
              <w:t>, 77 б.</w:t>
            </w:r>
            <w:r w:rsidRPr="00834BE5">
              <w:rPr>
                <w:rFonts w:eastAsia="Times New Roman" w:cs="Times New Roman"/>
                <w:kern w:val="0"/>
                <w:lang w:val="en-US" w:eastAsia="en-US" w:bidi="ar-SA"/>
              </w:rPr>
              <w:t>].</w:t>
            </w:r>
          </w:p>
        </w:tc>
      </w:tr>
      <w:tr w:rsidR="008731B8" w:rsidRPr="00834BE5" w14:paraId="17D2DB3E" w14:textId="77777777" w:rsidTr="00D50066">
        <w:tc>
          <w:tcPr>
            <w:tcW w:w="2122" w:type="dxa"/>
            <w:hideMark/>
          </w:tcPr>
          <w:p w14:paraId="7A8D8DEC"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Л.М. Митина</w:t>
            </w:r>
          </w:p>
        </w:tc>
        <w:tc>
          <w:tcPr>
            <w:tcW w:w="7222" w:type="dxa"/>
            <w:hideMark/>
          </w:tcPr>
          <w:p w14:paraId="238A9DC2" w14:textId="4C65472B"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Педагогтің кәсіби даярлығы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кәсіби қызметте өзін-өзі дамытуға, кәсіби өсуге және рефлексияға қабілеттілік</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22</w:t>
            </w:r>
            <w:r w:rsidR="002129EA">
              <w:rPr>
                <w:rFonts w:eastAsia="Times New Roman" w:cs="Times New Roman"/>
                <w:kern w:val="0"/>
                <w:lang w:val="kk-KZ" w:eastAsia="en-US" w:bidi="ar-SA"/>
              </w:rPr>
              <w:t>4</w:t>
            </w:r>
            <w:r w:rsidRPr="00834BE5">
              <w:rPr>
                <w:rFonts w:eastAsia="Times New Roman" w:cs="Times New Roman"/>
                <w:kern w:val="0"/>
                <w:lang w:val="en-US" w:eastAsia="en-US" w:bidi="ar-SA"/>
              </w:rPr>
              <w:t>].</w:t>
            </w:r>
          </w:p>
        </w:tc>
      </w:tr>
      <w:tr w:rsidR="008731B8" w:rsidRPr="00834BE5" w14:paraId="1EF9479F" w14:textId="77777777" w:rsidTr="00D50066">
        <w:tc>
          <w:tcPr>
            <w:tcW w:w="2122" w:type="dxa"/>
            <w:hideMark/>
          </w:tcPr>
          <w:p w14:paraId="0F31A31B"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В.А. Кан-Калик</w:t>
            </w:r>
          </w:p>
        </w:tc>
        <w:tc>
          <w:tcPr>
            <w:tcW w:w="7222" w:type="dxa"/>
            <w:hideMark/>
          </w:tcPr>
          <w:p w14:paraId="7E4B0484" w14:textId="7D7AC82E"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Педагогтің кәсіби даярлығы педагогикалық қарым-қатынас мәдениетінің, коммуникативтік дағдылардың қалыптасуымен өлшенеді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22</w:t>
            </w:r>
            <w:r w:rsidR="003F310A">
              <w:rPr>
                <w:rFonts w:eastAsia="Times New Roman" w:cs="Times New Roman"/>
                <w:kern w:val="0"/>
                <w:lang w:val="kk-KZ" w:eastAsia="en-US" w:bidi="ar-SA"/>
              </w:rPr>
              <w:t>4</w:t>
            </w:r>
            <w:r w:rsidRPr="00834BE5">
              <w:rPr>
                <w:rFonts w:eastAsia="Times New Roman" w:cs="Times New Roman"/>
                <w:kern w:val="0"/>
                <w:lang w:val="en-US" w:eastAsia="en-US" w:bidi="ar-SA"/>
              </w:rPr>
              <w:t>].</w:t>
            </w:r>
          </w:p>
        </w:tc>
      </w:tr>
      <w:tr w:rsidR="008731B8" w:rsidRPr="00834BE5" w14:paraId="159E9768" w14:textId="77777777" w:rsidTr="00D50066">
        <w:tc>
          <w:tcPr>
            <w:tcW w:w="2122" w:type="dxa"/>
            <w:hideMark/>
          </w:tcPr>
          <w:p w14:paraId="5C3D686A"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П.Ф. Каптерев</w:t>
            </w:r>
          </w:p>
        </w:tc>
        <w:tc>
          <w:tcPr>
            <w:tcW w:w="7222" w:type="dxa"/>
            <w:hideMark/>
          </w:tcPr>
          <w:p w14:paraId="3ADB998D" w14:textId="346FD3AC"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Педагогтің кәсіби даярлығы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педагогикалық процестің ғылыми негізделген жүйесі мен әдістемесін меңгеруге бағытталған дайындық</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20</w:t>
            </w:r>
            <w:r w:rsidR="0080598A">
              <w:rPr>
                <w:rFonts w:eastAsia="Times New Roman" w:cs="Times New Roman"/>
                <w:kern w:val="0"/>
                <w:lang w:val="kk-KZ" w:eastAsia="en-US" w:bidi="ar-SA"/>
              </w:rPr>
              <w:t>9</w:t>
            </w:r>
            <w:r w:rsidR="002877C2" w:rsidRPr="00834BE5">
              <w:rPr>
                <w:rFonts w:eastAsia="Times New Roman" w:cs="Times New Roman"/>
                <w:kern w:val="0"/>
                <w:lang w:val="kk-KZ" w:eastAsia="en-US" w:bidi="ar-SA"/>
              </w:rPr>
              <w:t>, 99 б.</w:t>
            </w:r>
            <w:r w:rsidRPr="00834BE5">
              <w:rPr>
                <w:rFonts w:eastAsia="Times New Roman" w:cs="Times New Roman"/>
                <w:kern w:val="0"/>
                <w:lang w:val="en-US" w:eastAsia="en-US" w:bidi="ar-SA"/>
              </w:rPr>
              <w:t>].</w:t>
            </w:r>
          </w:p>
        </w:tc>
      </w:tr>
      <w:tr w:rsidR="008731B8" w:rsidRPr="00834BE5" w14:paraId="63393FC9" w14:textId="77777777" w:rsidTr="00D50066">
        <w:tc>
          <w:tcPr>
            <w:tcW w:w="2122" w:type="dxa"/>
            <w:hideMark/>
          </w:tcPr>
          <w:p w14:paraId="00233AD1"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Е.А. Зеер</w:t>
            </w:r>
          </w:p>
        </w:tc>
        <w:tc>
          <w:tcPr>
            <w:tcW w:w="7222" w:type="dxa"/>
            <w:hideMark/>
          </w:tcPr>
          <w:p w14:paraId="629402B8" w14:textId="0E0A73C1"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тұлғаның кәсіби өзін-өзі анықтауы мен кәсіби даму траекториясын саналы қалыптастыру үдерісі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45, 13 б.</w:t>
            </w:r>
            <w:r w:rsidRPr="00834BE5">
              <w:rPr>
                <w:rFonts w:eastAsia="Times New Roman" w:cs="Times New Roman"/>
                <w:kern w:val="0"/>
                <w:lang w:val="en-US" w:eastAsia="en-US" w:bidi="ar-SA"/>
              </w:rPr>
              <w:t>].</w:t>
            </w:r>
          </w:p>
        </w:tc>
      </w:tr>
      <w:tr w:rsidR="008731B8" w:rsidRPr="00834BE5" w14:paraId="086D13F5" w14:textId="77777777" w:rsidTr="00D50066">
        <w:tc>
          <w:tcPr>
            <w:tcW w:w="2122" w:type="dxa"/>
            <w:hideMark/>
          </w:tcPr>
          <w:p w14:paraId="2650DC4F"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В.В. Краевский</w:t>
            </w:r>
          </w:p>
        </w:tc>
        <w:tc>
          <w:tcPr>
            <w:tcW w:w="7222" w:type="dxa"/>
            <w:hideMark/>
          </w:tcPr>
          <w:p w14:paraId="072097D2" w14:textId="66A27C67"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педагогтің оқу-тәрбие үдерісін ғылыми негізде жобалау және ұйымдастыру қабілетін қалыптастыру</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21</w:t>
            </w:r>
            <w:r w:rsidR="002A05BF">
              <w:rPr>
                <w:rFonts w:eastAsia="Times New Roman" w:cs="Times New Roman"/>
                <w:kern w:val="0"/>
                <w:lang w:val="kk-KZ" w:eastAsia="en-US" w:bidi="ar-SA"/>
              </w:rPr>
              <w:t>5</w:t>
            </w:r>
            <w:r w:rsidR="002877C2" w:rsidRPr="00834BE5">
              <w:rPr>
                <w:rFonts w:eastAsia="Times New Roman" w:cs="Times New Roman"/>
                <w:kern w:val="0"/>
                <w:lang w:val="kk-KZ" w:eastAsia="en-US" w:bidi="ar-SA"/>
              </w:rPr>
              <w:t>, 44 б.</w:t>
            </w:r>
            <w:r w:rsidRPr="00834BE5">
              <w:rPr>
                <w:rFonts w:eastAsia="Times New Roman" w:cs="Times New Roman"/>
                <w:kern w:val="0"/>
                <w:lang w:val="en-US" w:eastAsia="en-US" w:bidi="ar-SA"/>
              </w:rPr>
              <w:t>].</w:t>
            </w:r>
          </w:p>
        </w:tc>
      </w:tr>
      <w:tr w:rsidR="008731B8" w:rsidRPr="00834BE5" w14:paraId="359AA11E" w14:textId="77777777" w:rsidTr="00D50066">
        <w:tc>
          <w:tcPr>
            <w:tcW w:w="2122" w:type="dxa"/>
            <w:hideMark/>
          </w:tcPr>
          <w:p w14:paraId="5BA3481D"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lastRenderedPageBreak/>
              <w:t>Л.М. Подымова</w:t>
            </w:r>
          </w:p>
        </w:tc>
        <w:tc>
          <w:tcPr>
            <w:tcW w:w="7222" w:type="dxa"/>
            <w:hideMark/>
          </w:tcPr>
          <w:p w14:paraId="22125D86" w14:textId="38F05884"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педагогтің инновациялық технологияларды меңгеруі мен шығармашылық тұрғыдан қолдануға дайындығы</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21</w:t>
            </w:r>
            <w:r w:rsidR="002A05BF">
              <w:rPr>
                <w:rFonts w:eastAsia="Times New Roman" w:cs="Times New Roman"/>
                <w:kern w:val="0"/>
                <w:lang w:val="kk-KZ" w:eastAsia="en-US" w:bidi="ar-SA"/>
              </w:rPr>
              <w:t>4</w:t>
            </w:r>
            <w:r w:rsidR="002877C2" w:rsidRPr="00834BE5">
              <w:rPr>
                <w:rFonts w:eastAsia="Times New Roman" w:cs="Times New Roman"/>
                <w:kern w:val="0"/>
                <w:lang w:val="kk-KZ" w:eastAsia="en-US" w:bidi="ar-SA"/>
              </w:rPr>
              <w:t>, 91 б.</w:t>
            </w:r>
            <w:r w:rsidRPr="00834BE5">
              <w:rPr>
                <w:rFonts w:eastAsia="Times New Roman" w:cs="Times New Roman"/>
                <w:kern w:val="0"/>
                <w:lang w:val="en-US" w:eastAsia="en-US" w:bidi="ar-SA"/>
              </w:rPr>
              <w:t>].</w:t>
            </w:r>
          </w:p>
        </w:tc>
      </w:tr>
      <w:tr w:rsidR="008731B8" w:rsidRPr="00834BE5" w14:paraId="66100C92" w14:textId="77777777" w:rsidTr="00D50066">
        <w:tc>
          <w:tcPr>
            <w:tcW w:w="2122" w:type="dxa"/>
            <w:hideMark/>
          </w:tcPr>
          <w:p w14:paraId="0823C1A9"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М.П. Данилов</w:t>
            </w:r>
          </w:p>
        </w:tc>
        <w:tc>
          <w:tcPr>
            <w:tcW w:w="7222" w:type="dxa"/>
            <w:hideMark/>
          </w:tcPr>
          <w:p w14:paraId="5EC927FD" w14:textId="1B5C8C24"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Кәсіби даярлық педагогикалық процесті жоспарлау және әдістемелік шеберлікті қалыптастырумен байланысты</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21</w:t>
            </w:r>
            <w:r w:rsidR="002A05BF">
              <w:rPr>
                <w:rFonts w:eastAsia="Times New Roman" w:cs="Times New Roman"/>
                <w:kern w:val="0"/>
                <w:lang w:val="kk-KZ" w:eastAsia="en-US" w:bidi="ar-SA"/>
              </w:rPr>
              <w:t>1</w:t>
            </w:r>
            <w:r w:rsidR="002877C2" w:rsidRPr="00834BE5">
              <w:rPr>
                <w:rFonts w:eastAsia="Times New Roman" w:cs="Times New Roman"/>
                <w:kern w:val="0"/>
                <w:lang w:val="kk-KZ" w:eastAsia="en-US" w:bidi="ar-SA"/>
              </w:rPr>
              <w:t>, 14 б</w:t>
            </w:r>
            <w:r w:rsidRPr="00834BE5">
              <w:rPr>
                <w:rFonts w:eastAsia="Times New Roman" w:cs="Times New Roman"/>
                <w:kern w:val="0"/>
                <w:lang w:val="en-US" w:eastAsia="en-US" w:bidi="ar-SA"/>
              </w:rPr>
              <w:t>].</w:t>
            </w:r>
          </w:p>
        </w:tc>
      </w:tr>
      <w:tr w:rsidR="008731B8" w:rsidRPr="00834BE5" w14:paraId="2FE7960D" w14:textId="77777777" w:rsidTr="00D50066">
        <w:tc>
          <w:tcPr>
            <w:tcW w:w="2122" w:type="dxa"/>
            <w:hideMark/>
          </w:tcPr>
          <w:p w14:paraId="10BF19F4"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Б.Т. Лихачев</w:t>
            </w:r>
          </w:p>
        </w:tc>
        <w:tc>
          <w:tcPr>
            <w:tcW w:w="7222" w:type="dxa"/>
            <w:hideMark/>
          </w:tcPr>
          <w:p w14:paraId="0E53621C" w14:textId="63563CBD"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педагогтің мәдениеттанымдық және адамгершілік құндылықтарды кәсіби қызметте жүзеге асыру қабілеті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21</w:t>
            </w:r>
            <w:r w:rsidR="002A05BF">
              <w:rPr>
                <w:rFonts w:eastAsia="Times New Roman" w:cs="Times New Roman"/>
                <w:kern w:val="0"/>
                <w:lang w:val="kk-KZ" w:eastAsia="en-US" w:bidi="ar-SA"/>
              </w:rPr>
              <w:t>2</w:t>
            </w:r>
            <w:r w:rsidR="002877C2" w:rsidRPr="00834BE5">
              <w:rPr>
                <w:rFonts w:eastAsia="Times New Roman" w:cs="Times New Roman"/>
                <w:kern w:val="0"/>
                <w:lang w:val="kk-KZ" w:eastAsia="en-US" w:bidi="ar-SA"/>
              </w:rPr>
              <w:t>, 27 б.</w:t>
            </w:r>
            <w:r w:rsidRPr="00834BE5">
              <w:rPr>
                <w:rFonts w:eastAsia="Times New Roman" w:cs="Times New Roman"/>
                <w:kern w:val="0"/>
                <w:lang w:val="en-US" w:eastAsia="en-US" w:bidi="ar-SA"/>
              </w:rPr>
              <w:t>].</w:t>
            </w:r>
          </w:p>
        </w:tc>
      </w:tr>
      <w:tr w:rsidR="008731B8" w:rsidRPr="00834BE5" w14:paraId="79601677" w14:textId="77777777" w:rsidTr="00D50066">
        <w:tc>
          <w:tcPr>
            <w:tcW w:w="2122" w:type="dxa"/>
            <w:hideMark/>
          </w:tcPr>
          <w:p w14:paraId="62744E4E"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Г.Н. Филонов</w:t>
            </w:r>
          </w:p>
        </w:tc>
        <w:tc>
          <w:tcPr>
            <w:tcW w:w="7222" w:type="dxa"/>
            <w:hideMark/>
          </w:tcPr>
          <w:p w14:paraId="22ED0185" w14:textId="05D43330"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Кәсіби даярлық педагогикалық мәдениет пен кәсіби этиканың қалыптасуына негізделеді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21</w:t>
            </w:r>
            <w:r w:rsidR="002A05BF">
              <w:rPr>
                <w:rFonts w:eastAsia="Times New Roman" w:cs="Times New Roman"/>
                <w:kern w:val="0"/>
                <w:lang w:val="kk-KZ" w:eastAsia="en-US" w:bidi="ar-SA"/>
              </w:rPr>
              <w:t>3</w:t>
            </w:r>
            <w:r w:rsidR="002877C2" w:rsidRPr="00834BE5">
              <w:rPr>
                <w:rFonts w:eastAsia="Times New Roman" w:cs="Times New Roman"/>
                <w:kern w:val="0"/>
                <w:lang w:val="kk-KZ" w:eastAsia="en-US" w:bidi="ar-SA"/>
              </w:rPr>
              <w:t>, 72 б.</w:t>
            </w:r>
            <w:r w:rsidRPr="00834BE5">
              <w:rPr>
                <w:rFonts w:eastAsia="Times New Roman" w:cs="Times New Roman"/>
                <w:kern w:val="0"/>
                <w:lang w:val="en-US" w:eastAsia="en-US" w:bidi="ar-SA"/>
              </w:rPr>
              <w:t>].</w:t>
            </w:r>
          </w:p>
        </w:tc>
      </w:tr>
      <w:tr w:rsidR="008731B8" w:rsidRPr="00834BE5" w14:paraId="4BA58D74" w14:textId="77777777" w:rsidTr="00D50066">
        <w:tc>
          <w:tcPr>
            <w:tcW w:w="2122" w:type="dxa"/>
            <w:hideMark/>
          </w:tcPr>
          <w:p w14:paraId="764ADA8C"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И.Ф. Харламов</w:t>
            </w:r>
          </w:p>
        </w:tc>
        <w:tc>
          <w:tcPr>
            <w:tcW w:w="7222" w:type="dxa"/>
            <w:hideMark/>
          </w:tcPr>
          <w:p w14:paraId="30AF2EDC" w14:textId="310BB018"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педагогтің әлеуметтік жауапкершілігі мен азаматтық ұстанымының қалыптасу деңгейі</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21</w:t>
            </w:r>
            <w:r w:rsidR="002A05BF">
              <w:rPr>
                <w:rFonts w:eastAsia="Times New Roman" w:cs="Times New Roman"/>
                <w:kern w:val="0"/>
                <w:lang w:val="kk-KZ" w:eastAsia="en-US" w:bidi="ar-SA"/>
              </w:rPr>
              <w:t>6</w:t>
            </w:r>
            <w:r w:rsidR="002877C2" w:rsidRPr="00834BE5">
              <w:rPr>
                <w:rFonts w:eastAsia="Times New Roman" w:cs="Times New Roman"/>
                <w:kern w:val="0"/>
                <w:lang w:val="kk-KZ" w:eastAsia="en-US" w:bidi="ar-SA"/>
              </w:rPr>
              <w:t>, 32 б.</w:t>
            </w:r>
            <w:r w:rsidRPr="00834BE5">
              <w:rPr>
                <w:rFonts w:eastAsia="Times New Roman" w:cs="Times New Roman"/>
                <w:kern w:val="0"/>
                <w:lang w:val="en-US" w:eastAsia="en-US" w:bidi="ar-SA"/>
              </w:rPr>
              <w:t>].</w:t>
            </w:r>
          </w:p>
        </w:tc>
      </w:tr>
      <w:tr w:rsidR="008731B8" w:rsidRPr="00834BE5" w14:paraId="26DA09D2" w14:textId="77777777" w:rsidTr="00D50066">
        <w:tc>
          <w:tcPr>
            <w:tcW w:w="2122" w:type="dxa"/>
            <w:hideMark/>
          </w:tcPr>
          <w:p w14:paraId="29308BAF"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Т.И. Шамова</w:t>
            </w:r>
          </w:p>
        </w:tc>
        <w:tc>
          <w:tcPr>
            <w:tcW w:w="7222" w:type="dxa"/>
            <w:hideMark/>
          </w:tcPr>
          <w:p w14:paraId="466B8BAB" w14:textId="5092C2BF" w:rsidR="008731B8" w:rsidRPr="00834BE5" w:rsidRDefault="008731B8" w:rsidP="006E0AFD">
            <w:pPr>
              <w:widowControl/>
              <w:suppressAutoHyphens w:val="0"/>
              <w:autoSpaceDN/>
              <w:jc w:val="both"/>
              <w:textAlignment w:val="auto"/>
              <w:rPr>
                <w:rFonts w:eastAsia="Times New Roman" w:cs="Times New Roman"/>
                <w:kern w:val="0"/>
                <w:lang w:val="kk-KZ"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басқарушылық және өзін-өзі басқару дағдыларының дамуына негізделген жүйе</w:t>
            </w:r>
            <w:r w:rsidR="002877C2" w:rsidRPr="00834BE5">
              <w:rPr>
                <w:rFonts w:eastAsia="Times New Roman" w:cs="Times New Roman"/>
                <w:kern w:val="0"/>
                <w:lang w:val="kk-KZ" w:eastAsia="en-US" w:bidi="ar-SA"/>
              </w:rPr>
              <w:t xml:space="preserve"> </w:t>
            </w:r>
            <w:r w:rsidR="002877C2" w:rsidRPr="00834BE5">
              <w:rPr>
                <w:rFonts w:eastAsia="Times New Roman" w:cs="Times New Roman"/>
                <w:kern w:val="0"/>
                <w:lang w:val="kk-KZ" w:eastAsia="ru-RU" w:bidi="ar-SA"/>
              </w:rPr>
              <w:t>[21</w:t>
            </w:r>
            <w:r w:rsidR="002A05BF">
              <w:rPr>
                <w:rFonts w:eastAsia="Times New Roman" w:cs="Times New Roman"/>
                <w:kern w:val="0"/>
                <w:lang w:val="kk-KZ" w:eastAsia="ru-RU" w:bidi="ar-SA"/>
              </w:rPr>
              <w:t>7</w:t>
            </w:r>
            <w:r w:rsidR="002877C2" w:rsidRPr="00834BE5">
              <w:rPr>
                <w:rFonts w:eastAsia="Times New Roman" w:cs="Times New Roman"/>
                <w:kern w:val="0"/>
                <w:lang w:val="kk-KZ" w:eastAsia="ru-RU" w:bidi="ar-SA"/>
              </w:rPr>
              <w:t>, 44 б.]</w:t>
            </w:r>
          </w:p>
        </w:tc>
      </w:tr>
      <w:tr w:rsidR="008731B8" w:rsidRPr="00834BE5" w14:paraId="03C3C608" w14:textId="77777777" w:rsidTr="00D50066">
        <w:tc>
          <w:tcPr>
            <w:tcW w:w="2122" w:type="dxa"/>
            <w:hideMark/>
          </w:tcPr>
          <w:p w14:paraId="15B789F2" w14:textId="77777777" w:rsidR="008731B8" w:rsidRPr="00834BE5" w:rsidRDefault="008731B8"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М.Н. Скаткин</w:t>
            </w:r>
          </w:p>
        </w:tc>
        <w:tc>
          <w:tcPr>
            <w:tcW w:w="7222" w:type="dxa"/>
            <w:hideMark/>
          </w:tcPr>
          <w:p w14:paraId="3D33B56C" w14:textId="7C6B3FE9" w:rsidR="008731B8" w:rsidRPr="00834BE5" w:rsidRDefault="008731B8" w:rsidP="006E0AFD">
            <w:pPr>
              <w:widowControl/>
              <w:suppressAutoHyphens w:val="0"/>
              <w:autoSpaceDN/>
              <w:jc w:val="both"/>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Кәсіби даярлық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білім мазмұны мен оқыту әдістерін үздіксіз жаңартуға дайындық</w:t>
            </w:r>
            <w:r w:rsidRPr="00834BE5">
              <w:t xml:space="preserve"> </w:t>
            </w:r>
            <w:r w:rsidRPr="00834BE5">
              <w:rPr>
                <w:rFonts w:eastAsia="Times New Roman" w:cs="Times New Roman"/>
                <w:kern w:val="0"/>
                <w:lang w:val="en-US" w:eastAsia="en-US" w:bidi="ar-SA"/>
              </w:rPr>
              <w:t>[</w:t>
            </w:r>
            <w:r w:rsidR="002877C2" w:rsidRPr="00834BE5">
              <w:rPr>
                <w:rFonts w:eastAsia="Times New Roman" w:cs="Times New Roman"/>
                <w:kern w:val="0"/>
                <w:lang w:val="kk-KZ" w:eastAsia="en-US" w:bidi="ar-SA"/>
              </w:rPr>
              <w:t>21</w:t>
            </w:r>
            <w:r w:rsidR="002A05BF">
              <w:rPr>
                <w:rFonts w:eastAsia="Times New Roman" w:cs="Times New Roman"/>
                <w:kern w:val="0"/>
                <w:lang w:val="kk-KZ" w:eastAsia="en-US" w:bidi="ar-SA"/>
              </w:rPr>
              <w:t>8</w:t>
            </w:r>
            <w:r w:rsidR="002877C2" w:rsidRPr="00834BE5">
              <w:rPr>
                <w:rFonts w:eastAsia="Times New Roman" w:cs="Times New Roman"/>
                <w:kern w:val="0"/>
                <w:lang w:val="kk-KZ" w:eastAsia="en-US" w:bidi="ar-SA"/>
              </w:rPr>
              <w:t>, 26 б.</w:t>
            </w:r>
            <w:r w:rsidRPr="00834BE5">
              <w:rPr>
                <w:rFonts w:eastAsia="Times New Roman" w:cs="Times New Roman"/>
                <w:kern w:val="0"/>
                <w:lang w:val="en-US" w:eastAsia="en-US" w:bidi="ar-SA"/>
              </w:rPr>
              <w:t>].</w:t>
            </w:r>
          </w:p>
        </w:tc>
      </w:tr>
    </w:tbl>
    <w:p w14:paraId="68AF694A" w14:textId="77777777" w:rsidR="008731B8" w:rsidRPr="00834BE5" w:rsidRDefault="008731B8" w:rsidP="006E0AFD">
      <w:pPr>
        <w:tabs>
          <w:tab w:val="left" w:pos="993"/>
        </w:tabs>
        <w:jc w:val="both"/>
        <w:rPr>
          <w:sz w:val="28"/>
          <w:lang w:val="kk-KZ"/>
        </w:rPr>
      </w:pPr>
    </w:p>
    <w:p w14:paraId="2C672648" w14:textId="4D96713A" w:rsidR="008731B8" w:rsidRPr="00834BE5" w:rsidRDefault="008731B8" w:rsidP="006E0AFD">
      <w:pPr>
        <w:tabs>
          <w:tab w:val="left" w:pos="993"/>
        </w:tabs>
        <w:ind w:firstLine="567"/>
        <w:jc w:val="both"/>
        <w:rPr>
          <w:sz w:val="28"/>
          <w:lang w:val="kk-KZ"/>
        </w:rPr>
      </w:pPr>
      <w:r w:rsidRPr="00834BE5">
        <w:rPr>
          <w:sz w:val="28"/>
          <w:lang w:val="kk-KZ"/>
        </w:rPr>
        <w:t xml:space="preserve">Берілген кестеде болашақ мектепке дейінгі ұйым педагогтерінің кәсіби даярлығын түсіндіретін жетекші ғалымдардың ғылыми тұжырымдамалары жүйеленген. Аталған тұжырымдар біздің зерттеу тақырыбымыз бойынша  заттық-дамытушы ортаны құруға даярлау  үшін әдіснамалық және теориялық негіз. А.К.Маркова </w:t>
      </w:r>
      <w:bookmarkStart w:id="27" w:name="_Hlk221298997"/>
      <w:r w:rsidRPr="00834BE5">
        <w:rPr>
          <w:sz w:val="28"/>
          <w:lang w:val="kk-KZ"/>
        </w:rPr>
        <w:t>[</w:t>
      </w:r>
      <w:r w:rsidR="00634FCA" w:rsidRPr="00834BE5">
        <w:rPr>
          <w:sz w:val="28"/>
          <w:lang w:val="kk-KZ"/>
        </w:rPr>
        <w:t>21</w:t>
      </w:r>
      <w:r w:rsidR="0052216A">
        <w:rPr>
          <w:sz w:val="28"/>
          <w:lang w:val="kk-KZ"/>
        </w:rPr>
        <w:t>9</w:t>
      </w:r>
      <w:r w:rsidR="00634FCA" w:rsidRPr="00834BE5">
        <w:rPr>
          <w:sz w:val="28"/>
          <w:lang w:val="kk-KZ"/>
        </w:rPr>
        <w:t>, 44 б.</w:t>
      </w:r>
      <w:r w:rsidRPr="00834BE5">
        <w:rPr>
          <w:sz w:val="28"/>
          <w:lang w:val="kk-KZ"/>
        </w:rPr>
        <w:t xml:space="preserve">] </w:t>
      </w:r>
      <w:bookmarkEnd w:id="27"/>
      <w:r w:rsidRPr="00834BE5">
        <w:rPr>
          <w:sz w:val="28"/>
          <w:lang w:val="kk-KZ"/>
        </w:rPr>
        <w:t>мен Ш.Т. Таубаева [</w:t>
      </w:r>
      <w:r w:rsidR="00634FCA" w:rsidRPr="00834BE5">
        <w:rPr>
          <w:sz w:val="28"/>
          <w:lang w:val="kk-KZ"/>
        </w:rPr>
        <w:t>20</w:t>
      </w:r>
      <w:r w:rsidR="0052216A">
        <w:rPr>
          <w:sz w:val="28"/>
          <w:lang w:val="kk-KZ"/>
        </w:rPr>
        <w:t>6</w:t>
      </w:r>
      <w:r w:rsidR="00634FCA" w:rsidRPr="00834BE5">
        <w:rPr>
          <w:sz w:val="28"/>
          <w:lang w:val="kk-KZ"/>
        </w:rPr>
        <w:t>, 14 б.</w:t>
      </w:r>
      <w:r w:rsidRPr="00834BE5">
        <w:rPr>
          <w:sz w:val="28"/>
          <w:lang w:val="kk-KZ"/>
        </w:rPr>
        <w:t>] кәсіби даярлықтың мотивациялық-құндылықтық аспектісін баса көрсетуі болашақ мектепке дейінгі ұйым педагогтердің заттық-дамытушы ортаны баланың тұлғалық дамуын қамтамасыз ететін педагогикалық құрал ретінде саналы қабылдауын негіздейді. Сондай-ақ, В.А. Сластенин</w:t>
      </w:r>
      <w:r w:rsidR="00634FCA" w:rsidRPr="00834BE5">
        <w:rPr>
          <w:sz w:val="28"/>
          <w:lang w:val="kk-KZ"/>
        </w:rPr>
        <w:t xml:space="preserve"> </w:t>
      </w:r>
      <w:r w:rsidRPr="00834BE5">
        <w:rPr>
          <w:sz w:val="28"/>
          <w:lang w:val="kk-KZ"/>
        </w:rPr>
        <w:t>[</w:t>
      </w:r>
      <w:r w:rsidR="00B30971" w:rsidRPr="00834BE5">
        <w:rPr>
          <w:sz w:val="28"/>
          <w:lang w:val="kk-KZ"/>
        </w:rPr>
        <w:t>2</w:t>
      </w:r>
      <w:r w:rsidR="0032636E">
        <w:rPr>
          <w:sz w:val="28"/>
          <w:lang w:val="kk-KZ"/>
        </w:rPr>
        <w:t>20</w:t>
      </w:r>
      <w:r w:rsidR="00B30971" w:rsidRPr="00834BE5">
        <w:rPr>
          <w:sz w:val="28"/>
          <w:lang w:val="kk-KZ"/>
        </w:rPr>
        <w:t>, 27 б.</w:t>
      </w:r>
      <w:r w:rsidRPr="00834BE5">
        <w:rPr>
          <w:sz w:val="28"/>
          <w:lang w:val="kk-KZ"/>
        </w:rPr>
        <w:t>], Н.В.Кузьмина</w:t>
      </w:r>
      <w:r w:rsidR="00B30971" w:rsidRPr="00834BE5">
        <w:rPr>
          <w:sz w:val="28"/>
          <w:lang w:val="kk-KZ"/>
        </w:rPr>
        <w:t xml:space="preserve"> </w:t>
      </w:r>
      <w:r w:rsidRPr="00834BE5">
        <w:rPr>
          <w:sz w:val="28"/>
          <w:lang w:val="kk-KZ"/>
        </w:rPr>
        <w:t>[</w:t>
      </w:r>
      <w:r w:rsidR="0032636E">
        <w:rPr>
          <w:sz w:val="28"/>
          <w:lang w:val="kk-KZ"/>
        </w:rPr>
        <w:t>2</w:t>
      </w:r>
      <w:r w:rsidR="00B30971" w:rsidRPr="00834BE5">
        <w:rPr>
          <w:sz w:val="28"/>
          <w:lang w:val="kk-KZ"/>
        </w:rPr>
        <w:t>2</w:t>
      </w:r>
      <w:r w:rsidR="0032636E">
        <w:rPr>
          <w:sz w:val="28"/>
          <w:lang w:val="kk-KZ"/>
        </w:rPr>
        <w:t>1</w:t>
      </w:r>
      <w:r w:rsidR="00B30971" w:rsidRPr="00834BE5">
        <w:rPr>
          <w:sz w:val="28"/>
          <w:lang w:val="kk-KZ"/>
        </w:rPr>
        <w:t>, 41 б.</w:t>
      </w:r>
      <w:r w:rsidRPr="00834BE5">
        <w:rPr>
          <w:sz w:val="28"/>
          <w:lang w:val="kk-KZ"/>
        </w:rPr>
        <w:t>] және П.Ф.Каптерев [</w:t>
      </w:r>
      <w:r w:rsidR="00B30971" w:rsidRPr="00834BE5">
        <w:rPr>
          <w:sz w:val="28"/>
          <w:lang w:val="kk-KZ"/>
        </w:rPr>
        <w:t>20</w:t>
      </w:r>
      <w:r w:rsidR="0032636E">
        <w:rPr>
          <w:sz w:val="28"/>
          <w:lang w:val="kk-KZ"/>
        </w:rPr>
        <w:t>9</w:t>
      </w:r>
      <w:r w:rsidR="00B30971" w:rsidRPr="00834BE5">
        <w:rPr>
          <w:sz w:val="28"/>
          <w:lang w:val="kk-KZ"/>
        </w:rPr>
        <w:t>, 79 б.</w:t>
      </w:r>
      <w:r w:rsidRPr="00834BE5">
        <w:rPr>
          <w:sz w:val="28"/>
          <w:lang w:val="kk-KZ"/>
        </w:rPr>
        <w:t xml:space="preserve">] еңбектерінде кәсіби даярлық теориялық білім мен практикалық әрекеттің бірлігі ретінде қарастырылады. Ғылымдар идеялары заттық-дамытушы ортаны ғылыми негізде жобалау және ұйымдастыру дағдыларын мақсатты қалыптастыру қажеттігін </w:t>
      </w:r>
      <w:r w:rsidR="00CC27F5">
        <w:rPr>
          <w:sz w:val="28"/>
          <w:lang w:val="kk-KZ"/>
        </w:rPr>
        <w:t>анықтайды</w:t>
      </w:r>
      <w:r w:rsidRPr="00834BE5">
        <w:rPr>
          <w:sz w:val="28"/>
          <w:lang w:val="kk-KZ"/>
        </w:rPr>
        <w:t>.</w:t>
      </w:r>
    </w:p>
    <w:p w14:paraId="529E99F7" w14:textId="7310CFA0" w:rsidR="008731B8" w:rsidRPr="00834BE5" w:rsidRDefault="008731B8" w:rsidP="006E0AFD">
      <w:pPr>
        <w:tabs>
          <w:tab w:val="left" w:pos="993"/>
        </w:tabs>
        <w:ind w:firstLine="709"/>
        <w:jc w:val="both"/>
        <w:rPr>
          <w:sz w:val="28"/>
          <w:lang w:val="kk-KZ"/>
        </w:rPr>
      </w:pPr>
      <w:r w:rsidRPr="00834BE5">
        <w:rPr>
          <w:sz w:val="28"/>
          <w:lang w:val="kk-KZ"/>
        </w:rPr>
        <w:t>И.А.Зимняя</w:t>
      </w:r>
      <w:bookmarkStart w:id="28" w:name="_Hlk221659069"/>
      <w:r w:rsidR="00B30971" w:rsidRPr="00834BE5">
        <w:rPr>
          <w:sz w:val="28"/>
          <w:lang w:val="kk-KZ"/>
        </w:rPr>
        <w:t xml:space="preserve"> </w:t>
      </w:r>
      <w:r w:rsidRPr="00834BE5">
        <w:rPr>
          <w:sz w:val="28"/>
          <w:lang w:val="kk-KZ"/>
        </w:rPr>
        <w:t>[</w:t>
      </w:r>
      <w:r w:rsidR="00B30971" w:rsidRPr="00834BE5">
        <w:rPr>
          <w:sz w:val="28"/>
          <w:lang w:val="kk-KZ"/>
        </w:rPr>
        <w:t>22</w:t>
      </w:r>
      <w:r w:rsidR="0032636E">
        <w:rPr>
          <w:sz w:val="28"/>
          <w:lang w:val="kk-KZ"/>
        </w:rPr>
        <w:t>2</w:t>
      </w:r>
      <w:r w:rsidR="00B30971" w:rsidRPr="00834BE5">
        <w:rPr>
          <w:sz w:val="28"/>
          <w:lang w:val="kk-KZ"/>
        </w:rPr>
        <w:t>, 51 б.</w:t>
      </w:r>
      <w:r w:rsidRPr="00834BE5">
        <w:rPr>
          <w:sz w:val="28"/>
          <w:lang w:val="kk-KZ"/>
        </w:rPr>
        <w:t>]</w:t>
      </w:r>
      <w:bookmarkEnd w:id="28"/>
      <w:r w:rsidRPr="00834BE5">
        <w:rPr>
          <w:sz w:val="28"/>
          <w:lang w:val="kk-KZ"/>
        </w:rPr>
        <w:t xml:space="preserve"> кәсіби даярлықты құзыреттілік тұрғысынан түсіндіреді. Осы тұрғыдан алғанда, заттық дамытушы ортаны құру болашақ мектепке дейінгі ұйым педагогтерінің кәсіби құзыреттіліктер жүйесінің құрамдас бөлігі ретінде табылады. Л.М.Митина</w:t>
      </w:r>
      <w:r w:rsidR="00B30971" w:rsidRPr="00834BE5">
        <w:rPr>
          <w:sz w:val="28"/>
          <w:lang w:val="kk-KZ"/>
        </w:rPr>
        <w:t xml:space="preserve"> </w:t>
      </w:r>
      <w:r w:rsidRPr="00834BE5">
        <w:rPr>
          <w:sz w:val="28"/>
          <w:lang w:val="kk-KZ"/>
        </w:rPr>
        <w:t>[</w:t>
      </w:r>
      <w:r w:rsidR="00B30971" w:rsidRPr="00834BE5">
        <w:rPr>
          <w:sz w:val="28"/>
          <w:lang w:val="kk-KZ"/>
        </w:rPr>
        <w:t>22</w:t>
      </w:r>
      <w:r w:rsidR="00315E71">
        <w:rPr>
          <w:sz w:val="28"/>
          <w:lang w:val="kk-KZ"/>
        </w:rPr>
        <w:t>3</w:t>
      </w:r>
      <w:r w:rsidR="00B30971" w:rsidRPr="00834BE5">
        <w:rPr>
          <w:sz w:val="28"/>
          <w:lang w:val="kk-KZ"/>
        </w:rPr>
        <w:t>, 54 б.</w:t>
      </w:r>
      <w:r w:rsidRPr="00834BE5">
        <w:rPr>
          <w:sz w:val="28"/>
          <w:lang w:val="kk-KZ"/>
        </w:rPr>
        <w:t>] мен В.А. Кан-Калик [</w:t>
      </w:r>
      <w:r w:rsidR="00B30971" w:rsidRPr="00834BE5">
        <w:rPr>
          <w:sz w:val="28"/>
          <w:lang w:val="kk-KZ"/>
        </w:rPr>
        <w:t>22</w:t>
      </w:r>
      <w:r w:rsidR="00315E71">
        <w:rPr>
          <w:sz w:val="28"/>
          <w:lang w:val="kk-KZ"/>
        </w:rPr>
        <w:t>4</w:t>
      </w:r>
      <w:r w:rsidR="00B30971" w:rsidRPr="00834BE5">
        <w:rPr>
          <w:sz w:val="28"/>
          <w:lang w:val="kk-KZ"/>
        </w:rPr>
        <w:t>, 34 б.</w:t>
      </w:r>
      <w:r w:rsidRPr="00834BE5">
        <w:rPr>
          <w:sz w:val="28"/>
          <w:lang w:val="kk-KZ"/>
        </w:rPr>
        <w:t xml:space="preserve">] кәсіби даярлықтың рефлексивтік және коммуникативтік қырларын анықтауынан заттық-дамытушы ортаның тек материалдық кеңістік емес, әлеуметтік өзара әрекет алаңы екенін көреміз. </w:t>
      </w:r>
    </w:p>
    <w:p w14:paraId="7EB46647" w14:textId="7836B73F" w:rsidR="008731B8" w:rsidRPr="00834BE5" w:rsidRDefault="00C83B9B" w:rsidP="006E0AFD">
      <w:pPr>
        <w:tabs>
          <w:tab w:val="left" w:pos="993"/>
        </w:tabs>
        <w:ind w:firstLine="567"/>
        <w:jc w:val="both"/>
        <w:rPr>
          <w:sz w:val="28"/>
          <w:lang w:val="kk-KZ"/>
        </w:rPr>
      </w:pPr>
      <w:r>
        <w:rPr>
          <w:sz w:val="28"/>
          <w:lang w:val="kk-KZ"/>
        </w:rPr>
        <w:t>Б</w:t>
      </w:r>
      <w:r w:rsidR="008731B8" w:rsidRPr="00834BE5">
        <w:rPr>
          <w:sz w:val="28"/>
          <w:lang w:val="kk-KZ"/>
        </w:rPr>
        <w:t>ерілген кестеде жүйеленген ғылыми тұжырымдамалар болашақ мектепке дейінгі ұйым педагогтерін заттық-дамытушы ортаны құруға даярлауды мотивациялық, теориялық, практикалық және рефлексивтік компоненттердің бірлігінде қарастыру қажеттігін негіздейді.</w:t>
      </w:r>
    </w:p>
    <w:p w14:paraId="39915986" w14:textId="764418EB" w:rsidR="008731B8" w:rsidRPr="00834BE5" w:rsidRDefault="00085A8A" w:rsidP="006E0AFD">
      <w:pPr>
        <w:tabs>
          <w:tab w:val="left" w:pos="993"/>
        </w:tabs>
        <w:ind w:firstLine="567"/>
        <w:jc w:val="both"/>
        <w:rPr>
          <w:sz w:val="28"/>
          <w:lang w:val="kk-KZ"/>
        </w:rPr>
      </w:pPr>
      <w:r w:rsidRPr="00834BE5">
        <w:rPr>
          <w:sz w:val="28"/>
          <w:lang w:val="kk-KZ"/>
        </w:rPr>
        <w:t>Соңғы жылдары</w:t>
      </w:r>
      <w:r w:rsidR="008731B8" w:rsidRPr="00834BE5">
        <w:rPr>
          <w:sz w:val="28"/>
        </w:rPr>
        <w:t xml:space="preserve"> </w:t>
      </w:r>
      <w:r w:rsidRPr="00834BE5">
        <w:rPr>
          <w:sz w:val="28"/>
          <w:lang w:val="kk-KZ"/>
        </w:rPr>
        <w:t xml:space="preserve">болашақ </w:t>
      </w:r>
      <w:r w:rsidR="008731B8" w:rsidRPr="00834BE5">
        <w:rPr>
          <w:sz w:val="28"/>
        </w:rPr>
        <w:t xml:space="preserve">мектепке дейінгі </w:t>
      </w:r>
      <w:r w:rsidRPr="00834BE5">
        <w:rPr>
          <w:sz w:val="28"/>
          <w:lang w:val="kk-KZ"/>
        </w:rPr>
        <w:t xml:space="preserve">ұйым </w:t>
      </w:r>
      <w:r w:rsidR="008731B8" w:rsidRPr="00834BE5">
        <w:rPr>
          <w:sz w:val="28"/>
        </w:rPr>
        <w:t>педагогтің кәсіби даярлығы ұлттық құндылықтарды сақтай отырып, заманауи білім беру технологияларын игеруге, балаға бағытталған тәсілдерді қолдануға және кәсіби құзыреттілікті үздіксіз дамытуға бағыттал</w:t>
      </w:r>
      <w:r w:rsidRPr="00834BE5">
        <w:rPr>
          <w:sz w:val="28"/>
          <w:lang w:val="kk-KZ"/>
        </w:rPr>
        <w:t>ған</w:t>
      </w:r>
      <w:r w:rsidR="008731B8" w:rsidRPr="00834BE5">
        <w:rPr>
          <w:sz w:val="28"/>
        </w:rPr>
        <w:t xml:space="preserve">. </w:t>
      </w:r>
      <w:r w:rsidR="00723A18">
        <w:rPr>
          <w:sz w:val="28"/>
          <w:lang w:val="kk-KZ"/>
        </w:rPr>
        <w:t>Д</w:t>
      </w:r>
      <w:r w:rsidR="008731B8" w:rsidRPr="00834BE5">
        <w:rPr>
          <w:sz w:val="28"/>
        </w:rPr>
        <w:t xml:space="preserve">аярлық нәтижесінде педагог баланың жан-жақты дамуына жағдай жасап қана қоймай, білім беру </w:t>
      </w:r>
      <w:r w:rsidR="008731B8" w:rsidRPr="00834BE5">
        <w:rPr>
          <w:sz w:val="28"/>
        </w:rPr>
        <w:lastRenderedPageBreak/>
        <w:t>сапасын арттыруға үлес қосады.</w:t>
      </w:r>
      <w:r w:rsidRPr="00834BE5">
        <w:rPr>
          <w:sz w:val="28"/>
          <w:lang w:val="kk-KZ"/>
        </w:rPr>
        <w:t xml:space="preserve"> (Кесте -3)</w:t>
      </w:r>
    </w:p>
    <w:p w14:paraId="7C25BF8F" w14:textId="77777777" w:rsidR="001E47A2" w:rsidRPr="00834BE5" w:rsidRDefault="001E47A2" w:rsidP="006E0AFD">
      <w:pPr>
        <w:tabs>
          <w:tab w:val="left" w:pos="993"/>
        </w:tabs>
        <w:ind w:firstLine="567"/>
        <w:jc w:val="both"/>
        <w:rPr>
          <w:sz w:val="28"/>
          <w:lang w:val="kk-KZ"/>
        </w:rPr>
      </w:pPr>
    </w:p>
    <w:p w14:paraId="5999A6E1" w14:textId="66FA21F0" w:rsidR="00AB5207" w:rsidRDefault="00AB5207" w:rsidP="006E0AFD">
      <w:pPr>
        <w:tabs>
          <w:tab w:val="left" w:pos="993"/>
        </w:tabs>
        <w:ind w:firstLine="567"/>
        <w:jc w:val="both"/>
        <w:rPr>
          <w:sz w:val="28"/>
          <w:lang w:val="kk-KZ"/>
        </w:rPr>
      </w:pPr>
      <w:r w:rsidRPr="00834BE5">
        <w:rPr>
          <w:sz w:val="28"/>
          <w:lang w:val="kk-KZ"/>
        </w:rPr>
        <w:t>Кесте</w:t>
      </w:r>
      <w:r w:rsidR="0092516A" w:rsidRPr="00834BE5">
        <w:rPr>
          <w:sz w:val="28"/>
          <w:lang w:val="kk-KZ"/>
        </w:rPr>
        <w:t xml:space="preserve"> 3 - </w:t>
      </w:r>
      <w:r w:rsidR="00BD146D" w:rsidRPr="00834BE5">
        <w:rPr>
          <w:sz w:val="28"/>
          <w:lang w:val="kk-KZ"/>
        </w:rPr>
        <w:t>8D012-</w:t>
      </w:r>
      <w:r w:rsidR="00CB0720" w:rsidRPr="00834BE5">
        <w:rPr>
          <w:sz w:val="28"/>
          <w:lang w:val="kk-KZ"/>
        </w:rPr>
        <w:t>«</w:t>
      </w:r>
      <w:r w:rsidR="00BD146D" w:rsidRPr="00834BE5">
        <w:rPr>
          <w:sz w:val="28"/>
          <w:lang w:val="kk-KZ"/>
        </w:rPr>
        <w:t>Мектепке дейінгі тәрбиелу  мен оқытудың педагогикасы</w:t>
      </w:r>
      <w:r w:rsidR="00CB0720" w:rsidRPr="00834BE5">
        <w:rPr>
          <w:sz w:val="28"/>
          <w:lang w:val="kk-KZ"/>
        </w:rPr>
        <w:t>»</w:t>
      </w:r>
      <w:r w:rsidR="00BD146D" w:rsidRPr="00834BE5">
        <w:rPr>
          <w:sz w:val="28"/>
          <w:lang w:val="kk-KZ"/>
        </w:rPr>
        <w:t xml:space="preserve"> бағыты бойынша болашақ мектепке дейінгі ұйым педагогтерін жан-жақты даярлауға байланысты 2019</w:t>
      </w:r>
      <w:r w:rsidR="00DD0C75" w:rsidRPr="00834BE5">
        <w:rPr>
          <w:sz w:val="28"/>
          <w:lang w:val="kk-KZ"/>
        </w:rPr>
        <w:t>-</w:t>
      </w:r>
      <w:r w:rsidR="00BD146D" w:rsidRPr="00834BE5">
        <w:rPr>
          <w:sz w:val="28"/>
          <w:lang w:val="kk-KZ"/>
        </w:rPr>
        <w:t>2024 оқу жылдарында қорғалған диссертациялық жұмыстар</w:t>
      </w:r>
    </w:p>
    <w:p w14:paraId="4293E226" w14:textId="77777777" w:rsidR="00823719" w:rsidRPr="00834BE5" w:rsidRDefault="00823719" w:rsidP="006E0AFD">
      <w:pPr>
        <w:tabs>
          <w:tab w:val="left" w:pos="993"/>
        </w:tabs>
        <w:ind w:firstLine="567"/>
        <w:jc w:val="both"/>
        <w:rPr>
          <w:sz w:val="28"/>
          <w:lang w:val="kk-KZ"/>
        </w:rPr>
      </w:pPr>
    </w:p>
    <w:tbl>
      <w:tblPr>
        <w:tblStyle w:val="62"/>
        <w:tblW w:w="9345" w:type="dxa"/>
        <w:tblLayout w:type="fixed"/>
        <w:tblLook w:val="04A0" w:firstRow="1" w:lastRow="0" w:firstColumn="1" w:lastColumn="0" w:noHBand="0" w:noVBand="1"/>
      </w:tblPr>
      <w:tblGrid>
        <w:gridCol w:w="562"/>
        <w:gridCol w:w="1204"/>
        <w:gridCol w:w="1915"/>
        <w:gridCol w:w="1843"/>
        <w:gridCol w:w="2102"/>
        <w:gridCol w:w="1719"/>
      </w:tblGrid>
      <w:tr w:rsidR="00AB5207" w:rsidRPr="00834BE5" w14:paraId="0BFF5D13" w14:textId="77777777" w:rsidTr="00451C86">
        <w:tc>
          <w:tcPr>
            <w:tcW w:w="562" w:type="dxa"/>
          </w:tcPr>
          <w:p w14:paraId="76A3F2FB"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w:t>
            </w:r>
          </w:p>
        </w:tc>
        <w:tc>
          <w:tcPr>
            <w:tcW w:w="1204" w:type="dxa"/>
          </w:tcPr>
          <w:p w14:paraId="0AAD80F2"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Автор</w:t>
            </w:r>
          </w:p>
        </w:tc>
        <w:tc>
          <w:tcPr>
            <w:tcW w:w="1915" w:type="dxa"/>
          </w:tcPr>
          <w:p w14:paraId="3D387DD6"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Диссертация тақырыбы</w:t>
            </w:r>
          </w:p>
        </w:tc>
        <w:tc>
          <w:tcPr>
            <w:tcW w:w="1843" w:type="dxa"/>
          </w:tcPr>
          <w:p w14:paraId="3B403DE1" w14:textId="77777777" w:rsidR="00AB5207" w:rsidRPr="00834BE5" w:rsidRDefault="00AB520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 xml:space="preserve">Зерттеу бағыты </w:t>
            </w:r>
          </w:p>
        </w:tc>
        <w:tc>
          <w:tcPr>
            <w:tcW w:w="2102" w:type="dxa"/>
          </w:tcPr>
          <w:p w14:paraId="2A92B0FD" w14:textId="77777777" w:rsidR="00AB5207" w:rsidRPr="00834BE5" w:rsidRDefault="00AB520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Болашақ мектепке дейінгі ұйым педагогтерін даярлаудағы ерекшелігі</w:t>
            </w:r>
          </w:p>
        </w:tc>
        <w:tc>
          <w:tcPr>
            <w:tcW w:w="1719" w:type="dxa"/>
          </w:tcPr>
          <w:p w14:paraId="589CA1FD" w14:textId="77777777" w:rsidR="00AB5207" w:rsidRPr="00834BE5" w:rsidRDefault="00AB520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Заттық дамытушы ортаны құруға даярлаумен байланысы</w:t>
            </w:r>
          </w:p>
        </w:tc>
      </w:tr>
      <w:tr w:rsidR="00AB5207" w:rsidRPr="00834BE5" w14:paraId="10011218" w14:textId="77777777" w:rsidTr="00451C86">
        <w:tc>
          <w:tcPr>
            <w:tcW w:w="562" w:type="dxa"/>
          </w:tcPr>
          <w:p w14:paraId="5EA26689"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1</w:t>
            </w:r>
          </w:p>
        </w:tc>
        <w:tc>
          <w:tcPr>
            <w:tcW w:w="1204" w:type="dxa"/>
          </w:tcPr>
          <w:p w14:paraId="098666A7" w14:textId="77777777" w:rsidR="00AB5207" w:rsidRPr="00834BE5" w:rsidRDefault="00AB5207"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en-US" w:eastAsia="en-US" w:bidi="ar-SA"/>
              </w:rPr>
              <w:t>Абилбакиева Г.Т.</w:t>
            </w:r>
          </w:p>
          <w:p w14:paraId="17447E4C" w14:textId="3FD5FD5F" w:rsidR="00CB0720" w:rsidRPr="00834BE5" w:rsidRDefault="00CB0720"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w:t>
            </w:r>
            <w:r w:rsidRPr="00834BE5">
              <w:rPr>
                <w:rFonts w:eastAsia="MS Mincho" w:cs="Times New Roman"/>
                <w:kern w:val="0"/>
                <w:lang w:val="en-US" w:eastAsia="en-US" w:bidi="ar-SA"/>
              </w:rPr>
              <w:t>2019</w:t>
            </w:r>
            <w:r w:rsidRPr="00834BE5">
              <w:rPr>
                <w:rFonts w:eastAsia="MS Mincho" w:cs="Times New Roman"/>
                <w:kern w:val="0"/>
                <w:lang w:val="kk-KZ" w:eastAsia="en-US" w:bidi="ar-SA"/>
              </w:rPr>
              <w:t>)</w:t>
            </w:r>
          </w:p>
        </w:tc>
        <w:tc>
          <w:tcPr>
            <w:tcW w:w="1915" w:type="dxa"/>
          </w:tcPr>
          <w:p w14:paraId="39ADEBFF" w14:textId="77777777" w:rsidR="00AB5207" w:rsidRPr="00834BE5" w:rsidRDefault="00AB5207"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Ақпараттық-коммуникациялық технологиялар арқылы болашақ мектепке дейінгі ұйым педагогтерінің басқарушылық құзыреттілігін қалыптастыру</w:t>
            </w:r>
          </w:p>
        </w:tc>
        <w:tc>
          <w:tcPr>
            <w:tcW w:w="1843" w:type="dxa"/>
          </w:tcPr>
          <w:p w14:paraId="60436CED"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Басқарушылық құзыреттілікті қалыптастыру</w:t>
            </w:r>
          </w:p>
        </w:tc>
        <w:tc>
          <w:tcPr>
            <w:tcW w:w="2102" w:type="dxa"/>
          </w:tcPr>
          <w:p w14:paraId="15B6B164"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АКТ арқылы басқарушылық дағдыларды жетілдіру, цифрлық ортада ұйымдастыру қабілетін арттыру</w:t>
            </w:r>
          </w:p>
        </w:tc>
        <w:tc>
          <w:tcPr>
            <w:tcW w:w="1719" w:type="dxa"/>
          </w:tcPr>
          <w:p w14:paraId="1CC01562"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Заттық дамытушы ортаны жобалауда цифрлық құралдарды қолдану мүмкіндігін көрсетеді (виртуалды макеттер, цифрлық жоспарлау)</w:t>
            </w:r>
          </w:p>
        </w:tc>
      </w:tr>
      <w:tr w:rsidR="00AB5207" w:rsidRPr="00834BE5" w14:paraId="0CBAFFAC" w14:textId="77777777" w:rsidTr="00451C86">
        <w:tc>
          <w:tcPr>
            <w:tcW w:w="562" w:type="dxa"/>
          </w:tcPr>
          <w:p w14:paraId="141FCCC2"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2</w:t>
            </w:r>
          </w:p>
        </w:tc>
        <w:tc>
          <w:tcPr>
            <w:tcW w:w="1204" w:type="dxa"/>
          </w:tcPr>
          <w:p w14:paraId="68E0AF36"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Шауенова М.А.</w:t>
            </w:r>
          </w:p>
          <w:p w14:paraId="22FEDE22" w14:textId="252FD4EE"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kk-KZ" w:eastAsia="en-US" w:bidi="ar-SA"/>
              </w:rPr>
              <w:t>(</w:t>
            </w:r>
            <w:r w:rsidRPr="00834BE5">
              <w:rPr>
                <w:rFonts w:eastAsia="MS Mincho" w:cs="Times New Roman"/>
                <w:kern w:val="0"/>
                <w:lang w:val="en-US" w:eastAsia="en-US" w:bidi="ar-SA"/>
              </w:rPr>
              <w:t>2020</w:t>
            </w:r>
            <w:r w:rsidRPr="00834BE5">
              <w:rPr>
                <w:rFonts w:eastAsia="MS Mincho" w:cs="Times New Roman"/>
                <w:kern w:val="0"/>
                <w:lang w:val="kk-KZ" w:eastAsia="en-US" w:bidi="ar-SA"/>
              </w:rPr>
              <w:t>)</w:t>
            </w:r>
          </w:p>
        </w:tc>
        <w:tc>
          <w:tcPr>
            <w:tcW w:w="1915" w:type="dxa"/>
          </w:tcPr>
          <w:p w14:paraId="269C85E9"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У. Қайқауыстың «Қабуснамасындағы» педагогикалық идеялар негізінде болашақ мектепке дейінгі ұйым педагогтерін даярлау</w:t>
            </w:r>
          </w:p>
        </w:tc>
        <w:tc>
          <w:tcPr>
            <w:tcW w:w="1843" w:type="dxa"/>
          </w:tcPr>
          <w:p w14:paraId="5DCA0107"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Рухани-адамгершілік даярлық</w:t>
            </w:r>
          </w:p>
        </w:tc>
        <w:tc>
          <w:tcPr>
            <w:tcW w:w="2102" w:type="dxa"/>
          </w:tcPr>
          <w:p w14:paraId="29964B07"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Педагогикалық мұраларды қолдану арқылы құндылыққа негізделген тәрбие</w:t>
            </w:r>
          </w:p>
        </w:tc>
        <w:tc>
          <w:tcPr>
            <w:tcW w:w="1719" w:type="dxa"/>
          </w:tcPr>
          <w:p w14:paraId="05C90B16"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Заттық дамытушы орта құруда ұлттық-мәдени құндылықтарды енгізу бағытын күшейтеді</w:t>
            </w:r>
          </w:p>
        </w:tc>
      </w:tr>
      <w:tr w:rsidR="00CB0720" w:rsidRPr="00834BE5" w14:paraId="5BFE2D59" w14:textId="77777777" w:rsidTr="00451C86">
        <w:tc>
          <w:tcPr>
            <w:tcW w:w="562" w:type="dxa"/>
          </w:tcPr>
          <w:p w14:paraId="5C8736B8" w14:textId="76147C48"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4</w:t>
            </w:r>
          </w:p>
        </w:tc>
        <w:tc>
          <w:tcPr>
            <w:tcW w:w="1204" w:type="dxa"/>
          </w:tcPr>
          <w:p w14:paraId="0AF0D3F7" w14:textId="77777777"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Тілеубай С.</w:t>
            </w:r>
          </w:p>
          <w:p w14:paraId="4A4B2A74" w14:textId="54005D4E"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lang w:val="en-US" w:eastAsia="en-US" w:bidi="ar-SA"/>
              </w:rPr>
              <w:t>(2021)</w:t>
            </w:r>
          </w:p>
        </w:tc>
        <w:tc>
          <w:tcPr>
            <w:tcW w:w="1915" w:type="dxa"/>
          </w:tcPr>
          <w:p w14:paraId="40A8766A" w14:textId="2D086A7B"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Болашақ мектепке дейінгі ұйым педагогтерінің үштілділік коммуникативтік құзыреттілігін дамыту</w:t>
            </w:r>
          </w:p>
        </w:tc>
        <w:tc>
          <w:tcPr>
            <w:tcW w:w="1843" w:type="dxa"/>
          </w:tcPr>
          <w:p w14:paraId="19D384EC" w14:textId="36E9AECD"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Коммуникативтік құзыреттілік</w:t>
            </w:r>
          </w:p>
        </w:tc>
        <w:tc>
          <w:tcPr>
            <w:tcW w:w="2102" w:type="dxa"/>
          </w:tcPr>
          <w:p w14:paraId="629EFEFD" w14:textId="3DE3B834"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Үштілді ортада кәсіби қарым-қатынас құзыретін дамыту</w:t>
            </w:r>
          </w:p>
        </w:tc>
        <w:tc>
          <w:tcPr>
            <w:tcW w:w="1719" w:type="dxa"/>
          </w:tcPr>
          <w:p w14:paraId="08A92507" w14:textId="641E728A"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Заттық дамытушы ортаның көптілділігін қамтамасыз ету (көрнекіліктер, тілдік аймақтар) үшін пайдалы</w:t>
            </w:r>
          </w:p>
        </w:tc>
      </w:tr>
      <w:tr w:rsidR="00AB5207" w:rsidRPr="00834BE5" w14:paraId="48B60B97" w14:textId="77777777" w:rsidTr="00451C86">
        <w:tc>
          <w:tcPr>
            <w:tcW w:w="562" w:type="dxa"/>
          </w:tcPr>
          <w:p w14:paraId="7CEF1131"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lastRenderedPageBreak/>
              <w:t>3</w:t>
            </w:r>
          </w:p>
        </w:tc>
        <w:tc>
          <w:tcPr>
            <w:tcW w:w="1204" w:type="dxa"/>
          </w:tcPr>
          <w:p w14:paraId="5C818DBB"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Жумашева Т.С.</w:t>
            </w:r>
          </w:p>
          <w:p w14:paraId="7A738F57" w14:textId="1A6AA1A9"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kk-KZ" w:eastAsia="en-US" w:bidi="ar-SA"/>
              </w:rPr>
              <w:t>(</w:t>
            </w:r>
            <w:r w:rsidRPr="00834BE5">
              <w:rPr>
                <w:rFonts w:eastAsia="MS Mincho" w:cs="Times New Roman"/>
                <w:kern w:val="0"/>
                <w:lang w:val="en-US" w:eastAsia="en-US" w:bidi="ar-SA"/>
              </w:rPr>
              <w:t>2022</w:t>
            </w:r>
            <w:r w:rsidRPr="00834BE5">
              <w:rPr>
                <w:rFonts w:eastAsia="MS Mincho" w:cs="Times New Roman"/>
                <w:kern w:val="0"/>
                <w:lang w:val="kk-KZ" w:eastAsia="en-US" w:bidi="ar-SA"/>
              </w:rPr>
              <w:t>)</w:t>
            </w:r>
          </w:p>
        </w:tc>
        <w:tc>
          <w:tcPr>
            <w:tcW w:w="1915" w:type="dxa"/>
          </w:tcPr>
          <w:p w14:paraId="3E4EF743"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Болашақ тәрбиешілердің лидерлік әлеуетін дамыту</w:t>
            </w:r>
          </w:p>
        </w:tc>
        <w:tc>
          <w:tcPr>
            <w:tcW w:w="1843" w:type="dxa"/>
          </w:tcPr>
          <w:p w14:paraId="7670AC83"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Лидерлік әлеуетті дамыту</w:t>
            </w:r>
          </w:p>
        </w:tc>
        <w:tc>
          <w:tcPr>
            <w:tcW w:w="2102" w:type="dxa"/>
          </w:tcPr>
          <w:p w14:paraId="5B97225D"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Көшбасшылық қабілеттерді дамыту, ұйымдастырушылық дағдыларды қалыптастыру</w:t>
            </w:r>
          </w:p>
        </w:tc>
        <w:tc>
          <w:tcPr>
            <w:tcW w:w="1719" w:type="dxa"/>
          </w:tcPr>
          <w:p w14:paraId="500E1E87" w14:textId="7C9A7370" w:rsidR="00AB5207" w:rsidRPr="00027A75" w:rsidRDefault="00AB5207"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en-US" w:eastAsia="en-US" w:bidi="ar-SA"/>
              </w:rPr>
              <w:t xml:space="preserve">Дамытушы ортаны құруда педагогтің жетекшілік рөлін және командамен жұмысын жетілдіруге </w:t>
            </w:r>
            <w:r w:rsidR="00027A75">
              <w:rPr>
                <w:rFonts w:eastAsia="MS Mincho" w:cs="Times New Roman"/>
                <w:kern w:val="0"/>
                <w:lang w:val="kk-KZ" w:eastAsia="en-US" w:bidi="ar-SA"/>
              </w:rPr>
              <w:t>мүмкіндік береді</w:t>
            </w:r>
          </w:p>
        </w:tc>
      </w:tr>
      <w:tr w:rsidR="00AB5207" w:rsidRPr="00834BE5" w14:paraId="4F5C63F1" w14:textId="77777777" w:rsidTr="00451C86">
        <w:tc>
          <w:tcPr>
            <w:tcW w:w="562" w:type="dxa"/>
          </w:tcPr>
          <w:p w14:paraId="66D8149F"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5</w:t>
            </w:r>
          </w:p>
        </w:tc>
        <w:tc>
          <w:tcPr>
            <w:tcW w:w="1204" w:type="dxa"/>
          </w:tcPr>
          <w:p w14:paraId="14F74992"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Жакупова А.Ж.</w:t>
            </w:r>
          </w:p>
          <w:p w14:paraId="0A9C065D" w14:textId="55FB5659"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(2022)</w:t>
            </w:r>
          </w:p>
        </w:tc>
        <w:tc>
          <w:tcPr>
            <w:tcW w:w="1915" w:type="dxa"/>
          </w:tcPr>
          <w:p w14:paraId="1EACC5CD"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Болашақ мектепке дейінгі ұйым педагогтерінің экологиялық құзыреттілігін дамыту</w:t>
            </w:r>
          </w:p>
        </w:tc>
        <w:tc>
          <w:tcPr>
            <w:tcW w:w="1843" w:type="dxa"/>
          </w:tcPr>
          <w:p w14:paraId="652CFCCC"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Экологиялық құзыреттілік</w:t>
            </w:r>
          </w:p>
        </w:tc>
        <w:tc>
          <w:tcPr>
            <w:tcW w:w="2102" w:type="dxa"/>
          </w:tcPr>
          <w:p w14:paraId="09EB0836"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Экологиялық білім беру дағдыларын меңгерту</w:t>
            </w:r>
          </w:p>
        </w:tc>
        <w:tc>
          <w:tcPr>
            <w:tcW w:w="1719" w:type="dxa"/>
          </w:tcPr>
          <w:p w14:paraId="18A6BAE3"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Заттық дамытушы орта құруда экологиялық қауіпсіздік пен табиғи материалдарды пайдалану идеясын қолдайды</w:t>
            </w:r>
          </w:p>
        </w:tc>
      </w:tr>
      <w:tr w:rsidR="00CB0720" w:rsidRPr="00834BE5" w14:paraId="40B67EBD" w14:textId="77777777" w:rsidTr="00451C86">
        <w:tc>
          <w:tcPr>
            <w:tcW w:w="562" w:type="dxa"/>
          </w:tcPr>
          <w:p w14:paraId="690FFEE9" w14:textId="2D110059"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7</w:t>
            </w:r>
          </w:p>
        </w:tc>
        <w:tc>
          <w:tcPr>
            <w:tcW w:w="1204" w:type="dxa"/>
          </w:tcPr>
          <w:p w14:paraId="004729E2" w14:textId="77777777"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Мышбаева Г.М.</w:t>
            </w:r>
          </w:p>
          <w:p w14:paraId="25B3235D" w14:textId="451E6485"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(2022)</w:t>
            </w:r>
          </w:p>
        </w:tc>
        <w:tc>
          <w:tcPr>
            <w:tcW w:w="1915" w:type="dxa"/>
          </w:tcPr>
          <w:p w14:paraId="64605DC8" w14:textId="3A031C9B"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Болашақ мектепке дейінгі ұйым педагогтерінің зерттеушілік құзыреттілігін Lesson Study әдістемесі арқылы дамыту</w:t>
            </w:r>
          </w:p>
        </w:tc>
        <w:tc>
          <w:tcPr>
            <w:tcW w:w="1843" w:type="dxa"/>
          </w:tcPr>
          <w:p w14:paraId="5FFAA7EF" w14:textId="246D49D1"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Зерттеушілік құзыреттілікті дамыту</w:t>
            </w:r>
          </w:p>
        </w:tc>
        <w:tc>
          <w:tcPr>
            <w:tcW w:w="2102" w:type="dxa"/>
          </w:tcPr>
          <w:p w14:paraId="2E095358" w14:textId="0FB592CC"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Lesson Study арқылы тәжірибені талдау және жетілдіру</w:t>
            </w:r>
          </w:p>
        </w:tc>
        <w:tc>
          <w:tcPr>
            <w:tcW w:w="1719" w:type="dxa"/>
          </w:tcPr>
          <w:p w14:paraId="36CF1071" w14:textId="43CD549B"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Заттық ортаны құру сапасын бақылау және жетілдіру үшін зерттеушілік әдістерді қолдануға мүмкіндік береді</w:t>
            </w:r>
          </w:p>
        </w:tc>
      </w:tr>
      <w:tr w:rsidR="00AB5207" w:rsidRPr="00834BE5" w14:paraId="2713017E" w14:textId="77777777" w:rsidTr="00451C86">
        <w:tc>
          <w:tcPr>
            <w:tcW w:w="562" w:type="dxa"/>
          </w:tcPr>
          <w:p w14:paraId="2672E759"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6</w:t>
            </w:r>
          </w:p>
        </w:tc>
        <w:tc>
          <w:tcPr>
            <w:tcW w:w="1204" w:type="dxa"/>
          </w:tcPr>
          <w:p w14:paraId="116BC115"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Ақынова Ж.М.</w:t>
            </w:r>
          </w:p>
          <w:p w14:paraId="21221029" w14:textId="2827B0FC"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(2023)</w:t>
            </w:r>
          </w:p>
        </w:tc>
        <w:tc>
          <w:tcPr>
            <w:tcW w:w="1915" w:type="dxa"/>
          </w:tcPr>
          <w:p w14:paraId="32D2ABAB"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Болашақ мектепке дейінгі ұйым педагогтерін ертегі терапиясы арқылы балалардың коммуникативтік дағдыларын қалыптастыруға даярлау</w:t>
            </w:r>
          </w:p>
        </w:tc>
        <w:tc>
          <w:tcPr>
            <w:tcW w:w="1843" w:type="dxa"/>
          </w:tcPr>
          <w:p w14:paraId="5710907E"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Коммуникативтік дағдыларды қалыптастыру</w:t>
            </w:r>
          </w:p>
        </w:tc>
        <w:tc>
          <w:tcPr>
            <w:tcW w:w="2102" w:type="dxa"/>
          </w:tcPr>
          <w:p w14:paraId="318415A7"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Ертегі терапиясын қолдану арқылы эмоционалдық және тілдік дамуды қолдау</w:t>
            </w:r>
          </w:p>
        </w:tc>
        <w:tc>
          <w:tcPr>
            <w:tcW w:w="1719" w:type="dxa"/>
          </w:tcPr>
          <w:p w14:paraId="333F8661"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Заттық ортаны құруда арт-терапиялық бұрыштар мен ертегі элементтерін енгізу үшін әдістемелік негіз береді</w:t>
            </w:r>
          </w:p>
        </w:tc>
      </w:tr>
      <w:tr w:rsidR="00AB5207" w:rsidRPr="00834BE5" w14:paraId="15B1CB93" w14:textId="77777777" w:rsidTr="00451C86">
        <w:tc>
          <w:tcPr>
            <w:tcW w:w="562" w:type="dxa"/>
          </w:tcPr>
          <w:p w14:paraId="27EAAC0E"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8</w:t>
            </w:r>
          </w:p>
        </w:tc>
        <w:tc>
          <w:tcPr>
            <w:tcW w:w="1204" w:type="dxa"/>
          </w:tcPr>
          <w:p w14:paraId="0CF7F71E"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Тайтелиева Л.</w:t>
            </w:r>
          </w:p>
          <w:p w14:paraId="70D7688E" w14:textId="0B8C3E2A"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(2023)</w:t>
            </w:r>
          </w:p>
        </w:tc>
        <w:tc>
          <w:tcPr>
            <w:tcW w:w="1915" w:type="dxa"/>
          </w:tcPr>
          <w:p w14:paraId="12D2F6C4"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 xml:space="preserve">Болашақ мектепке дейінгі ұйым тәрбиешілерінің инновациялық іс-әрекетке </w:t>
            </w:r>
            <w:r w:rsidRPr="00834BE5">
              <w:rPr>
                <w:rFonts w:eastAsia="MS Mincho" w:cs="Times New Roman"/>
                <w:kern w:val="0"/>
                <w:lang w:val="en-US" w:eastAsia="en-US" w:bidi="ar-SA"/>
              </w:rPr>
              <w:lastRenderedPageBreak/>
              <w:t>даярлығын дамыту</w:t>
            </w:r>
          </w:p>
        </w:tc>
        <w:tc>
          <w:tcPr>
            <w:tcW w:w="1843" w:type="dxa"/>
          </w:tcPr>
          <w:p w14:paraId="42517553"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lastRenderedPageBreak/>
              <w:t>Инновациялық іс-әрекетке даярлық</w:t>
            </w:r>
          </w:p>
        </w:tc>
        <w:tc>
          <w:tcPr>
            <w:tcW w:w="2102" w:type="dxa"/>
          </w:tcPr>
          <w:p w14:paraId="4A0ECCDD"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Жаңа технологияларды шығармашылықпен қолдану</w:t>
            </w:r>
          </w:p>
        </w:tc>
        <w:tc>
          <w:tcPr>
            <w:tcW w:w="1719" w:type="dxa"/>
          </w:tcPr>
          <w:p w14:paraId="34D620B7"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 xml:space="preserve">Заттық дамытушы ортаны жобалауда инновациялық шешімдер мен құралдарды </w:t>
            </w:r>
            <w:r w:rsidRPr="00834BE5">
              <w:rPr>
                <w:rFonts w:eastAsia="MS Mincho" w:cs="Times New Roman"/>
                <w:kern w:val="0"/>
                <w:lang w:val="en-US" w:eastAsia="en-US" w:bidi="ar-SA"/>
              </w:rPr>
              <w:lastRenderedPageBreak/>
              <w:t>енгізуге негіз болады</w:t>
            </w:r>
          </w:p>
        </w:tc>
      </w:tr>
      <w:tr w:rsidR="00AB5207" w:rsidRPr="00834BE5" w14:paraId="25BF3A96" w14:textId="77777777" w:rsidTr="00451C86">
        <w:tc>
          <w:tcPr>
            <w:tcW w:w="562" w:type="dxa"/>
          </w:tcPr>
          <w:p w14:paraId="60DB77A1"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lastRenderedPageBreak/>
              <w:t>9</w:t>
            </w:r>
          </w:p>
        </w:tc>
        <w:tc>
          <w:tcPr>
            <w:tcW w:w="1204" w:type="dxa"/>
          </w:tcPr>
          <w:p w14:paraId="1F4CD5FB"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Мамытбаева Ж.А.</w:t>
            </w:r>
          </w:p>
          <w:p w14:paraId="5E89424A" w14:textId="4FA168D4"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(2023)</w:t>
            </w:r>
          </w:p>
        </w:tc>
        <w:tc>
          <w:tcPr>
            <w:tcW w:w="1915" w:type="dxa"/>
          </w:tcPr>
          <w:p w14:paraId="52C0F2D0"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Болашақ мектепке дейінгі ұйым педагогтерінің зерттеушілік іс-әрекетін жобалап оқыту технологиясы арқылы дамыту</w:t>
            </w:r>
          </w:p>
        </w:tc>
        <w:tc>
          <w:tcPr>
            <w:tcW w:w="1843" w:type="dxa"/>
          </w:tcPr>
          <w:p w14:paraId="4F2FFEE9"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Зерттеушілік іс-әрекет</w:t>
            </w:r>
          </w:p>
        </w:tc>
        <w:tc>
          <w:tcPr>
            <w:tcW w:w="2102" w:type="dxa"/>
          </w:tcPr>
          <w:p w14:paraId="7F531951"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Жобалық оқыту арқылы зерттеушілік дағдыларды қалыптастыру</w:t>
            </w:r>
          </w:p>
        </w:tc>
        <w:tc>
          <w:tcPr>
            <w:tcW w:w="1719" w:type="dxa"/>
          </w:tcPr>
          <w:p w14:paraId="31FF2F1D"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Дамытушы ортаны құруда жобалау кезеңдерін ұйымдастыру және педагогикалық жобаларды жүзеге асыруға қолданылады</w:t>
            </w:r>
          </w:p>
        </w:tc>
      </w:tr>
      <w:tr w:rsidR="00AB5207" w:rsidRPr="00834BE5" w14:paraId="5038395A" w14:textId="77777777" w:rsidTr="00451C86">
        <w:tc>
          <w:tcPr>
            <w:tcW w:w="562" w:type="dxa"/>
          </w:tcPr>
          <w:p w14:paraId="3437582C"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10</w:t>
            </w:r>
          </w:p>
        </w:tc>
        <w:tc>
          <w:tcPr>
            <w:tcW w:w="1204" w:type="dxa"/>
          </w:tcPr>
          <w:p w14:paraId="64C0AA0B"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Кожагулов А.Т.</w:t>
            </w:r>
          </w:p>
          <w:p w14:paraId="4A3E54FE" w14:textId="17B5D4EF" w:rsidR="00CB0720" w:rsidRPr="00834BE5" w:rsidRDefault="00CB0720"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(2024)</w:t>
            </w:r>
          </w:p>
        </w:tc>
        <w:tc>
          <w:tcPr>
            <w:tcW w:w="1915" w:type="dxa"/>
          </w:tcPr>
          <w:p w14:paraId="544F7947"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Арт-технология арқылы болашақ мектепке дейінгі ұйым педагогтерінің кәсіби құзыреттілігін дамыту</w:t>
            </w:r>
          </w:p>
        </w:tc>
        <w:tc>
          <w:tcPr>
            <w:tcW w:w="1843" w:type="dxa"/>
          </w:tcPr>
          <w:p w14:paraId="07EC6CF1"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Кәсіби құзыреттілік</w:t>
            </w:r>
          </w:p>
        </w:tc>
        <w:tc>
          <w:tcPr>
            <w:tcW w:w="2102" w:type="dxa"/>
          </w:tcPr>
          <w:p w14:paraId="141C0C5B"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Арт-технология арқылы шығармашылық және эмоционалдық құзыреттерді дамыту</w:t>
            </w:r>
          </w:p>
        </w:tc>
        <w:tc>
          <w:tcPr>
            <w:tcW w:w="1719" w:type="dxa"/>
          </w:tcPr>
          <w:p w14:paraId="1312B862" w14:textId="77777777" w:rsidR="00AB5207" w:rsidRPr="00834BE5" w:rsidRDefault="00AB520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Заттық дамытушы ортаны безендіруде арт-технологияларды пайдалану (көркем элементтер, креативті аймақтар) мүмкіндігін ашады</w:t>
            </w:r>
          </w:p>
        </w:tc>
      </w:tr>
    </w:tbl>
    <w:p w14:paraId="17FD22EA" w14:textId="77777777" w:rsidR="00AB5207" w:rsidRPr="00834BE5" w:rsidRDefault="00AB5207" w:rsidP="006E0AFD">
      <w:pPr>
        <w:tabs>
          <w:tab w:val="left" w:pos="993"/>
        </w:tabs>
        <w:ind w:firstLine="567"/>
        <w:jc w:val="both"/>
        <w:rPr>
          <w:sz w:val="28"/>
        </w:rPr>
      </w:pPr>
    </w:p>
    <w:p w14:paraId="0131D0A4" w14:textId="4A57A370" w:rsidR="00E2082D" w:rsidRPr="00834BE5" w:rsidRDefault="00E2082D" w:rsidP="006E0AFD">
      <w:pPr>
        <w:widowControl/>
        <w:suppressAutoHyphens w:val="0"/>
        <w:autoSpaceDN/>
        <w:ind w:firstLine="425"/>
        <w:jc w:val="both"/>
        <w:textAlignment w:val="auto"/>
        <w:rPr>
          <w:sz w:val="28"/>
          <w:lang w:val="kk-KZ"/>
        </w:rPr>
      </w:pPr>
      <w:r w:rsidRPr="00834BE5">
        <w:rPr>
          <w:sz w:val="28"/>
          <w:lang w:val="kk-KZ"/>
        </w:rPr>
        <w:t>2019</w:t>
      </w:r>
      <w:r w:rsidRPr="00834BE5">
        <w:rPr>
          <w:sz w:val="28"/>
        </w:rPr>
        <w:t>-</w:t>
      </w:r>
      <w:r w:rsidRPr="00834BE5">
        <w:rPr>
          <w:sz w:val="28"/>
          <w:lang w:val="kk-KZ"/>
        </w:rPr>
        <w:t xml:space="preserve">2024 жылдар арасында 8D012 - «Мектепке дейінгі тәрбиелеу мен оқытудың педагогикасы» бағыты бойынша қорғалған диссертациялық зерттеулерді талдау болашақ мектепке дейінгі ұйым педагогтерін даярлаудың жекелеген бағыттары </w:t>
      </w:r>
      <w:r w:rsidRPr="00834BE5">
        <w:rPr>
          <w:i/>
          <w:iCs/>
          <w:sz w:val="28"/>
          <w:lang w:val="kk-KZ"/>
        </w:rPr>
        <w:t>(басқарушылық, коммуникативтік, зерттеушілік, лидерлік, инновациялық, экологиялық, арт-технологиялық)</w:t>
      </w:r>
      <w:r w:rsidRPr="00834BE5">
        <w:rPr>
          <w:sz w:val="28"/>
          <w:lang w:val="kk-KZ"/>
        </w:rPr>
        <w:t xml:space="preserve"> ғылыми тұрғыдан негізделгенін көрсетті. Аталған еңбектер кәсіби даярлықтың әртүрлі компоненттерін дамытуға бағытталғанымен, олардың мазмұнында болашақ педагогтерді заттық-дамытушы ортаны жүйелі, мақсатты және кешенді түрде құруға даярлау мәселесі арнайы зерттеу пәні ретінде қарастырылмағаны анықталды. Осыған орай біздің зерттеу жұмысымыздың маңызды қырлары анықталды.</w:t>
      </w:r>
    </w:p>
    <w:p w14:paraId="6520D928" w14:textId="3A53BD80" w:rsidR="00E2082D" w:rsidRPr="00834BE5" w:rsidRDefault="00E2082D" w:rsidP="006E0AFD">
      <w:pPr>
        <w:widowControl/>
        <w:suppressAutoHyphens w:val="0"/>
        <w:autoSpaceDN/>
        <w:ind w:firstLine="425"/>
        <w:jc w:val="both"/>
        <w:textAlignment w:val="auto"/>
        <w:rPr>
          <w:sz w:val="28"/>
          <w:lang w:val="kk-KZ"/>
        </w:rPr>
      </w:pPr>
      <w:r w:rsidRPr="00834BE5">
        <w:rPr>
          <w:sz w:val="28"/>
          <w:lang w:val="kk-KZ"/>
        </w:rPr>
        <w:t>- мектепке дейінгі ұйымдарда заттық-дамытушы ортаны ұйымдастырудың педагогикалық қажеттілігі мен болашақ мектепке дейінгі ұйым педагогтерін осы бағытта арнайы даярлаудың ғылыми негізделген жүйесі қажет;</w:t>
      </w:r>
    </w:p>
    <w:p w14:paraId="4D530C8B" w14:textId="1F25E67E" w:rsidR="00E2082D" w:rsidRPr="00834BE5" w:rsidRDefault="00E2082D" w:rsidP="006E0AFD">
      <w:pPr>
        <w:widowControl/>
        <w:suppressAutoHyphens w:val="0"/>
        <w:autoSpaceDN/>
        <w:ind w:firstLine="425"/>
        <w:jc w:val="both"/>
        <w:textAlignment w:val="auto"/>
        <w:rPr>
          <w:sz w:val="28"/>
          <w:lang w:val="kk-KZ"/>
        </w:rPr>
      </w:pPr>
      <w:r w:rsidRPr="00834BE5">
        <w:rPr>
          <w:sz w:val="28"/>
          <w:lang w:val="kk-KZ"/>
        </w:rPr>
        <w:t xml:space="preserve">- кәсіби педагогикалық даярлықтың жекелеген құзыреттерін дамытуға арналған зерттеулердің молдығы мен оларды заттық-дамытушы ортаны құру үдерісімен интеграциялаудың тұтас әдіснамалық </w:t>
      </w:r>
      <w:r w:rsidR="00782663" w:rsidRPr="00834BE5">
        <w:rPr>
          <w:sz w:val="28"/>
          <w:lang w:val="kk-KZ"/>
        </w:rPr>
        <w:t>тұжырымдарын</w:t>
      </w:r>
      <w:r w:rsidRPr="00834BE5">
        <w:rPr>
          <w:sz w:val="28"/>
          <w:lang w:val="kk-KZ"/>
        </w:rPr>
        <w:t xml:space="preserve"> анықтау;</w:t>
      </w:r>
    </w:p>
    <w:p w14:paraId="6F6B6039" w14:textId="0C082B58" w:rsidR="00E2082D" w:rsidRPr="00834BE5" w:rsidRDefault="00E2082D" w:rsidP="006E0AFD">
      <w:pPr>
        <w:widowControl/>
        <w:suppressAutoHyphens w:val="0"/>
        <w:autoSpaceDN/>
        <w:ind w:firstLine="425"/>
        <w:jc w:val="both"/>
        <w:textAlignment w:val="auto"/>
        <w:rPr>
          <w:sz w:val="28"/>
          <w:lang w:val="kk-KZ"/>
        </w:rPr>
      </w:pPr>
      <w:r w:rsidRPr="00834BE5">
        <w:rPr>
          <w:sz w:val="28"/>
          <w:lang w:val="kk-KZ"/>
        </w:rPr>
        <w:lastRenderedPageBreak/>
        <w:t>- жоғары оқу орнындағы кәсіби даярлық мазмұны мен мектепке дейінгі ұйымдағы заттық-кеңістіктік ортаны жобалау практикасы арасындағы сабақтастық</w:t>
      </w:r>
      <w:r w:rsidR="00782663" w:rsidRPr="00834BE5">
        <w:rPr>
          <w:sz w:val="28"/>
          <w:lang w:val="kk-KZ"/>
        </w:rPr>
        <w:t>ты нақтылау.</w:t>
      </w:r>
    </w:p>
    <w:p w14:paraId="5C643508" w14:textId="1982CA10" w:rsidR="00E2082D" w:rsidRPr="00834BE5" w:rsidRDefault="00782663" w:rsidP="006E0AFD">
      <w:pPr>
        <w:widowControl/>
        <w:suppressAutoHyphens w:val="0"/>
        <w:autoSpaceDN/>
        <w:ind w:firstLine="425"/>
        <w:jc w:val="both"/>
        <w:textAlignment w:val="auto"/>
        <w:rPr>
          <w:sz w:val="28"/>
          <w:lang w:val="kk-KZ"/>
        </w:rPr>
      </w:pPr>
      <w:r w:rsidRPr="00834BE5">
        <w:rPr>
          <w:sz w:val="28"/>
          <w:lang w:val="kk-KZ"/>
        </w:rPr>
        <w:t>А</w:t>
      </w:r>
      <w:r w:rsidR="00E2082D" w:rsidRPr="00834BE5">
        <w:rPr>
          <w:sz w:val="28"/>
          <w:lang w:val="kk-KZ"/>
        </w:rPr>
        <w:t xml:space="preserve">талған </w:t>
      </w:r>
      <w:r w:rsidRPr="00834BE5">
        <w:rPr>
          <w:sz w:val="28"/>
          <w:lang w:val="kk-KZ"/>
        </w:rPr>
        <w:t>мәселелерді</w:t>
      </w:r>
      <w:r w:rsidR="00E2082D" w:rsidRPr="00834BE5">
        <w:rPr>
          <w:sz w:val="28"/>
          <w:lang w:val="kk-KZ"/>
        </w:rPr>
        <w:t xml:space="preserve"> шешу болашақ мектепке дейінгі ұйым педагогтерін заттық-дамытушы ортаны құруға даярлауды теориялық</w:t>
      </w:r>
      <w:r w:rsidRPr="00834BE5">
        <w:rPr>
          <w:sz w:val="28"/>
          <w:lang w:val="kk-KZ"/>
        </w:rPr>
        <w:t xml:space="preserve"> негіздеп, </w:t>
      </w:r>
      <w:r w:rsidR="00E2082D" w:rsidRPr="00834BE5">
        <w:rPr>
          <w:sz w:val="28"/>
          <w:lang w:val="kk-KZ"/>
        </w:rPr>
        <w:t xml:space="preserve">әдіснамалық </w:t>
      </w:r>
      <w:r w:rsidRPr="00834BE5">
        <w:rPr>
          <w:sz w:val="28"/>
          <w:lang w:val="kk-KZ"/>
        </w:rPr>
        <w:t>тұжырымдап</w:t>
      </w:r>
      <w:r w:rsidR="00E2082D" w:rsidRPr="00834BE5">
        <w:rPr>
          <w:sz w:val="28"/>
          <w:lang w:val="kk-KZ"/>
        </w:rPr>
        <w:t xml:space="preserve"> және оны жүйелі педагогикалық құрылым ретінде негіздеуді </w:t>
      </w:r>
      <w:r w:rsidRPr="00834BE5">
        <w:rPr>
          <w:sz w:val="28"/>
          <w:lang w:val="kk-KZ"/>
        </w:rPr>
        <w:t xml:space="preserve">бағыттайды.  </w:t>
      </w:r>
    </w:p>
    <w:p w14:paraId="5A6B8239" w14:textId="5CB32650" w:rsidR="00A5365D" w:rsidRPr="00834BE5" w:rsidRDefault="00A5365D" w:rsidP="006E0AFD">
      <w:pPr>
        <w:widowControl/>
        <w:suppressAutoHyphens w:val="0"/>
        <w:autoSpaceDN/>
        <w:ind w:firstLine="425"/>
        <w:jc w:val="both"/>
        <w:textAlignment w:val="auto"/>
        <w:rPr>
          <w:sz w:val="28"/>
          <w:lang w:val="kk-KZ"/>
        </w:rPr>
      </w:pPr>
      <w:r w:rsidRPr="00834BE5">
        <w:rPr>
          <w:sz w:val="28"/>
          <w:lang w:val="kk-KZ"/>
        </w:rPr>
        <w:t>Келесі кезекте</w:t>
      </w:r>
      <w:r w:rsidRPr="00834BE5">
        <w:t xml:space="preserve"> </w:t>
      </w:r>
      <w:r w:rsidRPr="00834BE5">
        <w:rPr>
          <w:sz w:val="28"/>
          <w:lang w:val="kk-KZ"/>
        </w:rPr>
        <w:t>мектепке дейінгі ұйымдарда заттық дамытушы ортаны құрудың факторлары, формалары және құралдарын қарастыруды жөн деп санаймыз.</w:t>
      </w:r>
    </w:p>
    <w:p w14:paraId="63C699E5" w14:textId="77777777" w:rsidR="00A5365D" w:rsidRPr="00834BE5" w:rsidRDefault="00A5365D" w:rsidP="006E0AFD">
      <w:pPr>
        <w:widowControl/>
        <w:suppressAutoHyphens w:val="0"/>
        <w:autoSpaceDN/>
        <w:ind w:firstLine="425"/>
        <w:jc w:val="both"/>
        <w:textAlignment w:val="auto"/>
        <w:rPr>
          <w:sz w:val="28"/>
          <w:lang w:val="kk-KZ"/>
        </w:rPr>
      </w:pPr>
    </w:p>
    <w:p w14:paraId="3A8EF9AF" w14:textId="322650B5" w:rsidR="00C158FC" w:rsidRPr="00834BE5" w:rsidRDefault="00C158FC" w:rsidP="006E0AFD">
      <w:pPr>
        <w:tabs>
          <w:tab w:val="left" w:pos="993"/>
        </w:tabs>
        <w:ind w:firstLine="567"/>
        <w:jc w:val="both"/>
        <w:rPr>
          <w:b/>
          <w:bCs/>
          <w:sz w:val="28"/>
          <w:lang w:val="kk-KZ"/>
        </w:rPr>
      </w:pPr>
      <w:r w:rsidRPr="00834BE5">
        <w:rPr>
          <w:b/>
          <w:bCs/>
          <w:sz w:val="28"/>
        </w:rPr>
        <w:t xml:space="preserve">1.2 Мектепке дейінгі ұйымдарда заттық дамытушы ортаны құрудың </w:t>
      </w:r>
      <w:r w:rsidR="00831C31" w:rsidRPr="00834BE5">
        <w:rPr>
          <w:b/>
          <w:bCs/>
          <w:sz w:val="28"/>
          <w:lang w:val="kk-KZ"/>
        </w:rPr>
        <w:t xml:space="preserve">факторлары, </w:t>
      </w:r>
      <w:r w:rsidRPr="00834BE5">
        <w:rPr>
          <w:b/>
          <w:bCs/>
          <w:sz w:val="28"/>
        </w:rPr>
        <w:t>формалары</w:t>
      </w:r>
      <w:r w:rsidR="00C11A95" w:rsidRPr="00834BE5">
        <w:rPr>
          <w:b/>
          <w:bCs/>
          <w:sz w:val="28"/>
          <w:lang w:val="kk-KZ"/>
        </w:rPr>
        <w:t xml:space="preserve"> </w:t>
      </w:r>
    </w:p>
    <w:p w14:paraId="1A0D74A3" w14:textId="77777777" w:rsidR="00C158FC" w:rsidRPr="00834BE5" w:rsidRDefault="00C158FC" w:rsidP="006E0AFD">
      <w:pPr>
        <w:tabs>
          <w:tab w:val="left" w:pos="993"/>
        </w:tabs>
        <w:ind w:firstLine="567"/>
        <w:jc w:val="both"/>
        <w:rPr>
          <w:b/>
          <w:bCs/>
          <w:sz w:val="28"/>
        </w:rPr>
      </w:pPr>
    </w:p>
    <w:p w14:paraId="13FDC02A" w14:textId="236CACE6"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Заттық-дамытушы орта баланың дамуы үшін маңызды құрал. Психологтар мен педагогтердің зерттеулерінде (Л.С. Выготский, Д.Б. Эльконин, А.Н. Леонтьев, С.Л. Рубинштейн, С.Л. Новоселова, В.А. Петровский, М.Н. Полякова, Р.Б. Стеркина, В.А. Ясвин және т.б.) орта баланың іс-әрекетін белсендіруге және оның әлеуетін ашуға бағытталған негізгі фактор ретінде қарастырылады. </w:t>
      </w:r>
    </w:p>
    <w:p w14:paraId="08C1D43E" w14:textId="5F992851"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В.А.Петровскийдің пікірінше, заттық-кеңістіктік дамытушы орта баланың өзіндік білім алуына және дамуына</w:t>
      </w:r>
      <w:r w:rsidR="00C22ECA">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арнайы ұйымдастырылған кеңістік [</w:t>
      </w:r>
      <w:r w:rsidR="0029098E" w:rsidRPr="00834BE5">
        <w:rPr>
          <w:rFonts w:eastAsia="Calibri" w:cs="Times New Roman"/>
          <w:kern w:val="0"/>
          <w:sz w:val="28"/>
          <w:szCs w:val="28"/>
          <w:lang w:val="kk-KZ" w:eastAsia="en-US" w:bidi="ar-SA"/>
        </w:rPr>
        <w:t>44</w:t>
      </w:r>
      <w:r w:rsidRPr="00834BE5">
        <w:rPr>
          <w:rFonts w:eastAsia="Calibri" w:cs="Times New Roman"/>
          <w:kern w:val="0"/>
          <w:sz w:val="28"/>
          <w:szCs w:val="28"/>
          <w:lang w:val="kk-KZ" w:eastAsia="en-US" w:bidi="ar-SA"/>
        </w:rPr>
        <w:t>, 49 б.]. М.Н.Полякова ортаны табиғи, қолайлы және сенсорлық ынталандырғыштармен байытылған орта ретінде сипаттайды [1</w:t>
      </w:r>
      <w:r w:rsidR="0029098E" w:rsidRPr="00834BE5">
        <w:rPr>
          <w:rFonts w:eastAsia="Calibri" w:cs="Times New Roman"/>
          <w:kern w:val="0"/>
          <w:sz w:val="28"/>
          <w:szCs w:val="28"/>
          <w:lang w:val="kk-KZ" w:eastAsia="en-US" w:bidi="ar-SA"/>
        </w:rPr>
        <w:t>0</w:t>
      </w:r>
      <w:r w:rsidR="00315E71">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86 б.] . </w:t>
      </w:r>
    </w:p>
    <w:p w14:paraId="0EF7FEDB" w14:textId="46DFB0EE"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С.Л.Новоселова дамытушы ортаны баланың рухани және физикалық дамуын қамтамасыз ететін функционалды модель ретінде қарастырады. Ол ортаның негізгі элементтеріне архитектуралық-ландшафтық объектілерді, көркемдік студияларды, ойын және спорт алаңдарын, конструкторларды, тақырыптық ойыншықтар жиынтықтарын және ақпараттық құралдарды жатқызады [</w:t>
      </w:r>
      <w:r w:rsidR="0029098E" w:rsidRPr="00834BE5">
        <w:rPr>
          <w:rFonts w:eastAsia="Calibri" w:cs="Times New Roman"/>
          <w:kern w:val="0"/>
          <w:sz w:val="28"/>
          <w:szCs w:val="28"/>
          <w:lang w:val="kk-KZ" w:eastAsia="en-US" w:bidi="ar-SA"/>
        </w:rPr>
        <w:t>42</w:t>
      </w:r>
      <w:r w:rsidRPr="00834BE5">
        <w:rPr>
          <w:rFonts w:eastAsia="Calibri" w:cs="Times New Roman"/>
          <w:kern w:val="0"/>
          <w:sz w:val="28"/>
          <w:szCs w:val="28"/>
          <w:lang w:val="kk-KZ" w:eastAsia="en-US" w:bidi="ar-SA"/>
        </w:rPr>
        <w:t>, 48 б.] .</w:t>
      </w:r>
    </w:p>
    <w:p w14:paraId="4B165953" w14:textId="0EE8507F" w:rsidR="003A5712" w:rsidRPr="00834BE5" w:rsidRDefault="003A5712"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Ф</w:t>
      </w:r>
      <w:r w:rsidR="005C5D22">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Фребель (1782</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1852) - мектепке дейінгі тәрбиелеу жүйесінің негізін қалаушы әрі алғашқы балабақшаның ұйымдастырушысы ретінде танылған әйгілі неміс педагогы. Ол мектепке дейінгі жастағы балалардың дамуындағы ойынның дамытушылық маңызын алғашқылардың бірі болып атап көрсетіп, педагогикалық іс-әрекеттің өзіндік жүйесін әзірледі. Аталған жүйенің негізінде ойын мен арнайы жасалған дидактикалық құралдармен (сыйлықтармен) жүргізілетін жаттығулар жатты.</w:t>
      </w:r>
    </w:p>
    <w:p w14:paraId="6F19A364" w14:textId="2FCDE0E1" w:rsidR="003A5712" w:rsidRPr="00834BE5" w:rsidRDefault="003A5712"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Ф.Фребель жүйесін талдаған педагог-зерттеушілер оның берік философиялық және рухани-діни негіздерге сүйеніп құрылғанын атап көрсетеді. Ф.Фребельдің көзқарасы бойынша, кез келген зат балаға әлемнің барлық заңдылықтарын ашуға мүмкіндік береді, ал </w:t>
      </w:r>
      <w:r w:rsidR="009B2216">
        <w:rPr>
          <w:rFonts w:eastAsia="Calibri" w:cs="Times New Roman"/>
          <w:kern w:val="0"/>
          <w:sz w:val="28"/>
          <w:szCs w:val="28"/>
          <w:lang w:val="kk-KZ" w:eastAsia="en-US" w:bidi="ar-SA"/>
        </w:rPr>
        <w:t xml:space="preserve">берілген </w:t>
      </w:r>
      <w:r w:rsidRPr="00834BE5">
        <w:rPr>
          <w:rFonts w:eastAsia="Calibri" w:cs="Times New Roman"/>
          <w:kern w:val="0"/>
          <w:sz w:val="28"/>
          <w:szCs w:val="28"/>
          <w:lang w:val="kk-KZ" w:eastAsia="en-US" w:bidi="ar-SA"/>
        </w:rPr>
        <w:t xml:space="preserve">заңдылықтар әмбебап және біртұтас бастауға негізделген. Ф.Фребель жүйесінің негізінде баланың бастапқы белсенділігі туралы постулат жатыр, соған сәйкес тәрбие </w:t>
      </w:r>
      <w:r w:rsidRPr="00834BE5">
        <w:rPr>
          <w:rFonts w:eastAsia="Calibri" w:cs="Times New Roman"/>
          <w:kern w:val="0"/>
          <w:sz w:val="28"/>
          <w:szCs w:val="28"/>
          <w:lang w:val="kk-KZ" w:eastAsia="en-US" w:bidi="ar-SA"/>
        </w:rPr>
        <w:lastRenderedPageBreak/>
        <w:t>«бұйрық беруші, шешім қабылдаушы немесе зорлық сипатындағы» үдеріс болмауы тиіс</w:t>
      </w:r>
      <w:r w:rsidR="0029098E" w:rsidRPr="00834BE5">
        <w:rPr>
          <w:rFonts w:eastAsia="Calibri" w:cs="Times New Roman"/>
          <w:kern w:val="0"/>
          <w:sz w:val="28"/>
          <w:szCs w:val="28"/>
          <w:lang w:val="kk-KZ" w:eastAsia="en-US" w:bidi="ar-SA"/>
        </w:rPr>
        <w:t xml:space="preserve"> [22</w:t>
      </w:r>
      <w:r w:rsidR="00315E71">
        <w:rPr>
          <w:rFonts w:eastAsia="Calibri" w:cs="Times New Roman"/>
          <w:kern w:val="0"/>
          <w:sz w:val="28"/>
          <w:szCs w:val="28"/>
          <w:lang w:val="kk-KZ" w:eastAsia="en-US" w:bidi="ar-SA"/>
        </w:rPr>
        <w:t>5</w:t>
      </w:r>
      <w:r w:rsidR="0029098E"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w:t>
      </w:r>
    </w:p>
    <w:p w14:paraId="5AF8D11A" w14:textId="7E8F8CF8"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5B546C">
        <w:rPr>
          <w:rFonts w:eastAsia="Calibri" w:cs="Times New Roman"/>
          <w:kern w:val="0"/>
          <w:sz w:val="28"/>
          <w:szCs w:val="28"/>
          <w:lang w:val="kk-KZ" w:eastAsia="en-US" w:bidi="ar-SA"/>
        </w:rPr>
        <w:t>Р.Б.Стеркинаның айтуынша, заттық-дамытушы орта балалар мен ересектердің өмірін эргономикалық және эстетикалық тұрғыдан ұйымдастыруға негізделген. Заттық дамытушы рта баланың психологиялық және әлеуметтік қажеттіліктерін қанағаттандыратын қауіпсіздік пен денсаулықты сақтау факторы [</w:t>
      </w:r>
      <w:r w:rsidR="005B546C">
        <w:rPr>
          <w:rFonts w:eastAsia="Calibri" w:cs="Times New Roman"/>
          <w:kern w:val="0"/>
          <w:sz w:val="28"/>
          <w:szCs w:val="28"/>
          <w:lang w:val="kk-KZ" w:eastAsia="en-US" w:bidi="ar-SA"/>
        </w:rPr>
        <w:t>1</w:t>
      </w:r>
      <w:r w:rsidRPr="005B546C">
        <w:rPr>
          <w:rFonts w:eastAsia="Calibri" w:cs="Times New Roman"/>
          <w:kern w:val="0"/>
          <w:sz w:val="28"/>
          <w:szCs w:val="28"/>
          <w:lang w:val="kk-KZ" w:eastAsia="en-US" w:bidi="ar-SA"/>
        </w:rPr>
        <w:t>0</w:t>
      </w:r>
      <w:r w:rsidR="005B546C">
        <w:rPr>
          <w:rFonts w:eastAsia="Calibri" w:cs="Times New Roman"/>
          <w:kern w:val="0"/>
          <w:sz w:val="28"/>
          <w:szCs w:val="28"/>
          <w:lang w:val="kk-KZ" w:eastAsia="en-US" w:bidi="ar-SA"/>
        </w:rPr>
        <w:t>6</w:t>
      </w:r>
      <w:r w:rsidRPr="005B546C">
        <w:rPr>
          <w:rFonts w:eastAsia="Calibri" w:cs="Times New Roman"/>
          <w:kern w:val="0"/>
          <w:sz w:val="28"/>
          <w:szCs w:val="28"/>
          <w:lang w:val="kk-KZ" w:eastAsia="en-US" w:bidi="ar-SA"/>
        </w:rPr>
        <w:t>, 65 б.].</w:t>
      </w:r>
    </w:p>
    <w:p w14:paraId="167ABF78" w14:textId="340C208B"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В.А.Ясвин білім беру ортасын тұлғаның қалыптасуына және дамуына </w:t>
      </w:r>
      <w:r w:rsidR="005A2633">
        <w:rPr>
          <w:rFonts w:eastAsia="Calibri" w:cs="Times New Roman"/>
          <w:kern w:val="0"/>
          <w:sz w:val="28"/>
          <w:szCs w:val="28"/>
          <w:lang w:val="kk-KZ" w:eastAsia="en-US" w:bidi="ar-SA"/>
        </w:rPr>
        <w:t>әсер</w:t>
      </w:r>
      <w:r w:rsidRPr="00834BE5">
        <w:rPr>
          <w:rFonts w:eastAsia="Calibri" w:cs="Times New Roman"/>
          <w:kern w:val="0"/>
          <w:sz w:val="28"/>
          <w:szCs w:val="28"/>
          <w:lang w:val="kk-KZ" w:eastAsia="en-US" w:bidi="ar-SA"/>
        </w:rPr>
        <w:t xml:space="preserve"> ететін әлеуметтік және заттық-кеңістіктік мүмкіндіктер жүйесі ретінде сипаттайды [</w:t>
      </w:r>
      <w:r w:rsidR="00A92373">
        <w:rPr>
          <w:rFonts w:eastAsia="Calibri" w:cs="Times New Roman"/>
          <w:kern w:val="0"/>
          <w:sz w:val="28"/>
          <w:szCs w:val="28"/>
          <w:lang w:val="kk-KZ" w:eastAsia="en-US" w:bidi="ar-SA"/>
        </w:rPr>
        <w:t>56</w:t>
      </w:r>
      <w:r w:rsidRPr="00834BE5">
        <w:rPr>
          <w:rFonts w:eastAsia="Calibri" w:cs="Times New Roman"/>
          <w:kern w:val="0"/>
          <w:sz w:val="28"/>
          <w:szCs w:val="28"/>
          <w:lang w:val="kk-KZ" w:eastAsia="en-US" w:bidi="ar-SA"/>
        </w:rPr>
        <w:t xml:space="preserve">, 134 б.]. </w:t>
      </w:r>
    </w:p>
    <w:p w14:paraId="7E101D15" w14:textId="4105CCE3"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Заттық-дамытушы ортаны тиімді құру үшін болашақ мектепке дейінгі ұйым педагогтеррі келесі білім беру факторлары бойынша кәсіби дайындалды. </w:t>
      </w:r>
    </w:p>
    <w:p w14:paraId="55A6D502" w14:textId="32ABAB1B"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 Теориялық білім: Болашақ мектепке дейінгі ұйым педагогтері заттық дамытушы ортаның педагогикалық және психологиялық негіздері</w:t>
      </w:r>
    </w:p>
    <w:p w14:paraId="3A9A6287" w14:textId="71C50000"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 Практикалық дағдылар: Оқытудың практикалық кезеңдерінде болашақ мектепке дейінгі ұйым педагогтері заттық-дамытушы ортаны жобалау және ұйымдастыру бойынша тәжірибе.</w:t>
      </w:r>
    </w:p>
    <w:p w14:paraId="78FB79F2" w14:textId="1D52BE60"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3. Шығармашылық қабілеттер: Болашақ мектепке дейінгі ұйым педагогтері жаңа идеялар мен технологияларды тиімді қолданатын, балалардың қызығушылығын арттыратын шығармашылықпен құрылған заттық дамытушы орта.</w:t>
      </w:r>
    </w:p>
    <w:p w14:paraId="37605675" w14:textId="7A600569"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4. Эргономикалық және қауіпсіздік талаптарын сақтау:</w:t>
      </w:r>
      <w:r w:rsidR="006C5A80" w:rsidRPr="00834BE5">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Ортаны ұйымдастыруда болашақ </w:t>
      </w:r>
      <w:r w:rsidR="006C5A80" w:rsidRPr="00834BE5">
        <w:rPr>
          <w:rFonts w:eastAsia="Calibri" w:cs="Times New Roman"/>
          <w:kern w:val="0"/>
          <w:sz w:val="28"/>
          <w:szCs w:val="28"/>
          <w:lang w:val="kk-KZ" w:eastAsia="en-US" w:bidi="ar-SA"/>
        </w:rPr>
        <w:t xml:space="preserve">мектепке дейінгі ұйым </w:t>
      </w:r>
      <w:r w:rsidRPr="00834BE5">
        <w:rPr>
          <w:rFonts w:eastAsia="Calibri" w:cs="Times New Roman"/>
          <w:kern w:val="0"/>
          <w:sz w:val="28"/>
          <w:szCs w:val="28"/>
          <w:lang w:val="kk-KZ" w:eastAsia="en-US" w:bidi="ar-SA"/>
        </w:rPr>
        <w:t>педагогтер</w:t>
      </w:r>
      <w:r w:rsidR="006C5A80" w:rsidRPr="00834BE5">
        <w:rPr>
          <w:rFonts w:eastAsia="Calibri" w:cs="Times New Roman"/>
          <w:kern w:val="0"/>
          <w:sz w:val="28"/>
          <w:szCs w:val="28"/>
          <w:lang w:val="kk-KZ" w:eastAsia="en-US" w:bidi="ar-SA"/>
        </w:rPr>
        <w:t>іның басшылыққа алатын</w:t>
      </w:r>
      <w:r w:rsidRPr="00834BE5">
        <w:rPr>
          <w:rFonts w:eastAsia="Calibri" w:cs="Times New Roman"/>
          <w:kern w:val="0"/>
          <w:sz w:val="28"/>
          <w:szCs w:val="28"/>
          <w:lang w:val="kk-KZ" w:eastAsia="en-US" w:bidi="ar-SA"/>
        </w:rPr>
        <w:t xml:space="preserve"> балалардың денсаулығы мен қауіпсіздігін қамтамасыз ететін эргономикалық принциптер</w:t>
      </w:r>
      <w:r w:rsidR="008F34E9">
        <w:rPr>
          <w:rFonts w:eastAsia="Calibri" w:cs="Times New Roman"/>
          <w:kern w:val="0"/>
          <w:sz w:val="28"/>
          <w:szCs w:val="28"/>
          <w:lang w:val="kk-KZ" w:eastAsia="en-US" w:bidi="ar-SA"/>
        </w:rPr>
        <w:t>.</w:t>
      </w:r>
    </w:p>
    <w:p w14:paraId="05E1A584" w14:textId="7B4E22F8"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Теориялық білім мен практикалық дағдылардың үйлесімі, сондай-ақ шығармашылық пен инновациялық тәсілдер болашақ </w:t>
      </w:r>
      <w:r w:rsidR="005C212F" w:rsidRPr="00834BE5">
        <w:rPr>
          <w:rFonts w:eastAsia="Calibri" w:cs="Times New Roman"/>
          <w:kern w:val="0"/>
          <w:sz w:val="28"/>
          <w:szCs w:val="28"/>
          <w:lang w:val="kk-KZ" w:eastAsia="en-US" w:bidi="ar-SA"/>
        </w:rPr>
        <w:t xml:space="preserve">мектепке дейінгі ұйым </w:t>
      </w:r>
      <w:r w:rsidRPr="00834BE5">
        <w:rPr>
          <w:rFonts w:eastAsia="Calibri" w:cs="Times New Roman"/>
          <w:kern w:val="0"/>
          <w:sz w:val="28"/>
          <w:szCs w:val="28"/>
          <w:lang w:val="kk-KZ" w:eastAsia="en-US" w:bidi="ar-SA"/>
        </w:rPr>
        <w:t>педагогтер</w:t>
      </w:r>
      <w:r w:rsidR="005C212F" w:rsidRPr="00834BE5">
        <w:rPr>
          <w:rFonts w:eastAsia="Calibri" w:cs="Times New Roman"/>
          <w:kern w:val="0"/>
          <w:sz w:val="28"/>
          <w:szCs w:val="28"/>
          <w:lang w:val="kk-KZ" w:eastAsia="en-US" w:bidi="ar-SA"/>
        </w:rPr>
        <w:t>ін</w:t>
      </w:r>
      <w:r w:rsidRPr="00834BE5">
        <w:rPr>
          <w:rFonts w:eastAsia="Calibri" w:cs="Times New Roman"/>
          <w:kern w:val="0"/>
          <w:sz w:val="28"/>
          <w:szCs w:val="28"/>
          <w:lang w:val="kk-KZ" w:eastAsia="en-US" w:bidi="ar-SA"/>
        </w:rPr>
        <w:t xml:space="preserve"> сапалы </w:t>
      </w:r>
      <w:r w:rsidR="005C212F" w:rsidRPr="00834BE5">
        <w:rPr>
          <w:rFonts w:eastAsia="Calibri" w:cs="Times New Roman"/>
          <w:kern w:val="0"/>
          <w:sz w:val="28"/>
          <w:szCs w:val="28"/>
          <w:lang w:val="kk-KZ" w:eastAsia="en-US" w:bidi="ar-SA"/>
        </w:rPr>
        <w:t xml:space="preserve">заттық </w:t>
      </w:r>
      <w:r w:rsidRPr="00834BE5">
        <w:rPr>
          <w:rFonts w:eastAsia="Calibri" w:cs="Times New Roman"/>
          <w:kern w:val="0"/>
          <w:sz w:val="28"/>
          <w:szCs w:val="28"/>
          <w:lang w:val="kk-KZ" w:eastAsia="en-US" w:bidi="ar-SA"/>
        </w:rPr>
        <w:t xml:space="preserve">дамытушы орта құруға мүмкіндік береді. </w:t>
      </w:r>
    </w:p>
    <w:p w14:paraId="3C9778B8" w14:textId="3BE8D115"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Мектепке дейінгі ұйымдарда заттық-дамытушы ортаны құру мәселесі бойынша Н.А. Реуцкая [</w:t>
      </w:r>
      <w:r w:rsidR="0029098E" w:rsidRPr="00834BE5">
        <w:rPr>
          <w:rFonts w:eastAsia="Calibri" w:cs="Times New Roman"/>
          <w:kern w:val="0"/>
          <w:sz w:val="28"/>
          <w:szCs w:val="28"/>
          <w:lang w:val="kk-KZ" w:eastAsia="en-US" w:bidi="ar-SA"/>
        </w:rPr>
        <w:t>22</w:t>
      </w:r>
      <w:r w:rsidR="000C1BC9">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В.И. Логинова [</w:t>
      </w:r>
      <w:r w:rsidR="0029098E" w:rsidRPr="00834BE5">
        <w:rPr>
          <w:rFonts w:eastAsia="Calibri" w:cs="Times New Roman"/>
          <w:kern w:val="0"/>
          <w:sz w:val="28"/>
          <w:szCs w:val="28"/>
          <w:lang w:val="kk-KZ" w:eastAsia="en-US" w:bidi="ar-SA"/>
        </w:rPr>
        <w:t>22</w:t>
      </w:r>
      <w:r w:rsidR="008D2EA6">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және Л.А.Венгер [</w:t>
      </w:r>
      <w:r w:rsidR="0029098E" w:rsidRPr="00834BE5">
        <w:rPr>
          <w:rFonts w:eastAsia="Calibri" w:cs="Times New Roman"/>
          <w:kern w:val="0"/>
          <w:sz w:val="28"/>
          <w:szCs w:val="28"/>
          <w:lang w:val="kk-KZ" w:eastAsia="en-US" w:bidi="ar-SA"/>
        </w:rPr>
        <w:t>19</w:t>
      </w:r>
      <w:r w:rsidR="007A178E">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305 б.] </w:t>
      </w:r>
      <w:r w:rsidR="005C212F" w:rsidRPr="00834BE5">
        <w:rPr>
          <w:rFonts w:eastAsia="Calibri" w:cs="Times New Roman"/>
          <w:kern w:val="0"/>
          <w:sz w:val="28"/>
          <w:szCs w:val="28"/>
          <w:lang w:val="kk-KZ" w:eastAsia="en-US" w:bidi="ar-SA"/>
        </w:rPr>
        <w:t>және т.б.,</w:t>
      </w:r>
      <w:r w:rsidRPr="00834BE5">
        <w:rPr>
          <w:rFonts w:eastAsia="Calibri" w:cs="Times New Roman"/>
          <w:kern w:val="0"/>
          <w:sz w:val="28"/>
          <w:szCs w:val="28"/>
          <w:lang w:val="kk-KZ" w:eastAsia="en-US" w:bidi="ar-SA"/>
        </w:rPr>
        <w:t xml:space="preserve"> ғалымдардың еңбектері</w:t>
      </w:r>
      <w:r w:rsidR="005C212F" w:rsidRPr="00834BE5">
        <w:rPr>
          <w:rFonts w:eastAsia="Calibri" w:cs="Times New Roman"/>
          <w:kern w:val="0"/>
          <w:sz w:val="28"/>
          <w:szCs w:val="28"/>
          <w:lang w:val="kk-KZ" w:eastAsia="en-US" w:bidi="ar-SA"/>
        </w:rPr>
        <w:t>н ерекше атап айтуға болады.</w:t>
      </w:r>
    </w:p>
    <w:p w14:paraId="19FEF46D" w14:textId="7B310C96"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Н.А. Реуцкая балалардың танымдық белсенділігін арттыруға бағытталған заттық-дамытушы ортаны ұйымдастырудың әдістемелік аспектілерін зерттеді. </w:t>
      </w:r>
      <w:r w:rsidR="005C212F" w:rsidRPr="00834BE5">
        <w:rPr>
          <w:rFonts w:eastAsia="Calibri" w:cs="Times New Roman"/>
          <w:kern w:val="0"/>
          <w:sz w:val="28"/>
          <w:szCs w:val="28"/>
          <w:lang w:val="kk-KZ" w:eastAsia="en-US" w:bidi="ar-SA"/>
        </w:rPr>
        <w:t>Ғалымның</w:t>
      </w:r>
      <w:r w:rsidRPr="00834BE5">
        <w:rPr>
          <w:rFonts w:eastAsia="Calibri" w:cs="Times New Roman"/>
          <w:kern w:val="0"/>
          <w:sz w:val="28"/>
          <w:szCs w:val="28"/>
          <w:lang w:val="kk-KZ" w:eastAsia="en-US" w:bidi="ar-SA"/>
        </w:rPr>
        <w:t xml:space="preserve"> еңбектері педагогтерге балалардың қызығушылықтары мен қажеттіліктеріне сәйкес келетін ортаны құруға көмектеседі [22</w:t>
      </w:r>
      <w:r w:rsidR="00FB5517">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79 б.].</w:t>
      </w:r>
    </w:p>
    <w:p w14:paraId="64F3BB4F" w14:textId="4BA7F99A"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В.И.Логинова балалардың еңбек әрекеттері арқылы дамуын зерттеп, мектепке дейінгі ұйымдарда еңбекке баулу бағдарламаларын әзірледі. Оның жұмыстары болашақ </w:t>
      </w:r>
      <w:r w:rsidR="005C212F" w:rsidRPr="00834BE5">
        <w:rPr>
          <w:rFonts w:eastAsia="Calibri" w:cs="Times New Roman"/>
          <w:kern w:val="0"/>
          <w:sz w:val="28"/>
          <w:szCs w:val="28"/>
          <w:lang w:val="kk-KZ" w:eastAsia="en-US" w:bidi="ar-SA"/>
        </w:rPr>
        <w:t xml:space="preserve">мектепке дейінгі ұйым </w:t>
      </w:r>
      <w:r w:rsidRPr="00834BE5">
        <w:rPr>
          <w:rFonts w:eastAsia="Calibri" w:cs="Times New Roman"/>
          <w:kern w:val="0"/>
          <w:sz w:val="28"/>
          <w:szCs w:val="28"/>
          <w:lang w:val="kk-KZ" w:eastAsia="en-US" w:bidi="ar-SA"/>
        </w:rPr>
        <w:t>педагогтер</w:t>
      </w:r>
      <w:r w:rsidR="005C212F" w:rsidRPr="00834BE5">
        <w:rPr>
          <w:rFonts w:eastAsia="Calibri" w:cs="Times New Roman"/>
          <w:kern w:val="0"/>
          <w:sz w:val="28"/>
          <w:szCs w:val="28"/>
          <w:lang w:val="kk-KZ" w:eastAsia="en-US" w:bidi="ar-SA"/>
        </w:rPr>
        <w:t>інің</w:t>
      </w:r>
      <w:r w:rsidRPr="00834BE5">
        <w:rPr>
          <w:rFonts w:eastAsia="Calibri" w:cs="Times New Roman"/>
          <w:kern w:val="0"/>
          <w:sz w:val="28"/>
          <w:szCs w:val="28"/>
          <w:lang w:val="kk-KZ" w:eastAsia="en-US" w:bidi="ar-SA"/>
        </w:rPr>
        <w:t xml:space="preserve"> балалардың еңбек дағдыларын қалыптастыруда заттық-дамытушы ортаны тиімді пайдалануға бағыт береді [</w:t>
      </w:r>
      <w:r w:rsidR="0029098E" w:rsidRPr="00834BE5">
        <w:rPr>
          <w:rFonts w:eastAsia="Calibri" w:cs="Times New Roman"/>
          <w:kern w:val="0"/>
          <w:sz w:val="28"/>
          <w:szCs w:val="28"/>
          <w:lang w:val="kk-KZ" w:eastAsia="en-US" w:bidi="ar-SA"/>
        </w:rPr>
        <w:t>22</w:t>
      </w:r>
      <w:r w:rsidR="00EF1348">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180 б.].</w:t>
      </w:r>
    </w:p>
    <w:p w14:paraId="7565AB00" w14:textId="5B9CDFAA" w:rsidR="00484F4A" w:rsidRPr="00834BE5" w:rsidRDefault="00484F4A"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Л.А.Венгер балалардың психикалық дамуы мен танымдық процестерін зерттей отырып, заттық-дамытушы ортаның құрылымы мен мазмұнына ерекше назар ауда</w:t>
      </w:r>
      <w:r w:rsidR="005C212F" w:rsidRPr="00834BE5">
        <w:rPr>
          <w:rFonts w:eastAsia="Calibri" w:cs="Times New Roman"/>
          <w:kern w:val="0"/>
          <w:sz w:val="28"/>
          <w:szCs w:val="28"/>
          <w:lang w:val="kk-KZ" w:eastAsia="en-US" w:bidi="ar-SA"/>
        </w:rPr>
        <w:t xml:space="preserve">рып, </w:t>
      </w:r>
      <w:r w:rsidRPr="00834BE5">
        <w:rPr>
          <w:rFonts w:eastAsia="Calibri" w:cs="Times New Roman"/>
          <w:kern w:val="0"/>
          <w:sz w:val="28"/>
          <w:szCs w:val="28"/>
          <w:lang w:val="kk-KZ" w:eastAsia="en-US" w:bidi="ar-SA"/>
        </w:rPr>
        <w:t>балалардың ойлау қабілеттерін дамыту</w:t>
      </w:r>
      <w:r w:rsidR="00521D65">
        <w:rPr>
          <w:rFonts w:eastAsia="Calibri" w:cs="Times New Roman"/>
          <w:kern w:val="0"/>
          <w:sz w:val="28"/>
          <w:szCs w:val="28"/>
          <w:lang w:val="kk-KZ" w:eastAsia="en-US" w:bidi="ar-SA"/>
        </w:rPr>
        <w:t xml:space="preserve">дағы </w:t>
      </w:r>
      <w:r w:rsidR="005C212F" w:rsidRPr="00834BE5">
        <w:rPr>
          <w:rFonts w:eastAsia="Calibri" w:cs="Times New Roman"/>
          <w:kern w:val="0"/>
          <w:sz w:val="28"/>
          <w:szCs w:val="28"/>
          <w:lang w:val="kk-KZ" w:eastAsia="en-US" w:bidi="ar-SA"/>
        </w:rPr>
        <w:t xml:space="preserve">заттық дамытушы </w:t>
      </w:r>
      <w:r w:rsidRPr="00834BE5">
        <w:rPr>
          <w:rFonts w:eastAsia="Calibri" w:cs="Times New Roman"/>
          <w:kern w:val="0"/>
          <w:sz w:val="28"/>
          <w:szCs w:val="28"/>
          <w:lang w:val="kk-KZ" w:eastAsia="en-US" w:bidi="ar-SA"/>
        </w:rPr>
        <w:t>ортаны ұйымдастыруд</w:t>
      </w:r>
      <w:r w:rsidR="005C212F" w:rsidRPr="00834BE5">
        <w:rPr>
          <w:rFonts w:eastAsia="Calibri" w:cs="Times New Roman"/>
          <w:kern w:val="0"/>
          <w:sz w:val="28"/>
          <w:szCs w:val="28"/>
          <w:lang w:val="kk-KZ" w:eastAsia="en-US" w:bidi="ar-SA"/>
        </w:rPr>
        <w:t>ың</w:t>
      </w:r>
      <w:r w:rsidRPr="00834BE5">
        <w:rPr>
          <w:rFonts w:eastAsia="Calibri" w:cs="Times New Roman"/>
          <w:kern w:val="0"/>
          <w:sz w:val="28"/>
          <w:szCs w:val="28"/>
          <w:lang w:val="kk-KZ" w:eastAsia="en-US" w:bidi="ar-SA"/>
        </w:rPr>
        <w:t xml:space="preserve"> әдістеме</w:t>
      </w:r>
      <w:r w:rsidR="005C212F" w:rsidRPr="00834BE5">
        <w:rPr>
          <w:rFonts w:eastAsia="Calibri" w:cs="Times New Roman"/>
          <w:kern w:val="0"/>
          <w:sz w:val="28"/>
          <w:szCs w:val="28"/>
          <w:lang w:val="kk-KZ" w:eastAsia="en-US" w:bidi="ar-SA"/>
        </w:rPr>
        <w:t>сін ұсынды</w:t>
      </w:r>
      <w:r w:rsidR="00E63927">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w:t>
      </w:r>
      <w:r w:rsidR="0029098E" w:rsidRPr="003749B7">
        <w:rPr>
          <w:rFonts w:eastAsia="Calibri" w:cs="Times New Roman"/>
          <w:kern w:val="0"/>
          <w:sz w:val="28"/>
          <w:szCs w:val="28"/>
          <w:lang w:val="kk-KZ" w:eastAsia="en-US" w:bidi="ar-SA"/>
        </w:rPr>
        <w:t>19</w:t>
      </w:r>
      <w:r w:rsidR="00D203E7">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306 б.].</w:t>
      </w:r>
    </w:p>
    <w:p w14:paraId="585E0F04" w14:textId="1205D081" w:rsidR="00484F4A" w:rsidRPr="00834BE5" w:rsidRDefault="005C212F"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lastRenderedPageBreak/>
        <w:t>Аталған</w:t>
      </w:r>
      <w:r w:rsidR="00484F4A" w:rsidRPr="00834BE5">
        <w:rPr>
          <w:rFonts w:eastAsia="Calibri" w:cs="Times New Roman"/>
          <w:kern w:val="0"/>
          <w:sz w:val="28"/>
          <w:szCs w:val="28"/>
          <w:lang w:val="kk-KZ" w:eastAsia="en-US" w:bidi="ar-SA"/>
        </w:rPr>
        <w:t xml:space="preserve"> ғалымдардың зерттеулері </w:t>
      </w:r>
      <w:r w:rsidRPr="00834BE5">
        <w:rPr>
          <w:rFonts w:eastAsia="Calibri" w:cs="Times New Roman"/>
          <w:kern w:val="0"/>
          <w:sz w:val="28"/>
          <w:szCs w:val="28"/>
          <w:lang w:val="kk-KZ" w:eastAsia="en-US" w:bidi="ar-SA"/>
        </w:rPr>
        <w:t xml:space="preserve">мектепке дейінгі ұйымдарда заттық дамытушы ортаны құрудың факторлары, формалары мен құралдарын анықтауға және </w:t>
      </w:r>
      <w:r w:rsidR="00484F4A" w:rsidRPr="00834BE5">
        <w:rPr>
          <w:rFonts w:eastAsia="Calibri" w:cs="Times New Roman"/>
          <w:kern w:val="0"/>
          <w:sz w:val="28"/>
          <w:szCs w:val="28"/>
          <w:lang w:val="kk-KZ" w:eastAsia="en-US" w:bidi="ar-SA"/>
        </w:rPr>
        <w:t xml:space="preserve">болашақ </w:t>
      </w:r>
      <w:r w:rsidRPr="00834BE5">
        <w:rPr>
          <w:rFonts w:eastAsia="Calibri" w:cs="Times New Roman"/>
          <w:kern w:val="0"/>
          <w:sz w:val="28"/>
          <w:szCs w:val="28"/>
          <w:lang w:val="kk-KZ" w:eastAsia="en-US" w:bidi="ar-SA"/>
        </w:rPr>
        <w:t xml:space="preserve">мектепке дейінгі ұйым </w:t>
      </w:r>
      <w:r w:rsidR="00484F4A" w:rsidRPr="00834BE5">
        <w:rPr>
          <w:rFonts w:eastAsia="Calibri" w:cs="Times New Roman"/>
          <w:kern w:val="0"/>
          <w:sz w:val="28"/>
          <w:szCs w:val="28"/>
          <w:lang w:val="kk-KZ" w:eastAsia="en-US" w:bidi="ar-SA"/>
        </w:rPr>
        <w:t>педагогтер</w:t>
      </w:r>
      <w:r w:rsidRPr="00834BE5">
        <w:rPr>
          <w:rFonts w:eastAsia="Calibri" w:cs="Times New Roman"/>
          <w:kern w:val="0"/>
          <w:sz w:val="28"/>
          <w:szCs w:val="28"/>
          <w:lang w:val="kk-KZ" w:eastAsia="en-US" w:bidi="ar-SA"/>
        </w:rPr>
        <w:t>інің</w:t>
      </w:r>
      <w:r w:rsidR="00484F4A" w:rsidRPr="00834BE5">
        <w:rPr>
          <w:rFonts w:eastAsia="Calibri" w:cs="Times New Roman"/>
          <w:kern w:val="0"/>
          <w:sz w:val="28"/>
          <w:szCs w:val="28"/>
          <w:lang w:val="kk-KZ" w:eastAsia="en-US" w:bidi="ar-SA"/>
        </w:rPr>
        <w:t xml:space="preserve"> кәсіби даярл</w:t>
      </w:r>
      <w:r w:rsidRPr="00834BE5">
        <w:rPr>
          <w:rFonts w:eastAsia="Calibri" w:cs="Times New Roman"/>
          <w:kern w:val="0"/>
          <w:sz w:val="28"/>
          <w:szCs w:val="28"/>
          <w:lang w:val="kk-KZ" w:eastAsia="en-US" w:bidi="ar-SA"/>
        </w:rPr>
        <w:t>ауда маңызды орынға ие</w:t>
      </w:r>
      <w:r w:rsidR="00484F4A" w:rsidRPr="00834BE5">
        <w:rPr>
          <w:rFonts w:eastAsia="Calibri" w:cs="Times New Roman"/>
          <w:kern w:val="0"/>
          <w:sz w:val="28"/>
          <w:szCs w:val="28"/>
          <w:lang w:val="kk-KZ" w:eastAsia="en-US" w:bidi="ar-SA"/>
        </w:rPr>
        <w:t xml:space="preserve">. </w:t>
      </w:r>
    </w:p>
    <w:p w14:paraId="62AEC75D" w14:textId="77777777" w:rsidR="00087F6D" w:rsidRPr="00B74F63" w:rsidRDefault="00484F4A"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Психологиялық-педагогикалық әдебиеттерді талдау көрсеткендей, болашақ мектепке дейінгі ұйым педагог тұлғасының кәсіби қалыптасуы мен оны педагогикалық қызметке даярлау мәселесінде белгілі бір ғылыми жүйе қалыптасқан. Осы жүйені нақтылау үшін тұлғаның кәсіби дамуын түсіндіретін тұжырымдамалық </w:t>
      </w:r>
      <w:r w:rsidRPr="00B74F63">
        <w:rPr>
          <w:rFonts w:eastAsia="Times New Roman" w:cs="Times New Roman"/>
          <w:bCs/>
          <w:color w:val="000000"/>
          <w:kern w:val="0"/>
          <w:sz w:val="28"/>
          <w:szCs w:val="28"/>
          <w:lang w:val="kk-KZ" w:eastAsia="en-US" w:bidi="ar-SA"/>
        </w:rPr>
        <w:t xml:space="preserve">бағыттарға сүйену орынды. </w:t>
      </w:r>
    </w:p>
    <w:p w14:paraId="167FAE5F" w14:textId="046328F7" w:rsidR="00770ADF" w:rsidRPr="00834BE5" w:rsidRDefault="00484F4A"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B74F63">
        <w:rPr>
          <w:rFonts w:eastAsia="Times New Roman" w:cs="Times New Roman"/>
          <w:bCs/>
          <w:color w:val="000000"/>
          <w:kern w:val="0"/>
          <w:sz w:val="28"/>
          <w:szCs w:val="28"/>
          <w:lang w:val="kk-KZ" w:eastAsia="en-US" w:bidi="ar-SA"/>
        </w:rPr>
        <w:t>Е.А.Зеер</w:t>
      </w:r>
      <w:r w:rsidR="00293348" w:rsidRPr="00B74F63">
        <w:rPr>
          <w:rFonts w:eastAsia="Times New Roman" w:cs="Times New Roman"/>
          <w:bCs/>
          <w:color w:val="000000"/>
          <w:kern w:val="0"/>
          <w:sz w:val="28"/>
          <w:szCs w:val="28"/>
          <w:lang w:val="kk-KZ" w:eastAsia="en-US" w:bidi="ar-SA"/>
        </w:rPr>
        <w:t xml:space="preserve"> </w:t>
      </w:r>
      <w:r w:rsidRPr="00B74F63">
        <w:rPr>
          <w:sz w:val="28"/>
          <w:lang w:val="kk-KZ"/>
        </w:rPr>
        <w:t>[</w:t>
      </w:r>
      <w:r w:rsidR="00293348" w:rsidRPr="00B74F63">
        <w:rPr>
          <w:sz w:val="28"/>
          <w:lang w:val="kk-KZ"/>
        </w:rPr>
        <w:t>45, 51 б.</w:t>
      </w:r>
      <w:r w:rsidRPr="00B74F63">
        <w:rPr>
          <w:sz w:val="28"/>
          <w:lang w:val="kk-KZ"/>
        </w:rPr>
        <w:t>]</w:t>
      </w:r>
      <w:r w:rsidRPr="00B74F63">
        <w:rPr>
          <w:rFonts w:eastAsia="Times New Roman" w:cs="Times New Roman"/>
          <w:bCs/>
          <w:color w:val="000000"/>
          <w:kern w:val="0"/>
          <w:sz w:val="28"/>
          <w:szCs w:val="28"/>
          <w:lang w:val="kk-KZ" w:eastAsia="en-US" w:bidi="ar-SA"/>
        </w:rPr>
        <w:t>, А.И. Иванова</w:t>
      </w:r>
      <w:r w:rsidR="00293348" w:rsidRPr="00B74F63">
        <w:rPr>
          <w:rFonts w:eastAsia="Times New Roman" w:cs="Times New Roman"/>
          <w:bCs/>
          <w:color w:val="000000"/>
          <w:kern w:val="0"/>
          <w:sz w:val="28"/>
          <w:szCs w:val="28"/>
          <w:lang w:val="kk-KZ" w:eastAsia="en-US" w:bidi="ar-SA"/>
        </w:rPr>
        <w:t xml:space="preserve"> </w:t>
      </w:r>
      <w:r w:rsidRPr="00B74F63">
        <w:rPr>
          <w:sz w:val="28"/>
          <w:lang w:val="kk-KZ"/>
        </w:rPr>
        <w:t>[</w:t>
      </w:r>
      <w:r w:rsidR="00B74F63" w:rsidRPr="00B74F63">
        <w:rPr>
          <w:sz w:val="28"/>
          <w:lang w:val="kk-KZ"/>
        </w:rPr>
        <w:t>49, 16 б.</w:t>
      </w:r>
      <w:r w:rsidRPr="00B74F63">
        <w:rPr>
          <w:sz w:val="28"/>
          <w:lang w:val="kk-KZ"/>
        </w:rPr>
        <w:t>]</w:t>
      </w:r>
      <w:r w:rsidRPr="00B74F63">
        <w:rPr>
          <w:rFonts w:eastAsia="Times New Roman" w:cs="Times New Roman"/>
          <w:bCs/>
          <w:color w:val="000000"/>
          <w:kern w:val="0"/>
          <w:sz w:val="28"/>
          <w:szCs w:val="28"/>
          <w:lang w:val="kk-KZ" w:eastAsia="en-US" w:bidi="ar-SA"/>
        </w:rPr>
        <w:t>, Б.И. Кенжебеков</w:t>
      </w:r>
      <w:r w:rsidR="00293348" w:rsidRPr="00B74F63">
        <w:rPr>
          <w:rFonts w:eastAsia="Times New Roman" w:cs="Times New Roman"/>
          <w:bCs/>
          <w:color w:val="000000"/>
          <w:kern w:val="0"/>
          <w:sz w:val="28"/>
          <w:szCs w:val="28"/>
          <w:lang w:val="kk-KZ" w:eastAsia="en-US" w:bidi="ar-SA"/>
        </w:rPr>
        <w:t xml:space="preserve"> </w:t>
      </w:r>
      <w:r w:rsidRPr="00B74F63">
        <w:rPr>
          <w:sz w:val="28"/>
          <w:lang w:val="kk-KZ"/>
        </w:rPr>
        <w:t>[</w:t>
      </w:r>
      <w:r w:rsidR="00120009" w:rsidRPr="00B74F63">
        <w:rPr>
          <w:sz w:val="28"/>
          <w:lang w:val="kk-KZ"/>
        </w:rPr>
        <w:t>127</w:t>
      </w:r>
      <w:r w:rsidRPr="00B74F63">
        <w:rPr>
          <w:sz w:val="28"/>
          <w:lang w:val="kk-KZ"/>
        </w:rPr>
        <w:t>]</w:t>
      </w:r>
      <w:r w:rsidRPr="00B74F63">
        <w:rPr>
          <w:rFonts w:eastAsia="Times New Roman" w:cs="Times New Roman"/>
          <w:bCs/>
          <w:color w:val="000000"/>
          <w:kern w:val="0"/>
          <w:sz w:val="28"/>
          <w:szCs w:val="28"/>
          <w:lang w:val="kk-KZ" w:eastAsia="en-US" w:bidi="ar-SA"/>
        </w:rPr>
        <w:t xml:space="preserve"> және басқа да зерттеушілер еңбектерінде кәсіби дамудың кезеңдері, оның құрылымдық компоненттері, сондай-ақ осы үдеріске </w:t>
      </w:r>
      <w:r w:rsidR="000B5332" w:rsidRPr="00B74F63">
        <w:rPr>
          <w:rFonts w:eastAsia="Times New Roman" w:cs="Times New Roman"/>
          <w:bCs/>
          <w:color w:val="000000"/>
          <w:kern w:val="0"/>
          <w:sz w:val="28"/>
          <w:szCs w:val="28"/>
          <w:lang w:val="kk-KZ" w:eastAsia="en-US" w:bidi="ar-SA"/>
        </w:rPr>
        <w:t>алғышарт болатын</w:t>
      </w:r>
      <w:r w:rsidRPr="00B74F63">
        <w:rPr>
          <w:rFonts w:eastAsia="Times New Roman" w:cs="Times New Roman"/>
          <w:bCs/>
          <w:color w:val="000000"/>
          <w:kern w:val="0"/>
          <w:sz w:val="28"/>
          <w:szCs w:val="28"/>
          <w:lang w:val="kk-KZ" w:eastAsia="en-US" w:bidi="ar-SA"/>
        </w:rPr>
        <w:t xml:space="preserve"> ішкі және сыртқы факторлар </w:t>
      </w:r>
      <w:r w:rsidR="002821A1" w:rsidRPr="00B74F63">
        <w:rPr>
          <w:rFonts w:eastAsia="Times New Roman" w:cs="Times New Roman"/>
          <w:bCs/>
          <w:color w:val="000000"/>
          <w:kern w:val="0"/>
          <w:sz w:val="28"/>
          <w:szCs w:val="28"/>
          <w:lang w:val="kk-KZ" w:eastAsia="en-US" w:bidi="ar-SA"/>
        </w:rPr>
        <w:t>жүйеленген</w:t>
      </w:r>
      <w:r w:rsidRPr="00B74F63">
        <w:rPr>
          <w:rFonts w:eastAsia="Times New Roman" w:cs="Times New Roman"/>
          <w:bCs/>
          <w:color w:val="000000"/>
          <w:kern w:val="0"/>
          <w:sz w:val="28"/>
          <w:szCs w:val="28"/>
          <w:lang w:val="kk-KZ" w:eastAsia="en-US" w:bidi="ar-SA"/>
        </w:rPr>
        <w:t xml:space="preserve">. </w:t>
      </w:r>
      <w:r w:rsidR="00723A18" w:rsidRPr="00B74F63">
        <w:rPr>
          <w:rFonts w:eastAsia="Times New Roman" w:cs="Times New Roman"/>
          <w:bCs/>
          <w:color w:val="000000"/>
          <w:kern w:val="0"/>
          <w:sz w:val="28"/>
          <w:szCs w:val="28"/>
          <w:lang w:val="kk-KZ" w:eastAsia="en-US" w:bidi="ar-SA"/>
        </w:rPr>
        <w:t>Е</w:t>
      </w:r>
      <w:r w:rsidRPr="00B74F63">
        <w:rPr>
          <w:rFonts w:eastAsia="Times New Roman" w:cs="Times New Roman"/>
          <w:bCs/>
          <w:color w:val="000000"/>
          <w:kern w:val="0"/>
          <w:sz w:val="28"/>
          <w:szCs w:val="28"/>
          <w:lang w:val="kk-KZ" w:eastAsia="en-US" w:bidi="ar-SA"/>
        </w:rPr>
        <w:t>ңбектер болашақ маманның кәсіби</w:t>
      </w:r>
      <w:r w:rsidRPr="00834BE5">
        <w:rPr>
          <w:rFonts w:eastAsia="Times New Roman" w:cs="Times New Roman"/>
          <w:bCs/>
          <w:color w:val="000000"/>
          <w:kern w:val="0"/>
          <w:sz w:val="28"/>
          <w:szCs w:val="28"/>
          <w:lang w:val="kk-KZ" w:eastAsia="en-US" w:bidi="ar-SA"/>
        </w:rPr>
        <w:t xml:space="preserve"> өсуін білім, білік, құндылық бағдар, кәсіби мотивация және өзін-өзі жетілдіру қабілеті бірлігінде қарастыруға мүмкіндік береді.</w:t>
      </w:r>
      <w:r w:rsidR="00087F6D" w:rsidRPr="00834BE5">
        <w:rPr>
          <w:rFonts w:eastAsia="Times New Roman" w:cs="Times New Roman"/>
          <w:bCs/>
          <w:color w:val="000000"/>
          <w:kern w:val="0"/>
          <w:sz w:val="28"/>
          <w:szCs w:val="28"/>
          <w:lang w:val="kk-KZ" w:eastAsia="en-US" w:bidi="ar-SA"/>
        </w:rPr>
        <w:t xml:space="preserve"> </w:t>
      </w:r>
      <w:r w:rsidR="00770ADF" w:rsidRPr="00834BE5">
        <w:rPr>
          <w:rFonts w:eastAsia="Times New Roman" w:cs="Times New Roman"/>
          <w:bCs/>
          <w:color w:val="000000"/>
          <w:kern w:val="0"/>
          <w:sz w:val="28"/>
          <w:szCs w:val="28"/>
          <w:lang w:val="kk-KZ" w:eastAsia="en-US" w:bidi="ar-SA"/>
        </w:rPr>
        <w:t>Осы тұрғыдан алғанда, В.И.Загвязинский</w:t>
      </w:r>
      <w:r w:rsidR="00293348" w:rsidRPr="00834BE5">
        <w:rPr>
          <w:rFonts w:eastAsia="Times New Roman" w:cs="Times New Roman"/>
          <w:bCs/>
          <w:color w:val="000000"/>
          <w:kern w:val="0"/>
          <w:sz w:val="28"/>
          <w:szCs w:val="28"/>
          <w:lang w:val="kk-KZ" w:eastAsia="en-US" w:bidi="ar-SA"/>
        </w:rPr>
        <w:t xml:space="preserve"> </w:t>
      </w:r>
      <w:r w:rsidR="00FB31C2" w:rsidRPr="00834BE5">
        <w:rPr>
          <w:sz w:val="28"/>
          <w:lang w:val="kk-KZ"/>
        </w:rPr>
        <w:t>[</w:t>
      </w:r>
      <w:r w:rsidR="00293348" w:rsidRPr="00834BE5">
        <w:rPr>
          <w:sz w:val="28"/>
          <w:lang w:val="kk-KZ"/>
        </w:rPr>
        <w:t>227</w:t>
      </w:r>
      <w:r w:rsidR="00FB31C2" w:rsidRPr="00834BE5">
        <w:rPr>
          <w:sz w:val="28"/>
          <w:lang w:val="kk-KZ"/>
        </w:rPr>
        <w:t>]</w:t>
      </w:r>
      <w:r w:rsidR="00770ADF" w:rsidRPr="00834BE5">
        <w:rPr>
          <w:rFonts w:eastAsia="Times New Roman" w:cs="Times New Roman"/>
          <w:bCs/>
          <w:color w:val="000000"/>
          <w:kern w:val="0"/>
          <w:sz w:val="28"/>
          <w:szCs w:val="28"/>
          <w:lang w:val="kk-KZ" w:eastAsia="en-US" w:bidi="ar-SA"/>
        </w:rPr>
        <w:t>, В.А. Кан-Калик</w:t>
      </w:r>
      <w:r w:rsidR="00834F1E">
        <w:rPr>
          <w:rFonts w:eastAsia="Times New Roman" w:cs="Times New Roman"/>
          <w:bCs/>
          <w:color w:val="000000"/>
          <w:kern w:val="0"/>
          <w:sz w:val="28"/>
          <w:szCs w:val="28"/>
          <w:lang w:val="kk-KZ" w:eastAsia="en-US" w:bidi="ar-SA"/>
        </w:rPr>
        <w:t xml:space="preserve"> </w:t>
      </w:r>
      <w:r w:rsidR="00FB31C2" w:rsidRPr="00834BE5">
        <w:rPr>
          <w:sz w:val="28"/>
          <w:lang w:val="kk-KZ"/>
        </w:rPr>
        <w:t>[</w:t>
      </w:r>
      <w:r w:rsidR="00E87E20">
        <w:rPr>
          <w:sz w:val="28"/>
          <w:lang w:val="kk-KZ"/>
        </w:rPr>
        <w:t>224</w:t>
      </w:r>
      <w:r w:rsidR="00FB31C2" w:rsidRPr="00834BE5">
        <w:rPr>
          <w:sz w:val="28"/>
          <w:lang w:val="kk-KZ"/>
        </w:rPr>
        <w:t>]</w:t>
      </w:r>
      <w:r w:rsidR="00770ADF" w:rsidRPr="00834BE5">
        <w:rPr>
          <w:rFonts w:eastAsia="Times New Roman" w:cs="Times New Roman"/>
          <w:bCs/>
          <w:color w:val="000000"/>
          <w:kern w:val="0"/>
          <w:sz w:val="28"/>
          <w:szCs w:val="28"/>
          <w:lang w:val="kk-KZ" w:eastAsia="en-US" w:bidi="ar-SA"/>
        </w:rPr>
        <w:t>, М.М. Поташник</w:t>
      </w:r>
      <w:r w:rsidR="00293348" w:rsidRPr="00834BE5">
        <w:rPr>
          <w:rFonts w:eastAsia="Times New Roman" w:cs="Times New Roman"/>
          <w:bCs/>
          <w:color w:val="000000"/>
          <w:kern w:val="0"/>
          <w:sz w:val="28"/>
          <w:szCs w:val="28"/>
          <w:lang w:val="kk-KZ" w:eastAsia="en-US" w:bidi="ar-SA"/>
        </w:rPr>
        <w:t xml:space="preserve"> </w:t>
      </w:r>
      <w:r w:rsidR="00FB31C2" w:rsidRPr="00834BE5">
        <w:rPr>
          <w:sz w:val="28"/>
          <w:lang w:val="kk-KZ"/>
        </w:rPr>
        <w:t>[</w:t>
      </w:r>
      <w:r w:rsidR="00293348" w:rsidRPr="00834BE5">
        <w:rPr>
          <w:sz w:val="28"/>
          <w:lang w:val="kk-KZ"/>
        </w:rPr>
        <w:t>228</w:t>
      </w:r>
      <w:r w:rsidR="00FB31C2" w:rsidRPr="00834BE5">
        <w:rPr>
          <w:sz w:val="28"/>
          <w:lang w:val="kk-KZ"/>
        </w:rPr>
        <w:t>]</w:t>
      </w:r>
      <w:r w:rsidR="00770ADF" w:rsidRPr="00834BE5">
        <w:rPr>
          <w:rFonts w:eastAsia="Times New Roman" w:cs="Times New Roman"/>
          <w:bCs/>
          <w:color w:val="000000"/>
          <w:kern w:val="0"/>
          <w:sz w:val="28"/>
          <w:szCs w:val="28"/>
          <w:lang w:val="kk-KZ" w:eastAsia="en-US" w:bidi="ar-SA"/>
        </w:rPr>
        <w:t>, Г.В.Сорокомова</w:t>
      </w:r>
      <w:r w:rsidR="00293348" w:rsidRPr="00834BE5">
        <w:rPr>
          <w:rFonts w:eastAsia="Times New Roman" w:cs="Times New Roman"/>
          <w:bCs/>
          <w:color w:val="000000"/>
          <w:kern w:val="0"/>
          <w:sz w:val="28"/>
          <w:szCs w:val="28"/>
          <w:lang w:val="kk-KZ" w:eastAsia="en-US" w:bidi="ar-SA"/>
        </w:rPr>
        <w:t xml:space="preserve"> </w:t>
      </w:r>
      <w:r w:rsidR="00FB31C2" w:rsidRPr="00834BE5">
        <w:rPr>
          <w:sz w:val="28"/>
          <w:lang w:val="kk-KZ"/>
        </w:rPr>
        <w:t>[</w:t>
      </w:r>
      <w:r w:rsidR="00293348" w:rsidRPr="00834BE5">
        <w:rPr>
          <w:sz w:val="28"/>
          <w:lang w:val="kk-KZ"/>
        </w:rPr>
        <w:t>229</w:t>
      </w:r>
      <w:r w:rsidR="00FB31C2" w:rsidRPr="00834BE5">
        <w:rPr>
          <w:sz w:val="28"/>
          <w:lang w:val="kk-KZ"/>
        </w:rPr>
        <w:t>]</w:t>
      </w:r>
      <w:r w:rsidR="00770ADF" w:rsidRPr="00834BE5">
        <w:rPr>
          <w:rFonts w:eastAsia="Times New Roman" w:cs="Times New Roman"/>
          <w:bCs/>
          <w:color w:val="000000"/>
          <w:kern w:val="0"/>
          <w:sz w:val="28"/>
          <w:szCs w:val="28"/>
          <w:lang w:val="kk-KZ" w:eastAsia="en-US" w:bidi="ar-SA"/>
        </w:rPr>
        <w:t xml:space="preserve"> еңбектеріндегі ойлар ерекше мәнге ие. Аталған авторлар педагог қызметін тәрбиеленушілермен өзара әрекеттесу үдерісінде көрінетін әрі шығармашылық білім беру ортасын құрумен ұштасатын кәсіби шығармашылықтың дербес түрі ретінде қарастырады. </w:t>
      </w:r>
      <w:r w:rsidR="00A271CA">
        <w:rPr>
          <w:rFonts w:eastAsia="Times New Roman" w:cs="Times New Roman"/>
          <w:bCs/>
          <w:color w:val="000000"/>
          <w:kern w:val="0"/>
          <w:sz w:val="28"/>
          <w:szCs w:val="28"/>
          <w:lang w:val="kk-KZ" w:eastAsia="en-US" w:bidi="ar-SA"/>
        </w:rPr>
        <w:t>Т</w:t>
      </w:r>
      <w:r w:rsidR="00770ADF" w:rsidRPr="00834BE5">
        <w:rPr>
          <w:rFonts w:eastAsia="Times New Roman" w:cs="Times New Roman"/>
          <w:bCs/>
          <w:color w:val="000000"/>
          <w:kern w:val="0"/>
          <w:sz w:val="28"/>
          <w:szCs w:val="28"/>
          <w:lang w:val="kk-KZ" w:eastAsia="en-US" w:bidi="ar-SA"/>
        </w:rPr>
        <w:t>әрбиешінің кәсібилігі тек оқу-тәрбие үдерісін ұйымдастыру қабілетімен емес, бала дамуын қамтамасыз ететін ортаны құра білуімен өлшенеді.</w:t>
      </w:r>
    </w:p>
    <w:p w14:paraId="117C0A46" w14:textId="0E02D15D" w:rsidR="00DF60D8" w:rsidRPr="00834BE5" w:rsidRDefault="00770ADF"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Мектепке дейінгі ұйым контексінде заттық-дамытушы орта арнайы ұйымдастырылған материалдық әрі әлеуметтік-мәдени жағдайлар жүйесі ретінде баланың танымдық және шығармашылық әлеуетін іске қосуға бағытталады. </w:t>
      </w:r>
      <w:r w:rsidR="00FB31C2" w:rsidRPr="00834BE5">
        <w:rPr>
          <w:rFonts w:eastAsia="Times New Roman" w:cs="Times New Roman"/>
          <w:bCs/>
          <w:color w:val="000000"/>
          <w:kern w:val="0"/>
          <w:sz w:val="28"/>
          <w:szCs w:val="28"/>
          <w:lang w:val="kk-KZ" w:eastAsia="en-US" w:bidi="ar-SA"/>
        </w:rPr>
        <w:t xml:space="preserve">Осы </w:t>
      </w:r>
      <w:r w:rsidRPr="00834BE5">
        <w:rPr>
          <w:rFonts w:eastAsia="Times New Roman" w:cs="Times New Roman"/>
          <w:bCs/>
          <w:color w:val="000000"/>
          <w:kern w:val="0"/>
          <w:sz w:val="28"/>
          <w:szCs w:val="28"/>
          <w:lang w:val="kk-KZ" w:eastAsia="en-US" w:bidi="ar-SA"/>
        </w:rPr>
        <w:t>түсінік әлемдік педагогикалық тәжірибеде кеңінен негізделген: М. Монтессори педагогикасында ол баланың дербес әрекетін қамтамасыз ететін “дайындалған орта” ретінде, ал Л. Малагуццидің Реджио Эмилия тұжырымдамасында баланың бастамашылдығын қолдайтын “үшінші педагог” ретінде пайымдалад</w:t>
      </w:r>
      <w:r w:rsidR="00FB31C2" w:rsidRPr="00834BE5">
        <w:rPr>
          <w:rFonts w:eastAsia="Times New Roman" w:cs="Times New Roman"/>
          <w:bCs/>
          <w:color w:val="000000"/>
          <w:kern w:val="0"/>
          <w:sz w:val="28"/>
          <w:szCs w:val="28"/>
          <w:lang w:val="kk-KZ" w:eastAsia="en-US" w:bidi="ar-SA"/>
        </w:rPr>
        <w:t>ы.</w:t>
      </w:r>
      <w:r w:rsidRPr="00834BE5">
        <w:rPr>
          <w:rFonts w:eastAsia="Times New Roman" w:cs="Times New Roman"/>
          <w:bCs/>
          <w:color w:val="000000"/>
          <w:kern w:val="0"/>
          <w:sz w:val="28"/>
          <w:szCs w:val="28"/>
          <w:lang w:val="kk-KZ" w:eastAsia="en-US" w:bidi="ar-SA"/>
        </w:rPr>
        <w:t xml:space="preserve"> Аталған көзқарастардың ортақ идеясы орта баланың дамуын сырттай бақылаушы жағдай емес, керісінше оның әрекетін белсенді түрде ұйымдастыратын, ынталандыратын педагогикалық фактор </w:t>
      </w:r>
      <w:r w:rsidR="00CC27F5">
        <w:rPr>
          <w:rFonts w:eastAsia="Times New Roman" w:cs="Times New Roman"/>
          <w:bCs/>
          <w:color w:val="000000"/>
          <w:kern w:val="0"/>
          <w:sz w:val="28"/>
          <w:szCs w:val="28"/>
          <w:lang w:val="kk-KZ" w:eastAsia="en-US" w:bidi="ar-SA"/>
        </w:rPr>
        <w:t>ретінде зерделеген</w:t>
      </w:r>
      <w:r w:rsidR="00C45DB5" w:rsidRPr="00834BE5">
        <w:rPr>
          <w:rFonts w:eastAsia="Times New Roman" w:cs="Times New Roman"/>
          <w:bCs/>
          <w:color w:val="000000"/>
          <w:kern w:val="0"/>
          <w:sz w:val="28"/>
          <w:szCs w:val="28"/>
          <w:lang w:val="kk-KZ" w:eastAsia="en-US" w:bidi="ar-SA"/>
        </w:rPr>
        <w:t xml:space="preserve"> </w:t>
      </w:r>
      <w:r w:rsidR="00C45DB5" w:rsidRPr="00834BE5">
        <w:rPr>
          <w:rFonts w:eastAsia="Times New Roman" w:cs="Times New Roman"/>
          <w:kern w:val="0"/>
          <w:sz w:val="28"/>
          <w:szCs w:val="28"/>
          <w:lang w:val="kk-KZ" w:eastAsia="ru-RU" w:bidi="ar-SA"/>
        </w:rPr>
        <w:t>[230]</w:t>
      </w:r>
      <w:r w:rsidRPr="00834BE5">
        <w:rPr>
          <w:rFonts w:eastAsia="Times New Roman" w:cs="Times New Roman"/>
          <w:bCs/>
          <w:color w:val="000000"/>
          <w:kern w:val="0"/>
          <w:sz w:val="28"/>
          <w:szCs w:val="28"/>
          <w:lang w:val="kk-KZ" w:eastAsia="en-US" w:bidi="ar-SA"/>
        </w:rPr>
        <w:t>.</w:t>
      </w:r>
    </w:p>
    <w:p w14:paraId="2C14CBCC" w14:textId="54E8DC4B" w:rsidR="00DF60D8" w:rsidRPr="00834BE5" w:rsidRDefault="00DF60D8"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Мектепке дейінгі ұйымдардың заттық-дамытушы ортасын құру үдерісінде болашақ мектепке дейінгі ұйым педагогтерінің кәсіби даярлығы ерекше білім беруді қажет ететін балалардың жеке мүмкіндіктері мен даму ерекшеліктерін ескере отырып, инклюзивті білім беру құралдарын тиімді қолдану дағдыларын қалыптастыруды талап етеді. </w:t>
      </w:r>
      <w:r w:rsidR="00B428B0">
        <w:rPr>
          <w:rFonts w:eastAsia="Calibri" w:cs="Times New Roman"/>
          <w:kern w:val="0"/>
          <w:sz w:val="28"/>
          <w:szCs w:val="28"/>
          <w:lang w:val="kk-KZ" w:eastAsia="en-US" w:bidi="ar-SA"/>
        </w:rPr>
        <w:t xml:space="preserve">Дәл осы </w:t>
      </w:r>
      <w:r w:rsidRPr="00834BE5">
        <w:rPr>
          <w:rFonts w:eastAsia="Calibri" w:cs="Times New Roman"/>
          <w:kern w:val="0"/>
          <w:sz w:val="28"/>
          <w:szCs w:val="28"/>
          <w:lang w:val="kk-KZ" w:eastAsia="en-US" w:bidi="ar-SA"/>
        </w:rPr>
        <w:t>жағдайда ерекше білім беру қажеттіліктері бар балалар ортаны жобалауда қосымша шарт емес, керісінше, оны мазмұндық және ұйымдастырушылық тұрғыда қайта қарастыруды қажет ететін маңызды педагогикалық фактор ретінде танылады.</w:t>
      </w:r>
    </w:p>
    <w:p w14:paraId="651A008F" w14:textId="4165682B" w:rsidR="00F50A64" w:rsidRPr="00834BE5" w:rsidRDefault="00500870" w:rsidP="006E0AFD">
      <w:pPr>
        <w:widowControl/>
        <w:suppressAutoHyphens w:val="0"/>
        <w:autoSpaceDN/>
        <w:ind w:firstLine="708"/>
        <w:jc w:val="both"/>
        <w:textAlignment w:val="auto"/>
        <w:rPr>
          <w:sz w:val="28"/>
          <w:szCs w:val="28"/>
          <w:lang w:val="kk-KZ"/>
        </w:rPr>
      </w:pPr>
      <w:r>
        <w:rPr>
          <w:sz w:val="28"/>
          <w:szCs w:val="28"/>
          <w:lang w:val="kk-KZ"/>
        </w:rPr>
        <w:t>З</w:t>
      </w:r>
      <w:r w:rsidR="00F50A64" w:rsidRPr="00834BE5">
        <w:rPr>
          <w:sz w:val="28"/>
          <w:szCs w:val="28"/>
          <w:lang w:val="kk-KZ"/>
        </w:rPr>
        <w:t xml:space="preserve">аттық-дамытушы орта мектепке дейінгі ұйым кеңістігінде орналасқан материалдық объектілердің, ойыншықтар мен құрал-жабдықтардың, табиғи және техникалық ресурстардың жиынтығы ретінде ғана емес, олардың </w:t>
      </w:r>
      <w:r w:rsidR="00F50A64" w:rsidRPr="00834BE5">
        <w:rPr>
          <w:sz w:val="28"/>
          <w:szCs w:val="28"/>
          <w:lang w:val="kk-KZ"/>
        </w:rPr>
        <w:lastRenderedPageBreak/>
        <w:t>педагогикалық тұрғыдан мақсатты ұйымдастырылған жүйесі ретінде қарастырылады. Мақсатты ұйымдастырылған жүйе баланың танымдық, эмоциялық, әлеуметтік және еріктік даму үдерістерін белсендіруге бағытталған құрылымдық-педагогикалық орта.</w:t>
      </w:r>
    </w:p>
    <w:p w14:paraId="14F982D4" w14:textId="4FC7832F" w:rsidR="00F50A64" w:rsidRPr="00834BE5" w:rsidRDefault="00F50A64" w:rsidP="006E0AFD">
      <w:pPr>
        <w:widowControl/>
        <w:suppressAutoHyphens w:val="0"/>
        <w:autoSpaceDN/>
        <w:ind w:firstLine="708"/>
        <w:jc w:val="both"/>
        <w:textAlignment w:val="auto"/>
        <w:rPr>
          <w:sz w:val="28"/>
          <w:szCs w:val="28"/>
          <w:lang w:val="kk-KZ"/>
        </w:rPr>
      </w:pPr>
      <w:r w:rsidRPr="00834BE5">
        <w:rPr>
          <w:sz w:val="28"/>
          <w:szCs w:val="28"/>
          <w:lang w:val="kk-KZ"/>
        </w:rPr>
        <w:t>Педагогикалық зерттеулерде заттық-дамытушы орта баланың ойлау, қиял, сөйлеу, зейін, ерік-жігер сияқты психикалық процестерін дамыту</w:t>
      </w:r>
      <w:r w:rsidR="00076EF9">
        <w:rPr>
          <w:sz w:val="28"/>
          <w:szCs w:val="28"/>
          <w:lang w:val="kk-KZ"/>
        </w:rPr>
        <w:t xml:space="preserve">дағы </w:t>
      </w:r>
      <w:r w:rsidRPr="00834BE5">
        <w:rPr>
          <w:sz w:val="28"/>
          <w:szCs w:val="28"/>
          <w:lang w:val="kk-KZ"/>
        </w:rPr>
        <w:t xml:space="preserve">жетекші факторлардың бірі ретінде </w:t>
      </w:r>
      <w:r w:rsidR="002821A1">
        <w:rPr>
          <w:sz w:val="28"/>
          <w:szCs w:val="28"/>
          <w:lang w:val="kk-KZ"/>
        </w:rPr>
        <w:t>өзектендірілген</w:t>
      </w:r>
      <w:r w:rsidRPr="00834BE5">
        <w:rPr>
          <w:sz w:val="28"/>
          <w:szCs w:val="28"/>
          <w:lang w:val="kk-KZ"/>
        </w:rPr>
        <w:t xml:space="preserve">. </w:t>
      </w:r>
    </w:p>
    <w:p w14:paraId="20047775" w14:textId="6A5A0BE4" w:rsidR="00F50A64" w:rsidRPr="00834BE5" w:rsidRDefault="00F50A64" w:rsidP="006E0AFD">
      <w:pPr>
        <w:widowControl/>
        <w:suppressAutoHyphens w:val="0"/>
        <w:autoSpaceDN/>
        <w:ind w:firstLine="708"/>
        <w:jc w:val="both"/>
        <w:textAlignment w:val="auto"/>
        <w:rPr>
          <w:sz w:val="28"/>
          <w:szCs w:val="28"/>
          <w:lang w:val="kk-KZ"/>
        </w:rPr>
      </w:pPr>
      <w:r w:rsidRPr="00834BE5">
        <w:rPr>
          <w:sz w:val="28"/>
          <w:szCs w:val="28"/>
          <w:lang w:val="kk-KZ"/>
        </w:rPr>
        <w:t>Отандық зерттеулерде (К.Метербаева, А.Амирова, С.Еркебаева және т.б.) заттық-дамытушы ортаны жобалау барысында ұлттық құндылықтар мен мәдени мазмұнды интеграциялау қажеттілігі ерекше атап көрсетіледі. Ғылыми тұжырым орта құрылымын тек функционалдық тұрғыдан ғана емес, мәдени-әлеуметтік факторлар негізінде ұйымдастыруды талап етеді.</w:t>
      </w:r>
      <w:r w:rsidR="00A271CA">
        <w:rPr>
          <w:sz w:val="28"/>
          <w:szCs w:val="28"/>
          <w:lang w:val="kk-KZ"/>
        </w:rPr>
        <w:t xml:space="preserve"> З</w:t>
      </w:r>
      <w:r w:rsidRPr="00834BE5">
        <w:rPr>
          <w:sz w:val="28"/>
          <w:szCs w:val="28"/>
          <w:lang w:val="kk-KZ"/>
        </w:rPr>
        <w:t>аттық-дамытушы ортаның мазмұны мен құрылымы баланың этномәдени сәйкестігін қалыптастыруға да бағытталуы тиіс.</w:t>
      </w:r>
    </w:p>
    <w:p w14:paraId="50B318EF" w14:textId="6B1AFBF6" w:rsidR="00FF51F1" w:rsidRPr="00834BE5" w:rsidRDefault="00FF51F1" w:rsidP="006E0AFD">
      <w:pPr>
        <w:tabs>
          <w:tab w:val="left" w:pos="993"/>
        </w:tabs>
        <w:ind w:firstLine="567"/>
        <w:jc w:val="both"/>
        <w:rPr>
          <w:sz w:val="28"/>
          <w:szCs w:val="28"/>
          <w:lang w:val="kk-KZ"/>
        </w:rPr>
      </w:pPr>
      <w:r w:rsidRPr="00834BE5">
        <w:rPr>
          <w:sz w:val="28"/>
          <w:szCs w:val="28"/>
          <w:lang w:val="kk-KZ"/>
        </w:rPr>
        <w:t xml:space="preserve">Қазіргі мектепке дейінгі білім беру жүйесінде болашақ мектепке дейінгі ұйым педагогтерінің кәсіби даярлығын жетілдіру байланысты жазылған Ж.А.Мамытбаеваның зерттеу жұмысында </w:t>
      </w:r>
      <w:r w:rsidR="00C45DB5" w:rsidRPr="00834BE5">
        <w:rPr>
          <w:rFonts w:eastAsia="Times New Roman" w:cs="Times New Roman"/>
          <w:kern w:val="0"/>
          <w:sz w:val="28"/>
          <w:szCs w:val="28"/>
          <w:lang w:val="kk-KZ" w:eastAsia="ru-RU" w:bidi="ar-SA"/>
        </w:rPr>
        <w:t>[9</w:t>
      </w:r>
      <w:r w:rsidR="00397A51">
        <w:rPr>
          <w:rFonts w:eastAsia="Times New Roman" w:cs="Times New Roman"/>
          <w:kern w:val="0"/>
          <w:sz w:val="28"/>
          <w:szCs w:val="28"/>
          <w:lang w:val="kk-KZ" w:eastAsia="ru-RU" w:bidi="ar-SA"/>
        </w:rPr>
        <w:t>4</w:t>
      </w:r>
      <w:r w:rsidR="00C45DB5" w:rsidRPr="00834BE5">
        <w:rPr>
          <w:rFonts w:eastAsia="Times New Roman" w:cs="Times New Roman"/>
          <w:kern w:val="0"/>
          <w:sz w:val="28"/>
          <w:szCs w:val="28"/>
          <w:lang w:val="kk-KZ" w:eastAsia="ru-RU" w:bidi="ar-SA"/>
        </w:rPr>
        <w:t>, 141 б.]</w:t>
      </w:r>
      <w:r w:rsidR="00C45DB5" w:rsidRPr="00834BE5">
        <w:rPr>
          <w:rFonts w:eastAsia="Times New Roman" w:cs="Times New Roman"/>
          <w:color w:val="000000"/>
          <w:kern w:val="0"/>
          <w:sz w:val="28"/>
          <w:szCs w:val="28"/>
          <w:lang w:val="kk-KZ" w:eastAsia="en-US" w:bidi="ar-SA"/>
        </w:rPr>
        <w:t xml:space="preserve"> </w:t>
      </w:r>
      <w:r w:rsidRPr="00834BE5">
        <w:rPr>
          <w:sz w:val="28"/>
          <w:szCs w:val="28"/>
          <w:lang w:val="kk-KZ"/>
        </w:rPr>
        <w:t xml:space="preserve">жобалау іс-әрекетін кәсіби даярлықты қалыптастырудың интегративтік формасы ретінде негіздейді. Зерттеуші пікірінше, жобалау студенттің тек білімді меңгеруін емес, оны практикалық жағдаяттарда қолдануын, дербес шешім қабылдауын және рефлексия жасауын қамтамасыз етеді. </w:t>
      </w:r>
      <w:r w:rsidR="00C83B9B">
        <w:rPr>
          <w:sz w:val="28"/>
          <w:szCs w:val="28"/>
          <w:lang w:val="kk-KZ"/>
        </w:rPr>
        <w:t>Ж</w:t>
      </w:r>
      <w:r w:rsidRPr="00834BE5">
        <w:rPr>
          <w:sz w:val="28"/>
          <w:szCs w:val="28"/>
          <w:lang w:val="kk-KZ"/>
        </w:rPr>
        <w:t>обалау іс-әрекеті болашақ мектепке дейінгі ұйым педагогтерінің даярлығында интегративтік, әрекеттік және рефлексивтік ерекшеліктердің қалыптасуын қамтамасыз етеді.</w:t>
      </w:r>
    </w:p>
    <w:p w14:paraId="0F733119" w14:textId="26DD6930" w:rsidR="00F50A64" w:rsidRPr="00834BE5" w:rsidRDefault="00F50A64" w:rsidP="006E0AFD">
      <w:pPr>
        <w:pStyle w:val="af"/>
        <w:spacing w:before="0" w:beforeAutospacing="0" w:after="0" w:afterAutospacing="0"/>
        <w:ind w:firstLine="708"/>
        <w:jc w:val="both"/>
        <w:rPr>
          <w:sz w:val="28"/>
          <w:szCs w:val="28"/>
          <w:lang w:val="kk-KZ"/>
        </w:rPr>
      </w:pPr>
      <w:r w:rsidRPr="00834BE5">
        <w:rPr>
          <w:sz w:val="28"/>
          <w:szCs w:val="28"/>
          <w:lang w:val="kk-KZ"/>
        </w:rPr>
        <w:t>Халықаралық педагогикалық тәжірибеде (Reggio Emilia, Montessori, HighScope) заттық ортаны құруда «ашық материалдар», «аймақтық ұйымдастыру» және «баланың таңдау еркіндігі» қағидаттары жетекші орын алады. Осы қағидаттар заттық дамытушы ортаны баланың белсенді субъектілік ұстанымын қамтамасыз ететін құрылым ретінде қарастыруға мүмкіндік береді. Аталған тәжірибелер отандық мектепке дейінгі білім беру стандартымен үйлесім тауып, заттық-дамытушы ортаны ұйымдастырудың заманауи бағыттарын айқындайды</w:t>
      </w:r>
      <w:r w:rsidR="00C45DB5" w:rsidRPr="00834BE5">
        <w:rPr>
          <w:sz w:val="28"/>
          <w:szCs w:val="28"/>
          <w:lang w:val="kk-KZ"/>
        </w:rPr>
        <w:t xml:space="preserve"> [</w:t>
      </w:r>
      <w:r w:rsidR="007767DE" w:rsidRPr="00834BE5">
        <w:rPr>
          <w:sz w:val="28"/>
          <w:szCs w:val="28"/>
          <w:lang w:val="kk-KZ"/>
        </w:rPr>
        <w:t>231</w:t>
      </w:r>
      <w:r w:rsidR="00C45DB5" w:rsidRPr="00834BE5">
        <w:rPr>
          <w:sz w:val="28"/>
          <w:szCs w:val="28"/>
          <w:lang w:val="kk-KZ"/>
        </w:rPr>
        <w:t>]</w:t>
      </w:r>
      <w:r w:rsidRPr="00834BE5">
        <w:rPr>
          <w:sz w:val="28"/>
          <w:szCs w:val="28"/>
          <w:lang w:val="kk-KZ"/>
        </w:rPr>
        <w:t xml:space="preserve">. </w:t>
      </w:r>
    </w:p>
    <w:p w14:paraId="0CC685F5" w14:textId="43B3B65C" w:rsidR="00F50A64" w:rsidRPr="00834BE5" w:rsidRDefault="00F50A64" w:rsidP="006E0AFD">
      <w:pPr>
        <w:pStyle w:val="af"/>
        <w:spacing w:before="0" w:beforeAutospacing="0" w:after="0" w:afterAutospacing="0"/>
        <w:ind w:firstLine="708"/>
        <w:jc w:val="both"/>
        <w:rPr>
          <w:sz w:val="28"/>
          <w:szCs w:val="28"/>
          <w:lang w:val="kk-KZ"/>
        </w:rPr>
      </w:pPr>
      <w:r w:rsidRPr="00834BE5">
        <w:rPr>
          <w:sz w:val="28"/>
          <w:szCs w:val="28"/>
          <w:lang w:val="kk-KZ"/>
        </w:rPr>
        <w:t xml:space="preserve">Заттық-дамытушы ортаның құрылымы кеңістіктің мазмұндық және функционалдық компоненттерінің өзара байланысы арқылы </w:t>
      </w:r>
      <w:r w:rsidR="002821A1">
        <w:rPr>
          <w:sz w:val="28"/>
          <w:szCs w:val="28"/>
          <w:lang w:val="kk-KZ"/>
        </w:rPr>
        <w:t>негізделген</w:t>
      </w:r>
      <w:r w:rsidRPr="00834BE5">
        <w:rPr>
          <w:sz w:val="28"/>
          <w:szCs w:val="28"/>
          <w:lang w:val="kk-KZ"/>
        </w:rPr>
        <w:t xml:space="preserve">. Құрылымдық тұрғыдан ол белгілі бір аймақтар жүйесіне негізделеді, ал мазмұндық тұрғыдан баланың жас және жеке ерекшеліктерін ескеретін материалдар мен құралдар жиынтығын қамтиды. Осы құрылым педагогикалық </w:t>
      </w:r>
      <w:r w:rsidR="00BF5B3E">
        <w:rPr>
          <w:sz w:val="28"/>
          <w:szCs w:val="28"/>
          <w:lang w:val="kk-KZ"/>
        </w:rPr>
        <w:t>әсердің</w:t>
      </w:r>
      <w:r w:rsidRPr="00834BE5">
        <w:rPr>
          <w:sz w:val="28"/>
          <w:szCs w:val="28"/>
          <w:lang w:val="kk-KZ"/>
        </w:rPr>
        <w:t xml:space="preserve"> жүйелілігін және баланың дербес әрекет мүмкіндіктерін қамтамасыз етеді.</w:t>
      </w:r>
    </w:p>
    <w:p w14:paraId="7ED793AD" w14:textId="1E35B0A6" w:rsidR="00F50A64" w:rsidRPr="00834BE5" w:rsidRDefault="00F50A64" w:rsidP="006E0AFD">
      <w:pPr>
        <w:pStyle w:val="af"/>
        <w:spacing w:before="0" w:beforeAutospacing="0" w:after="0" w:afterAutospacing="0"/>
        <w:ind w:firstLine="708"/>
        <w:jc w:val="both"/>
        <w:rPr>
          <w:sz w:val="28"/>
          <w:szCs w:val="28"/>
          <w:lang w:val="kk-KZ"/>
        </w:rPr>
      </w:pPr>
      <w:r w:rsidRPr="00834BE5">
        <w:rPr>
          <w:sz w:val="28"/>
          <w:szCs w:val="28"/>
          <w:lang w:val="kk-KZ"/>
        </w:rPr>
        <w:t>Заттық-дамытушы ортаны ұйымдастыру формалары кеңістіктің құрылымдық ұйымдастырылу үлгілерін және баланың іс-әрекет түрлерін іске асыратын аймақтардың өзара байланысын білдіреді. Қазіргі педагогикалық тәжірибеде келесі негізгі формалар айқындалған:</w:t>
      </w:r>
    </w:p>
    <w:p w14:paraId="2F49407F" w14:textId="6FC482B7" w:rsidR="00F50A64" w:rsidRPr="00834BE5" w:rsidRDefault="00F50A64" w:rsidP="006E0AFD">
      <w:pPr>
        <w:pStyle w:val="af"/>
        <w:spacing w:before="0" w:beforeAutospacing="0" w:after="0" w:afterAutospacing="0"/>
        <w:ind w:firstLine="708"/>
        <w:jc w:val="both"/>
        <w:rPr>
          <w:sz w:val="28"/>
          <w:szCs w:val="28"/>
          <w:lang w:val="kk-KZ"/>
        </w:rPr>
      </w:pPr>
      <w:r w:rsidRPr="00834BE5">
        <w:rPr>
          <w:rStyle w:val="af3"/>
          <w:b w:val="0"/>
          <w:bCs w:val="0"/>
          <w:i/>
          <w:iCs/>
          <w:sz w:val="28"/>
          <w:szCs w:val="28"/>
          <w:lang w:val="kk-KZ"/>
        </w:rPr>
        <w:t>Аймақтық форма</w:t>
      </w:r>
      <w:r w:rsidRPr="00834BE5">
        <w:rPr>
          <w:sz w:val="28"/>
          <w:szCs w:val="28"/>
          <w:lang w:val="kk-KZ"/>
        </w:rPr>
        <w:t xml:space="preserve"> - кеңістікті ойын, шығармашылық, танымдық-зерттеу, сенсорлық, табиғат, кітапхана сияқты дербес аймақтарға бөлуге негізделеді. </w:t>
      </w:r>
      <w:r w:rsidRPr="00834BE5">
        <w:rPr>
          <w:sz w:val="28"/>
          <w:szCs w:val="28"/>
          <w:lang w:val="kk-KZ"/>
        </w:rPr>
        <w:lastRenderedPageBreak/>
        <w:t>Әр аймақ нақты педагогикалық міндеттерді шешуге бағытталады және баланың еркін таңдау мүмкіндігін қамтамасыз етеді.</w:t>
      </w:r>
      <w:r w:rsidR="00B428B0">
        <w:rPr>
          <w:sz w:val="28"/>
          <w:szCs w:val="28"/>
          <w:lang w:val="kk-KZ"/>
        </w:rPr>
        <w:t xml:space="preserve"> Анықталған </w:t>
      </w:r>
      <w:r w:rsidRPr="00834BE5">
        <w:rPr>
          <w:sz w:val="28"/>
          <w:szCs w:val="28"/>
          <w:lang w:val="kk-KZ"/>
        </w:rPr>
        <w:t>форма құрылымдық ұйымдастырудың базалық түрі ретінде қарастырылады.</w:t>
      </w:r>
    </w:p>
    <w:p w14:paraId="283C0A4D" w14:textId="777076B6" w:rsidR="00F50A64" w:rsidRPr="00834BE5" w:rsidRDefault="00F50A64" w:rsidP="006E0AFD">
      <w:pPr>
        <w:pStyle w:val="af"/>
        <w:spacing w:before="0" w:beforeAutospacing="0" w:after="0" w:afterAutospacing="0"/>
        <w:ind w:firstLine="708"/>
        <w:jc w:val="both"/>
        <w:rPr>
          <w:sz w:val="28"/>
          <w:szCs w:val="28"/>
          <w:lang w:val="kk-KZ"/>
        </w:rPr>
      </w:pPr>
      <w:bookmarkStart w:id="29" w:name="_Hlk222057999"/>
      <w:r w:rsidRPr="00834BE5">
        <w:rPr>
          <w:rStyle w:val="af3"/>
          <w:b w:val="0"/>
          <w:bCs w:val="0"/>
          <w:i/>
          <w:iCs/>
          <w:sz w:val="28"/>
          <w:szCs w:val="28"/>
          <w:lang w:val="kk-KZ"/>
        </w:rPr>
        <w:t>Тақырыптық форма</w:t>
      </w:r>
      <w:r w:rsidRPr="00834BE5">
        <w:rPr>
          <w:sz w:val="28"/>
          <w:szCs w:val="28"/>
          <w:lang w:val="kk-KZ"/>
        </w:rPr>
        <w:t xml:space="preserve"> - белгілі бір мазмұндық бағыт немесе оқу жобасы негізінде ортаны ұйымдастыруды көздейді. Мұнда кеңістік белгілі бір тақырып аясында кешенді түрде жасақталып, пәнаралық байланыстар жүзеге асырылады. </w:t>
      </w:r>
      <w:r w:rsidR="00B2190B">
        <w:rPr>
          <w:sz w:val="28"/>
          <w:szCs w:val="28"/>
          <w:lang w:val="kk-KZ"/>
        </w:rPr>
        <w:t>Мазмұндалған</w:t>
      </w:r>
      <w:r w:rsidR="00672955">
        <w:rPr>
          <w:sz w:val="28"/>
          <w:szCs w:val="28"/>
          <w:lang w:val="kk-KZ"/>
        </w:rPr>
        <w:t xml:space="preserve"> </w:t>
      </w:r>
      <w:r w:rsidR="00B2190B">
        <w:rPr>
          <w:sz w:val="28"/>
          <w:szCs w:val="28"/>
          <w:lang w:val="kk-KZ"/>
        </w:rPr>
        <w:t>ф</w:t>
      </w:r>
      <w:r w:rsidRPr="00834BE5">
        <w:rPr>
          <w:sz w:val="28"/>
          <w:szCs w:val="28"/>
          <w:lang w:val="kk-KZ"/>
        </w:rPr>
        <w:t>орма</w:t>
      </w:r>
      <w:r w:rsidR="00672955">
        <w:rPr>
          <w:sz w:val="28"/>
          <w:szCs w:val="28"/>
          <w:lang w:val="kk-KZ"/>
        </w:rPr>
        <w:t xml:space="preserve"> </w:t>
      </w:r>
      <w:r w:rsidRPr="00834BE5">
        <w:rPr>
          <w:sz w:val="28"/>
          <w:szCs w:val="28"/>
          <w:lang w:val="kk-KZ"/>
        </w:rPr>
        <w:t>баланың</w:t>
      </w:r>
      <w:r w:rsidR="00672955">
        <w:rPr>
          <w:sz w:val="28"/>
          <w:szCs w:val="28"/>
          <w:lang w:val="kk-KZ"/>
        </w:rPr>
        <w:t xml:space="preserve"> </w:t>
      </w:r>
      <w:r w:rsidRPr="00834BE5">
        <w:rPr>
          <w:sz w:val="28"/>
          <w:szCs w:val="28"/>
          <w:lang w:val="kk-KZ"/>
        </w:rPr>
        <w:t>танымдық</w:t>
      </w:r>
      <w:r w:rsidR="00672955">
        <w:rPr>
          <w:sz w:val="28"/>
          <w:szCs w:val="28"/>
          <w:lang w:val="kk-KZ"/>
        </w:rPr>
        <w:t xml:space="preserve"> </w:t>
      </w:r>
      <w:r w:rsidRPr="00834BE5">
        <w:rPr>
          <w:sz w:val="28"/>
          <w:szCs w:val="28"/>
          <w:lang w:val="kk-KZ"/>
        </w:rPr>
        <w:t>белсенділігін тереңдетуге мүмкіндік береді.</w:t>
      </w:r>
    </w:p>
    <w:p w14:paraId="2263EE5C" w14:textId="018A213B" w:rsidR="00F50A64" w:rsidRPr="00834BE5" w:rsidRDefault="00F50A64" w:rsidP="006E0AFD">
      <w:pPr>
        <w:pStyle w:val="af"/>
        <w:spacing w:before="0" w:beforeAutospacing="0" w:after="0" w:afterAutospacing="0"/>
        <w:ind w:firstLine="708"/>
        <w:jc w:val="both"/>
        <w:rPr>
          <w:sz w:val="28"/>
          <w:szCs w:val="28"/>
          <w:lang w:val="kk-KZ"/>
        </w:rPr>
      </w:pPr>
      <w:r w:rsidRPr="00834BE5">
        <w:rPr>
          <w:rStyle w:val="af3"/>
          <w:b w:val="0"/>
          <w:bCs w:val="0"/>
          <w:i/>
          <w:iCs/>
          <w:sz w:val="28"/>
          <w:szCs w:val="28"/>
          <w:lang w:val="kk-KZ"/>
        </w:rPr>
        <w:t>Мобильді форма</w:t>
      </w:r>
      <w:r w:rsidRPr="00834BE5">
        <w:rPr>
          <w:sz w:val="28"/>
          <w:szCs w:val="28"/>
          <w:lang w:val="kk-KZ"/>
        </w:rPr>
        <w:t xml:space="preserve"> - модульдік жиһаздар мен тасымалданатын құралдарды қолдану арқылы кеңістікті өзгермелі сипатта ұйымдастыруды білдіреді. </w:t>
      </w:r>
      <w:r w:rsidR="006F1F1B">
        <w:rPr>
          <w:sz w:val="28"/>
          <w:szCs w:val="28"/>
          <w:lang w:val="kk-KZ"/>
        </w:rPr>
        <w:t xml:space="preserve">Берілген </w:t>
      </w:r>
      <w:r w:rsidRPr="00834BE5">
        <w:rPr>
          <w:sz w:val="28"/>
          <w:szCs w:val="28"/>
          <w:lang w:val="kk-KZ"/>
        </w:rPr>
        <w:t>форма ортаның бейімделгіштігін арттырып, топтық және жеке әрекеттерді үйлестіруге жағдай жасайды.</w:t>
      </w:r>
    </w:p>
    <w:p w14:paraId="6EBC16B6" w14:textId="30965C4A" w:rsidR="00F50A64" w:rsidRPr="00834BE5" w:rsidRDefault="00F50A64" w:rsidP="006E0AFD">
      <w:pPr>
        <w:pStyle w:val="af"/>
        <w:spacing w:before="0" w:beforeAutospacing="0" w:after="0" w:afterAutospacing="0"/>
        <w:ind w:firstLine="708"/>
        <w:jc w:val="both"/>
        <w:rPr>
          <w:sz w:val="28"/>
          <w:szCs w:val="28"/>
          <w:lang w:val="kk-KZ"/>
        </w:rPr>
      </w:pPr>
      <w:r w:rsidRPr="00834BE5">
        <w:rPr>
          <w:rStyle w:val="af3"/>
          <w:b w:val="0"/>
          <w:bCs w:val="0"/>
          <w:i/>
          <w:iCs/>
          <w:sz w:val="28"/>
          <w:szCs w:val="28"/>
          <w:lang w:val="kk-KZ"/>
        </w:rPr>
        <w:t>Интерактивті форма</w:t>
      </w:r>
      <w:r w:rsidRPr="00834BE5">
        <w:rPr>
          <w:sz w:val="28"/>
          <w:szCs w:val="28"/>
          <w:lang w:val="kk-KZ"/>
        </w:rPr>
        <w:t xml:space="preserve"> - сандық технологиялар мен мультимедиялық құралдарды пайдалану арқылы баланың ақпараттық мәдениетін дамытуға бағытталады. </w:t>
      </w:r>
      <w:r w:rsidR="000F7EEA">
        <w:rPr>
          <w:sz w:val="28"/>
          <w:szCs w:val="28"/>
          <w:lang w:val="kk-KZ"/>
        </w:rPr>
        <w:t>Тиісті</w:t>
      </w:r>
      <w:r w:rsidRPr="00834BE5">
        <w:rPr>
          <w:sz w:val="28"/>
          <w:szCs w:val="28"/>
          <w:lang w:val="kk-KZ"/>
        </w:rPr>
        <w:t xml:space="preserve"> форма кибергигиена және қауіпсіздік талаптарын сақтай отырып жүзеге асырылуы тиіс.</w:t>
      </w:r>
    </w:p>
    <w:bookmarkEnd w:id="29"/>
    <w:p w14:paraId="44C68B82" w14:textId="7CA3D184" w:rsidR="001D759D" w:rsidRPr="00834BE5" w:rsidRDefault="00F50A64" w:rsidP="006E0AFD">
      <w:pPr>
        <w:pStyle w:val="af"/>
        <w:spacing w:before="0" w:beforeAutospacing="0" w:after="0" w:afterAutospacing="0"/>
        <w:ind w:firstLine="708"/>
        <w:jc w:val="both"/>
        <w:rPr>
          <w:sz w:val="28"/>
          <w:szCs w:val="28"/>
          <w:lang w:val="kk-KZ"/>
        </w:rPr>
      </w:pPr>
      <w:r w:rsidRPr="00834BE5">
        <w:rPr>
          <w:rStyle w:val="af3"/>
          <w:b w:val="0"/>
          <w:bCs w:val="0"/>
          <w:i/>
          <w:iCs/>
          <w:sz w:val="28"/>
          <w:szCs w:val="28"/>
          <w:lang w:val="kk-KZ"/>
        </w:rPr>
        <w:t>Экологиялық форма</w:t>
      </w:r>
      <w:r w:rsidRPr="00834BE5">
        <w:rPr>
          <w:sz w:val="28"/>
          <w:szCs w:val="28"/>
          <w:lang w:val="kk-KZ"/>
        </w:rPr>
        <w:t xml:space="preserve"> - табиғи материалдарды қолдану және табиғатпен тікелей өзара әрекетке негізделген ұйымдастыру үлгісі. Экологиялық форма баланың экологиялық санасын, табиғатқа жауапкершілік қатынасын қалыптастыруға </w:t>
      </w:r>
      <w:r w:rsidR="008521F1">
        <w:rPr>
          <w:sz w:val="28"/>
          <w:szCs w:val="28"/>
          <w:lang w:val="kk-KZ"/>
        </w:rPr>
        <w:t>итермелейді</w:t>
      </w:r>
      <w:r w:rsidRPr="00834BE5">
        <w:rPr>
          <w:sz w:val="28"/>
          <w:szCs w:val="28"/>
          <w:lang w:val="kk-KZ"/>
        </w:rPr>
        <w:t>.</w:t>
      </w:r>
    </w:p>
    <w:p w14:paraId="353B503A" w14:textId="0E4A286E" w:rsidR="001D759D" w:rsidRPr="00834BE5" w:rsidRDefault="001D759D" w:rsidP="006E0AFD">
      <w:pPr>
        <w:pStyle w:val="af"/>
        <w:spacing w:before="0" w:beforeAutospacing="0" w:after="0" w:afterAutospacing="0"/>
        <w:ind w:firstLine="708"/>
        <w:jc w:val="both"/>
        <w:rPr>
          <w:lang w:val="kk-KZ"/>
        </w:rPr>
      </w:pPr>
      <w:r w:rsidRPr="00834BE5">
        <w:rPr>
          <w:sz w:val="28"/>
          <w:szCs w:val="28"/>
          <w:lang w:val="kk-KZ"/>
        </w:rPr>
        <w:t xml:space="preserve">Аталған ұйымдастыру формалары заттық-дамытушы ортаның тек кеңістіктік шешімдерін ғана емес, оның мазмұндық және функционалдық бағыттарын да айқындайды. Әр форма белгілі бір педагогикалық факторларға сүйенеді және баланың жас, жеке, әлеуметтік даму ерекшеліктерін ескеруге негізделеді. </w:t>
      </w:r>
      <w:r w:rsidR="00A271CA">
        <w:rPr>
          <w:sz w:val="28"/>
          <w:szCs w:val="28"/>
          <w:lang w:val="kk-KZ"/>
        </w:rPr>
        <w:t>О</w:t>
      </w:r>
      <w:r w:rsidRPr="00834BE5">
        <w:rPr>
          <w:sz w:val="28"/>
          <w:szCs w:val="28"/>
          <w:lang w:val="kk-KZ"/>
        </w:rPr>
        <w:t xml:space="preserve">ртаны ұйымдастыру формалары мен оған </w:t>
      </w:r>
      <w:r w:rsidR="00BE6B64">
        <w:rPr>
          <w:sz w:val="28"/>
          <w:szCs w:val="28"/>
          <w:lang w:val="kk-KZ"/>
        </w:rPr>
        <w:t>әсер етуші</w:t>
      </w:r>
      <w:r w:rsidRPr="00834BE5">
        <w:rPr>
          <w:sz w:val="28"/>
          <w:szCs w:val="28"/>
          <w:lang w:val="kk-KZ"/>
        </w:rPr>
        <w:t xml:space="preserve"> факторлар өзара шарттас және бірін-бірі толықтыратын жүйе ретінде қарастырылады. Осы тұрғыдан алғанда, заттық-дамытушы ортаның формалары тек ұйымдастыру тәсілдері емес, баланың тұлғалық қалыптасуына </w:t>
      </w:r>
      <w:r w:rsidR="00BE6B64">
        <w:rPr>
          <w:sz w:val="28"/>
          <w:szCs w:val="28"/>
          <w:lang w:val="kk-KZ"/>
        </w:rPr>
        <w:t>эағдай жасайтын</w:t>
      </w:r>
      <w:r w:rsidRPr="00834BE5">
        <w:rPr>
          <w:sz w:val="28"/>
          <w:szCs w:val="28"/>
          <w:lang w:val="kk-KZ"/>
        </w:rPr>
        <w:t xml:space="preserve"> педагогикалық </w:t>
      </w:r>
      <w:r w:rsidR="00BE6B64">
        <w:rPr>
          <w:sz w:val="28"/>
          <w:szCs w:val="28"/>
          <w:lang w:val="kk-KZ"/>
        </w:rPr>
        <w:t>әсер</w:t>
      </w:r>
      <w:r w:rsidRPr="00834BE5">
        <w:rPr>
          <w:sz w:val="28"/>
          <w:szCs w:val="28"/>
          <w:lang w:val="kk-KZ"/>
        </w:rPr>
        <w:t xml:space="preserve"> ету тетіктері ретінде қарастырылады. Олар баланың белсенді субъектілік ұстанымын қалыптастыруға, оның өзіндік әрекетін ұйымдастыруға және әлеуметтік өзара әрекетке түсуіне мүмкіндік береді. </w:t>
      </w:r>
      <w:r w:rsidR="00500870">
        <w:rPr>
          <w:sz w:val="28"/>
          <w:szCs w:val="28"/>
          <w:lang w:val="kk-KZ"/>
        </w:rPr>
        <w:t>Ф</w:t>
      </w:r>
      <w:r w:rsidRPr="00834BE5">
        <w:rPr>
          <w:sz w:val="28"/>
          <w:szCs w:val="28"/>
          <w:lang w:val="kk-KZ"/>
        </w:rPr>
        <w:t xml:space="preserve">ормалар мен факторлардың өзара байланысы ортаның құрылымдық тұтастығын сақтауға, мазмұндық бірізділігін қамтамасыз етуге және дамытушы әлеуетін жүйелі түрде жүзеге асыруға жағдай жасайды. </w:t>
      </w:r>
      <w:r w:rsidR="000F7EEA">
        <w:rPr>
          <w:sz w:val="28"/>
          <w:szCs w:val="28"/>
          <w:lang w:val="kk-KZ"/>
        </w:rPr>
        <w:t xml:space="preserve">Сипатталған </w:t>
      </w:r>
      <w:r w:rsidRPr="00834BE5">
        <w:rPr>
          <w:sz w:val="28"/>
          <w:szCs w:val="28"/>
          <w:lang w:val="kk-KZ"/>
        </w:rPr>
        <w:t>болашақ мектепке дейінгі ұйым педагогтерін даярлау үдерісінде ортаны жобалауға кешенді көзқарас қалыптастырудың қажеттілігін негіздейді.</w:t>
      </w:r>
      <w:r w:rsidRPr="00834BE5">
        <w:rPr>
          <w:lang w:val="kk-KZ"/>
        </w:rPr>
        <w:t xml:space="preserve"> </w:t>
      </w:r>
    </w:p>
    <w:p w14:paraId="27C0B218" w14:textId="538CFF2B" w:rsidR="001D759D" w:rsidRPr="00834BE5" w:rsidRDefault="001D759D" w:rsidP="006E0AFD">
      <w:pPr>
        <w:pStyle w:val="af"/>
        <w:spacing w:before="0" w:beforeAutospacing="0" w:after="0" w:afterAutospacing="0"/>
        <w:ind w:firstLine="708"/>
        <w:jc w:val="both"/>
        <w:rPr>
          <w:sz w:val="28"/>
          <w:szCs w:val="28"/>
          <w:lang w:val="kk-KZ"/>
        </w:rPr>
      </w:pPr>
      <w:r w:rsidRPr="00834BE5">
        <w:rPr>
          <w:sz w:val="28"/>
          <w:szCs w:val="28"/>
          <w:lang w:val="kk-KZ"/>
        </w:rPr>
        <w:t xml:space="preserve">Жалпы алғанда, заттық-дамытушы ортаның факторлары, құрылымы мен ұйымдастыру формалары өзара бірлікте қарастырылған жағдайда ғана оның педагогикалық мәні мен дамытушы әлеуеті толық ашылады. </w:t>
      </w:r>
      <w:r w:rsidR="00013DF0">
        <w:rPr>
          <w:sz w:val="28"/>
          <w:szCs w:val="28"/>
          <w:lang w:val="kk-KZ"/>
        </w:rPr>
        <w:t>О</w:t>
      </w:r>
      <w:r w:rsidRPr="00834BE5">
        <w:rPr>
          <w:sz w:val="28"/>
          <w:szCs w:val="28"/>
          <w:lang w:val="kk-KZ"/>
        </w:rPr>
        <w:t xml:space="preserve">рта баланың жас, жеке және әлеуметтік ерекшеліктерін ескеретін, мазмұндық және кеңістіктік тұрғыдан ғылыми негізделген жүйе ретінде ұйымдастырылуы тиіс. Осы теориялық ұстаным болашақ мектепке дейінгі ұйым педагогтерін заттық-дамытушы ортаны құруға даярлауда жобалаушылық, әдіснамалық және инклюзивті құзыреттерді кешенді түрде қалыптастырудың қажеттілігін </w:t>
      </w:r>
      <w:r w:rsidRPr="00834BE5">
        <w:rPr>
          <w:sz w:val="28"/>
          <w:szCs w:val="28"/>
          <w:lang w:val="kk-KZ"/>
        </w:rPr>
        <w:lastRenderedPageBreak/>
        <w:t xml:space="preserve">айқындайды. </w:t>
      </w:r>
      <w:r w:rsidR="00965CCE" w:rsidRPr="00834BE5">
        <w:rPr>
          <w:sz w:val="28"/>
          <w:szCs w:val="28"/>
          <w:lang w:val="kk-KZ"/>
        </w:rPr>
        <w:t>З</w:t>
      </w:r>
      <w:r w:rsidR="00F50A64" w:rsidRPr="00834BE5">
        <w:rPr>
          <w:sz w:val="28"/>
          <w:szCs w:val="28"/>
          <w:lang w:val="kk-KZ"/>
        </w:rPr>
        <w:t>аттық дамытушы ортаның факторлары (психологиялық-педагогикалық, мәдени-әлеуметтік, жас ерекшелік), құрылымы (аймақтық ұйымдастыру жүйесі) және формалары (зоналық, тақырыптық, мобильді, интерактивті, экологиялық) өзара байланыста қарастырылғанда ғана оның дамытушы әлеуеті толық ашылады. Негізделген тұжырымдар болашақ мектепке дейінгі ұйым педагогтерін заттық дамытушы ортаны құруға даярлау мазмұнын ғылыми тұрғыдан негіздеуге мүмкіндік береді.</w:t>
      </w:r>
      <w:r w:rsidR="00F50A64" w:rsidRPr="00834BE5">
        <w:rPr>
          <w:lang w:val="kk-KZ"/>
        </w:rPr>
        <w:t xml:space="preserve"> </w:t>
      </w:r>
      <w:r w:rsidR="00500870">
        <w:rPr>
          <w:sz w:val="28"/>
          <w:szCs w:val="28"/>
          <w:lang w:val="kk-KZ"/>
        </w:rPr>
        <w:t>Қ</w:t>
      </w:r>
      <w:r w:rsidR="00F50A64" w:rsidRPr="00834BE5">
        <w:rPr>
          <w:sz w:val="28"/>
          <w:szCs w:val="28"/>
          <w:lang w:val="kk-KZ"/>
        </w:rPr>
        <w:t xml:space="preserve">азіргі мектепке дейінгі білім беру жағдайында заттық-дамытушы ортаның сапасын бағалау оның инклюзивтілік деңгейімен тікелей байланыстырылады. </w:t>
      </w:r>
      <w:r w:rsidR="00A271CA">
        <w:rPr>
          <w:sz w:val="28"/>
          <w:szCs w:val="28"/>
          <w:lang w:val="kk-KZ"/>
        </w:rPr>
        <w:t>О</w:t>
      </w:r>
      <w:r w:rsidR="00F50A64" w:rsidRPr="00834BE5">
        <w:rPr>
          <w:sz w:val="28"/>
          <w:szCs w:val="28"/>
          <w:lang w:val="kk-KZ"/>
        </w:rPr>
        <w:t>рта тек баланың жас және жеке ерекшеліктерін ескеріп қана қоймай, дамуында ерекшеліктері бар тәрбиеленушілердің де тең дәрежеде қатысуына жағдай жасауы тиіс. Осы тұрғыдан алғанда, ерекше білім беру қажеттіліктері бар балалардың білім беру үдерісіне қатысуы заттық-дамытушы ортаның икемділігін, қолжетімділігін және көпфункционалдылығын қамтамасыз етуді міндеттейді.</w:t>
      </w:r>
    </w:p>
    <w:p w14:paraId="550EB4D7" w14:textId="4A28839A" w:rsidR="00DF60D8" w:rsidRPr="00834BE5" w:rsidRDefault="00DF60D8" w:rsidP="006E0AFD">
      <w:pPr>
        <w:pStyle w:val="af"/>
        <w:spacing w:before="0" w:beforeAutospacing="0" w:after="0" w:afterAutospacing="0"/>
        <w:ind w:firstLine="708"/>
        <w:jc w:val="both"/>
        <w:rPr>
          <w:sz w:val="28"/>
          <w:szCs w:val="28"/>
          <w:lang w:val="kk-KZ"/>
        </w:rPr>
      </w:pPr>
      <w:r w:rsidRPr="00834BE5">
        <w:rPr>
          <w:rFonts w:eastAsia="Calibri"/>
          <w:sz w:val="28"/>
          <w:szCs w:val="28"/>
          <w:lang w:val="kk-KZ" w:eastAsia="en-US"/>
        </w:rPr>
        <w:t xml:space="preserve">Ерекше білім беру қажеттіліктері бар балалардың қатысуы заттық-дамытушы ортаның икемділігін, қолжетімділігін және көпфункционалдылығын қамтамасыз етуді міндеттейді. </w:t>
      </w:r>
      <w:r w:rsidR="00723A18">
        <w:rPr>
          <w:rFonts w:eastAsia="Calibri"/>
          <w:sz w:val="28"/>
          <w:szCs w:val="28"/>
          <w:lang w:val="kk-KZ" w:eastAsia="en-US"/>
        </w:rPr>
        <w:t>О</w:t>
      </w:r>
      <w:r w:rsidRPr="00834BE5">
        <w:rPr>
          <w:rFonts w:eastAsia="Calibri"/>
          <w:sz w:val="28"/>
          <w:szCs w:val="28"/>
          <w:lang w:val="kk-KZ" w:eastAsia="en-US"/>
        </w:rPr>
        <w:t xml:space="preserve">рта сенсорлық, моторлық, коммуникативтік және танымдық ерекшеліктерді ескеретін арнайы құралдармен толықтырылуы, кеңістіктің қауіпсіз әрі кедергісіз қозғалысқа бейімделуі, көрнекілік пен құрылымдылық принциптері сақталуы тиіс. </w:t>
      </w:r>
      <w:r w:rsidR="00C83B9B">
        <w:rPr>
          <w:rFonts w:eastAsia="Calibri"/>
          <w:sz w:val="28"/>
          <w:szCs w:val="28"/>
          <w:lang w:val="kk-KZ" w:eastAsia="en-US"/>
        </w:rPr>
        <w:t>И</w:t>
      </w:r>
      <w:r w:rsidRPr="00834BE5">
        <w:rPr>
          <w:rFonts w:eastAsia="Calibri"/>
          <w:sz w:val="28"/>
          <w:szCs w:val="28"/>
          <w:lang w:val="kk-KZ" w:eastAsia="en-US"/>
        </w:rPr>
        <w:t>нклюзивті талаптар заттық-дамытушы ортаны жобалаудың сапалық көрсеткіші ретінде көрініс табады.</w:t>
      </w:r>
    </w:p>
    <w:p w14:paraId="419FACCE" w14:textId="6C320521" w:rsidR="005445B0" w:rsidRPr="00834BE5" w:rsidRDefault="00DF60D8"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Ғылыми зерттеулерде</w:t>
      </w:r>
      <w:r w:rsidR="005445B0" w:rsidRPr="00834BE5">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Çelik, Tomris</w:t>
      </w:r>
      <w:r w:rsidR="005445B0" w:rsidRPr="00834BE5">
        <w:rPr>
          <w:rFonts w:eastAsia="Calibri" w:cs="Times New Roman"/>
          <w:kern w:val="0"/>
          <w:sz w:val="28"/>
          <w:szCs w:val="28"/>
          <w:lang w:val="kk-KZ" w:eastAsia="en-US" w:bidi="ar-SA"/>
        </w:rPr>
        <w:t xml:space="preserve"> (еңбектің жылы)</w:t>
      </w:r>
      <w:r w:rsidRPr="00834BE5">
        <w:rPr>
          <w:rFonts w:eastAsia="Calibri" w:cs="Times New Roman"/>
          <w:kern w:val="0"/>
          <w:sz w:val="28"/>
          <w:szCs w:val="28"/>
          <w:lang w:val="kk-KZ" w:eastAsia="en-US" w:bidi="ar-SA"/>
        </w:rPr>
        <w:t xml:space="preserve"> инклюзивті білім беруді жүзеге асыруда педагогтер мен ата-аналар арасындағы жүйелі ынтымақтастықтың шешуші маңызы атап көрсетіледі</w:t>
      </w:r>
      <w:r w:rsidR="00965CCE" w:rsidRPr="00834BE5">
        <w:rPr>
          <w:rFonts w:eastAsia="Calibri" w:cs="Times New Roman"/>
          <w:kern w:val="0"/>
          <w:sz w:val="28"/>
          <w:szCs w:val="28"/>
          <w:lang w:val="kk-KZ" w:eastAsia="en-US" w:bidi="ar-SA"/>
        </w:rPr>
        <w:t xml:space="preserve"> </w:t>
      </w:r>
      <w:r w:rsidR="00965CCE" w:rsidRPr="00834BE5">
        <w:rPr>
          <w:rFonts w:eastAsia="Times New Roman" w:cs="Times New Roman"/>
          <w:kern w:val="0"/>
          <w:sz w:val="28"/>
          <w:szCs w:val="28"/>
          <w:lang w:val="kk-KZ" w:eastAsia="ru-RU" w:bidi="ar-SA"/>
        </w:rPr>
        <w:t>[232]</w:t>
      </w:r>
      <w:r w:rsidRPr="00834BE5">
        <w:rPr>
          <w:rFonts w:eastAsia="Calibri" w:cs="Times New Roman"/>
          <w:kern w:val="0"/>
          <w:sz w:val="28"/>
          <w:szCs w:val="28"/>
          <w:lang w:val="kk-KZ" w:eastAsia="en-US" w:bidi="ar-SA"/>
        </w:rPr>
        <w:t xml:space="preserve">. </w:t>
      </w:r>
      <w:r w:rsidR="005445B0" w:rsidRPr="00834BE5">
        <w:rPr>
          <w:rFonts w:eastAsia="Calibri" w:cs="Times New Roman"/>
          <w:kern w:val="0"/>
          <w:sz w:val="28"/>
          <w:szCs w:val="28"/>
          <w:lang w:val="kk-KZ" w:eastAsia="en-US" w:bidi="ar-SA"/>
        </w:rPr>
        <w:t xml:space="preserve">Осы </w:t>
      </w:r>
      <w:r w:rsidRPr="00834BE5">
        <w:rPr>
          <w:rFonts w:eastAsia="Calibri" w:cs="Times New Roman"/>
          <w:kern w:val="0"/>
          <w:sz w:val="28"/>
          <w:szCs w:val="28"/>
          <w:lang w:val="kk-KZ" w:eastAsia="en-US" w:bidi="ar-SA"/>
        </w:rPr>
        <w:t xml:space="preserve">тұрғыдан алғанда, болашақ </w:t>
      </w:r>
      <w:r w:rsidR="005445B0" w:rsidRPr="00834BE5">
        <w:rPr>
          <w:rFonts w:eastAsia="Calibri" w:cs="Times New Roman"/>
          <w:kern w:val="0"/>
          <w:sz w:val="28"/>
          <w:szCs w:val="28"/>
          <w:lang w:val="kk-KZ" w:eastAsia="en-US" w:bidi="ar-SA"/>
        </w:rPr>
        <w:t xml:space="preserve">мектепке дейінгі ұйым </w:t>
      </w:r>
      <w:r w:rsidRPr="00834BE5">
        <w:rPr>
          <w:rFonts w:eastAsia="Calibri" w:cs="Times New Roman"/>
          <w:kern w:val="0"/>
          <w:sz w:val="28"/>
          <w:szCs w:val="28"/>
          <w:lang w:val="kk-KZ" w:eastAsia="en-US" w:bidi="ar-SA"/>
        </w:rPr>
        <w:t>педагогтер</w:t>
      </w:r>
      <w:r w:rsidR="005445B0" w:rsidRPr="00834BE5">
        <w:rPr>
          <w:rFonts w:eastAsia="Calibri" w:cs="Times New Roman"/>
          <w:kern w:val="0"/>
          <w:sz w:val="28"/>
          <w:szCs w:val="28"/>
          <w:lang w:val="kk-KZ" w:eastAsia="en-US" w:bidi="ar-SA"/>
        </w:rPr>
        <w:t>ін</w:t>
      </w:r>
      <w:r w:rsidRPr="00834BE5">
        <w:rPr>
          <w:rFonts w:eastAsia="Calibri" w:cs="Times New Roman"/>
          <w:kern w:val="0"/>
          <w:sz w:val="28"/>
          <w:szCs w:val="28"/>
          <w:lang w:val="kk-KZ" w:eastAsia="en-US" w:bidi="ar-SA"/>
        </w:rPr>
        <w:t xml:space="preserve"> даярлау тек әдістемелік біліммен шектелмей, ата-аналармен кәсіби серіктестік орнату, баланың даму динамикасын бірлесе талдау және ортаны бейімдеу стратегияларын келісу құзырет</w:t>
      </w:r>
      <w:r w:rsidR="005445B0" w:rsidRPr="00834BE5">
        <w:rPr>
          <w:rFonts w:eastAsia="Calibri" w:cs="Times New Roman"/>
          <w:kern w:val="0"/>
          <w:sz w:val="28"/>
          <w:szCs w:val="28"/>
          <w:lang w:val="kk-KZ" w:eastAsia="en-US" w:bidi="ar-SA"/>
        </w:rPr>
        <w:t>тіліктерін</w:t>
      </w:r>
      <w:r w:rsidRPr="00834BE5">
        <w:rPr>
          <w:rFonts w:eastAsia="Calibri" w:cs="Times New Roman"/>
          <w:kern w:val="0"/>
          <w:sz w:val="28"/>
          <w:szCs w:val="28"/>
          <w:lang w:val="kk-KZ" w:eastAsia="en-US" w:bidi="ar-SA"/>
        </w:rPr>
        <w:t xml:space="preserve"> қалыптастыруды қамтуы қажет. </w:t>
      </w:r>
      <w:r w:rsidR="00723A18">
        <w:rPr>
          <w:rFonts w:eastAsia="Calibri" w:cs="Times New Roman"/>
          <w:kern w:val="0"/>
          <w:sz w:val="28"/>
          <w:szCs w:val="28"/>
          <w:lang w:val="kk-KZ" w:eastAsia="en-US" w:bidi="ar-SA"/>
        </w:rPr>
        <w:t>К</w:t>
      </w:r>
      <w:r w:rsidRPr="00834BE5">
        <w:rPr>
          <w:rFonts w:eastAsia="Calibri" w:cs="Times New Roman"/>
          <w:kern w:val="0"/>
          <w:sz w:val="28"/>
          <w:szCs w:val="28"/>
          <w:lang w:val="kk-KZ" w:eastAsia="en-US" w:bidi="ar-SA"/>
        </w:rPr>
        <w:t>ешенді көзқарас балалардың дамуын жан-жақты қолдауға және олардың әлеуметтік бейімделуін қамтамасыз етуге мүмкіндік береді</w:t>
      </w:r>
      <w:r w:rsidR="005445B0" w:rsidRPr="00834BE5">
        <w:rPr>
          <w:rFonts w:eastAsia="Calibri" w:cs="Times New Roman"/>
          <w:kern w:val="0"/>
          <w:sz w:val="28"/>
          <w:szCs w:val="28"/>
          <w:lang w:val="kk-KZ" w:eastAsia="en-US" w:bidi="ar-SA"/>
        </w:rPr>
        <w:t>. Е</w:t>
      </w:r>
      <w:r w:rsidRPr="00834BE5">
        <w:rPr>
          <w:rFonts w:eastAsia="Calibri" w:cs="Times New Roman"/>
          <w:kern w:val="0"/>
          <w:sz w:val="28"/>
          <w:szCs w:val="28"/>
          <w:lang w:val="kk-KZ" w:eastAsia="en-US" w:bidi="ar-SA"/>
        </w:rPr>
        <w:t xml:space="preserve">рекше білім беру қажеттіліктері бар балалар заттық-дамытушы ортаны құрудың психологиялық-педагогикалық және ұйымдастырушылық факторларының бірі ретінде қарастырылады. </w:t>
      </w:r>
      <w:r w:rsidR="005445B0" w:rsidRPr="00834BE5">
        <w:rPr>
          <w:rFonts w:eastAsia="Calibri" w:cs="Times New Roman"/>
          <w:kern w:val="0"/>
          <w:sz w:val="28"/>
          <w:szCs w:val="28"/>
          <w:lang w:val="kk-KZ" w:eastAsia="en-US" w:bidi="ar-SA"/>
        </w:rPr>
        <w:t>Аталған</w:t>
      </w:r>
      <w:r w:rsidRPr="00834BE5">
        <w:rPr>
          <w:rFonts w:eastAsia="Calibri" w:cs="Times New Roman"/>
          <w:kern w:val="0"/>
          <w:sz w:val="28"/>
          <w:szCs w:val="28"/>
          <w:lang w:val="kk-KZ" w:eastAsia="en-US" w:bidi="ar-SA"/>
        </w:rPr>
        <w:t xml:space="preserve"> фактор ортаның құрылымын, мазмұнын және қолданылатын құралдарын саралап іріктеуді, сондай-ақ педагогтің кәсіби даярлығында инклюзивті құзыреттіліктің жетекші орын алуын талап етеді.</w:t>
      </w:r>
    </w:p>
    <w:p w14:paraId="37C23A57" w14:textId="2DFA4A80" w:rsidR="005445B0" w:rsidRPr="00834BE5" w:rsidRDefault="005445B0"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Осы айтылғандарға байланысты заттық-дамытушы ортаның сапалылығы мен тиімділігі оның инклюзивтілік деңгейімен тікелей байланысты. Яғни, орта барлық балалардың, соның ішінде ерекше білім беру қажеттіліктері бар тәрбиеленушілердің даму мүмкіндіктерін тең дәрежеде қамтамасыз ете алған жағдайда ғана шынайы дамытушы </w:t>
      </w:r>
      <w:r w:rsidR="00D14798">
        <w:rPr>
          <w:rFonts w:eastAsia="Calibri" w:cs="Times New Roman"/>
          <w:kern w:val="0"/>
          <w:sz w:val="28"/>
          <w:szCs w:val="28"/>
          <w:lang w:val="kk-KZ" w:eastAsia="en-US" w:bidi="ar-SA"/>
        </w:rPr>
        <w:t>рөл атқара алады</w:t>
      </w:r>
      <w:r w:rsidRPr="00834BE5">
        <w:rPr>
          <w:rFonts w:eastAsia="Calibri" w:cs="Times New Roman"/>
          <w:kern w:val="0"/>
          <w:sz w:val="28"/>
          <w:szCs w:val="28"/>
          <w:lang w:val="kk-KZ" w:eastAsia="en-US" w:bidi="ar-SA"/>
        </w:rPr>
        <w:t xml:space="preserve">. Сондықтан болашақ мектепке дейінгі ұйым педагогтерін заттық-дамытушы ортаны құруға даярлау </w:t>
      </w:r>
      <w:r w:rsidRPr="00834BE5">
        <w:rPr>
          <w:rFonts w:eastAsia="Calibri" w:cs="Times New Roman"/>
          <w:kern w:val="0"/>
          <w:sz w:val="28"/>
          <w:szCs w:val="28"/>
          <w:lang w:val="kk-KZ" w:eastAsia="en-US" w:bidi="ar-SA"/>
        </w:rPr>
        <w:lastRenderedPageBreak/>
        <w:t>үдерісінде инклюзивті жобалау қағидаттарын меңгерту негізгі кәсіби нәтижелердің бірі ретінде айқындалуы тиіс деген тұжырым жасаймыз.</w:t>
      </w:r>
    </w:p>
    <w:p w14:paraId="46194792" w14:textId="4D1E824B" w:rsidR="005445B0" w:rsidRPr="00834BE5" w:rsidRDefault="005445B0"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sz w:val="28"/>
          <w:szCs w:val="28"/>
        </w:rPr>
        <w:t>Аталған теориялық тұжырымдардың практикалық мәнін бағалау үшін мектепке дейінгі ұйымдардағы ортаның сапасын халықаралық өлшемдер негізінде қарастыру орынды. Осы тұрғыда Қазақстанда ECERS-R халықаралық сапа бағалау шкаласы негізінде жүргізілген зерттеулердің нәтижелері назар аудартады.</w:t>
      </w:r>
    </w:p>
    <w:p w14:paraId="6D11BDE1" w14:textId="6C7706B9" w:rsidR="00DF60D8" w:rsidRPr="00834BE5" w:rsidRDefault="005445B0"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Х</w:t>
      </w:r>
      <w:r w:rsidR="00DF60D8" w:rsidRPr="00834BE5">
        <w:rPr>
          <w:rFonts w:eastAsia="Calibri" w:cs="Times New Roman"/>
          <w:kern w:val="0"/>
          <w:sz w:val="28"/>
          <w:szCs w:val="28"/>
          <w:lang w:val="kk-KZ" w:eastAsia="en-US" w:bidi="ar-SA"/>
        </w:rPr>
        <w:t xml:space="preserve">алықаралық </w:t>
      </w:r>
      <w:r w:rsidRPr="00834BE5">
        <w:rPr>
          <w:rFonts w:eastAsia="Calibri" w:cs="Times New Roman"/>
          <w:kern w:val="0"/>
          <w:sz w:val="28"/>
          <w:szCs w:val="28"/>
          <w:lang w:val="kk-KZ" w:eastAsia="en-US" w:bidi="ar-SA"/>
        </w:rPr>
        <w:t xml:space="preserve">ECERS-R </w:t>
      </w:r>
      <w:r w:rsidR="00DF60D8" w:rsidRPr="00834BE5">
        <w:rPr>
          <w:rFonts w:eastAsia="Calibri" w:cs="Times New Roman"/>
          <w:kern w:val="0"/>
          <w:sz w:val="28"/>
          <w:szCs w:val="28"/>
          <w:lang w:val="kk-KZ" w:eastAsia="en-US" w:bidi="ar-SA"/>
        </w:rPr>
        <w:t>сапа бағалау шкаласы негізінде жүргізілген зерттеу нәтижесінде орташа есеппен 4,1 балл (7 балдық жүйеден) тіркелген</w:t>
      </w:r>
      <w:r w:rsidRPr="00834BE5">
        <w:rPr>
          <w:rFonts w:eastAsia="Calibri" w:cs="Times New Roman"/>
          <w:kern w:val="0"/>
          <w:sz w:val="28"/>
          <w:szCs w:val="28"/>
          <w:lang w:val="kk-KZ" w:eastAsia="en-US" w:bidi="ar-SA"/>
        </w:rPr>
        <w:t>і</w:t>
      </w:r>
      <w:r w:rsidR="00DF60D8" w:rsidRPr="00834BE5">
        <w:rPr>
          <w:rFonts w:eastAsia="Calibri" w:cs="Times New Roman"/>
          <w:kern w:val="0"/>
          <w:sz w:val="28"/>
          <w:szCs w:val="28"/>
          <w:lang w:val="kk-KZ" w:eastAsia="en-US" w:bidi="ar-SA"/>
        </w:rPr>
        <w:t xml:space="preserve"> «орташа сапа» деңгейін көрсетеді. Айта кету керек, «жақсы сапа» көрсеткіші 5 баллдан басталады. Мектепке дейінгі ұйымдар «қадағалау және күтім» кіші шкаласы бойынша жоғары нәтиже көрсеткенімен, кейбір басқа кіші шкалалар 4,0 баллдан төмен нәтиже көрсетті. Солардың ішінде «заттық-дамытушы орта» айтарлықтай төмен бағаланды, әсіресе ойын мүмкіндіктері мен ерекше қажеттіліктері бар балаларға арналған арнайы жағдайлар бойынша [</w:t>
      </w:r>
      <w:r w:rsidR="00965CCE" w:rsidRPr="00834BE5">
        <w:rPr>
          <w:rFonts w:eastAsia="Calibri" w:cs="Times New Roman"/>
          <w:kern w:val="0"/>
          <w:sz w:val="28"/>
          <w:szCs w:val="28"/>
          <w:lang w:val="kk-KZ" w:eastAsia="en-US" w:bidi="ar-SA"/>
        </w:rPr>
        <w:t>233</w:t>
      </w:r>
      <w:r w:rsidR="00DF60D8" w:rsidRPr="00834BE5">
        <w:rPr>
          <w:rFonts w:eastAsia="Calibri" w:cs="Times New Roman"/>
          <w:kern w:val="0"/>
          <w:sz w:val="28"/>
          <w:szCs w:val="28"/>
          <w:lang w:val="kk-KZ" w:eastAsia="en-US" w:bidi="ar-SA"/>
        </w:rPr>
        <w:t xml:space="preserve">]. </w:t>
      </w:r>
    </w:p>
    <w:p w14:paraId="060DEB6F" w14:textId="075F178C" w:rsidR="00DF60D8" w:rsidRPr="00834BE5" w:rsidRDefault="00DF60D8"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Ең төменгі ұпайлар «белсенділік түрлері» кіші шкаласындағы көрсеткіштерден байқалды: текшелер, математика, ойын, табиғат</w:t>
      </w:r>
      <w:r w:rsidR="005445B0" w:rsidRPr="00834BE5">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ғылым, музыка</w:t>
      </w:r>
      <w:r w:rsidR="005445B0" w:rsidRPr="00834BE5">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қозғалыс, өнер, ұсақ моторика сияқты салалар бойынша балаларға арналған ортаның жеткіліксіздігі мен қолжетімділігі анықталды. Зерттеу нәтижелері педагог</w:t>
      </w:r>
      <w:r w:rsidR="005445B0" w:rsidRPr="00834BE5">
        <w:rPr>
          <w:rFonts w:eastAsia="Calibri" w:cs="Times New Roman"/>
          <w:kern w:val="0"/>
          <w:sz w:val="28"/>
          <w:szCs w:val="28"/>
          <w:lang w:val="kk-KZ" w:eastAsia="en-US" w:bidi="ar-SA"/>
        </w:rPr>
        <w:t>тер</w:t>
      </w:r>
      <w:r w:rsidRPr="00834BE5">
        <w:rPr>
          <w:rFonts w:eastAsia="Calibri" w:cs="Times New Roman"/>
          <w:kern w:val="0"/>
          <w:sz w:val="28"/>
          <w:szCs w:val="28"/>
          <w:lang w:val="kk-KZ" w:eastAsia="en-US" w:bidi="ar-SA"/>
        </w:rPr>
        <w:t xml:space="preserve"> мен балалар арасындағы өзара әрекеттестіктің маңыздылығын, баланың эмоционалды дамуын қолдаудың, жеке көзқарасты қалыптастырудың және тәрбиеленушілердің мүдделерін қамтамасыз етудің қажеттілігін көрсетті </w:t>
      </w:r>
      <w:bookmarkStart w:id="30" w:name="_Hlk182128663"/>
      <w:r w:rsidRPr="00834BE5">
        <w:rPr>
          <w:rFonts w:eastAsia="Calibri" w:cs="Times New Roman"/>
          <w:kern w:val="0"/>
          <w:sz w:val="28"/>
          <w:szCs w:val="28"/>
          <w:lang w:val="kk-KZ" w:eastAsia="en-US" w:bidi="ar-SA"/>
        </w:rPr>
        <w:t>[</w:t>
      </w:r>
      <w:r w:rsidR="00965CCE" w:rsidRPr="00834BE5">
        <w:rPr>
          <w:rFonts w:eastAsia="Calibri" w:cs="Times New Roman"/>
          <w:kern w:val="0"/>
          <w:sz w:val="28"/>
          <w:szCs w:val="28"/>
          <w:lang w:val="kk-KZ" w:eastAsia="en-US" w:bidi="ar-SA"/>
        </w:rPr>
        <w:t>23</w:t>
      </w:r>
      <w:r w:rsidRPr="00834BE5">
        <w:rPr>
          <w:rFonts w:eastAsia="Calibri" w:cs="Times New Roman"/>
          <w:kern w:val="0"/>
          <w:sz w:val="28"/>
          <w:szCs w:val="28"/>
          <w:lang w:val="kk-KZ" w:eastAsia="en-US" w:bidi="ar-SA"/>
        </w:rPr>
        <w:t>3, 17 б]</w:t>
      </w:r>
      <w:bookmarkEnd w:id="30"/>
      <w:r w:rsidRPr="00834BE5">
        <w:rPr>
          <w:rFonts w:eastAsia="Calibri" w:cs="Times New Roman"/>
          <w:kern w:val="0"/>
          <w:sz w:val="28"/>
          <w:szCs w:val="28"/>
          <w:lang w:val="kk-KZ" w:eastAsia="en-US" w:bidi="ar-SA"/>
        </w:rPr>
        <w:t>.</w:t>
      </w:r>
    </w:p>
    <w:p w14:paraId="03449E61" w14:textId="4C0504DE" w:rsidR="00EC759B" w:rsidRPr="00834BE5" w:rsidRDefault="00770ADF"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Осы талдау негізінде біз авторлық тұрғыда төмендегідей тұжырым жасаймыз</w:t>
      </w:r>
      <w:r w:rsidR="00E63927">
        <w:rPr>
          <w:rFonts w:eastAsia="Times New Roman" w:cs="Times New Roman"/>
          <w:bCs/>
          <w:color w:val="000000"/>
          <w:kern w:val="0"/>
          <w:sz w:val="28"/>
          <w:szCs w:val="28"/>
          <w:lang w:val="kk-KZ" w:eastAsia="en-US" w:bidi="ar-SA"/>
        </w:rPr>
        <w:t>:</w:t>
      </w:r>
      <w:r w:rsidRPr="00834BE5">
        <w:rPr>
          <w:rFonts w:eastAsia="Times New Roman" w:cs="Times New Roman"/>
          <w:bCs/>
          <w:color w:val="000000"/>
          <w:kern w:val="0"/>
          <w:sz w:val="28"/>
          <w:szCs w:val="28"/>
          <w:lang w:val="kk-KZ" w:eastAsia="en-US" w:bidi="ar-SA"/>
        </w:rPr>
        <w:t xml:space="preserve"> болашақ мектепке дейінгі ұйым педагогтерін заттық-дамытушы ортаны құруға даярлау </w:t>
      </w:r>
      <w:r w:rsidR="00FB31C2" w:rsidRPr="00834BE5">
        <w:rPr>
          <w:rFonts w:eastAsia="Times New Roman" w:cs="Times New Roman"/>
          <w:bCs/>
          <w:color w:val="000000"/>
          <w:kern w:val="0"/>
          <w:sz w:val="28"/>
          <w:szCs w:val="28"/>
          <w:lang w:val="kk-KZ" w:eastAsia="en-US" w:bidi="ar-SA"/>
        </w:rPr>
        <w:t>олардың</w:t>
      </w:r>
      <w:r w:rsidRPr="00834BE5">
        <w:rPr>
          <w:rFonts w:eastAsia="Times New Roman" w:cs="Times New Roman"/>
          <w:bCs/>
          <w:color w:val="000000"/>
          <w:kern w:val="0"/>
          <w:sz w:val="28"/>
          <w:szCs w:val="28"/>
          <w:lang w:val="kk-KZ" w:eastAsia="en-US" w:bidi="ar-SA"/>
        </w:rPr>
        <w:t xml:space="preserve"> кәсіби дамуының құрамдас бөлігі ғана емес, оның кәсібилігін айқындайтын жетекші көрсеткіштердің бірі.</w:t>
      </w:r>
    </w:p>
    <w:p w14:paraId="59FA894F" w14:textId="37392D79" w:rsidR="00FB31C2" w:rsidRPr="00834BE5" w:rsidRDefault="003462FD"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Pr>
          <w:sz w:val="28"/>
          <w:lang w:val="kk-KZ"/>
        </w:rPr>
        <w:t>Б</w:t>
      </w:r>
      <w:r w:rsidR="00EC759B" w:rsidRPr="00834BE5">
        <w:rPr>
          <w:sz w:val="28"/>
          <w:lang w:val="kk-KZ"/>
        </w:rPr>
        <w:t>олашақ мектепке дейінгі ұйым педагогтерін з</w:t>
      </w:r>
      <w:r w:rsidR="00EC759B" w:rsidRPr="00834BE5">
        <w:rPr>
          <w:sz w:val="28"/>
        </w:rPr>
        <w:t>аттық дамытушы ортаны құру</w:t>
      </w:r>
      <w:r w:rsidR="00EC759B" w:rsidRPr="00834BE5">
        <w:rPr>
          <w:sz w:val="28"/>
          <w:lang w:val="kk-KZ"/>
        </w:rPr>
        <w:t>ға даярлаудағы</w:t>
      </w:r>
      <w:r w:rsidR="00EC759B" w:rsidRPr="00834BE5">
        <w:rPr>
          <w:sz w:val="28"/>
        </w:rPr>
        <w:t xml:space="preserve"> негізгі мақсат</w:t>
      </w:r>
      <w:r w:rsidR="00E63927">
        <w:rPr>
          <w:sz w:val="28"/>
          <w:lang w:val="kk-KZ"/>
        </w:rPr>
        <w:t>ы</w:t>
      </w:r>
      <w:r w:rsidR="00EC759B" w:rsidRPr="00834BE5">
        <w:rPr>
          <w:sz w:val="28"/>
        </w:rPr>
        <w:t xml:space="preserve"> </w:t>
      </w:r>
      <w:r w:rsidR="00EC759B" w:rsidRPr="00834BE5">
        <w:rPr>
          <w:sz w:val="28"/>
          <w:lang w:val="kk-KZ"/>
        </w:rPr>
        <w:t>-</w:t>
      </w:r>
      <w:r w:rsidR="00EC759B" w:rsidRPr="00834BE5">
        <w:rPr>
          <w:sz w:val="28"/>
        </w:rPr>
        <w:t xml:space="preserve"> баланың жас ерекшелігіне, қызығушылығы мен қажеттіліктеріне сәйкес келетін, оның тұлғалық және танымдық дамуын</w:t>
      </w:r>
      <w:r w:rsidR="00EA7D6A">
        <w:rPr>
          <w:sz w:val="28"/>
          <w:lang w:val="kk-KZ"/>
        </w:rPr>
        <w:t xml:space="preserve">дағы </w:t>
      </w:r>
      <w:r w:rsidR="00EC759B" w:rsidRPr="00834BE5">
        <w:rPr>
          <w:sz w:val="28"/>
        </w:rPr>
        <w:t xml:space="preserve">кеңістікті ұйымдастыру. </w:t>
      </w:r>
      <w:r w:rsidR="00723A18">
        <w:rPr>
          <w:sz w:val="28"/>
          <w:lang w:val="kk-KZ"/>
        </w:rPr>
        <w:t>О</w:t>
      </w:r>
      <w:r w:rsidR="00EC759B" w:rsidRPr="00834BE5">
        <w:rPr>
          <w:sz w:val="28"/>
        </w:rPr>
        <w:t>ртаны педагогикалық тұрғыда дұрыс жобалау баланың дербестігін, шығармашылығын, қарым-қатынас мәдениетін, әлеуметтік бейімделуін қамтамасыз етеді.</w:t>
      </w:r>
      <w:r w:rsidR="00EC759B" w:rsidRPr="00834BE5">
        <w:rPr>
          <w:sz w:val="28"/>
          <w:lang w:val="kk-KZ"/>
        </w:rPr>
        <w:t xml:space="preserve"> Осыған байланысты, заттық-дамытушы ортаны құру үдерісі кездейсоқ ұйымдастырылмайды, ол белгілі бір педагогикалық, психологиялық және ұйымдастырушылық </w:t>
      </w:r>
      <w:r w:rsidR="00EA7D6A">
        <w:rPr>
          <w:sz w:val="28"/>
          <w:lang w:val="kk-KZ"/>
        </w:rPr>
        <w:t>тетіктердің</w:t>
      </w:r>
      <w:r w:rsidR="00EC759B" w:rsidRPr="00834BE5">
        <w:rPr>
          <w:sz w:val="28"/>
          <w:lang w:val="kk-KZ"/>
        </w:rPr>
        <w:t xml:space="preserve"> жүйесіне сүйенеді</w:t>
      </w:r>
      <w:r w:rsidR="00770ADF" w:rsidRPr="00834BE5">
        <w:rPr>
          <w:rFonts w:eastAsia="Times New Roman" w:cs="Times New Roman"/>
          <w:bCs/>
          <w:color w:val="000000"/>
          <w:kern w:val="0"/>
          <w:sz w:val="28"/>
          <w:szCs w:val="28"/>
          <w:lang w:val="kk-KZ" w:eastAsia="en-US" w:bidi="ar-SA"/>
        </w:rPr>
        <w:t xml:space="preserve"> </w:t>
      </w:r>
    </w:p>
    <w:p w14:paraId="7BABF1E3" w14:textId="2C7BBAB5" w:rsidR="00EC759B" w:rsidRPr="00834BE5" w:rsidRDefault="00723A18"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Pr>
          <w:rFonts w:eastAsia="Times New Roman" w:cs="Times New Roman"/>
          <w:bCs/>
          <w:color w:val="000000"/>
          <w:kern w:val="0"/>
          <w:sz w:val="28"/>
          <w:szCs w:val="28"/>
          <w:lang w:val="kk-KZ" w:eastAsia="en-US" w:bidi="ar-SA"/>
        </w:rPr>
        <w:t>Д</w:t>
      </w:r>
      <w:r w:rsidR="00770ADF" w:rsidRPr="00834BE5">
        <w:rPr>
          <w:rFonts w:eastAsia="Times New Roman" w:cs="Times New Roman"/>
          <w:bCs/>
          <w:color w:val="000000"/>
          <w:kern w:val="0"/>
          <w:sz w:val="28"/>
          <w:szCs w:val="28"/>
          <w:lang w:val="kk-KZ" w:eastAsia="en-US" w:bidi="ar-SA"/>
        </w:rPr>
        <w:t xml:space="preserve">аярлық болашақ </w:t>
      </w:r>
      <w:r w:rsidR="00EC759B" w:rsidRPr="00834BE5">
        <w:rPr>
          <w:rFonts w:eastAsia="Times New Roman" w:cs="Times New Roman"/>
          <w:bCs/>
          <w:color w:val="000000"/>
          <w:kern w:val="0"/>
          <w:sz w:val="28"/>
          <w:szCs w:val="28"/>
          <w:lang w:val="kk-KZ" w:eastAsia="en-US" w:bidi="ar-SA"/>
        </w:rPr>
        <w:t>мектепке дейінгі ұйым педагогтерінен</w:t>
      </w:r>
      <w:r w:rsidR="00FB31C2" w:rsidRPr="00834BE5">
        <w:rPr>
          <w:rFonts w:eastAsia="Times New Roman" w:cs="Times New Roman"/>
          <w:bCs/>
          <w:color w:val="000000"/>
          <w:kern w:val="0"/>
          <w:sz w:val="28"/>
          <w:szCs w:val="28"/>
          <w:lang w:val="kk-KZ" w:eastAsia="en-US" w:bidi="ar-SA"/>
        </w:rPr>
        <w:t>:</w:t>
      </w:r>
    </w:p>
    <w:p w14:paraId="112A0407" w14:textId="03373F4E" w:rsidR="00EC759B" w:rsidRPr="00834BE5" w:rsidRDefault="00EC759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 </w:t>
      </w:r>
      <w:r w:rsidR="00770ADF" w:rsidRPr="00834BE5">
        <w:rPr>
          <w:rFonts w:eastAsia="Times New Roman" w:cs="Times New Roman"/>
          <w:bCs/>
          <w:color w:val="000000"/>
          <w:kern w:val="0"/>
          <w:sz w:val="28"/>
          <w:szCs w:val="28"/>
          <w:lang w:val="kk-KZ" w:eastAsia="en-US" w:bidi="ar-SA"/>
        </w:rPr>
        <w:t>ортаның педагогикалық мәнін түсінуін</w:t>
      </w:r>
      <w:r w:rsidR="00FB31C2" w:rsidRPr="00834BE5">
        <w:rPr>
          <w:rFonts w:eastAsia="Times New Roman" w:cs="Times New Roman"/>
          <w:bCs/>
          <w:color w:val="000000"/>
          <w:kern w:val="0"/>
          <w:sz w:val="28"/>
          <w:szCs w:val="28"/>
          <w:lang w:val="kk-KZ" w:eastAsia="en-US" w:bidi="ar-SA"/>
        </w:rPr>
        <w:t>;</w:t>
      </w:r>
      <w:r w:rsidR="00087F6D" w:rsidRPr="00834BE5">
        <w:rPr>
          <w:rFonts w:eastAsia="Times New Roman" w:cs="Times New Roman"/>
          <w:bCs/>
          <w:color w:val="000000"/>
          <w:kern w:val="0"/>
          <w:sz w:val="28"/>
          <w:szCs w:val="28"/>
          <w:lang w:val="kk-KZ" w:eastAsia="en-US" w:bidi="ar-SA"/>
        </w:rPr>
        <w:t xml:space="preserve"> </w:t>
      </w:r>
    </w:p>
    <w:p w14:paraId="7F35F79B" w14:textId="798447A2" w:rsidR="00EC759B" w:rsidRPr="00834BE5" w:rsidRDefault="00EC759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w:t>
      </w:r>
      <w:r w:rsidR="00770ADF" w:rsidRPr="00834BE5">
        <w:rPr>
          <w:rFonts w:eastAsia="Times New Roman" w:cs="Times New Roman"/>
          <w:bCs/>
          <w:color w:val="000000"/>
          <w:kern w:val="0"/>
          <w:sz w:val="28"/>
          <w:szCs w:val="28"/>
          <w:lang w:val="kk-KZ" w:eastAsia="en-US" w:bidi="ar-SA"/>
        </w:rPr>
        <w:t xml:space="preserve"> баланың жас және жеке ерекшеліктеріне сәйкес ортаны жобалай алуын</w:t>
      </w:r>
      <w:r w:rsidR="00FB31C2" w:rsidRPr="00834BE5">
        <w:rPr>
          <w:rFonts w:eastAsia="Times New Roman" w:cs="Times New Roman"/>
          <w:bCs/>
          <w:color w:val="000000"/>
          <w:kern w:val="0"/>
          <w:sz w:val="28"/>
          <w:szCs w:val="28"/>
          <w:lang w:val="kk-KZ" w:eastAsia="en-US" w:bidi="ar-SA"/>
        </w:rPr>
        <w:t>;</w:t>
      </w:r>
    </w:p>
    <w:p w14:paraId="26251F0A" w14:textId="77777777" w:rsidR="00EC759B" w:rsidRPr="00834BE5" w:rsidRDefault="00EC759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 </w:t>
      </w:r>
      <w:r w:rsidR="00770ADF" w:rsidRPr="00834BE5">
        <w:rPr>
          <w:rFonts w:eastAsia="Times New Roman" w:cs="Times New Roman"/>
          <w:bCs/>
          <w:color w:val="000000"/>
          <w:kern w:val="0"/>
          <w:sz w:val="28"/>
          <w:szCs w:val="28"/>
          <w:lang w:val="kk-KZ" w:eastAsia="en-US" w:bidi="ar-SA"/>
        </w:rPr>
        <w:t>материалдық ресурстарды дидактикалық мақсатқа сәйкестендіруін</w:t>
      </w:r>
      <w:r w:rsidR="00FB31C2" w:rsidRPr="00834BE5">
        <w:rPr>
          <w:rFonts w:eastAsia="Times New Roman" w:cs="Times New Roman"/>
          <w:bCs/>
          <w:color w:val="000000"/>
          <w:kern w:val="0"/>
          <w:sz w:val="28"/>
          <w:szCs w:val="28"/>
          <w:lang w:val="kk-KZ" w:eastAsia="en-US" w:bidi="ar-SA"/>
        </w:rPr>
        <w:t>;</w:t>
      </w:r>
    </w:p>
    <w:p w14:paraId="6CB0DA09" w14:textId="77777777" w:rsidR="00EC759B" w:rsidRPr="00834BE5" w:rsidRDefault="00EC759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 </w:t>
      </w:r>
      <w:r w:rsidR="00770ADF" w:rsidRPr="00834BE5">
        <w:rPr>
          <w:rFonts w:eastAsia="Times New Roman" w:cs="Times New Roman"/>
          <w:bCs/>
          <w:color w:val="000000"/>
          <w:kern w:val="0"/>
          <w:sz w:val="28"/>
          <w:szCs w:val="28"/>
          <w:lang w:val="kk-KZ" w:eastAsia="en-US" w:bidi="ar-SA"/>
        </w:rPr>
        <w:t>қауіпсіздік пен қолжетімділік талаптарын сақтай отырып, кеңістікті ұйымдастыруын</w:t>
      </w:r>
      <w:r w:rsidR="00FB31C2" w:rsidRPr="00834BE5">
        <w:rPr>
          <w:rFonts w:eastAsia="Times New Roman" w:cs="Times New Roman"/>
          <w:bCs/>
          <w:color w:val="000000"/>
          <w:kern w:val="0"/>
          <w:sz w:val="28"/>
          <w:szCs w:val="28"/>
          <w:lang w:val="kk-KZ" w:eastAsia="en-US" w:bidi="ar-SA"/>
        </w:rPr>
        <w:t>;</w:t>
      </w:r>
      <w:r w:rsidR="00087F6D" w:rsidRPr="00834BE5">
        <w:rPr>
          <w:rFonts w:eastAsia="Times New Roman" w:cs="Times New Roman"/>
          <w:bCs/>
          <w:color w:val="000000"/>
          <w:kern w:val="0"/>
          <w:sz w:val="28"/>
          <w:szCs w:val="28"/>
          <w:lang w:val="kk-KZ" w:eastAsia="en-US" w:bidi="ar-SA"/>
        </w:rPr>
        <w:t xml:space="preserve"> </w:t>
      </w:r>
    </w:p>
    <w:p w14:paraId="162A2B08" w14:textId="77777777" w:rsidR="00EC759B" w:rsidRPr="00834BE5" w:rsidRDefault="00EC759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t xml:space="preserve">- </w:t>
      </w:r>
      <w:r w:rsidR="00770ADF" w:rsidRPr="00834BE5">
        <w:rPr>
          <w:rFonts w:eastAsia="Times New Roman" w:cs="Times New Roman"/>
          <w:bCs/>
          <w:color w:val="000000"/>
          <w:kern w:val="0"/>
          <w:sz w:val="28"/>
          <w:szCs w:val="28"/>
          <w:lang w:val="kk-KZ" w:eastAsia="en-US" w:bidi="ar-SA"/>
        </w:rPr>
        <w:t>орта арқылы баланың дербестігі мен шығармашылығын ынталандыра білуін қамтитын кешенді кәсіби қабілет ретінде қарастырылады.</w:t>
      </w:r>
      <w:r w:rsidR="00087F6D" w:rsidRPr="00834BE5">
        <w:rPr>
          <w:rFonts w:eastAsia="Times New Roman" w:cs="Times New Roman"/>
          <w:bCs/>
          <w:color w:val="000000"/>
          <w:kern w:val="0"/>
          <w:sz w:val="28"/>
          <w:szCs w:val="28"/>
          <w:lang w:val="kk-KZ" w:eastAsia="en-US" w:bidi="ar-SA"/>
        </w:rPr>
        <w:t xml:space="preserve"> </w:t>
      </w:r>
    </w:p>
    <w:p w14:paraId="6720E762" w14:textId="5BCD7BFA" w:rsidR="00EC759B" w:rsidRPr="00834BE5" w:rsidRDefault="00EC759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rFonts w:eastAsia="Times New Roman" w:cs="Times New Roman"/>
          <w:bCs/>
          <w:color w:val="000000"/>
          <w:kern w:val="0"/>
          <w:sz w:val="28"/>
          <w:szCs w:val="28"/>
          <w:lang w:val="kk-KZ" w:eastAsia="en-US" w:bidi="ar-SA"/>
        </w:rPr>
        <w:lastRenderedPageBreak/>
        <w:t>Себебі</w:t>
      </w:r>
      <w:r w:rsidR="00087F6D" w:rsidRPr="00834BE5">
        <w:rPr>
          <w:rFonts w:eastAsia="Times New Roman" w:cs="Times New Roman"/>
          <w:bCs/>
          <w:color w:val="000000"/>
          <w:kern w:val="0"/>
          <w:sz w:val="28"/>
          <w:szCs w:val="28"/>
          <w:lang w:val="kk-KZ" w:eastAsia="en-US" w:bidi="ar-SA"/>
        </w:rPr>
        <w:t xml:space="preserve"> </w:t>
      </w:r>
      <w:r w:rsidR="00087F6D" w:rsidRPr="00834BE5">
        <w:rPr>
          <w:rFonts w:eastAsia="Calibri" w:cs="Times New Roman"/>
          <w:kern w:val="0"/>
          <w:sz w:val="28"/>
          <w:szCs w:val="28"/>
          <w:lang w:val="kk-KZ" w:eastAsia="ru-RU" w:bidi="ar-SA"/>
        </w:rPr>
        <w:t>м</w:t>
      </w:r>
      <w:r w:rsidR="00200F47" w:rsidRPr="00834BE5">
        <w:rPr>
          <w:rFonts w:eastAsia="Calibri" w:cs="Times New Roman"/>
          <w:kern w:val="0"/>
          <w:sz w:val="28"/>
          <w:szCs w:val="28"/>
          <w:lang w:val="kk-KZ" w:eastAsia="ru-RU" w:bidi="ar-SA"/>
        </w:rPr>
        <w:t>ектепке дейінгі ұйымдардың заттық-дамытушы ортаны құру</w:t>
      </w:r>
      <w:r w:rsidR="00FB31C2" w:rsidRPr="00834BE5">
        <w:rPr>
          <w:rFonts w:eastAsia="Calibri" w:cs="Times New Roman"/>
          <w:kern w:val="0"/>
          <w:sz w:val="28"/>
          <w:szCs w:val="28"/>
          <w:lang w:val="kk-KZ" w:eastAsia="ru-RU" w:bidi="ar-SA"/>
        </w:rPr>
        <w:t xml:space="preserve"> </w:t>
      </w:r>
      <w:r w:rsidR="00200F47" w:rsidRPr="00834BE5">
        <w:rPr>
          <w:rFonts w:eastAsia="Calibri" w:cs="Times New Roman"/>
          <w:kern w:val="0"/>
          <w:sz w:val="28"/>
          <w:szCs w:val="28"/>
          <w:lang w:val="kk-KZ" w:eastAsia="ru-RU" w:bidi="ar-SA"/>
        </w:rPr>
        <w:t>ортаны дұрыс ұйымдастыру балалардың физикалық, психологиялық және әлеуметтік дамуына әсер ететін маңызды фактор.</w:t>
      </w:r>
    </w:p>
    <w:p w14:paraId="4A354B73" w14:textId="572A0C00" w:rsidR="00BC0B1A" w:rsidRPr="00834BE5" w:rsidRDefault="00EC759B" w:rsidP="006E0AFD">
      <w:pPr>
        <w:widowControl/>
        <w:suppressAutoHyphens w:val="0"/>
        <w:autoSpaceDN/>
        <w:ind w:firstLine="425"/>
        <w:jc w:val="both"/>
        <w:textAlignment w:val="auto"/>
        <w:rPr>
          <w:rFonts w:eastAsia="Times New Roman" w:cs="Times New Roman"/>
          <w:bCs/>
          <w:color w:val="000000"/>
          <w:kern w:val="0"/>
          <w:sz w:val="28"/>
          <w:szCs w:val="28"/>
          <w:lang w:val="kk-KZ" w:eastAsia="en-US" w:bidi="ar-SA"/>
        </w:rPr>
      </w:pPr>
      <w:r w:rsidRPr="00834BE5">
        <w:rPr>
          <w:sz w:val="28"/>
          <w:lang w:val="kk-KZ"/>
        </w:rPr>
        <w:t>Осыған орай келесі кезекте</w:t>
      </w:r>
      <w:r w:rsidR="00BC0B1A" w:rsidRPr="00834BE5">
        <w:rPr>
          <w:sz w:val="28"/>
          <w:lang w:val="kk-KZ"/>
        </w:rPr>
        <w:t xml:space="preserve"> </w:t>
      </w:r>
      <w:r w:rsidRPr="00834BE5">
        <w:rPr>
          <w:sz w:val="28"/>
          <w:lang w:val="kk-KZ"/>
        </w:rPr>
        <w:t>болашақ мектепке дейінгі ұйым педагогтері заттық дамытушы</w:t>
      </w:r>
      <w:r w:rsidR="00BC0B1A" w:rsidRPr="00834BE5">
        <w:rPr>
          <w:sz w:val="28"/>
          <w:lang w:val="kk-KZ"/>
        </w:rPr>
        <w:t xml:space="preserve"> ортаны тиімді жобалау мен </w:t>
      </w:r>
      <w:r w:rsidRPr="00834BE5">
        <w:rPr>
          <w:sz w:val="28"/>
          <w:lang w:val="kk-KZ"/>
        </w:rPr>
        <w:t>құруға тиімді</w:t>
      </w:r>
      <w:r w:rsidR="00BC0B1A" w:rsidRPr="00834BE5">
        <w:rPr>
          <w:sz w:val="28"/>
          <w:lang w:val="kk-KZ"/>
        </w:rPr>
        <w:t xml:space="preserve"> әсер ететін негізгі факторларды айқындау және ғылыми тұрғыда сипаттау қажеттілігі туындайды.</w:t>
      </w:r>
    </w:p>
    <w:p w14:paraId="7F2D2EA2" w14:textId="32A4ED36" w:rsidR="00BC0B1A" w:rsidRPr="00834BE5" w:rsidRDefault="00EA7D6A" w:rsidP="00F82D1E">
      <w:pPr>
        <w:tabs>
          <w:tab w:val="left" w:pos="567"/>
          <w:tab w:val="left" w:pos="993"/>
        </w:tabs>
        <w:ind w:firstLine="567"/>
        <w:jc w:val="both"/>
        <w:rPr>
          <w:sz w:val="28"/>
          <w:lang w:val="kk-KZ"/>
        </w:rPr>
      </w:pPr>
      <w:r>
        <w:rPr>
          <w:sz w:val="28"/>
          <w:lang w:val="kk-KZ"/>
        </w:rPr>
        <w:tab/>
      </w:r>
      <w:r w:rsidR="00BC0B1A" w:rsidRPr="00834BE5">
        <w:rPr>
          <w:sz w:val="28"/>
          <w:lang w:val="kk-KZ"/>
        </w:rPr>
        <w:t>Заттық дамытушы ортаны құру</w:t>
      </w:r>
      <w:r>
        <w:rPr>
          <w:sz w:val="28"/>
          <w:lang w:val="kk-KZ"/>
        </w:rPr>
        <w:t xml:space="preserve"> </w:t>
      </w:r>
      <w:r w:rsidR="00BC0B1A" w:rsidRPr="00834BE5">
        <w:rPr>
          <w:sz w:val="28"/>
          <w:lang w:val="kk-KZ"/>
        </w:rPr>
        <w:t>факторлар</w:t>
      </w:r>
      <w:r>
        <w:rPr>
          <w:sz w:val="28"/>
          <w:lang w:val="kk-KZ"/>
        </w:rPr>
        <w:t>ы</w:t>
      </w:r>
      <w:r w:rsidR="00BC0B1A" w:rsidRPr="00834BE5">
        <w:rPr>
          <w:sz w:val="28"/>
          <w:lang w:val="kk-KZ"/>
        </w:rPr>
        <w:t>.</w:t>
      </w:r>
    </w:p>
    <w:p w14:paraId="7BAA1BAC" w14:textId="031B51CB" w:rsidR="00BC0B1A" w:rsidRPr="00E63927" w:rsidRDefault="00BC0B1A" w:rsidP="006E0AFD">
      <w:pPr>
        <w:tabs>
          <w:tab w:val="left" w:pos="993"/>
        </w:tabs>
        <w:jc w:val="both"/>
        <w:rPr>
          <w:rFonts w:cs="Times New Roman"/>
          <w:sz w:val="28"/>
          <w:szCs w:val="28"/>
          <w:lang w:val="kk-KZ"/>
        </w:rPr>
      </w:pPr>
      <w:r w:rsidRPr="00E63927">
        <w:rPr>
          <w:rFonts w:cs="Times New Roman"/>
          <w:sz w:val="28"/>
          <w:szCs w:val="28"/>
          <w:lang w:val="kk-KZ"/>
        </w:rPr>
        <w:t xml:space="preserve">1. </w:t>
      </w:r>
      <w:r w:rsidR="00063DB9" w:rsidRPr="00E63927">
        <w:rPr>
          <w:rFonts w:cs="Times New Roman"/>
          <w:sz w:val="28"/>
          <w:szCs w:val="28"/>
          <w:lang w:val="kk-KZ"/>
        </w:rPr>
        <w:t>Баланың тұлғалық дамуына негізделген факторлар</w:t>
      </w:r>
      <w:r w:rsidRPr="00E63927">
        <w:rPr>
          <w:rFonts w:cs="Times New Roman"/>
          <w:sz w:val="28"/>
          <w:szCs w:val="28"/>
          <w:lang w:val="kk-KZ"/>
        </w:rPr>
        <w:t>:</w:t>
      </w:r>
    </w:p>
    <w:p w14:paraId="43D0770A" w14:textId="52938E0F" w:rsidR="00BC0B1A" w:rsidRPr="00E63927" w:rsidRDefault="00BC0B1A" w:rsidP="006E0AFD">
      <w:pPr>
        <w:tabs>
          <w:tab w:val="left" w:pos="993"/>
        </w:tabs>
        <w:ind w:firstLine="709"/>
        <w:jc w:val="both"/>
        <w:rPr>
          <w:rFonts w:cs="Times New Roman"/>
          <w:sz w:val="28"/>
          <w:szCs w:val="28"/>
          <w:lang w:val="kk-KZ"/>
        </w:rPr>
      </w:pPr>
      <w:r w:rsidRPr="00E63927">
        <w:rPr>
          <w:rFonts w:cs="Times New Roman"/>
          <w:sz w:val="28"/>
          <w:szCs w:val="28"/>
          <w:lang w:val="kk-KZ"/>
        </w:rPr>
        <w:t xml:space="preserve">- </w:t>
      </w:r>
      <w:r w:rsidRPr="00E63927">
        <w:rPr>
          <w:rFonts w:eastAsia="Times New Roman" w:cs="Times New Roman"/>
          <w:kern w:val="0"/>
          <w:sz w:val="28"/>
          <w:szCs w:val="28"/>
          <w:lang w:val="kk-KZ" w:eastAsia="en-US" w:bidi="ar-SA"/>
        </w:rPr>
        <w:t>жас ерекшелігіне (кіші, орта, ересек, мектепалды топқа сай ұйымдастыру)</w:t>
      </w:r>
      <w:r w:rsidRPr="00E63927">
        <w:rPr>
          <w:rFonts w:cs="Times New Roman"/>
          <w:sz w:val="28"/>
          <w:szCs w:val="28"/>
          <w:lang w:val="kk-KZ"/>
        </w:rPr>
        <w:t>;</w:t>
      </w:r>
    </w:p>
    <w:p w14:paraId="0AECE574" w14:textId="1A109E39" w:rsidR="00BC0B1A" w:rsidRPr="00E63927" w:rsidRDefault="00BC0B1A" w:rsidP="006E0AFD">
      <w:pPr>
        <w:tabs>
          <w:tab w:val="left" w:pos="993"/>
        </w:tabs>
        <w:ind w:firstLine="567"/>
        <w:jc w:val="both"/>
        <w:rPr>
          <w:rFonts w:cs="Times New Roman"/>
          <w:sz w:val="28"/>
          <w:szCs w:val="28"/>
          <w:lang w:val="kk-KZ"/>
        </w:rPr>
      </w:pPr>
      <w:r w:rsidRPr="00E63927">
        <w:rPr>
          <w:rFonts w:eastAsia="Times New Roman" w:cs="Times New Roman"/>
          <w:kern w:val="0"/>
          <w:sz w:val="28"/>
          <w:szCs w:val="28"/>
          <w:lang w:val="kk-KZ" w:eastAsia="en-US" w:bidi="ar-SA"/>
        </w:rPr>
        <w:t>- жеке қажеттілік пен қызығушылық;</w:t>
      </w:r>
    </w:p>
    <w:p w14:paraId="78E5C93D" w14:textId="054B7410" w:rsidR="00BC0B1A" w:rsidRPr="00E63927" w:rsidRDefault="00BC0B1A" w:rsidP="006E0AFD">
      <w:pPr>
        <w:tabs>
          <w:tab w:val="left" w:pos="993"/>
        </w:tabs>
        <w:ind w:firstLine="567"/>
        <w:jc w:val="both"/>
        <w:rPr>
          <w:rFonts w:cs="Times New Roman"/>
          <w:sz w:val="28"/>
          <w:szCs w:val="28"/>
          <w:lang w:val="kk-KZ"/>
        </w:rPr>
      </w:pPr>
      <w:r w:rsidRPr="00E63927">
        <w:rPr>
          <w:rFonts w:cs="Times New Roman"/>
          <w:sz w:val="28"/>
          <w:szCs w:val="28"/>
          <w:lang w:val="kk-KZ"/>
        </w:rPr>
        <w:t xml:space="preserve">- </w:t>
      </w:r>
      <w:r w:rsidRPr="00E63927">
        <w:rPr>
          <w:rFonts w:eastAsia="Times New Roman" w:cs="Times New Roman"/>
          <w:kern w:val="0"/>
          <w:sz w:val="28"/>
          <w:szCs w:val="28"/>
          <w:lang w:val="kk-KZ" w:eastAsia="en-US" w:bidi="ar-SA"/>
        </w:rPr>
        <w:t>даму деңгейі, «жақын даму аймағын» қамтамасыз ету қажеттігі;</w:t>
      </w:r>
    </w:p>
    <w:p w14:paraId="53F2552F" w14:textId="4DE813B8" w:rsidR="00BC0B1A" w:rsidRPr="00E63927" w:rsidRDefault="00BC0B1A" w:rsidP="006E0AFD">
      <w:pPr>
        <w:tabs>
          <w:tab w:val="left" w:pos="993"/>
        </w:tabs>
        <w:ind w:firstLine="567"/>
        <w:jc w:val="both"/>
        <w:rPr>
          <w:rFonts w:cs="Times New Roman"/>
          <w:sz w:val="28"/>
          <w:szCs w:val="28"/>
          <w:lang w:val="kk-KZ"/>
        </w:rPr>
      </w:pPr>
      <w:r w:rsidRPr="00E63927">
        <w:rPr>
          <w:rFonts w:cs="Times New Roman"/>
          <w:sz w:val="28"/>
          <w:szCs w:val="28"/>
          <w:lang w:val="kk-KZ"/>
        </w:rPr>
        <w:t>-</w:t>
      </w:r>
      <w:r w:rsidRPr="00E63927">
        <w:rPr>
          <w:rFonts w:eastAsia="Times New Roman" w:cs="Times New Roman"/>
          <w:kern w:val="0"/>
          <w:sz w:val="28"/>
          <w:szCs w:val="28"/>
          <w:lang w:val="kk-KZ" w:eastAsia="en-US" w:bidi="ar-SA"/>
        </w:rPr>
        <w:t>ерекше білім беру қажеттіліктері бар балаларды ескеру (коррекциялық-дамытушы сипат)</w:t>
      </w:r>
    </w:p>
    <w:p w14:paraId="3CB6207F" w14:textId="4202B4E4" w:rsidR="00BC0B1A" w:rsidRPr="00E63927" w:rsidRDefault="00BC0B1A" w:rsidP="006E0AFD">
      <w:pPr>
        <w:tabs>
          <w:tab w:val="left" w:pos="993"/>
        </w:tabs>
        <w:jc w:val="both"/>
        <w:rPr>
          <w:rFonts w:cs="Times New Roman"/>
          <w:sz w:val="28"/>
          <w:szCs w:val="28"/>
          <w:lang w:val="kk-KZ"/>
        </w:rPr>
      </w:pPr>
      <w:r w:rsidRPr="00E63927">
        <w:rPr>
          <w:rFonts w:cs="Times New Roman"/>
          <w:sz w:val="28"/>
          <w:szCs w:val="28"/>
          <w:lang w:val="kk-KZ"/>
        </w:rPr>
        <w:t xml:space="preserve">2. Психологиялық </w:t>
      </w:r>
      <w:r w:rsidR="002818A4" w:rsidRPr="00E63927">
        <w:rPr>
          <w:rFonts w:cs="Times New Roman"/>
          <w:sz w:val="28"/>
          <w:szCs w:val="28"/>
          <w:lang w:val="kk-KZ"/>
        </w:rPr>
        <w:t>-</w:t>
      </w:r>
      <w:r w:rsidRPr="00E63927">
        <w:rPr>
          <w:rFonts w:cs="Times New Roman"/>
          <w:sz w:val="28"/>
          <w:szCs w:val="28"/>
          <w:lang w:val="kk-KZ"/>
        </w:rPr>
        <w:t xml:space="preserve"> педагогикалық фактор</w:t>
      </w:r>
      <w:r w:rsidR="00EC759B" w:rsidRPr="00E63927">
        <w:rPr>
          <w:rFonts w:cs="Times New Roman"/>
          <w:sz w:val="28"/>
          <w:szCs w:val="28"/>
          <w:lang w:val="kk-KZ"/>
        </w:rPr>
        <w:t>лар</w:t>
      </w:r>
      <w:r w:rsidRPr="00E63927">
        <w:rPr>
          <w:rFonts w:cs="Times New Roman"/>
          <w:sz w:val="28"/>
          <w:szCs w:val="28"/>
          <w:lang w:val="kk-KZ"/>
        </w:rPr>
        <w:t>:</w:t>
      </w:r>
    </w:p>
    <w:p w14:paraId="7FED5785" w14:textId="0942A40A" w:rsidR="00BC0B1A" w:rsidRPr="00E63927" w:rsidRDefault="00BC0B1A" w:rsidP="006E0AFD">
      <w:pPr>
        <w:tabs>
          <w:tab w:val="left" w:pos="993"/>
        </w:tabs>
        <w:ind w:firstLine="567"/>
        <w:jc w:val="both"/>
        <w:rPr>
          <w:rFonts w:cs="Times New Roman"/>
          <w:sz w:val="28"/>
          <w:szCs w:val="28"/>
          <w:lang w:val="kk-KZ"/>
        </w:rPr>
      </w:pPr>
      <w:r w:rsidRPr="00E63927">
        <w:rPr>
          <w:rFonts w:cs="Times New Roman"/>
          <w:sz w:val="28"/>
          <w:szCs w:val="28"/>
          <w:lang w:val="kk-KZ"/>
        </w:rPr>
        <w:t>- баланың дербестігін, шығармашылығын, танымдық дамуын қолдау;</w:t>
      </w:r>
    </w:p>
    <w:p w14:paraId="227D3EED" w14:textId="13BFE73C" w:rsidR="00BC0B1A" w:rsidRPr="00E63927" w:rsidRDefault="00BC0B1A" w:rsidP="006E0AFD">
      <w:pPr>
        <w:tabs>
          <w:tab w:val="left" w:pos="993"/>
        </w:tabs>
        <w:ind w:firstLine="567"/>
        <w:jc w:val="both"/>
        <w:rPr>
          <w:rFonts w:cs="Times New Roman"/>
          <w:sz w:val="28"/>
          <w:szCs w:val="28"/>
          <w:lang w:val="kk-KZ"/>
        </w:rPr>
      </w:pPr>
      <w:r w:rsidRPr="00E63927">
        <w:rPr>
          <w:rFonts w:cs="Times New Roman"/>
          <w:sz w:val="28"/>
          <w:szCs w:val="28"/>
          <w:lang w:val="kk-KZ"/>
        </w:rPr>
        <w:t xml:space="preserve">- ойын, </w:t>
      </w:r>
      <w:r w:rsidR="00F277A0" w:rsidRPr="00E63927">
        <w:rPr>
          <w:rFonts w:cs="Times New Roman"/>
          <w:sz w:val="28"/>
          <w:szCs w:val="28"/>
          <w:lang w:val="kk-KZ"/>
        </w:rPr>
        <w:t>танымдық-зертеушілік, өнімді іс-әрекеттерін жүзеге асыру қажеттігі;</w:t>
      </w:r>
    </w:p>
    <w:p w14:paraId="725A4B9A" w14:textId="4CD31EE1" w:rsidR="00F277A0" w:rsidRPr="00834BE5" w:rsidRDefault="00F277A0" w:rsidP="006E0AFD">
      <w:pPr>
        <w:tabs>
          <w:tab w:val="left" w:pos="993"/>
        </w:tabs>
        <w:ind w:firstLine="709"/>
        <w:jc w:val="both"/>
        <w:rPr>
          <w:sz w:val="28"/>
          <w:lang w:val="kk-KZ"/>
        </w:rPr>
      </w:pPr>
      <w:r w:rsidRPr="00834BE5">
        <w:rPr>
          <w:sz w:val="28"/>
          <w:lang w:val="kk-KZ"/>
        </w:rPr>
        <w:t>- баланың әлеуметтік мінез-құлқын, коммуникативтілік және топтық әрекет дағдыларын қалыптастыру</w:t>
      </w:r>
    </w:p>
    <w:p w14:paraId="5CE3CD9B" w14:textId="6A8FAE5B" w:rsidR="00F277A0" w:rsidRPr="00834BE5" w:rsidRDefault="00F277A0" w:rsidP="006E0AFD">
      <w:pPr>
        <w:tabs>
          <w:tab w:val="left" w:pos="993"/>
        </w:tabs>
        <w:ind w:firstLine="709"/>
        <w:jc w:val="both"/>
        <w:rPr>
          <w:sz w:val="28"/>
          <w:lang w:val="kk-KZ"/>
        </w:rPr>
      </w:pPr>
      <w:r w:rsidRPr="00834BE5">
        <w:rPr>
          <w:sz w:val="28"/>
          <w:lang w:val="kk-KZ"/>
        </w:rPr>
        <w:t>- педагог-бала өзара әрекеттестігінің сапасы;</w:t>
      </w:r>
    </w:p>
    <w:p w14:paraId="1D154E48" w14:textId="7B176AFE" w:rsidR="00F277A0" w:rsidRPr="00834BE5" w:rsidRDefault="00F277A0" w:rsidP="006E0AFD">
      <w:pPr>
        <w:tabs>
          <w:tab w:val="left" w:pos="993"/>
        </w:tabs>
        <w:ind w:firstLine="709"/>
        <w:jc w:val="both"/>
        <w:rPr>
          <w:sz w:val="28"/>
          <w:lang w:val="kk-KZ"/>
        </w:rPr>
      </w:pPr>
      <w:r w:rsidRPr="00834BE5">
        <w:rPr>
          <w:sz w:val="28"/>
          <w:lang w:val="kk-KZ"/>
        </w:rPr>
        <w:t>- ортаның «үшінші педагог» ретіндегі рөлі (Р. Эмилия), «дайындалған орта» (М.Монтессори).</w:t>
      </w:r>
    </w:p>
    <w:p w14:paraId="55686D2E" w14:textId="77777777" w:rsidR="00F277A0" w:rsidRPr="00834BE5" w:rsidRDefault="00F277A0" w:rsidP="006E0AFD">
      <w:pPr>
        <w:tabs>
          <w:tab w:val="left" w:pos="993"/>
        </w:tabs>
        <w:jc w:val="both"/>
        <w:rPr>
          <w:sz w:val="28"/>
          <w:lang w:val="kk-KZ"/>
        </w:rPr>
      </w:pPr>
      <w:r w:rsidRPr="00834BE5">
        <w:rPr>
          <w:sz w:val="28"/>
          <w:lang w:val="kk-KZ"/>
        </w:rPr>
        <w:t>3. Ұйымдастырушылық-кеңістік факторлар:</w:t>
      </w:r>
    </w:p>
    <w:p w14:paraId="596ED03A" w14:textId="5821E08C" w:rsidR="00F277A0" w:rsidRPr="006009D2" w:rsidRDefault="00F277A0" w:rsidP="006E0AFD">
      <w:pPr>
        <w:tabs>
          <w:tab w:val="left" w:pos="993"/>
        </w:tabs>
        <w:ind w:firstLine="567"/>
        <w:jc w:val="both"/>
        <w:rPr>
          <w:sz w:val="28"/>
          <w:szCs w:val="28"/>
          <w:lang w:val="kk-KZ"/>
        </w:rPr>
      </w:pPr>
      <w:r w:rsidRPr="006009D2">
        <w:rPr>
          <w:sz w:val="28"/>
          <w:szCs w:val="28"/>
          <w:lang w:val="kk-KZ"/>
        </w:rPr>
        <w:t>- кеңістікті аймақтарға бөлу және олардың байланысы;</w:t>
      </w:r>
    </w:p>
    <w:p w14:paraId="1E17B2DC" w14:textId="6216199E" w:rsidR="00F277A0" w:rsidRPr="006009D2" w:rsidRDefault="00F277A0" w:rsidP="006E0AFD">
      <w:pPr>
        <w:tabs>
          <w:tab w:val="left" w:pos="993"/>
        </w:tabs>
        <w:ind w:firstLine="567"/>
        <w:jc w:val="both"/>
        <w:rPr>
          <w:sz w:val="28"/>
          <w:szCs w:val="28"/>
          <w:lang w:val="kk-KZ"/>
        </w:rPr>
      </w:pPr>
      <w:r w:rsidRPr="006009D2">
        <w:rPr>
          <w:sz w:val="28"/>
          <w:szCs w:val="28"/>
          <w:lang w:val="kk-KZ"/>
        </w:rPr>
        <w:t>- қолжетімділік (материалдардың балаларға еркін жетуі);</w:t>
      </w:r>
    </w:p>
    <w:p w14:paraId="35E30A8E" w14:textId="7784040A" w:rsidR="00F277A0" w:rsidRPr="006009D2" w:rsidRDefault="00F277A0" w:rsidP="006E0AFD">
      <w:pPr>
        <w:tabs>
          <w:tab w:val="left" w:pos="993"/>
        </w:tabs>
        <w:ind w:firstLine="567"/>
        <w:jc w:val="both"/>
        <w:rPr>
          <w:sz w:val="28"/>
          <w:szCs w:val="28"/>
          <w:lang w:val="kk-KZ"/>
        </w:rPr>
      </w:pPr>
      <w:r w:rsidRPr="006009D2">
        <w:rPr>
          <w:sz w:val="28"/>
          <w:szCs w:val="28"/>
          <w:lang w:val="kk-KZ"/>
        </w:rPr>
        <w:t>- мобильділік (аймақ шекаралары қозғалмалы болуы);</w:t>
      </w:r>
    </w:p>
    <w:p w14:paraId="5FCDC9B3" w14:textId="1E1DFC0C" w:rsidR="00F277A0" w:rsidRPr="006009D2" w:rsidRDefault="00F277A0" w:rsidP="006E0AFD">
      <w:pPr>
        <w:tabs>
          <w:tab w:val="left" w:pos="993"/>
        </w:tabs>
        <w:ind w:firstLine="567"/>
        <w:jc w:val="both"/>
        <w:rPr>
          <w:sz w:val="28"/>
          <w:szCs w:val="28"/>
          <w:lang w:val="kk-KZ"/>
        </w:rPr>
      </w:pPr>
      <w:r w:rsidRPr="006009D2">
        <w:rPr>
          <w:sz w:val="28"/>
          <w:szCs w:val="28"/>
          <w:lang w:val="kk-KZ"/>
        </w:rPr>
        <w:t xml:space="preserve">- </w:t>
      </w:r>
      <w:r w:rsidRPr="006009D2">
        <w:rPr>
          <w:rFonts w:eastAsia="Times New Roman" w:cs="Times New Roman"/>
          <w:kern w:val="0"/>
          <w:sz w:val="28"/>
          <w:szCs w:val="28"/>
          <w:lang w:val="kk-KZ" w:eastAsia="en-US" w:bidi="ar-SA"/>
        </w:rPr>
        <w:t>микрокеңістіктер (жартылай тұйық шағын топтармен ойнауға жағдай).</w:t>
      </w:r>
    </w:p>
    <w:p w14:paraId="53E516BB" w14:textId="22CDC534" w:rsidR="00F277A0" w:rsidRPr="006009D2" w:rsidRDefault="00F277A0" w:rsidP="006E0AFD">
      <w:pPr>
        <w:tabs>
          <w:tab w:val="left" w:pos="993"/>
        </w:tabs>
        <w:ind w:firstLine="567"/>
        <w:jc w:val="both"/>
        <w:rPr>
          <w:sz w:val="28"/>
          <w:szCs w:val="28"/>
          <w:lang w:val="kk-KZ"/>
        </w:rPr>
      </w:pPr>
      <w:r w:rsidRPr="006009D2">
        <w:rPr>
          <w:sz w:val="28"/>
          <w:szCs w:val="28"/>
          <w:lang w:val="kk-KZ"/>
        </w:rPr>
        <w:t>4. Материаладық техникалық факторлар:</w:t>
      </w:r>
    </w:p>
    <w:p w14:paraId="383278F0" w14:textId="3D562070" w:rsidR="00F277A0" w:rsidRPr="006009D2" w:rsidRDefault="00CE612D" w:rsidP="006E0AFD">
      <w:pPr>
        <w:tabs>
          <w:tab w:val="left" w:pos="993"/>
        </w:tabs>
        <w:ind w:firstLine="567"/>
        <w:jc w:val="both"/>
        <w:rPr>
          <w:sz w:val="28"/>
          <w:szCs w:val="28"/>
          <w:lang w:val="kk-KZ"/>
        </w:rPr>
      </w:pPr>
      <w:r w:rsidRPr="006009D2">
        <w:rPr>
          <w:sz w:val="28"/>
          <w:szCs w:val="28"/>
          <w:lang w:val="kk-KZ"/>
        </w:rPr>
        <w:t>- материалдар мен жабдықтардың жеткіліктілігі және әртурлілігі;</w:t>
      </w:r>
    </w:p>
    <w:p w14:paraId="398D41E7" w14:textId="52CD9A58" w:rsidR="00CE612D" w:rsidRPr="006009D2" w:rsidRDefault="00CE612D" w:rsidP="006E0AFD">
      <w:pPr>
        <w:tabs>
          <w:tab w:val="left" w:pos="993"/>
        </w:tabs>
        <w:ind w:firstLine="567"/>
        <w:jc w:val="both"/>
        <w:rPr>
          <w:sz w:val="28"/>
          <w:szCs w:val="28"/>
          <w:lang w:val="kk-KZ"/>
        </w:rPr>
      </w:pPr>
      <w:r w:rsidRPr="006009D2">
        <w:rPr>
          <w:sz w:val="28"/>
          <w:szCs w:val="28"/>
          <w:lang w:val="kk-KZ"/>
        </w:rPr>
        <w:t>- көпфункционалды, әмбебап, дамытушы материалдарды қолдану;</w:t>
      </w:r>
    </w:p>
    <w:p w14:paraId="02C693FF" w14:textId="03EC1353" w:rsidR="00F277A0" w:rsidRPr="006009D2" w:rsidRDefault="00CE612D" w:rsidP="006E0AFD">
      <w:pPr>
        <w:tabs>
          <w:tab w:val="left" w:pos="993"/>
        </w:tabs>
        <w:ind w:firstLine="567"/>
        <w:jc w:val="both"/>
        <w:rPr>
          <w:sz w:val="28"/>
          <w:szCs w:val="28"/>
          <w:lang w:val="kk-KZ"/>
        </w:rPr>
      </w:pPr>
      <w:r w:rsidRPr="006009D2">
        <w:rPr>
          <w:sz w:val="28"/>
          <w:szCs w:val="28"/>
          <w:lang w:val="kk-KZ"/>
        </w:rPr>
        <w:t>- дидактикалық ынталандырушы материалдардың қолжетімділігі</w:t>
      </w:r>
    </w:p>
    <w:p w14:paraId="14B4705D" w14:textId="2F23F6DE" w:rsidR="00F277A0" w:rsidRPr="006009D2" w:rsidRDefault="00CE612D" w:rsidP="006E0AFD">
      <w:pPr>
        <w:tabs>
          <w:tab w:val="left" w:pos="993"/>
        </w:tabs>
        <w:ind w:firstLine="567"/>
        <w:jc w:val="both"/>
        <w:rPr>
          <w:sz w:val="28"/>
          <w:szCs w:val="28"/>
          <w:lang w:val="kk-KZ"/>
        </w:rPr>
      </w:pPr>
      <w:r w:rsidRPr="006009D2">
        <w:rPr>
          <w:sz w:val="28"/>
          <w:szCs w:val="28"/>
          <w:lang w:val="kk-KZ"/>
        </w:rPr>
        <w:t>5. Қауіпсіз және эргономика факторлары:</w:t>
      </w:r>
    </w:p>
    <w:p w14:paraId="6DE690CD" w14:textId="6400AD51" w:rsidR="00CE612D" w:rsidRPr="006009D2" w:rsidRDefault="00CE612D" w:rsidP="006E0AFD">
      <w:pPr>
        <w:tabs>
          <w:tab w:val="left" w:pos="993"/>
        </w:tabs>
        <w:ind w:firstLine="567"/>
        <w:jc w:val="both"/>
        <w:rPr>
          <w:sz w:val="28"/>
          <w:szCs w:val="28"/>
          <w:lang w:val="kk-KZ"/>
        </w:rPr>
      </w:pPr>
      <w:r w:rsidRPr="006009D2">
        <w:rPr>
          <w:sz w:val="28"/>
          <w:szCs w:val="28"/>
          <w:lang w:val="kk-KZ"/>
        </w:rPr>
        <w:t>- балалардың денсаулығын сақтау, жарақаттың алдын алу;</w:t>
      </w:r>
    </w:p>
    <w:p w14:paraId="2B2BFB20" w14:textId="43797662" w:rsidR="00CE612D" w:rsidRPr="006009D2" w:rsidRDefault="00CE612D" w:rsidP="006E0AFD">
      <w:pPr>
        <w:tabs>
          <w:tab w:val="left" w:pos="993"/>
        </w:tabs>
        <w:ind w:firstLine="567"/>
        <w:jc w:val="both"/>
        <w:rPr>
          <w:sz w:val="28"/>
          <w:szCs w:val="28"/>
          <w:lang w:val="kk-KZ"/>
        </w:rPr>
      </w:pPr>
      <w:r w:rsidRPr="006009D2">
        <w:rPr>
          <w:sz w:val="28"/>
          <w:szCs w:val="28"/>
          <w:lang w:val="kk-KZ"/>
        </w:rPr>
        <w:t>- ортаны эргономикалық ұйымдастыру;</w:t>
      </w:r>
    </w:p>
    <w:p w14:paraId="3B753756" w14:textId="0531E71B" w:rsidR="00CE612D" w:rsidRPr="006009D2" w:rsidRDefault="00CE612D" w:rsidP="006E0AFD">
      <w:pPr>
        <w:tabs>
          <w:tab w:val="left" w:pos="993"/>
        </w:tabs>
        <w:ind w:firstLine="567"/>
        <w:jc w:val="both"/>
        <w:rPr>
          <w:sz w:val="28"/>
          <w:szCs w:val="28"/>
          <w:lang w:val="kk-KZ"/>
        </w:rPr>
      </w:pPr>
      <w:r w:rsidRPr="006009D2">
        <w:rPr>
          <w:sz w:val="28"/>
          <w:szCs w:val="28"/>
          <w:lang w:val="kk-KZ"/>
        </w:rPr>
        <w:t>- қозғалыс белсенділіктегі қауіпсіз  жабдықтармен қамтамасыз ету</w:t>
      </w:r>
    </w:p>
    <w:p w14:paraId="274B00B0" w14:textId="62A7B8A7" w:rsidR="00CE612D" w:rsidRPr="006009D2" w:rsidRDefault="00CE612D" w:rsidP="006E0AFD">
      <w:pPr>
        <w:widowControl/>
        <w:suppressAutoHyphens w:val="0"/>
        <w:autoSpaceDN/>
        <w:ind w:firstLine="567"/>
        <w:textAlignment w:val="auto"/>
        <w:outlineLvl w:val="2"/>
        <w:rPr>
          <w:rFonts w:eastAsia="Times New Roman" w:cs="Times New Roman"/>
          <w:kern w:val="0"/>
          <w:sz w:val="28"/>
          <w:szCs w:val="28"/>
          <w:lang w:val="kk-KZ" w:eastAsia="en-US" w:bidi="ar-SA"/>
        </w:rPr>
      </w:pPr>
      <w:r w:rsidRPr="006009D2">
        <w:rPr>
          <w:rFonts w:eastAsia="Times New Roman" w:cs="Times New Roman"/>
          <w:kern w:val="0"/>
          <w:sz w:val="28"/>
          <w:szCs w:val="28"/>
          <w:lang w:val="kk-KZ" w:eastAsia="en-US" w:bidi="ar-SA"/>
        </w:rPr>
        <w:t>6. Әлеуметтік-мәдени және сапа бағалау факторы:</w:t>
      </w:r>
    </w:p>
    <w:p w14:paraId="2C502F5C" w14:textId="510D011C" w:rsidR="00CE612D" w:rsidRPr="006009D2" w:rsidRDefault="00CE612D" w:rsidP="006E0AFD">
      <w:pPr>
        <w:widowControl/>
        <w:suppressAutoHyphens w:val="0"/>
        <w:autoSpaceDN/>
        <w:ind w:firstLine="567"/>
        <w:textAlignment w:val="auto"/>
        <w:outlineLvl w:val="2"/>
        <w:rPr>
          <w:rFonts w:eastAsia="Times New Roman" w:cs="Times New Roman"/>
          <w:kern w:val="0"/>
          <w:sz w:val="28"/>
          <w:szCs w:val="28"/>
          <w:lang w:val="kk-KZ" w:eastAsia="en-US" w:bidi="ar-SA"/>
        </w:rPr>
      </w:pPr>
      <w:r w:rsidRPr="006009D2">
        <w:rPr>
          <w:rFonts w:eastAsia="Times New Roman" w:cs="Times New Roman"/>
          <w:kern w:val="0"/>
          <w:sz w:val="28"/>
          <w:szCs w:val="28"/>
          <w:lang w:val="kk-KZ" w:eastAsia="en-US" w:bidi="ar-SA"/>
        </w:rPr>
        <w:t>- ұлттық құндылықтарды интеграциялау қажеттілігі</w:t>
      </w:r>
      <w:r w:rsidR="002818A4" w:rsidRPr="006009D2">
        <w:rPr>
          <w:rFonts w:eastAsia="Times New Roman" w:cs="Times New Roman"/>
          <w:kern w:val="0"/>
          <w:sz w:val="28"/>
          <w:szCs w:val="28"/>
          <w:lang w:val="kk-KZ" w:eastAsia="en-US" w:bidi="ar-SA"/>
        </w:rPr>
        <w:t>;</w:t>
      </w:r>
    </w:p>
    <w:p w14:paraId="721DC313" w14:textId="72D15714" w:rsidR="001D759D" w:rsidRPr="006009D2" w:rsidRDefault="002818A4" w:rsidP="006E0AFD">
      <w:pPr>
        <w:widowControl/>
        <w:suppressAutoHyphens w:val="0"/>
        <w:autoSpaceDN/>
        <w:ind w:firstLine="567"/>
        <w:textAlignment w:val="auto"/>
        <w:outlineLvl w:val="2"/>
        <w:rPr>
          <w:rFonts w:eastAsia="Times New Roman" w:cs="Times New Roman"/>
          <w:kern w:val="0"/>
          <w:sz w:val="28"/>
          <w:szCs w:val="28"/>
          <w:lang w:val="kk-KZ" w:eastAsia="en-US" w:bidi="ar-SA"/>
        </w:rPr>
      </w:pPr>
      <w:r w:rsidRPr="006009D2">
        <w:rPr>
          <w:rFonts w:eastAsia="Times New Roman" w:cs="Times New Roman"/>
          <w:kern w:val="0"/>
          <w:sz w:val="28"/>
          <w:szCs w:val="28"/>
          <w:lang w:val="kk-KZ" w:eastAsia="en-US" w:bidi="ar-SA"/>
        </w:rPr>
        <w:t>- күшті және әлсіз тұстарды анықтау</w:t>
      </w:r>
      <w:r w:rsidR="00EC759B" w:rsidRPr="006009D2">
        <w:rPr>
          <w:rFonts w:eastAsia="Times New Roman" w:cs="Times New Roman"/>
          <w:kern w:val="0"/>
          <w:sz w:val="28"/>
          <w:szCs w:val="28"/>
          <w:lang w:val="kk-KZ" w:eastAsia="en-US" w:bidi="ar-SA"/>
        </w:rPr>
        <w:t>.</w:t>
      </w:r>
    </w:p>
    <w:p w14:paraId="48D003B3" w14:textId="77777777" w:rsidR="009F4A35" w:rsidRDefault="009F4A35" w:rsidP="006E0AFD">
      <w:pPr>
        <w:widowControl/>
        <w:suppressAutoHyphens w:val="0"/>
        <w:autoSpaceDN/>
        <w:ind w:firstLine="567"/>
        <w:textAlignment w:val="auto"/>
        <w:outlineLvl w:val="2"/>
        <w:rPr>
          <w:rFonts w:eastAsia="Times New Roman" w:cs="Times New Roman"/>
          <w:kern w:val="0"/>
          <w:sz w:val="28"/>
          <w:szCs w:val="28"/>
          <w:lang w:val="kk-KZ" w:eastAsia="en-US" w:bidi="ar-SA"/>
        </w:rPr>
      </w:pPr>
    </w:p>
    <w:p w14:paraId="59944BB2" w14:textId="77777777" w:rsidR="009F4A35" w:rsidRDefault="009F4A35" w:rsidP="006E0AFD">
      <w:pPr>
        <w:widowControl/>
        <w:suppressAutoHyphens w:val="0"/>
        <w:autoSpaceDN/>
        <w:ind w:firstLine="567"/>
        <w:textAlignment w:val="auto"/>
        <w:outlineLvl w:val="2"/>
        <w:rPr>
          <w:rFonts w:eastAsia="Times New Roman" w:cs="Times New Roman"/>
          <w:kern w:val="0"/>
          <w:sz w:val="28"/>
          <w:szCs w:val="28"/>
          <w:lang w:val="kk-KZ" w:eastAsia="en-US" w:bidi="ar-SA"/>
        </w:rPr>
      </w:pPr>
    </w:p>
    <w:p w14:paraId="1C89B366" w14:textId="77777777" w:rsidR="009F4A35" w:rsidRDefault="009F4A35" w:rsidP="006E0AFD">
      <w:pPr>
        <w:widowControl/>
        <w:suppressAutoHyphens w:val="0"/>
        <w:autoSpaceDN/>
        <w:ind w:firstLine="567"/>
        <w:textAlignment w:val="auto"/>
        <w:outlineLvl w:val="2"/>
        <w:rPr>
          <w:rFonts w:eastAsia="Times New Roman" w:cs="Times New Roman"/>
          <w:kern w:val="0"/>
          <w:sz w:val="28"/>
          <w:szCs w:val="28"/>
          <w:lang w:val="kk-KZ" w:eastAsia="en-US" w:bidi="ar-SA"/>
        </w:rPr>
      </w:pPr>
    </w:p>
    <w:p w14:paraId="3D22E59C" w14:textId="77777777" w:rsidR="009F4A35" w:rsidRDefault="009F4A35" w:rsidP="006E0AFD">
      <w:pPr>
        <w:widowControl/>
        <w:suppressAutoHyphens w:val="0"/>
        <w:autoSpaceDN/>
        <w:ind w:firstLine="567"/>
        <w:textAlignment w:val="auto"/>
        <w:outlineLvl w:val="2"/>
        <w:rPr>
          <w:rFonts w:eastAsia="Times New Roman" w:cs="Times New Roman"/>
          <w:kern w:val="0"/>
          <w:sz w:val="28"/>
          <w:szCs w:val="28"/>
          <w:lang w:val="kk-KZ" w:eastAsia="en-US" w:bidi="ar-SA"/>
        </w:rPr>
      </w:pPr>
    </w:p>
    <w:p w14:paraId="3FF4431B" w14:textId="69B418A8" w:rsidR="002818A4" w:rsidRPr="006009D2" w:rsidRDefault="00EC759B" w:rsidP="006E0AFD">
      <w:pPr>
        <w:widowControl/>
        <w:suppressAutoHyphens w:val="0"/>
        <w:autoSpaceDN/>
        <w:ind w:firstLine="567"/>
        <w:textAlignment w:val="auto"/>
        <w:outlineLvl w:val="2"/>
        <w:rPr>
          <w:rFonts w:eastAsia="Times New Roman" w:cs="Times New Roman"/>
          <w:kern w:val="0"/>
          <w:sz w:val="28"/>
          <w:szCs w:val="28"/>
          <w:lang w:val="kk-KZ" w:eastAsia="en-US" w:bidi="ar-SA"/>
        </w:rPr>
      </w:pPr>
      <w:r w:rsidRPr="006009D2">
        <w:rPr>
          <w:rFonts w:eastAsia="Times New Roman" w:cs="Times New Roman"/>
          <w:kern w:val="0"/>
          <w:sz w:val="28"/>
          <w:szCs w:val="28"/>
          <w:lang w:val="kk-KZ" w:eastAsia="en-US" w:bidi="ar-SA"/>
        </w:rPr>
        <w:lastRenderedPageBreak/>
        <w:t xml:space="preserve">Төменде мектепке дейінгі ұйымдарда заттық дамытушы ортаны құрудың </w:t>
      </w:r>
      <w:r w:rsidR="00B21277" w:rsidRPr="006009D2">
        <w:rPr>
          <w:rFonts w:eastAsia="Times New Roman" w:cs="Times New Roman"/>
          <w:kern w:val="0"/>
          <w:sz w:val="28"/>
          <w:szCs w:val="28"/>
          <w:lang w:val="kk-KZ" w:eastAsia="en-US" w:bidi="ar-SA"/>
        </w:rPr>
        <w:t xml:space="preserve">негізгі </w:t>
      </w:r>
      <w:r w:rsidRPr="006009D2">
        <w:rPr>
          <w:rFonts w:eastAsia="Times New Roman" w:cs="Times New Roman"/>
          <w:kern w:val="0"/>
          <w:sz w:val="28"/>
          <w:szCs w:val="28"/>
          <w:lang w:val="kk-KZ" w:eastAsia="en-US" w:bidi="ar-SA"/>
        </w:rPr>
        <w:t>факторлары</w:t>
      </w:r>
      <w:r w:rsidR="00B21277" w:rsidRPr="006009D2">
        <w:rPr>
          <w:rFonts w:eastAsia="Times New Roman" w:cs="Times New Roman"/>
          <w:kern w:val="0"/>
          <w:sz w:val="28"/>
          <w:szCs w:val="28"/>
          <w:lang w:val="kk-KZ" w:eastAsia="en-US" w:bidi="ar-SA"/>
        </w:rPr>
        <w:t>н бөліп</w:t>
      </w:r>
      <w:r w:rsidRPr="006009D2">
        <w:rPr>
          <w:rFonts w:eastAsia="Times New Roman" w:cs="Times New Roman"/>
          <w:kern w:val="0"/>
          <w:sz w:val="28"/>
          <w:szCs w:val="28"/>
          <w:lang w:val="kk-KZ" w:eastAsia="en-US" w:bidi="ar-SA"/>
        </w:rPr>
        <w:t xml:space="preserve"> көрсетеміз (сурет-4) </w:t>
      </w:r>
    </w:p>
    <w:p w14:paraId="41791025" w14:textId="706CD09C" w:rsidR="00EC759B" w:rsidRPr="00834BE5" w:rsidRDefault="00063DB9"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13536" behindDoc="0" locked="0" layoutInCell="1" allowOverlap="1" wp14:anchorId="009976F1" wp14:editId="7589026F">
                <wp:simplePos x="0" y="0"/>
                <wp:positionH relativeFrom="column">
                  <wp:posOffset>2080851</wp:posOffset>
                </wp:positionH>
                <wp:positionV relativeFrom="paragraph">
                  <wp:posOffset>178566</wp:posOffset>
                </wp:positionV>
                <wp:extent cx="1395095" cy="866819"/>
                <wp:effectExtent l="0" t="0" r="14605" b="28575"/>
                <wp:wrapNone/>
                <wp:docPr id="201491403" name="Прямоугольник: скругленные углы 2"/>
                <wp:cNvGraphicFramePr/>
                <a:graphic xmlns:a="http://schemas.openxmlformats.org/drawingml/2006/main">
                  <a:graphicData uri="http://schemas.microsoft.com/office/word/2010/wordprocessingShape">
                    <wps:wsp>
                      <wps:cNvSpPr/>
                      <wps:spPr>
                        <a:xfrm>
                          <a:off x="0" y="0"/>
                          <a:ext cx="1395095" cy="866819"/>
                        </a:xfrm>
                        <a:prstGeom prst="roundRect">
                          <a:avLst/>
                        </a:prstGeom>
                        <a:solidFill>
                          <a:sysClr val="window" lastClr="FFFFFF"/>
                        </a:solidFill>
                        <a:ln w="25400" cap="flat" cmpd="sng" algn="ctr">
                          <a:solidFill>
                            <a:srgbClr val="C0504D"/>
                          </a:solidFill>
                          <a:prstDash val="solid"/>
                        </a:ln>
                        <a:effectLst/>
                      </wps:spPr>
                      <wps:txbx>
                        <w:txbxContent>
                          <w:p w14:paraId="44C27105" w14:textId="63D3D33D" w:rsidR="00EC759B" w:rsidRPr="00063DB9" w:rsidRDefault="00063DB9" w:rsidP="00EC759B">
                            <w:pPr>
                              <w:jc w:val="center"/>
                              <w:rPr>
                                <w:sz w:val="18"/>
                                <w:szCs w:val="18"/>
                              </w:rPr>
                            </w:pPr>
                            <w:r w:rsidRPr="00063DB9">
                              <w:rPr>
                                <w:sz w:val="18"/>
                                <w:szCs w:val="18"/>
                              </w:rPr>
                              <w:t>БАЛАНЫҢ ТҰЛҒАЛЫҚ ДАМУЫНА НЕГІЗДЕЛГЕН ФАКТОРЛАР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9976F1" id="Прямоугольник: скругленные углы 2" o:spid="_x0000_s1026" style="position:absolute;margin-left:163.85pt;margin-top:14.05pt;width:109.85pt;height:6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" fillcolor="window" strokecolor="#c0504d" strokeweight="2pt">
                <v:textbox>
                  <w:txbxContent>
                    <w:p w14:paraId="44C27105" w14:textId="63D3D33D" w:rsidR="00EC759B" w:rsidRPr="00063DB9" w:rsidRDefault="00063DB9" w:rsidP="00EC759B">
                      <w:pPr>
                        <w:jc w:val="center"/>
                        <w:rPr>
                          <w:sz w:val="18"/>
                          <w:szCs w:val="18"/>
                        </w:rPr>
                      </w:pPr>
                      <w:r w:rsidRPr="00063DB9">
                        <w:rPr>
                          <w:sz w:val="18"/>
                          <w:szCs w:val="18"/>
                        </w:rPr>
                        <w:t>БАЛАНЫҢ ТҰЛҒАЛЫҚ ДАМУЫНА НЕГІЗДЕЛГЕН ФАКТОРЛАР</w:t>
                      </w:r>
                    </w:p>
                  </w:txbxContent>
                </v:textbox>
              </v:roundrect>
            </w:pict>
          </mc:Fallback>
        </mc:AlternateContent>
      </w:r>
    </w:p>
    <w:p w14:paraId="62A233D9" w14:textId="476B0A09"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7537C1E9" w14:textId="52E2A024"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496CA364" w14:textId="5A377414" w:rsidR="00EC759B" w:rsidRPr="00834BE5" w:rsidRDefault="00B21277"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17632" behindDoc="0" locked="0" layoutInCell="1" allowOverlap="1" wp14:anchorId="134A13D1" wp14:editId="1B7A2C91">
                <wp:simplePos x="0" y="0"/>
                <wp:positionH relativeFrom="column">
                  <wp:posOffset>3688934</wp:posOffset>
                </wp:positionH>
                <wp:positionV relativeFrom="paragraph">
                  <wp:posOffset>114890</wp:posOffset>
                </wp:positionV>
                <wp:extent cx="1395095" cy="733097"/>
                <wp:effectExtent l="0" t="0" r="14605" b="10160"/>
                <wp:wrapNone/>
                <wp:docPr id="1012540751" name="Прямоугольник: скругленные углы 2"/>
                <wp:cNvGraphicFramePr/>
                <a:graphic xmlns:a="http://schemas.openxmlformats.org/drawingml/2006/main">
                  <a:graphicData uri="http://schemas.microsoft.com/office/word/2010/wordprocessingShape">
                    <wps:wsp>
                      <wps:cNvSpPr/>
                      <wps:spPr>
                        <a:xfrm>
                          <a:off x="0" y="0"/>
                          <a:ext cx="1395095" cy="733097"/>
                        </a:xfrm>
                        <a:prstGeom prst="roundRect">
                          <a:avLst/>
                        </a:prstGeom>
                        <a:solidFill>
                          <a:sysClr val="window" lastClr="FFFFFF"/>
                        </a:solidFill>
                        <a:ln w="25400" cap="flat" cmpd="sng" algn="ctr">
                          <a:solidFill>
                            <a:srgbClr val="C0504D"/>
                          </a:solidFill>
                          <a:prstDash val="solid"/>
                        </a:ln>
                        <a:effectLst/>
                      </wps:spPr>
                      <wps:txbx>
                        <w:txbxContent>
                          <w:p w14:paraId="2C440605" w14:textId="6CF2ECC8" w:rsidR="00B21277" w:rsidRDefault="00B21277" w:rsidP="00B21277">
                            <w:pPr>
                              <w:jc w:val="center"/>
                            </w:pPr>
                            <w:r w:rsidRPr="00B21277">
                              <w:rPr>
                                <w:sz w:val="18"/>
                                <w:szCs w:val="18"/>
                                <w:lang w:val="kk-KZ"/>
                              </w:rPr>
                              <w:t>ҰЙЫМДАСТЫРУШЫЛЫҚ</w:t>
                            </w:r>
                            <w:r>
                              <w:rPr>
                                <w:sz w:val="18"/>
                                <w:szCs w:val="18"/>
                                <w:lang w:val="kk-KZ"/>
                              </w:rPr>
                              <w:t xml:space="preserve"> - </w:t>
                            </w:r>
                            <w:r w:rsidRPr="00B21277">
                              <w:rPr>
                                <w:sz w:val="18"/>
                                <w:szCs w:val="18"/>
                                <w:lang w:val="kk-KZ"/>
                              </w:rPr>
                              <w:t>КЕҢІСТІК ФАКТОРЛАР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4A13D1" id="_x0000_s1027" style="position:absolute;margin-left:290.45pt;margin-top:9.05pt;width:109.85pt;height:57.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" fillcolor="window" strokecolor="#c0504d" strokeweight="2pt">
                <v:textbox>
                  <w:txbxContent>
                    <w:p w14:paraId="2C440605" w14:textId="6CF2ECC8" w:rsidR="00B21277" w:rsidRDefault="00B21277" w:rsidP="00B21277">
                      <w:pPr>
                        <w:jc w:val="center"/>
                      </w:pPr>
                      <w:r w:rsidRPr="00B21277">
                        <w:rPr>
                          <w:sz w:val="18"/>
                          <w:szCs w:val="18"/>
                          <w:lang w:val="kk-KZ"/>
                        </w:rPr>
                        <w:t>ҰЙЫМДАСТЫРУШЫЛЫҚ</w:t>
                      </w:r>
                      <w:r>
                        <w:rPr>
                          <w:sz w:val="18"/>
                          <w:szCs w:val="18"/>
                          <w:lang w:val="kk-KZ"/>
                        </w:rPr>
                        <w:t xml:space="preserve"> - </w:t>
                      </w:r>
                      <w:r w:rsidRPr="00B21277">
                        <w:rPr>
                          <w:sz w:val="18"/>
                          <w:szCs w:val="18"/>
                          <w:lang w:val="kk-KZ"/>
                        </w:rPr>
                        <w:t>КЕҢІСТІК ФАКТОРЛАР</w:t>
                      </w:r>
                    </w:p>
                  </w:txbxContent>
                </v:textbox>
              </v:roundrect>
            </w:pict>
          </mc:Fallback>
        </mc:AlternateContent>
      </w: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07392" behindDoc="0" locked="0" layoutInCell="1" allowOverlap="1" wp14:anchorId="1084D5E6" wp14:editId="5A1DFB1D">
                <wp:simplePos x="0" y="0"/>
                <wp:positionH relativeFrom="column">
                  <wp:posOffset>362410</wp:posOffset>
                </wp:positionH>
                <wp:positionV relativeFrom="paragraph">
                  <wp:posOffset>28181</wp:posOffset>
                </wp:positionV>
                <wp:extent cx="1395095" cy="780393"/>
                <wp:effectExtent l="0" t="0" r="14605" b="20320"/>
                <wp:wrapNone/>
                <wp:docPr id="1289431249" name="Прямоугольник: скругленные углы 2"/>
                <wp:cNvGraphicFramePr/>
                <a:graphic xmlns:a="http://schemas.openxmlformats.org/drawingml/2006/main">
                  <a:graphicData uri="http://schemas.microsoft.com/office/word/2010/wordprocessingShape">
                    <wps:wsp>
                      <wps:cNvSpPr/>
                      <wps:spPr>
                        <a:xfrm>
                          <a:off x="0" y="0"/>
                          <a:ext cx="1395095" cy="780393"/>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6FE2E5BA" w14:textId="2AB15311" w:rsidR="00B21277" w:rsidRPr="00B21277" w:rsidRDefault="00B21277" w:rsidP="00B21277">
                            <w:pPr>
                              <w:jc w:val="center"/>
                              <w:rPr>
                                <w:sz w:val="18"/>
                                <w:szCs w:val="18"/>
                              </w:rPr>
                            </w:pPr>
                            <w:r w:rsidRPr="00B21277">
                              <w:rPr>
                                <w:sz w:val="18"/>
                                <w:szCs w:val="18"/>
                                <w:lang w:val="kk-KZ"/>
                              </w:rPr>
                              <w:t>ПСИХОЛОГИЯЛЫҚ -ПЕДАГОГИКАЛЫҚ ФАКТОРЛАР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84D5E6" id="_x0000_s1028" style="position:absolute;margin-left:28.55pt;margin-top:2.2pt;width:109.85pt;height:61.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" fillcolor="white [3201]" strokecolor="#c0504d [3205]" strokeweight="2pt">
                <v:textbox>
                  <w:txbxContent>
                    <w:p w14:paraId="6FE2E5BA" w14:textId="2AB15311" w:rsidR="00B21277" w:rsidRPr="00B21277" w:rsidRDefault="00B21277" w:rsidP="00B21277">
                      <w:pPr>
                        <w:jc w:val="center"/>
                        <w:rPr>
                          <w:sz w:val="18"/>
                          <w:szCs w:val="18"/>
                        </w:rPr>
                      </w:pPr>
                      <w:r w:rsidRPr="00B21277">
                        <w:rPr>
                          <w:sz w:val="18"/>
                          <w:szCs w:val="18"/>
                          <w:lang w:val="kk-KZ"/>
                        </w:rPr>
                        <w:t>ПСИХОЛОГИЯЛЫҚ -ПЕДАГОГИКАЛЫҚ ФАКТОРЛАР</w:t>
                      </w:r>
                    </w:p>
                  </w:txbxContent>
                </v:textbox>
              </v:roundrect>
            </w:pict>
          </mc:Fallback>
        </mc:AlternateContent>
      </w:r>
    </w:p>
    <w:p w14:paraId="0BB9D1C4" w14:textId="7AC6435F"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0A4513C9" w14:textId="2F13BACD" w:rsidR="00EC759B" w:rsidRPr="00834BE5" w:rsidRDefault="00B21277"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22752" behindDoc="0" locked="0" layoutInCell="1" allowOverlap="1" wp14:anchorId="22F208E4" wp14:editId="5B20F97A">
                <wp:simplePos x="0" y="0"/>
                <wp:positionH relativeFrom="column">
                  <wp:posOffset>2695706</wp:posOffset>
                </wp:positionH>
                <wp:positionV relativeFrom="paragraph">
                  <wp:posOffset>59230</wp:posOffset>
                </wp:positionV>
                <wp:extent cx="0" cy="205237"/>
                <wp:effectExtent l="76200" t="0" r="57150" b="61595"/>
                <wp:wrapNone/>
                <wp:docPr id="952569399" name="Прямая со стрелкой 10"/>
                <wp:cNvGraphicFramePr/>
                <a:graphic xmlns:a="http://schemas.openxmlformats.org/drawingml/2006/main">
                  <a:graphicData uri="http://schemas.microsoft.com/office/word/2010/wordprocessingShape">
                    <wps:wsp>
                      <wps:cNvCnPr/>
                      <wps:spPr>
                        <a:xfrm>
                          <a:off x="0" y="0"/>
                          <a:ext cx="0" cy="2052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B97E33" id="_x0000_t32" coordsize="21600,21600" o:spt="32" o:oned="t" path="m,l21600,21600e" filled="f">
                <v:path arrowok="t" fillok="f" o:connecttype="none"/>
                <o:lock v:ext="edit" shapetype="t"/>
              </v:shapetype>
              <v:shape id="Прямая со стрелкой 10" o:spid="_x0000_s1026" type="#_x0000_t32" style="position:absolute;margin-left:212.25pt;margin-top:4.65pt;width:0;height:16.1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" strokecolor="#4579b8 [3044]">
                <v:stroke endarrow="block"/>
              </v:shape>
            </w:pict>
          </mc:Fallback>
        </mc:AlternateContent>
      </w: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20704" behindDoc="0" locked="0" layoutInCell="1" allowOverlap="1" wp14:anchorId="4A3953BD" wp14:editId="2AF64A7A">
                <wp:simplePos x="0" y="0"/>
                <wp:positionH relativeFrom="column">
                  <wp:posOffset>3326327</wp:posOffset>
                </wp:positionH>
                <wp:positionV relativeFrom="paragraph">
                  <wp:posOffset>122577</wp:posOffset>
                </wp:positionV>
                <wp:extent cx="362607" cy="441434"/>
                <wp:effectExtent l="38100" t="0" r="18415" b="92075"/>
                <wp:wrapNone/>
                <wp:docPr id="1955011555" name="Соединитель: уступ 7"/>
                <wp:cNvGraphicFramePr/>
                <a:graphic xmlns:a="http://schemas.openxmlformats.org/drawingml/2006/main">
                  <a:graphicData uri="http://schemas.microsoft.com/office/word/2010/wordprocessingShape">
                    <wps:wsp>
                      <wps:cNvCnPr/>
                      <wps:spPr>
                        <a:xfrm flipH="1">
                          <a:off x="0" y="0"/>
                          <a:ext cx="362607" cy="441434"/>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F58EEC"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7" o:spid="_x0000_s1026" type="#_x0000_t34" style="position:absolute;margin-left:261.9pt;margin-top:9.65pt;width:28.55pt;height:34.75pt;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" strokecolor="#4579b8 [3044]">
                <v:stroke endarrow="block"/>
              </v:shape>
            </w:pict>
          </mc:Fallback>
        </mc:AlternateContent>
      </w: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18656" behindDoc="0" locked="0" layoutInCell="1" allowOverlap="1" wp14:anchorId="370CCE1C" wp14:editId="3FCD80DB">
                <wp:simplePos x="0" y="0"/>
                <wp:positionH relativeFrom="column">
                  <wp:posOffset>1757505</wp:posOffset>
                </wp:positionH>
                <wp:positionV relativeFrom="paragraph">
                  <wp:posOffset>4336</wp:posOffset>
                </wp:positionV>
                <wp:extent cx="323346" cy="449010"/>
                <wp:effectExtent l="0" t="0" r="57785" b="103505"/>
                <wp:wrapNone/>
                <wp:docPr id="930490546" name="Соединитель: уступ 5"/>
                <wp:cNvGraphicFramePr/>
                <a:graphic xmlns:a="http://schemas.openxmlformats.org/drawingml/2006/main">
                  <a:graphicData uri="http://schemas.microsoft.com/office/word/2010/wordprocessingShape">
                    <wps:wsp>
                      <wps:cNvCnPr/>
                      <wps:spPr>
                        <a:xfrm>
                          <a:off x="0" y="0"/>
                          <a:ext cx="323346" cy="44901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27493B" id="Соединитель: уступ 5" o:spid="_x0000_s1026" type="#_x0000_t34" style="position:absolute;margin-left:138.4pt;margin-top:.35pt;width:25.45pt;height:35.3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" strokecolor="#4579b8 [3044]">
                <v:stroke endarrow="block"/>
              </v:shape>
            </w:pict>
          </mc:Fallback>
        </mc:AlternateContent>
      </w:r>
    </w:p>
    <w:p w14:paraId="10651717" w14:textId="577FB352" w:rsidR="00EC759B" w:rsidRPr="00834BE5" w:rsidRDefault="00B21277"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06368" behindDoc="0" locked="0" layoutInCell="1" allowOverlap="1" wp14:anchorId="2EF54972" wp14:editId="1952D803">
                <wp:simplePos x="0" y="0"/>
                <wp:positionH relativeFrom="column">
                  <wp:posOffset>1923087</wp:posOffset>
                </wp:positionH>
                <wp:positionV relativeFrom="paragraph">
                  <wp:posOffset>67353</wp:posOffset>
                </wp:positionV>
                <wp:extent cx="1497724" cy="1253359"/>
                <wp:effectExtent l="0" t="0" r="26670" b="23495"/>
                <wp:wrapNone/>
                <wp:docPr id="296609393" name="Овал 1"/>
                <wp:cNvGraphicFramePr/>
                <a:graphic xmlns:a="http://schemas.openxmlformats.org/drawingml/2006/main">
                  <a:graphicData uri="http://schemas.microsoft.com/office/word/2010/wordprocessingShape">
                    <wps:wsp>
                      <wps:cNvSpPr/>
                      <wps:spPr>
                        <a:xfrm>
                          <a:off x="0" y="0"/>
                          <a:ext cx="1497724" cy="1253359"/>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35611C64" w14:textId="2756E087" w:rsidR="00EC759B" w:rsidRPr="00B21277" w:rsidRDefault="00B21277" w:rsidP="00EC759B">
                            <w:pPr>
                              <w:jc w:val="center"/>
                              <w:rPr>
                                <w:sz w:val="18"/>
                                <w:szCs w:val="18"/>
                              </w:rPr>
                            </w:pPr>
                            <w:r w:rsidRPr="00B21277">
                              <w:rPr>
                                <w:rFonts w:eastAsia="Times New Roman" w:cs="Times New Roman"/>
                                <w:kern w:val="0"/>
                                <w:sz w:val="18"/>
                                <w:szCs w:val="18"/>
                                <w:lang w:val="kk-KZ" w:eastAsia="en-US" w:bidi="ar-SA"/>
                              </w:rPr>
                              <w:t>ЗАТТЫҚ ДАМЫТУШЫ ОРТА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F54972" id="Овал 1" o:spid="_x0000_s1029" style="position:absolute;margin-left:151.4pt;margin-top:5.3pt;width:117.95pt;height:98.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" fillcolor="white [3201]" strokecolor="#c0504d [3205]" strokeweight="2pt">
                <v:textbox>
                  <w:txbxContent>
                    <w:p w14:paraId="35611C64" w14:textId="2756E087" w:rsidR="00EC759B" w:rsidRPr="00B21277" w:rsidRDefault="00B21277" w:rsidP="00EC759B">
                      <w:pPr>
                        <w:jc w:val="center"/>
                        <w:rPr>
                          <w:sz w:val="18"/>
                          <w:szCs w:val="18"/>
                        </w:rPr>
                      </w:pPr>
                      <w:r w:rsidRPr="00B21277">
                        <w:rPr>
                          <w:rFonts w:eastAsia="Times New Roman" w:cs="Times New Roman"/>
                          <w:kern w:val="0"/>
                          <w:sz w:val="18"/>
                          <w:szCs w:val="18"/>
                          <w:lang w:val="kk-KZ" w:eastAsia="en-US" w:bidi="ar-SA"/>
                        </w:rPr>
                        <w:t>ЗАТТЫҚ ДАМЫТУШЫ ОРТА</w:t>
                      </w:r>
                    </w:p>
                  </w:txbxContent>
                </v:textbox>
              </v:oval>
            </w:pict>
          </mc:Fallback>
        </mc:AlternateContent>
      </w:r>
    </w:p>
    <w:p w14:paraId="7F19061A" w14:textId="62C5817A"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40175B84" w14:textId="660C119C" w:rsidR="00EC759B" w:rsidRPr="00834BE5" w:rsidRDefault="00B21277"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15584" behindDoc="0" locked="0" layoutInCell="1" allowOverlap="1" wp14:anchorId="6CC628BA" wp14:editId="7930A083">
                <wp:simplePos x="0" y="0"/>
                <wp:positionH relativeFrom="column">
                  <wp:posOffset>3688715</wp:posOffset>
                </wp:positionH>
                <wp:positionV relativeFrom="paragraph">
                  <wp:posOffset>168757</wp:posOffset>
                </wp:positionV>
                <wp:extent cx="1395095" cy="756285"/>
                <wp:effectExtent l="0" t="0" r="14605" b="24765"/>
                <wp:wrapNone/>
                <wp:docPr id="1566474545" name="Прямоугольник: скругленные углы 2"/>
                <wp:cNvGraphicFramePr/>
                <a:graphic xmlns:a="http://schemas.openxmlformats.org/drawingml/2006/main">
                  <a:graphicData uri="http://schemas.microsoft.com/office/word/2010/wordprocessingShape">
                    <wps:wsp>
                      <wps:cNvSpPr/>
                      <wps:spPr>
                        <a:xfrm>
                          <a:off x="0" y="0"/>
                          <a:ext cx="1395095" cy="756285"/>
                        </a:xfrm>
                        <a:prstGeom prst="roundRect">
                          <a:avLst/>
                        </a:prstGeom>
                        <a:solidFill>
                          <a:sysClr val="window" lastClr="FFFFFF"/>
                        </a:solidFill>
                        <a:ln w="25400" cap="flat" cmpd="sng" algn="ctr">
                          <a:solidFill>
                            <a:srgbClr val="C0504D"/>
                          </a:solidFill>
                          <a:prstDash val="solid"/>
                        </a:ln>
                        <a:effectLst/>
                      </wps:spPr>
                      <wps:txbx>
                        <w:txbxContent>
                          <w:p w14:paraId="329AD6D6" w14:textId="012976C1" w:rsidR="00B21277" w:rsidRPr="00B21277" w:rsidRDefault="00B21277" w:rsidP="00B21277">
                            <w:pPr>
                              <w:jc w:val="center"/>
                              <w:rPr>
                                <w:sz w:val="18"/>
                                <w:szCs w:val="18"/>
                              </w:rPr>
                            </w:pPr>
                            <w:r w:rsidRPr="00B21277">
                              <w:rPr>
                                <w:sz w:val="18"/>
                                <w:szCs w:val="18"/>
                                <w:lang w:val="kk-KZ"/>
                              </w:rPr>
                              <w:t>ҚАУІПСІЗ ЖӘНЕ ЭРГОНОМИКА ФАКТОРЛАРЫ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C628BA" id="_x0000_s1030" style="position:absolute;margin-left:290.45pt;margin-top:13.3pt;width:109.85pt;height:59.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" fillcolor="window" strokecolor="#c0504d" strokeweight="2pt">
                <v:textbox>
                  <w:txbxContent>
                    <w:p w14:paraId="329AD6D6" w14:textId="012976C1" w:rsidR="00B21277" w:rsidRPr="00B21277" w:rsidRDefault="00B21277" w:rsidP="00B21277">
                      <w:pPr>
                        <w:jc w:val="center"/>
                        <w:rPr>
                          <w:sz w:val="18"/>
                          <w:szCs w:val="18"/>
                        </w:rPr>
                      </w:pPr>
                      <w:r w:rsidRPr="00B21277">
                        <w:rPr>
                          <w:sz w:val="18"/>
                          <w:szCs w:val="18"/>
                          <w:lang w:val="kk-KZ"/>
                        </w:rPr>
                        <w:t>ҚАУІПСІЗ ЖӘНЕ ЭРГОНОМИКА ФАКТОРЛАРЫ</w:t>
                      </w:r>
                    </w:p>
                  </w:txbxContent>
                </v:textbox>
              </v:roundrect>
            </w:pict>
          </mc:Fallback>
        </mc:AlternateContent>
      </w: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11488" behindDoc="0" locked="0" layoutInCell="1" allowOverlap="1" wp14:anchorId="2CB7053F" wp14:editId="2DF5F7C4">
                <wp:simplePos x="0" y="0"/>
                <wp:positionH relativeFrom="column">
                  <wp:posOffset>307231</wp:posOffset>
                </wp:positionH>
                <wp:positionV relativeFrom="paragraph">
                  <wp:posOffset>146247</wp:posOffset>
                </wp:positionV>
                <wp:extent cx="1395248" cy="780130"/>
                <wp:effectExtent l="0" t="0" r="14605" b="20320"/>
                <wp:wrapNone/>
                <wp:docPr id="678662508" name="Прямоугольник: скругленные углы 2"/>
                <wp:cNvGraphicFramePr/>
                <a:graphic xmlns:a="http://schemas.openxmlformats.org/drawingml/2006/main">
                  <a:graphicData uri="http://schemas.microsoft.com/office/word/2010/wordprocessingShape">
                    <wps:wsp>
                      <wps:cNvSpPr/>
                      <wps:spPr>
                        <a:xfrm>
                          <a:off x="0" y="0"/>
                          <a:ext cx="1395248" cy="780130"/>
                        </a:xfrm>
                        <a:prstGeom prst="roundRect">
                          <a:avLst/>
                        </a:prstGeom>
                        <a:solidFill>
                          <a:sysClr val="window" lastClr="FFFFFF"/>
                        </a:solidFill>
                        <a:ln w="25400" cap="flat" cmpd="sng" algn="ctr">
                          <a:solidFill>
                            <a:srgbClr val="C0504D"/>
                          </a:solidFill>
                          <a:prstDash val="solid"/>
                        </a:ln>
                        <a:effectLst/>
                      </wps:spPr>
                      <wps:txbx>
                        <w:txbxContent>
                          <w:p w14:paraId="26B94E1A" w14:textId="1625D880" w:rsidR="00B21277" w:rsidRPr="00B21277" w:rsidRDefault="00B21277" w:rsidP="00B21277">
                            <w:pPr>
                              <w:jc w:val="center"/>
                              <w:rPr>
                                <w:sz w:val="18"/>
                                <w:szCs w:val="18"/>
                              </w:rPr>
                            </w:pPr>
                            <w:r w:rsidRPr="00B21277">
                              <w:rPr>
                                <w:sz w:val="18"/>
                                <w:szCs w:val="18"/>
                                <w:lang w:val="kk-KZ"/>
                              </w:rPr>
                              <w:t>МАТЕРИАЛАДЫҚ ТЕХНИКАЛЫҚ ФАКТОРЛАР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7053F" id="_x0000_s1031" style="position:absolute;margin-left:24.2pt;margin-top:11.5pt;width:109.85pt;height:61.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" fillcolor="window" strokecolor="#c0504d" strokeweight="2pt">
                <v:textbox>
                  <w:txbxContent>
                    <w:p w14:paraId="26B94E1A" w14:textId="1625D880" w:rsidR="00B21277" w:rsidRPr="00B21277" w:rsidRDefault="00B21277" w:rsidP="00B21277">
                      <w:pPr>
                        <w:jc w:val="center"/>
                        <w:rPr>
                          <w:sz w:val="18"/>
                          <w:szCs w:val="18"/>
                        </w:rPr>
                      </w:pPr>
                      <w:r w:rsidRPr="00B21277">
                        <w:rPr>
                          <w:sz w:val="18"/>
                          <w:szCs w:val="18"/>
                          <w:lang w:val="kk-KZ"/>
                        </w:rPr>
                        <w:t>МАТЕРИАЛАДЫҚ ТЕХНИКАЛЫҚ ФАКТОРЛАР</w:t>
                      </w:r>
                    </w:p>
                  </w:txbxContent>
                </v:textbox>
              </v:roundrect>
            </w:pict>
          </mc:Fallback>
        </mc:AlternateContent>
      </w:r>
    </w:p>
    <w:p w14:paraId="42435AFF" w14:textId="43E81D3F" w:rsidR="00EC759B" w:rsidRPr="00834BE5" w:rsidRDefault="00B21277"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21728" behindDoc="0" locked="0" layoutInCell="1" allowOverlap="1" wp14:anchorId="3AB6CF3B" wp14:editId="268EE1D1">
                <wp:simplePos x="0" y="0"/>
                <wp:positionH relativeFrom="column">
                  <wp:posOffset>3420526</wp:posOffset>
                </wp:positionH>
                <wp:positionV relativeFrom="paragraph">
                  <wp:posOffset>40728</wp:posOffset>
                </wp:positionV>
                <wp:extent cx="268408" cy="330835"/>
                <wp:effectExtent l="38100" t="76200" r="17780" b="31115"/>
                <wp:wrapNone/>
                <wp:docPr id="1969491535" name="Соединитель: уступ 8"/>
                <wp:cNvGraphicFramePr/>
                <a:graphic xmlns:a="http://schemas.openxmlformats.org/drawingml/2006/main">
                  <a:graphicData uri="http://schemas.microsoft.com/office/word/2010/wordprocessingShape">
                    <wps:wsp>
                      <wps:cNvCnPr/>
                      <wps:spPr>
                        <a:xfrm flipH="1" flipV="1">
                          <a:off x="0" y="0"/>
                          <a:ext cx="268408" cy="33083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C67985" id="Соединитель: уступ 8" o:spid="_x0000_s1026" type="#_x0000_t34" style="position:absolute;margin-left:269.35pt;margin-top:3.2pt;width:21.15pt;height:26.05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" strokecolor="#4579b8 [3044]">
                <v:stroke endarrow="block"/>
              </v:shape>
            </w:pict>
          </mc:Fallback>
        </mc:AlternateContent>
      </w: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19680" behindDoc="0" locked="0" layoutInCell="1" allowOverlap="1" wp14:anchorId="0078E757" wp14:editId="14A82BB0">
                <wp:simplePos x="0" y="0"/>
                <wp:positionH relativeFrom="column">
                  <wp:posOffset>1702326</wp:posOffset>
                </wp:positionH>
                <wp:positionV relativeFrom="paragraph">
                  <wp:posOffset>43355</wp:posOffset>
                </wp:positionV>
                <wp:extent cx="220870" cy="331076"/>
                <wp:effectExtent l="0" t="76200" r="0" b="31115"/>
                <wp:wrapNone/>
                <wp:docPr id="1401282649" name="Соединитель: уступ 6"/>
                <wp:cNvGraphicFramePr/>
                <a:graphic xmlns:a="http://schemas.openxmlformats.org/drawingml/2006/main">
                  <a:graphicData uri="http://schemas.microsoft.com/office/word/2010/wordprocessingShape">
                    <wps:wsp>
                      <wps:cNvCnPr/>
                      <wps:spPr>
                        <a:xfrm flipV="1">
                          <a:off x="0" y="0"/>
                          <a:ext cx="220870" cy="331076"/>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D0B55F" id="Соединитель: уступ 6" o:spid="_x0000_s1026" type="#_x0000_t34" style="position:absolute;margin-left:134.05pt;margin-top:3.4pt;width:17.4pt;height:26.0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" strokecolor="#4579b8 [3044]">
                <v:stroke endarrow="block"/>
              </v:shape>
            </w:pict>
          </mc:Fallback>
        </mc:AlternateContent>
      </w:r>
    </w:p>
    <w:p w14:paraId="78E96245" w14:textId="2BBE370E"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45A343E9" w14:textId="76649E93"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47A239EA" w14:textId="365C25C0" w:rsidR="00EC759B" w:rsidRPr="00834BE5" w:rsidRDefault="00B21277"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23776" behindDoc="0" locked="0" layoutInCell="1" allowOverlap="1" wp14:anchorId="0820F53E" wp14:editId="240C894B">
                <wp:simplePos x="0" y="0"/>
                <wp:positionH relativeFrom="column">
                  <wp:posOffset>2693079</wp:posOffset>
                </wp:positionH>
                <wp:positionV relativeFrom="paragraph">
                  <wp:posOffset>137357</wp:posOffset>
                </wp:positionV>
                <wp:extent cx="0" cy="158268"/>
                <wp:effectExtent l="76200" t="38100" r="57150" b="13335"/>
                <wp:wrapNone/>
                <wp:docPr id="367914329" name="Прямая со стрелкой 12"/>
                <wp:cNvGraphicFramePr/>
                <a:graphic xmlns:a="http://schemas.openxmlformats.org/drawingml/2006/main">
                  <a:graphicData uri="http://schemas.microsoft.com/office/word/2010/wordprocessingShape">
                    <wps:wsp>
                      <wps:cNvCnPr/>
                      <wps:spPr>
                        <a:xfrm flipV="1">
                          <a:off x="0" y="0"/>
                          <a:ext cx="0" cy="1582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29AD1D" id="Прямая со стрелкой 12" o:spid="_x0000_s1026" type="#_x0000_t32" style="position:absolute;margin-left:212.05pt;margin-top:10.8pt;width:0;height:12.45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" strokecolor="#4579b8 [3044]">
                <v:stroke endarrow="block"/>
              </v:shape>
            </w:pict>
          </mc:Fallback>
        </mc:AlternateContent>
      </w:r>
    </w:p>
    <w:p w14:paraId="2127009E" w14:textId="1214426D" w:rsidR="00EC759B" w:rsidRPr="00834BE5" w:rsidRDefault="00B21277" w:rsidP="006E0AFD">
      <w:pPr>
        <w:widowControl/>
        <w:suppressAutoHyphens w:val="0"/>
        <w:autoSpaceDN/>
        <w:textAlignment w:val="auto"/>
        <w:outlineLvl w:val="2"/>
        <w:rPr>
          <w:rFonts w:eastAsia="Times New Roman" w:cs="Times New Roman"/>
          <w:kern w:val="0"/>
          <w:sz w:val="27"/>
          <w:szCs w:val="27"/>
          <w:lang w:val="kk-KZ" w:eastAsia="en-US" w:bidi="ar-SA"/>
        </w:rPr>
      </w:pPr>
      <w:r w:rsidRPr="00834BE5">
        <w:rPr>
          <w:rFonts w:eastAsia="Times New Roman" w:cs="Times New Roman"/>
          <w:noProof/>
          <w:kern w:val="0"/>
          <w:sz w:val="27"/>
          <w:szCs w:val="27"/>
          <w:lang w:val="kk-KZ" w:eastAsia="en-US" w:bidi="ar-SA"/>
        </w:rPr>
        <mc:AlternateContent>
          <mc:Choice Requires="wps">
            <w:drawing>
              <wp:anchor distT="0" distB="0" distL="114300" distR="114300" simplePos="0" relativeHeight="251709440" behindDoc="0" locked="0" layoutInCell="1" allowOverlap="1" wp14:anchorId="66C16F33" wp14:editId="31589AA8">
                <wp:simplePos x="0" y="0"/>
                <wp:positionH relativeFrom="column">
                  <wp:posOffset>2025672</wp:posOffset>
                </wp:positionH>
                <wp:positionV relativeFrom="paragraph">
                  <wp:posOffset>98140</wp:posOffset>
                </wp:positionV>
                <wp:extent cx="1395248" cy="859221"/>
                <wp:effectExtent l="0" t="0" r="14605" b="17145"/>
                <wp:wrapNone/>
                <wp:docPr id="1508792931" name="Прямоугольник: скругленные углы 2"/>
                <wp:cNvGraphicFramePr/>
                <a:graphic xmlns:a="http://schemas.openxmlformats.org/drawingml/2006/main">
                  <a:graphicData uri="http://schemas.microsoft.com/office/word/2010/wordprocessingShape">
                    <wps:wsp>
                      <wps:cNvSpPr/>
                      <wps:spPr>
                        <a:xfrm>
                          <a:off x="0" y="0"/>
                          <a:ext cx="1395248" cy="859221"/>
                        </a:xfrm>
                        <a:prstGeom prst="roundRect">
                          <a:avLst/>
                        </a:prstGeom>
                        <a:solidFill>
                          <a:sysClr val="window" lastClr="FFFFFF"/>
                        </a:solidFill>
                        <a:ln w="25400" cap="flat" cmpd="sng" algn="ctr">
                          <a:solidFill>
                            <a:srgbClr val="C0504D"/>
                          </a:solidFill>
                          <a:prstDash val="solid"/>
                        </a:ln>
                        <a:effectLst/>
                      </wps:spPr>
                      <wps:txbx>
                        <w:txbxContent>
                          <w:p w14:paraId="40782F76" w14:textId="12EEE847" w:rsidR="00B21277" w:rsidRPr="00B21277" w:rsidRDefault="00B21277" w:rsidP="00B21277">
                            <w:pPr>
                              <w:jc w:val="center"/>
                              <w:rPr>
                                <w:sz w:val="18"/>
                                <w:szCs w:val="18"/>
                              </w:rPr>
                            </w:pPr>
                            <w:r w:rsidRPr="00B21277">
                              <w:rPr>
                                <w:rFonts w:eastAsia="Times New Roman" w:cs="Times New Roman"/>
                                <w:kern w:val="0"/>
                                <w:sz w:val="18"/>
                                <w:szCs w:val="18"/>
                                <w:lang w:val="kk-KZ" w:eastAsia="en-US" w:bidi="ar-SA"/>
                              </w:rPr>
                              <w:t>ӘЛЕУМЕТТІК-МӘДЕНИ ЖӘНЕ САПА БАҒАЛАУ ФАКТОРЫ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16F33" id="_x0000_s1032" style="position:absolute;margin-left:159.5pt;margin-top:7.75pt;width:109.85pt;height:67.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" fillcolor="window" strokecolor="#c0504d" strokeweight="2pt">
                <v:textbox>
                  <w:txbxContent>
                    <w:p w14:paraId="40782F76" w14:textId="12EEE847" w:rsidR="00B21277" w:rsidRPr="00B21277" w:rsidRDefault="00B21277" w:rsidP="00B21277">
                      <w:pPr>
                        <w:jc w:val="center"/>
                        <w:rPr>
                          <w:sz w:val="18"/>
                          <w:szCs w:val="18"/>
                        </w:rPr>
                      </w:pPr>
                      <w:r w:rsidRPr="00B21277">
                        <w:rPr>
                          <w:rFonts w:eastAsia="Times New Roman" w:cs="Times New Roman"/>
                          <w:kern w:val="0"/>
                          <w:sz w:val="18"/>
                          <w:szCs w:val="18"/>
                          <w:lang w:val="kk-KZ" w:eastAsia="en-US" w:bidi="ar-SA"/>
                        </w:rPr>
                        <w:t>ӘЛЕУМЕТТІК-МӘДЕНИ ЖӘНЕ САПА БАҒАЛАУ ФАКТОРЫ</w:t>
                      </w:r>
                    </w:p>
                  </w:txbxContent>
                </v:textbox>
              </v:roundrect>
            </w:pict>
          </mc:Fallback>
        </mc:AlternateContent>
      </w:r>
    </w:p>
    <w:p w14:paraId="356BA7B0" w14:textId="7148D4AF"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4DDFCCEA" w14:textId="77777777"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2CE36AA4" w14:textId="77777777"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55BF4EDA" w14:textId="77777777"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3CD98E64" w14:textId="77777777"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6E2CED2F" w14:textId="7B37CA2E" w:rsidR="00EC759B" w:rsidRPr="00834BE5" w:rsidRDefault="00EC759B" w:rsidP="006E0AFD">
      <w:pPr>
        <w:widowControl/>
        <w:suppressAutoHyphens w:val="0"/>
        <w:autoSpaceDN/>
        <w:jc w:val="center"/>
        <w:textAlignment w:val="auto"/>
        <w:outlineLvl w:val="2"/>
        <w:rPr>
          <w:rFonts w:eastAsia="Times New Roman" w:cs="Times New Roman"/>
          <w:b/>
          <w:bCs/>
          <w:kern w:val="0"/>
          <w:sz w:val="27"/>
          <w:szCs w:val="27"/>
          <w:lang w:val="kk-KZ" w:eastAsia="en-US" w:bidi="ar-SA"/>
        </w:rPr>
      </w:pPr>
      <w:r w:rsidRPr="00834BE5">
        <w:rPr>
          <w:rFonts w:eastAsia="Times New Roman" w:cs="Times New Roman"/>
          <w:b/>
          <w:bCs/>
          <w:kern w:val="0"/>
          <w:sz w:val="27"/>
          <w:szCs w:val="27"/>
          <w:lang w:val="kk-KZ" w:eastAsia="en-US" w:bidi="ar-SA"/>
        </w:rPr>
        <w:t xml:space="preserve">Сурет </w:t>
      </w:r>
      <w:r w:rsidR="0092516A" w:rsidRPr="00834BE5">
        <w:rPr>
          <w:rFonts w:eastAsia="Times New Roman" w:cs="Times New Roman"/>
          <w:b/>
          <w:bCs/>
          <w:kern w:val="0"/>
          <w:sz w:val="27"/>
          <w:szCs w:val="27"/>
          <w:lang w:val="kk-KZ" w:eastAsia="en-US" w:bidi="ar-SA"/>
        </w:rPr>
        <w:t xml:space="preserve">4 - </w:t>
      </w:r>
      <w:r w:rsidRPr="00834BE5">
        <w:rPr>
          <w:rFonts w:eastAsia="Times New Roman" w:cs="Times New Roman"/>
          <w:b/>
          <w:bCs/>
          <w:kern w:val="0"/>
          <w:sz w:val="27"/>
          <w:szCs w:val="27"/>
          <w:lang w:val="kk-KZ" w:eastAsia="en-US" w:bidi="ar-SA"/>
        </w:rPr>
        <w:t>Мектепке дейінгі ұйымдарда заттық дамытушы ортаны құрудың факторлары</w:t>
      </w:r>
    </w:p>
    <w:p w14:paraId="2D8639A5" w14:textId="77777777" w:rsidR="00EC759B" w:rsidRPr="00834BE5" w:rsidRDefault="00EC759B" w:rsidP="006E0AFD">
      <w:pPr>
        <w:widowControl/>
        <w:suppressAutoHyphens w:val="0"/>
        <w:autoSpaceDN/>
        <w:textAlignment w:val="auto"/>
        <w:outlineLvl w:val="2"/>
        <w:rPr>
          <w:rFonts w:eastAsia="Times New Roman" w:cs="Times New Roman"/>
          <w:kern w:val="0"/>
          <w:sz w:val="27"/>
          <w:szCs w:val="27"/>
          <w:lang w:val="kk-KZ" w:eastAsia="en-US" w:bidi="ar-SA"/>
        </w:rPr>
      </w:pPr>
    </w:p>
    <w:p w14:paraId="2C2DA5C8" w14:textId="7BB78F5F" w:rsidR="00C158FC" w:rsidRPr="00834BE5" w:rsidRDefault="00E95502" w:rsidP="006E0AFD">
      <w:pPr>
        <w:widowControl/>
        <w:suppressAutoHyphens w:val="0"/>
        <w:autoSpaceDN/>
        <w:ind w:firstLine="567"/>
        <w:jc w:val="both"/>
        <w:textAlignment w:val="auto"/>
        <w:outlineLvl w:val="2"/>
        <w:rPr>
          <w:sz w:val="28"/>
          <w:szCs w:val="28"/>
          <w:lang w:val="kk-KZ"/>
        </w:rPr>
      </w:pPr>
      <w:r w:rsidRPr="00834BE5">
        <w:rPr>
          <w:sz w:val="28"/>
          <w:szCs w:val="28"/>
        </w:rPr>
        <w:t xml:space="preserve">Жоғарыда аталған факторлар </w:t>
      </w:r>
      <w:r w:rsidRPr="00834BE5">
        <w:rPr>
          <w:sz w:val="28"/>
          <w:szCs w:val="28"/>
          <w:lang w:val="kk-KZ"/>
        </w:rPr>
        <w:t xml:space="preserve">мектепке дейінгі ұйымда </w:t>
      </w:r>
      <w:r w:rsidRPr="00834BE5">
        <w:rPr>
          <w:sz w:val="28"/>
          <w:szCs w:val="28"/>
        </w:rPr>
        <w:t xml:space="preserve">заттық-дамытушы ортаны ұйымдастырудың мазмұндық бағыттарын айқындайды. </w:t>
      </w:r>
      <w:r w:rsidRPr="00834BE5">
        <w:rPr>
          <w:sz w:val="28"/>
          <w:szCs w:val="28"/>
          <w:lang w:val="kk-KZ"/>
        </w:rPr>
        <w:t>Әр</w:t>
      </w:r>
      <w:r w:rsidRPr="00834BE5">
        <w:rPr>
          <w:sz w:val="28"/>
          <w:szCs w:val="28"/>
        </w:rPr>
        <w:t xml:space="preserve"> фактор баланың жас, жеке және даму ерекшеліктерін ескере отырып, кеңістікті мақсатты түрде құрылымдауды талап етеді. Осыған сәйкес, топ бөлмесінің кеңістігі функционалдық тұрғыдан</w:t>
      </w:r>
      <w:r w:rsidRPr="00834BE5">
        <w:rPr>
          <w:sz w:val="28"/>
          <w:szCs w:val="28"/>
          <w:lang w:val="kk-KZ"/>
        </w:rPr>
        <w:t xml:space="preserve"> </w:t>
      </w:r>
      <w:r w:rsidRPr="00834BE5">
        <w:rPr>
          <w:i/>
          <w:iCs/>
          <w:sz w:val="28"/>
          <w:szCs w:val="28"/>
        </w:rPr>
        <w:t>таңдау және өзін-өзі анықтау аймағы;</w:t>
      </w:r>
      <w:r w:rsidRPr="00834BE5">
        <w:rPr>
          <w:i/>
          <w:iCs/>
          <w:sz w:val="28"/>
          <w:szCs w:val="28"/>
          <w:lang w:val="kk-KZ"/>
        </w:rPr>
        <w:t xml:space="preserve"> </w:t>
      </w:r>
      <w:r w:rsidRPr="00834BE5">
        <w:rPr>
          <w:i/>
          <w:iCs/>
          <w:sz w:val="28"/>
          <w:szCs w:val="28"/>
        </w:rPr>
        <w:t>жұмыс аймағы</w:t>
      </w:r>
      <w:r w:rsidRPr="00834BE5">
        <w:rPr>
          <w:i/>
          <w:iCs/>
          <w:sz w:val="28"/>
          <w:szCs w:val="28"/>
          <w:lang w:val="kk-KZ"/>
        </w:rPr>
        <w:t>;</w:t>
      </w:r>
      <w:r w:rsidRPr="00834BE5">
        <w:rPr>
          <w:i/>
          <w:iCs/>
          <w:sz w:val="28"/>
          <w:szCs w:val="28"/>
        </w:rPr>
        <w:t xml:space="preserve"> белсенді аймақ; тыныш аймақ</w:t>
      </w:r>
      <w:r w:rsidRPr="00834BE5">
        <w:rPr>
          <w:sz w:val="28"/>
          <w:szCs w:val="28"/>
          <w:lang w:val="kk-KZ"/>
        </w:rPr>
        <w:t xml:space="preserve"> сияқты </w:t>
      </w:r>
      <w:r w:rsidRPr="00834BE5">
        <w:rPr>
          <w:sz w:val="28"/>
          <w:szCs w:val="28"/>
        </w:rPr>
        <w:t>бірнеше аймаққа бөлініп ұйымдастырылады.</w:t>
      </w:r>
      <w:r w:rsidRPr="00834BE5">
        <w:rPr>
          <w:sz w:val="28"/>
          <w:szCs w:val="28"/>
          <w:lang w:val="kk-KZ"/>
        </w:rPr>
        <w:t xml:space="preserve"> Төменде </w:t>
      </w:r>
      <w:r w:rsidRPr="00834BE5">
        <w:rPr>
          <w:sz w:val="28"/>
          <w:lang w:val="kk-KZ"/>
        </w:rPr>
        <w:t>а</w:t>
      </w:r>
      <w:r w:rsidR="00C158FC" w:rsidRPr="00834BE5">
        <w:rPr>
          <w:sz w:val="28"/>
        </w:rPr>
        <w:t>талған аймақтарға сипаттама бер</w:t>
      </w:r>
      <w:r w:rsidRPr="00834BE5">
        <w:rPr>
          <w:sz w:val="28"/>
          <w:lang w:val="kk-KZ"/>
        </w:rPr>
        <w:t>іп</w:t>
      </w:r>
      <w:r w:rsidR="006A7376" w:rsidRPr="00834BE5">
        <w:rPr>
          <w:sz w:val="28"/>
          <w:lang w:val="kk-KZ"/>
        </w:rPr>
        <w:t>, әр қайсыының мүмкіндіктеріне тоқталып өтеміз.</w:t>
      </w:r>
    </w:p>
    <w:p w14:paraId="4DD306BD" w14:textId="26823947" w:rsidR="00C158FC" w:rsidRPr="00834BE5" w:rsidRDefault="00C158FC" w:rsidP="006E0AFD">
      <w:pPr>
        <w:widowControl/>
        <w:suppressAutoHyphens w:val="0"/>
        <w:autoSpaceDN/>
        <w:ind w:firstLine="567"/>
        <w:jc w:val="both"/>
        <w:textAlignment w:val="auto"/>
        <w:rPr>
          <w:sz w:val="28"/>
        </w:rPr>
      </w:pPr>
      <w:r w:rsidRPr="00834BE5">
        <w:rPr>
          <w:i/>
          <w:iCs/>
          <w:sz w:val="28"/>
        </w:rPr>
        <w:t>Таңдау және өзін-өзі анықтау аймағы</w:t>
      </w:r>
      <w:r w:rsidRPr="00834BE5">
        <w:rPr>
          <w:sz w:val="28"/>
        </w:rPr>
        <w:t xml:space="preserve"> </w:t>
      </w:r>
      <w:r w:rsidR="006A7376" w:rsidRPr="00834BE5">
        <w:rPr>
          <w:sz w:val="28"/>
          <w:lang w:val="kk-KZ"/>
        </w:rPr>
        <w:t xml:space="preserve">- </w:t>
      </w:r>
      <w:r w:rsidRPr="00834BE5">
        <w:rPr>
          <w:sz w:val="28"/>
        </w:rPr>
        <w:t xml:space="preserve">балалардың жас ерекшеліктеріне сәйкес барлық әрекет түрлерін ұйымдастыруға мүмкіндік беретін материалдар мен жабдықтарды сақтауға арналған. </w:t>
      </w:r>
      <w:r w:rsidR="006A7376" w:rsidRPr="00834BE5">
        <w:rPr>
          <w:sz w:val="28"/>
          <w:lang w:val="ru-RU"/>
        </w:rPr>
        <w:t>Балалар</w:t>
      </w:r>
      <w:r w:rsidRPr="00834BE5">
        <w:rPr>
          <w:sz w:val="28"/>
        </w:rPr>
        <w:t xml:space="preserve"> өз</w:t>
      </w:r>
      <w:r w:rsidR="006A7376" w:rsidRPr="00834BE5">
        <w:rPr>
          <w:sz w:val="28"/>
        </w:rPr>
        <w:t xml:space="preserve"> </w:t>
      </w:r>
      <w:r w:rsidR="006A7376" w:rsidRPr="00834BE5">
        <w:rPr>
          <w:sz w:val="28"/>
          <w:lang w:val="kk-KZ"/>
        </w:rPr>
        <w:t>қалауларына</w:t>
      </w:r>
      <w:r w:rsidRPr="00834BE5">
        <w:rPr>
          <w:sz w:val="28"/>
        </w:rPr>
        <w:t xml:space="preserve"> қарай кез келген уақытта осы аймаққа жүгініп, қажетті заттарды алып, оларды жұмыс немесе белсенді аймаққа апара алады. </w:t>
      </w:r>
      <w:r w:rsidR="006A7376" w:rsidRPr="00834BE5">
        <w:rPr>
          <w:sz w:val="28"/>
          <w:lang w:val="kk-KZ"/>
        </w:rPr>
        <w:t>А</w:t>
      </w:r>
      <w:r w:rsidRPr="00834BE5">
        <w:rPr>
          <w:sz w:val="28"/>
        </w:rPr>
        <w:t>ймақ қабырға бойында орналасқан жинақтаушы шкафтармен жабдықталады, онда әрбір жиһаз бөлімі белгілі бір орталықты білдіреді және мектеп жасына дейінгі балалардың іс-әрекет түрлеріне сәйкес келеді.</w:t>
      </w:r>
      <w:r w:rsidR="006A7376" w:rsidRPr="00834BE5">
        <w:rPr>
          <w:sz w:val="28"/>
          <w:lang w:val="kk-KZ"/>
        </w:rPr>
        <w:t xml:space="preserve"> </w:t>
      </w:r>
      <w:r w:rsidR="00500870">
        <w:rPr>
          <w:sz w:val="28"/>
          <w:lang w:val="kk-KZ"/>
        </w:rPr>
        <w:t>П</w:t>
      </w:r>
      <w:r w:rsidR="006A7376" w:rsidRPr="00834BE5">
        <w:rPr>
          <w:sz w:val="28"/>
          <w:lang w:val="kk-KZ"/>
        </w:rPr>
        <w:t>едагогтің ж</w:t>
      </w:r>
      <w:r w:rsidRPr="00834BE5">
        <w:rPr>
          <w:sz w:val="28"/>
        </w:rPr>
        <w:t xml:space="preserve">ұмыс аймағы балалармен тікелей ұйымдастырылған іс-әрекетін жүзеге асыруын және балалардың қызығушылықтары бойынша дербес әрекетін қамтиды. </w:t>
      </w:r>
      <w:r w:rsidR="006A7376" w:rsidRPr="00834BE5">
        <w:rPr>
          <w:sz w:val="28"/>
          <w:lang w:val="kk-KZ"/>
        </w:rPr>
        <w:t>Аталған</w:t>
      </w:r>
      <w:r w:rsidRPr="00834BE5">
        <w:rPr>
          <w:sz w:val="28"/>
        </w:rPr>
        <w:t xml:space="preserve"> аймақтың кеңістігіне </w:t>
      </w:r>
      <w:r w:rsidR="006A7376" w:rsidRPr="00834BE5">
        <w:rPr>
          <w:sz w:val="28"/>
        </w:rPr>
        <w:t>2-3</w:t>
      </w:r>
      <w:r w:rsidRPr="00834BE5">
        <w:rPr>
          <w:sz w:val="28"/>
        </w:rPr>
        <w:t xml:space="preserve"> балаға арналған жеңіл үстелдер немесе трансформер-үстел, </w:t>
      </w:r>
      <w:r w:rsidRPr="00834BE5">
        <w:rPr>
          <w:sz w:val="28"/>
        </w:rPr>
        <w:lastRenderedPageBreak/>
        <w:t>қозғалмалы екіжақты тақта, мазмұны жағынан микроорталық болып табылатын түрлі модульдер</w:t>
      </w:r>
      <w:r w:rsidR="006A7376" w:rsidRPr="00834BE5">
        <w:rPr>
          <w:sz w:val="28"/>
          <w:lang w:val="kk-KZ"/>
        </w:rPr>
        <w:t xml:space="preserve"> және</w:t>
      </w:r>
      <w:r w:rsidRPr="00834BE5">
        <w:rPr>
          <w:sz w:val="28"/>
        </w:rPr>
        <w:t xml:space="preserve"> жеңіл жиһаз конструкциялары кіреді.</w:t>
      </w:r>
    </w:p>
    <w:p w14:paraId="33B65242" w14:textId="41641009" w:rsidR="00C158FC" w:rsidRPr="00834BE5" w:rsidRDefault="00C158FC" w:rsidP="006E0AFD">
      <w:pPr>
        <w:widowControl/>
        <w:suppressAutoHyphens w:val="0"/>
        <w:autoSpaceDN/>
        <w:ind w:firstLine="567"/>
        <w:jc w:val="both"/>
        <w:textAlignment w:val="auto"/>
        <w:rPr>
          <w:sz w:val="28"/>
        </w:rPr>
      </w:pPr>
      <w:r w:rsidRPr="00834BE5">
        <w:rPr>
          <w:i/>
          <w:iCs/>
          <w:sz w:val="28"/>
        </w:rPr>
        <w:t>Белсенді аймақ</w:t>
      </w:r>
      <w:r w:rsidRPr="00834BE5">
        <w:rPr>
          <w:sz w:val="28"/>
        </w:rPr>
        <w:t xml:space="preserve"> </w:t>
      </w:r>
      <w:r w:rsidR="006A7376" w:rsidRPr="00834BE5">
        <w:rPr>
          <w:sz w:val="28"/>
        </w:rPr>
        <w:t xml:space="preserve">- </w:t>
      </w:r>
      <w:r w:rsidRPr="00834BE5">
        <w:rPr>
          <w:sz w:val="28"/>
        </w:rPr>
        <w:t xml:space="preserve">балалардың қозғалыс белсенділігін және кеңістікте орын ауыстыруды қажет ететін әрекеттерді, мысалы, сюжеттік-рөлдік ойындарды жүзеге асыруға арналған. </w:t>
      </w:r>
      <w:r w:rsidR="006A7376" w:rsidRPr="00834BE5">
        <w:rPr>
          <w:sz w:val="28"/>
          <w:lang w:val="ru-RU"/>
        </w:rPr>
        <w:t>А</w:t>
      </w:r>
      <w:r w:rsidRPr="00834BE5">
        <w:rPr>
          <w:sz w:val="28"/>
        </w:rPr>
        <w:t>ймақта кілем төселеді, сондай-</w:t>
      </w:r>
      <w:proofErr w:type="gramStart"/>
      <w:r w:rsidRPr="00834BE5">
        <w:rPr>
          <w:sz w:val="28"/>
        </w:rPr>
        <w:t>ақ  бір</w:t>
      </w:r>
      <w:proofErr w:type="gramEnd"/>
      <w:r w:rsidRPr="00834BE5">
        <w:rPr>
          <w:sz w:val="28"/>
        </w:rPr>
        <w:t xml:space="preserve"> жағында қабырға болғаны жөн, оны өрмелеу, лақтыру немесе тастау әрекеттеріне арналған материалдар мен жабдықтарды орналастыру үшін пайдалануға болады.</w:t>
      </w:r>
    </w:p>
    <w:p w14:paraId="747E8065" w14:textId="327A8AE6" w:rsidR="00C158FC" w:rsidRPr="00834BE5" w:rsidRDefault="00C158FC" w:rsidP="006E0AFD">
      <w:pPr>
        <w:widowControl/>
        <w:suppressAutoHyphens w:val="0"/>
        <w:autoSpaceDN/>
        <w:ind w:firstLine="567"/>
        <w:jc w:val="both"/>
        <w:textAlignment w:val="auto"/>
        <w:rPr>
          <w:sz w:val="28"/>
        </w:rPr>
      </w:pPr>
      <w:r w:rsidRPr="00834BE5">
        <w:rPr>
          <w:i/>
          <w:iCs/>
          <w:sz w:val="28"/>
        </w:rPr>
        <w:t>Тыныш аймақ</w:t>
      </w:r>
      <w:r w:rsidRPr="00834BE5">
        <w:rPr>
          <w:sz w:val="28"/>
        </w:rPr>
        <w:t xml:space="preserve"> </w:t>
      </w:r>
      <w:r w:rsidR="006A7376" w:rsidRPr="00834BE5">
        <w:rPr>
          <w:sz w:val="28"/>
        </w:rPr>
        <w:t xml:space="preserve">- </w:t>
      </w:r>
      <w:r w:rsidRPr="00834BE5">
        <w:rPr>
          <w:sz w:val="28"/>
        </w:rPr>
        <w:t xml:space="preserve">балалардың демалуына немесе оңаша болуына арналған. </w:t>
      </w:r>
      <w:r w:rsidR="006A7376" w:rsidRPr="00834BE5">
        <w:rPr>
          <w:sz w:val="28"/>
          <w:lang w:val="ru-RU"/>
        </w:rPr>
        <w:t>А</w:t>
      </w:r>
      <w:r w:rsidRPr="00834BE5">
        <w:rPr>
          <w:sz w:val="28"/>
        </w:rPr>
        <w:t>ймақтың кеңістігі шағын кілеммен, жеңіл банкеткалармен немесе трансформер-диванмен, шағын үстелдермен жабдықталады.</w:t>
      </w:r>
    </w:p>
    <w:p w14:paraId="34109B67" w14:textId="58FEE7C0" w:rsidR="00C158FC" w:rsidRPr="00834BE5" w:rsidRDefault="00C158FC" w:rsidP="006E0AFD">
      <w:pPr>
        <w:widowControl/>
        <w:suppressAutoHyphens w:val="0"/>
        <w:autoSpaceDN/>
        <w:ind w:firstLine="567"/>
        <w:jc w:val="both"/>
        <w:textAlignment w:val="auto"/>
        <w:rPr>
          <w:sz w:val="28"/>
        </w:rPr>
      </w:pPr>
      <w:r w:rsidRPr="00834BE5">
        <w:rPr>
          <w:sz w:val="28"/>
        </w:rPr>
        <w:t xml:space="preserve">Барлық аймақтардың шекаралары қозғалмалы болуы </w:t>
      </w:r>
      <w:r w:rsidR="006A7376" w:rsidRPr="00834BE5">
        <w:rPr>
          <w:sz w:val="28"/>
          <w:lang w:val="kk-KZ"/>
        </w:rPr>
        <w:t xml:space="preserve">келесі </w:t>
      </w:r>
      <w:r w:rsidRPr="00834BE5">
        <w:rPr>
          <w:sz w:val="28"/>
        </w:rPr>
        <w:t>мүмкіндіктерді көздейді:</w:t>
      </w:r>
    </w:p>
    <w:p w14:paraId="7C2689DE" w14:textId="6126757D" w:rsidR="00C158FC" w:rsidRPr="00834BE5" w:rsidRDefault="006A7376" w:rsidP="006E0AFD">
      <w:pPr>
        <w:widowControl/>
        <w:suppressAutoHyphens w:val="0"/>
        <w:autoSpaceDN/>
        <w:ind w:firstLine="567"/>
        <w:jc w:val="both"/>
        <w:textAlignment w:val="auto"/>
        <w:rPr>
          <w:sz w:val="28"/>
        </w:rPr>
      </w:pPr>
      <w:r w:rsidRPr="00834BE5">
        <w:rPr>
          <w:sz w:val="28"/>
        </w:rPr>
        <w:t xml:space="preserve">- </w:t>
      </w:r>
      <w:r w:rsidR="00C158FC" w:rsidRPr="00834BE5">
        <w:rPr>
          <w:sz w:val="28"/>
        </w:rPr>
        <w:t>тыныш және белсенді аймақтардың арасында ірі ширмалар немесе көлемді модульдер орналастырылуы мүмкін;</w:t>
      </w:r>
    </w:p>
    <w:p w14:paraId="6D84067A" w14:textId="1DC19598" w:rsidR="00C158FC" w:rsidRPr="00834BE5" w:rsidRDefault="006A7376" w:rsidP="006E0AFD">
      <w:pPr>
        <w:widowControl/>
        <w:suppressAutoHyphens w:val="0"/>
        <w:autoSpaceDN/>
        <w:ind w:firstLine="567"/>
        <w:jc w:val="both"/>
        <w:textAlignment w:val="auto"/>
        <w:rPr>
          <w:sz w:val="28"/>
        </w:rPr>
      </w:pPr>
      <w:r w:rsidRPr="00834BE5">
        <w:rPr>
          <w:sz w:val="28"/>
        </w:rPr>
        <w:t>-</w:t>
      </w:r>
      <w:r w:rsidR="00C158FC" w:rsidRPr="00834BE5">
        <w:rPr>
          <w:sz w:val="28"/>
        </w:rPr>
        <w:t xml:space="preserve"> белсенді және жұмыс аймақтарының арасында қозғалыс әрекетіне арналған жеңіл жабдықтары бар жылжымалы стеллаждар, көлемді модульдер қойылады;</w:t>
      </w:r>
    </w:p>
    <w:p w14:paraId="7CF967D5" w14:textId="318FA606" w:rsidR="00C158FC" w:rsidRPr="00834BE5" w:rsidRDefault="006A7376" w:rsidP="006E0AFD">
      <w:pPr>
        <w:widowControl/>
        <w:suppressAutoHyphens w:val="0"/>
        <w:autoSpaceDN/>
        <w:ind w:firstLine="567"/>
        <w:jc w:val="both"/>
        <w:textAlignment w:val="auto"/>
        <w:rPr>
          <w:sz w:val="28"/>
        </w:rPr>
      </w:pPr>
      <w:r w:rsidRPr="00834BE5">
        <w:rPr>
          <w:sz w:val="28"/>
        </w:rPr>
        <w:t>-</w:t>
      </w:r>
      <w:r w:rsidR="00C158FC" w:rsidRPr="00834BE5">
        <w:rPr>
          <w:sz w:val="28"/>
        </w:rPr>
        <w:t xml:space="preserve"> тыныш және жұмыс аймақтарының арасында үстел үсті ойындарына, танымдық-зерттеушілік және өнімді әрекетке арналған материалдары бар жылжымалы стеллаждар орналастырылады.</w:t>
      </w:r>
    </w:p>
    <w:p w14:paraId="40475776" w14:textId="053A157C" w:rsidR="00C158FC" w:rsidRPr="00834BE5" w:rsidRDefault="00C158FC" w:rsidP="006E0AFD">
      <w:pPr>
        <w:widowControl/>
        <w:suppressAutoHyphens w:val="0"/>
        <w:autoSpaceDN/>
        <w:ind w:firstLine="567"/>
        <w:jc w:val="both"/>
        <w:textAlignment w:val="auto"/>
        <w:rPr>
          <w:sz w:val="28"/>
        </w:rPr>
      </w:pPr>
      <w:r w:rsidRPr="00834BE5">
        <w:rPr>
          <w:sz w:val="28"/>
        </w:rPr>
        <w:t xml:space="preserve">Жоғарыда аталған </w:t>
      </w:r>
      <w:r w:rsidR="006A7376" w:rsidRPr="00834BE5">
        <w:rPr>
          <w:sz w:val="28"/>
          <w:lang w:val="kk-KZ"/>
        </w:rPr>
        <w:t xml:space="preserve">аймақтарға сәйкес </w:t>
      </w:r>
      <w:r w:rsidRPr="00834BE5">
        <w:rPr>
          <w:sz w:val="28"/>
        </w:rPr>
        <w:t>заттық дамытушы орта</w:t>
      </w:r>
      <w:r w:rsidR="006A7376" w:rsidRPr="00834BE5">
        <w:rPr>
          <w:sz w:val="28"/>
          <w:lang w:val="ru-RU"/>
        </w:rPr>
        <w:t>ны</w:t>
      </w:r>
      <w:r w:rsidR="006A7376" w:rsidRPr="00834BE5">
        <w:rPr>
          <w:sz w:val="28"/>
        </w:rPr>
        <w:t xml:space="preserve"> </w:t>
      </w:r>
      <w:r w:rsidR="006A7376" w:rsidRPr="00834BE5">
        <w:rPr>
          <w:sz w:val="28"/>
          <w:lang w:val="kk-KZ"/>
        </w:rPr>
        <w:t xml:space="preserve">құру </w:t>
      </w:r>
      <w:r w:rsidRPr="00834BE5">
        <w:rPr>
          <w:sz w:val="28"/>
        </w:rPr>
        <w:t xml:space="preserve">келесі міндеттері </w:t>
      </w:r>
      <w:r w:rsidR="006A7376" w:rsidRPr="00834BE5">
        <w:rPr>
          <w:sz w:val="28"/>
          <w:lang w:val="kk-KZ"/>
        </w:rPr>
        <w:t>жүзеге асырады</w:t>
      </w:r>
      <w:r w:rsidRPr="00834BE5">
        <w:rPr>
          <w:sz w:val="28"/>
        </w:rPr>
        <w:t>:</w:t>
      </w:r>
    </w:p>
    <w:p w14:paraId="0BF31E3D" w14:textId="66ABDE07" w:rsidR="00C158FC" w:rsidRPr="00834BE5" w:rsidRDefault="006A7376" w:rsidP="006E0AFD">
      <w:pPr>
        <w:widowControl/>
        <w:suppressAutoHyphens w:val="0"/>
        <w:autoSpaceDN/>
        <w:ind w:firstLine="567"/>
        <w:jc w:val="both"/>
        <w:textAlignment w:val="auto"/>
        <w:rPr>
          <w:sz w:val="28"/>
        </w:rPr>
      </w:pPr>
      <w:r w:rsidRPr="00834BE5">
        <w:rPr>
          <w:sz w:val="28"/>
        </w:rPr>
        <w:t>-</w:t>
      </w:r>
      <w:r w:rsidR="00C158FC" w:rsidRPr="00834BE5">
        <w:rPr>
          <w:sz w:val="28"/>
        </w:rPr>
        <w:t xml:space="preserve"> баланың белсенді және әртүрлі әрекетке деген қажеттілігі</w:t>
      </w:r>
      <w:r w:rsidRPr="00834BE5">
        <w:rPr>
          <w:sz w:val="28"/>
          <w:lang w:val="ru-RU"/>
        </w:rPr>
        <w:t>н</w:t>
      </w:r>
      <w:r w:rsidR="00C158FC" w:rsidRPr="00834BE5">
        <w:rPr>
          <w:sz w:val="28"/>
        </w:rPr>
        <w:t>;</w:t>
      </w:r>
    </w:p>
    <w:p w14:paraId="08DBD1DF" w14:textId="217E6217" w:rsidR="00C158FC" w:rsidRPr="00834BE5" w:rsidRDefault="006A7376" w:rsidP="006E0AFD">
      <w:pPr>
        <w:widowControl/>
        <w:suppressAutoHyphens w:val="0"/>
        <w:autoSpaceDN/>
        <w:ind w:firstLine="567"/>
        <w:jc w:val="both"/>
        <w:textAlignment w:val="auto"/>
        <w:rPr>
          <w:sz w:val="28"/>
        </w:rPr>
      </w:pPr>
      <w:r w:rsidRPr="00834BE5">
        <w:rPr>
          <w:sz w:val="28"/>
        </w:rPr>
        <w:t>-</w:t>
      </w:r>
      <w:r w:rsidR="00C158FC" w:rsidRPr="00834BE5">
        <w:rPr>
          <w:sz w:val="28"/>
        </w:rPr>
        <w:t xml:space="preserve"> «жақын даму аймағын» қамтамасыз ету;</w:t>
      </w:r>
    </w:p>
    <w:p w14:paraId="6B7D78ED" w14:textId="77777777" w:rsidR="00672714" w:rsidRPr="00834BE5" w:rsidRDefault="006A7376" w:rsidP="006E0AFD">
      <w:pPr>
        <w:widowControl/>
        <w:suppressAutoHyphens w:val="0"/>
        <w:autoSpaceDN/>
        <w:ind w:firstLine="567"/>
        <w:jc w:val="both"/>
        <w:textAlignment w:val="auto"/>
        <w:rPr>
          <w:sz w:val="28"/>
          <w:lang w:val="kk-KZ"/>
        </w:rPr>
      </w:pPr>
      <w:r w:rsidRPr="00834BE5">
        <w:rPr>
          <w:sz w:val="28"/>
        </w:rPr>
        <w:t>-</w:t>
      </w:r>
      <w:r w:rsidR="00C158FC" w:rsidRPr="00834BE5">
        <w:rPr>
          <w:sz w:val="28"/>
        </w:rPr>
        <w:t xml:space="preserve"> балалар</w:t>
      </w:r>
      <w:r w:rsidRPr="00834BE5">
        <w:rPr>
          <w:sz w:val="28"/>
          <w:lang w:val="ru-RU"/>
        </w:rPr>
        <w:t>ды</w:t>
      </w:r>
      <w:r w:rsidRPr="00834BE5">
        <w:rPr>
          <w:sz w:val="28"/>
          <w:lang w:val="kk-KZ"/>
        </w:rPr>
        <w:t>ң</w:t>
      </w:r>
      <w:r w:rsidR="00C158FC" w:rsidRPr="00834BE5">
        <w:rPr>
          <w:sz w:val="28"/>
        </w:rPr>
        <w:t xml:space="preserve"> жеке қызығушылықтары мен қажеттіліктерін</w:t>
      </w:r>
      <w:r w:rsidR="00672714" w:rsidRPr="00834BE5">
        <w:rPr>
          <w:sz w:val="28"/>
          <w:lang w:val="kk-KZ"/>
        </w:rPr>
        <w:t>;</w:t>
      </w:r>
    </w:p>
    <w:p w14:paraId="740F04F7" w14:textId="25CFFA9C" w:rsidR="00C158FC" w:rsidRPr="00834BE5" w:rsidRDefault="00672714" w:rsidP="006E0AFD">
      <w:pPr>
        <w:widowControl/>
        <w:suppressAutoHyphens w:val="0"/>
        <w:autoSpaceDN/>
        <w:ind w:firstLine="567"/>
        <w:jc w:val="both"/>
        <w:textAlignment w:val="auto"/>
        <w:rPr>
          <w:sz w:val="28"/>
        </w:rPr>
      </w:pPr>
      <w:r w:rsidRPr="00834BE5">
        <w:rPr>
          <w:sz w:val="28"/>
          <w:lang w:val="kk-KZ"/>
        </w:rPr>
        <w:t xml:space="preserve">- </w:t>
      </w:r>
      <w:r w:rsidR="00C158FC" w:rsidRPr="00834BE5">
        <w:rPr>
          <w:sz w:val="28"/>
        </w:rPr>
        <w:t>дербес әрекет</w:t>
      </w:r>
      <w:r w:rsidRPr="00834BE5">
        <w:rPr>
          <w:sz w:val="28"/>
          <w:lang w:val="kk-KZ"/>
        </w:rPr>
        <w:t>терін ынталандыру</w:t>
      </w:r>
      <w:r w:rsidR="00C158FC" w:rsidRPr="00834BE5">
        <w:rPr>
          <w:sz w:val="28"/>
        </w:rPr>
        <w:t>;</w:t>
      </w:r>
    </w:p>
    <w:p w14:paraId="7F3E7754" w14:textId="7027CA51" w:rsidR="00C158FC" w:rsidRPr="00834BE5" w:rsidRDefault="006A7376" w:rsidP="006E0AFD">
      <w:pPr>
        <w:widowControl/>
        <w:suppressAutoHyphens w:val="0"/>
        <w:autoSpaceDN/>
        <w:ind w:firstLine="567"/>
        <w:jc w:val="both"/>
        <w:textAlignment w:val="auto"/>
        <w:rPr>
          <w:sz w:val="28"/>
        </w:rPr>
      </w:pPr>
      <w:r w:rsidRPr="00834BE5">
        <w:rPr>
          <w:sz w:val="28"/>
        </w:rPr>
        <w:t>-</w:t>
      </w:r>
      <w:r w:rsidR="00C158FC" w:rsidRPr="00834BE5">
        <w:rPr>
          <w:sz w:val="28"/>
        </w:rPr>
        <w:t>жаңа әрекет тәсілдерін шығармашылықпен меңгеру қабілетін дамыту;</w:t>
      </w:r>
    </w:p>
    <w:p w14:paraId="1A74DE9C" w14:textId="4F5F9A4E" w:rsidR="00C158FC" w:rsidRPr="00834BE5" w:rsidRDefault="006A7376" w:rsidP="006E0AFD">
      <w:pPr>
        <w:widowControl/>
        <w:suppressAutoHyphens w:val="0"/>
        <w:autoSpaceDN/>
        <w:ind w:firstLine="567"/>
        <w:jc w:val="both"/>
        <w:textAlignment w:val="auto"/>
        <w:rPr>
          <w:sz w:val="28"/>
          <w:lang w:val="kk-KZ"/>
        </w:rPr>
      </w:pPr>
      <w:r w:rsidRPr="00834BE5">
        <w:rPr>
          <w:sz w:val="28"/>
        </w:rPr>
        <w:t>-</w:t>
      </w:r>
      <w:r w:rsidR="00C158FC" w:rsidRPr="00834BE5">
        <w:rPr>
          <w:sz w:val="28"/>
        </w:rPr>
        <w:t xml:space="preserve"> балалардың ақыл-ой, </w:t>
      </w:r>
      <w:r w:rsidR="00672714" w:rsidRPr="00834BE5">
        <w:rPr>
          <w:sz w:val="28"/>
          <w:lang w:val="kk-KZ"/>
        </w:rPr>
        <w:t>мінез</w:t>
      </w:r>
      <w:r w:rsidR="00672714" w:rsidRPr="00834BE5">
        <w:rPr>
          <w:sz w:val="28"/>
        </w:rPr>
        <w:t>-</w:t>
      </w:r>
      <w:r w:rsidR="00672714" w:rsidRPr="00834BE5">
        <w:rPr>
          <w:sz w:val="28"/>
          <w:lang w:val="kk-KZ"/>
        </w:rPr>
        <w:t xml:space="preserve">құлық, </w:t>
      </w:r>
      <w:r w:rsidR="00C158FC" w:rsidRPr="00834BE5">
        <w:rPr>
          <w:sz w:val="28"/>
        </w:rPr>
        <w:t>тұлғалық қасиеттерін қалыптастыру.</w:t>
      </w:r>
    </w:p>
    <w:p w14:paraId="181248B7" w14:textId="0AC0E166" w:rsidR="00672714" w:rsidRPr="00834BE5" w:rsidRDefault="000E43C6" w:rsidP="006E0AFD">
      <w:pPr>
        <w:widowControl/>
        <w:suppressAutoHyphens w:val="0"/>
        <w:autoSpaceDN/>
        <w:ind w:firstLine="567"/>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Жоғарыда сипатталған әрбір аймақ баланың белгілі бір әрекет түрін (таңдау, танымдық ізденіс, қозғалыс белсенділігі, тынығу, дербес жұмыс, әлеуметтік өзара әрекет) жүзеге асыруға бағытталып, оның тұлғалық, танымдық және әлеуметтік дамуына </w:t>
      </w:r>
      <w:r w:rsidR="00F541E7">
        <w:rPr>
          <w:rFonts w:eastAsia="Times New Roman" w:cs="Times New Roman"/>
          <w:kern w:val="0"/>
          <w:sz w:val="28"/>
          <w:szCs w:val="28"/>
          <w:lang w:val="kk-KZ" w:eastAsia="ru-RU" w:bidi="ar-SA"/>
        </w:rPr>
        <w:t>әсерін тигізеді</w:t>
      </w:r>
      <w:r w:rsidRPr="00834BE5">
        <w:rPr>
          <w:rFonts w:eastAsia="Times New Roman" w:cs="Times New Roman"/>
          <w:kern w:val="0"/>
          <w:sz w:val="28"/>
          <w:szCs w:val="28"/>
          <w:lang w:val="kk-KZ" w:eastAsia="ru-RU" w:bidi="ar-SA"/>
        </w:rPr>
        <w:t>. Осы тұрғыдан алғанда, аймақтық ұйымдастыру заттық-дамытушы ортаның мазмұндық толықтығын, қолжетімділігін және икемділігін қамтамасыз ететін кеңістіктік-педагогикалық фактор ретінде танылады. Аймақтардың өзара байланысы мен қозғалмалылығы баланың «жақын даму аймағын» кеңейтуге, әрекет түрлерін еркін алмастыруға және жеке қажеттіліктерін қанағаттандыруға жағдай жасайды. Зерттеу барысында заттық-дамытушы ортаны құрудың алты негізгі функционалдық аймақ айқындалды. Аталған заттық дамытушы аймақтардың өзара байланысын келесі құрылымдық сызбада  көрсетеміз (Сурет -5)</w:t>
      </w:r>
    </w:p>
    <w:p w14:paraId="0C06867D" w14:textId="77777777" w:rsidR="00672714" w:rsidRPr="00834BE5" w:rsidRDefault="00672714" w:rsidP="006E0AFD">
      <w:pPr>
        <w:widowControl/>
        <w:suppressAutoHyphens w:val="0"/>
        <w:autoSpaceDN/>
        <w:ind w:firstLine="567"/>
        <w:jc w:val="both"/>
        <w:textAlignment w:val="auto"/>
        <w:rPr>
          <w:sz w:val="28"/>
          <w:lang w:val="kk-KZ"/>
        </w:rPr>
      </w:pPr>
    </w:p>
    <w:p w14:paraId="5CABAC25" w14:textId="66AE7430" w:rsidR="00B54AFE" w:rsidRPr="00834BE5" w:rsidRDefault="0078797C" w:rsidP="006E0AFD">
      <w:pPr>
        <w:widowControl/>
        <w:suppressAutoHyphens w:val="0"/>
        <w:autoSpaceDN/>
        <w:ind w:firstLine="567"/>
        <w:textAlignment w:val="auto"/>
        <w:rPr>
          <w:rFonts w:eastAsia="Calibri" w:cs="Times New Roman"/>
          <w:kern w:val="0"/>
          <w:sz w:val="28"/>
          <w:szCs w:val="28"/>
          <w:lang w:val="kk-KZ" w:eastAsia="en-US" w:bidi="ar-SA"/>
        </w:rPr>
      </w:pPr>
      <w:r w:rsidRPr="00834BE5">
        <w:rPr>
          <w:rFonts w:eastAsia="Times New Roman" w:cs="Times New Roman"/>
          <w:b/>
          <w:bCs/>
          <w:noProof/>
          <w:kern w:val="0"/>
          <w:sz w:val="28"/>
          <w:szCs w:val="28"/>
          <w:lang w:val="kk-KZ" w:eastAsia="ru-RU" w:bidi="ar-SA"/>
        </w:rPr>
        <w:lastRenderedPageBreak/>
        <w:drawing>
          <wp:inline distT="0" distB="0" distL="0" distR="0" wp14:anchorId="4DAC4DD9" wp14:editId="23176AE3">
            <wp:extent cx="5459258" cy="2758966"/>
            <wp:effectExtent l="0" t="0" r="8255" b="3810"/>
            <wp:docPr id="20132214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21499" name=""/>
                    <pic:cNvPicPr/>
                  </pic:nvPicPr>
                  <pic:blipFill>
                    <a:blip r:embed="rId13"/>
                    <a:stretch>
                      <a:fillRect/>
                    </a:stretch>
                  </pic:blipFill>
                  <pic:spPr>
                    <a:xfrm>
                      <a:off x="0" y="0"/>
                      <a:ext cx="5504528" cy="2781844"/>
                    </a:xfrm>
                    <a:prstGeom prst="rect">
                      <a:avLst/>
                    </a:prstGeom>
                  </pic:spPr>
                </pic:pic>
              </a:graphicData>
            </a:graphic>
          </wp:inline>
        </w:drawing>
      </w:r>
    </w:p>
    <w:p w14:paraId="01E6292F" w14:textId="77777777" w:rsidR="00B54AFE" w:rsidRPr="00834BE5" w:rsidRDefault="00B54AFE" w:rsidP="006E0AFD">
      <w:pPr>
        <w:widowControl/>
        <w:suppressAutoHyphens w:val="0"/>
        <w:autoSpaceDN/>
        <w:textAlignment w:val="auto"/>
        <w:rPr>
          <w:rFonts w:eastAsia="Times New Roman" w:cs="Times New Roman"/>
          <w:b/>
          <w:bCs/>
          <w:kern w:val="0"/>
          <w:sz w:val="28"/>
          <w:szCs w:val="28"/>
          <w:lang w:val="kk-KZ" w:eastAsia="ru-RU" w:bidi="ar-SA"/>
        </w:rPr>
      </w:pPr>
    </w:p>
    <w:p w14:paraId="79579AD1" w14:textId="0EAD19FD" w:rsidR="000E43C6" w:rsidRPr="00834BE5" w:rsidRDefault="00B54AFE" w:rsidP="006E0AFD">
      <w:pPr>
        <w:widowControl/>
        <w:suppressAutoHyphens w:val="0"/>
        <w:autoSpaceDN/>
        <w:jc w:val="center"/>
        <w:textAlignment w:val="auto"/>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 xml:space="preserve">Сурет </w:t>
      </w:r>
      <w:r w:rsidR="0092516A" w:rsidRPr="00834BE5">
        <w:rPr>
          <w:rFonts w:eastAsia="Times New Roman" w:cs="Times New Roman"/>
          <w:b/>
          <w:bCs/>
          <w:kern w:val="0"/>
          <w:sz w:val="28"/>
          <w:szCs w:val="28"/>
          <w:lang w:val="kk-KZ" w:eastAsia="ru-RU" w:bidi="ar-SA"/>
        </w:rPr>
        <w:t>5</w:t>
      </w:r>
      <w:r w:rsidRPr="00834BE5">
        <w:rPr>
          <w:rFonts w:eastAsia="Times New Roman" w:cs="Times New Roman"/>
          <w:b/>
          <w:bCs/>
          <w:kern w:val="0"/>
          <w:sz w:val="28"/>
          <w:szCs w:val="28"/>
          <w:lang w:val="kk-KZ" w:eastAsia="ru-RU" w:bidi="ar-SA"/>
        </w:rPr>
        <w:t xml:space="preserve"> </w:t>
      </w:r>
      <w:r w:rsidR="00521D65">
        <w:rPr>
          <w:rFonts w:eastAsia="Times New Roman" w:cs="Times New Roman"/>
          <w:b/>
          <w:bCs/>
          <w:kern w:val="0"/>
          <w:sz w:val="28"/>
          <w:szCs w:val="28"/>
          <w:lang w:val="kk-KZ" w:eastAsia="ru-RU" w:bidi="ar-SA"/>
        </w:rPr>
        <w:t>-</w:t>
      </w:r>
      <w:r w:rsidRPr="00834BE5">
        <w:rPr>
          <w:rFonts w:eastAsia="Times New Roman" w:cs="Times New Roman"/>
          <w:b/>
          <w:bCs/>
          <w:kern w:val="0"/>
          <w:sz w:val="28"/>
          <w:szCs w:val="28"/>
          <w:lang w:val="kk-KZ" w:eastAsia="ru-RU" w:bidi="ar-SA"/>
        </w:rPr>
        <w:t xml:space="preserve"> Мектепке дейінгі ұйымдардың заттық-дамытушы ортасын құр</w:t>
      </w:r>
      <w:r w:rsidR="00672714" w:rsidRPr="00834BE5">
        <w:rPr>
          <w:rFonts w:eastAsia="Times New Roman" w:cs="Times New Roman"/>
          <w:b/>
          <w:bCs/>
          <w:kern w:val="0"/>
          <w:sz w:val="28"/>
          <w:szCs w:val="28"/>
          <w:lang w:val="kk-KZ" w:eastAsia="ru-RU" w:bidi="ar-SA"/>
        </w:rPr>
        <w:t>у аймақтары</w:t>
      </w:r>
    </w:p>
    <w:p w14:paraId="64CEEECF" w14:textId="77777777" w:rsidR="000E43C6" w:rsidRPr="00834BE5" w:rsidRDefault="000E43C6" w:rsidP="006E0AFD">
      <w:pPr>
        <w:keepNext/>
        <w:keepLines/>
        <w:widowControl/>
        <w:suppressAutoHyphens w:val="0"/>
        <w:autoSpaceDN/>
        <w:jc w:val="both"/>
        <w:textAlignment w:val="auto"/>
        <w:outlineLvl w:val="0"/>
        <w:rPr>
          <w:rFonts w:eastAsia="MS Gothic" w:cs="Times New Roman"/>
          <w:kern w:val="0"/>
          <w:sz w:val="28"/>
          <w:szCs w:val="28"/>
          <w:lang w:val="kk-KZ" w:eastAsia="en-US" w:bidi="ar-SA"/>
        </w:rPr>
      </w:pPr>
    </w:p>
    <w:p w14:paraId="417E6415" w14:textId="28D24861" w:rsidR="00B923FE" w:rsidRPr="00834BE5" w:rsidRDefault="00A27FE5" w:rsidP="006E0AFD">
      <w:pPr>
        <w:widowControl/>
        <w:suppressAutoHyphens w:val="0"/>
        <w:autoSpaceDN/>
        <w:ind w:firstLine="708"/>
        <w:jc w:val="both"/>
        <w:textAlignment w:val="auto"/>
        <w:outlineLvl w:val="1"/>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Мектепке дейінгі ұйымдағы заттық-дамытушы орта кеңістігінің тиімділігі оның функционалдық аймақтарында педагогикалық жұмысты мақсатты ұйымдастыру формалары мен сәйкес құралдарды дұрыс іріктеуге байланысты. Әрбір аймақ баланың белгілі бір даму бағытын қолдауға арналғандықтан, ондағы іс-әрекет формалары мен материалдық қамтамасыз ету өзара бірлікте қарастырылады. </w:t>
      </w:r>
      <w:r w:rsidR="00B923FE" w:rsidRPr="00834BE5">
        <w:rPr>
          <w:rFonts w:eastAsia="Times New Roman" w:cs="Times New Roman"/>
          <w:kern w:val="0"/>
          <w:sz w:val="28"/>
          <w:szCs w:val="28"/>
          <w:lang w:val="kk-KZ" w:eastAsia="en-US" w:bidi="ar-SA"/>
        </w:rPr>
        <w:t>Төменде әр аймақты ұйымдастыру формалары мен құралдарын анықтаймыз.</w:t>
      </w:r>
    </w:p>
    <w:p w14:paraId="3DE8D14A" w14:textId="605E3A9D" w:rsidR="00A27FE5" w:rsidRPr="00834BE5" w:rsidRDefault="00B923FE" w:rsidP="006E0AFD">
      <w:pPr>
        <w:widowControl/>
        <w:autoSpaceDN/>
        <w:ind w:firstLine="709"/>
        <w:outlineLvl w:val="1"/>
        <w:rPr>
          <w:i/>
          <w:iCs/>
          <w:sz w:val="28"/>
          <w:szCs w:val="28"/>
          <w:lang w:val="kk-KZ"/>
        </w:rPr>
      </w:pPr>
      <w:r w:rsidRPr="00834BE5">
        <w:rPr>
          <w:sz w:val="28"/>
          <w:szCs w:val="28"/>
          <w:lang w:val="kk-KZ"/>
        </w:rPr>
        <w:t>1. О</w:t>
      </w:r>
      <w:r w:rsidR="00A27FE5" w:rsidRPr="00834BE5">
        <w:rPr>
          <w:sz w:val="28"/>
          <w:szCs w:val="28"/>
          <w:lang w:val="kk-KZ"/>
        </w:rPr>
        <w:t>йын және қозғалыс аймағының ұйымдастыру формалары: сюжеттік рөлдік ойындар;</w:t>
      </w:r>
      <w:r w:rsidRPr="00834BE5">
        <w:rPr>
          <w:sz w:val="28"/>
          <w:szCs w:val="28"/>
          <w:lang w:val="kk-KZ"/>
        </w:rPr>
        <w:t xml:space="preserve"> </w:t>
      </w:r>
      <w:r w:rsidR="00A27FE5" w:rsidRPr="00834BE5">
        <w:rPr>
          <w:sz w:val="28"/>
          <w:szCs w:val="28"/>
          <w:lang w:val="kk-KZ"/>
        </w:rPr>
        <w:t>қимылды және ұлттық ойындар;</w:t>
      </w:r>
      <w:r w:rsidRPr="00834BE5">
        <w:rPr>
          <w:sz w:val="28"/>
          <w:szCs w:val="28"/>
          <w:lang w:val="kk-KZ"/>
        </w:rPr>
        <w:t xml:space="preserve"> </w:t>
      </w:r>
      <w:r w:rsidR="00A27FE5" w:rsidRPr="00834BE5">
        <w:rPr>
          <w:sz w:val="28"/>
          <w:szCs w:val="28"/>
          <w:lang w:val="kk-KZ"/>
        </w:rPr>
        <w:t>қозғалыс жаттығулары;</w:t>
      </w:r>
      <w:r w:rsidRPr="00834BE5">
        <w:rPr>
          <w:sz w:val="28"/>
          <w:szCs w:val="28"/>
          <w:lang w:val="kk-KZ"/>
        </w:rPr>
        <w:t xml:space="preserve"> </w:t>
      </w:r>
      <w:r w:rsidR="00A27FE5" w:rsidRPr="00834BE5">
        <w:rPr>
          <w:sz w:val="28"/>
          <w:szCs w:val="28"/>
          <w:lang w:val="kk-KZ"/>
        </w:rPr>
        <w:t>топтық және шағын топтық ойын әркеті;</w:t>
      </w:r>
      <w:r w:rsidRPr="00834BE5">
        <w:rPr>
          <w:sz w:val="28"/>
          <w:szCs w:val="28"/>
          <w:lang w:val="kk-KZ"/>
        </w:rPr>
        <w:t xml:space="preserve"> </w:t>
      </w:r>
      <w:r w:rsidR="00A27FE5" w:rsidRPr="00834BE5">
        <w:rPr>
          <w:sz w:val="28"/>
          <w:szCs w:val="28"/>
          <w:lang w:val="kk-KZ"/>
        </w:rPr>
        <w:t>еркін қозғалыс режимі</w:t>
      </w:r>
      <w:r w:rsidRPr="00834BE5">
        <w:rPr>
          <w:i/>
          <w:iCs/>
          <w:sz w:val="28"/>
          <w:szCs w:val="28"/>
          <w:lang w:val="kk-KZ"/>
        </w:rPr>
        <w:t>.</w:t>
      </w:r>
    </w:p>
    <w:p w14:paraId="2BE08CB4" w14:textId="304B2E10" w:rsidR="00A27FE5" w:rsidRPr="00834BE5" w:rsidRDefault="00B923FE" w:rsidP="006E0AFD">
      <w:pPr>
        <w:widowControl/>
        <w:suppressAutoHyphens w:val="0"/>
        <w:autoSpaceDN/>
        <w:ind w:firstLine="709"/>
        <w:jc w:val="both"/>
        <w:textAlignment w:val="auto"/>
        <w:outlineLvl w:val="1"/>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Құралдары: </w:t>
      </w:r>
      <w:r w:rsidR="00A27FE5" w:rsidRPr="00834BE5">
        <w:rPr>
          <w:rFonts w:eastAsia="Times New Roman" w:cs="Times New Roman"/>
          <w:kern w:val="0"/>
          <w:sz w:val="28"/>
          <w:szCs w:val="28"/>
          <w:lang w:val="kk-KZ" w:eastAsia="en-US" w:bidi="ar-SA"/>
        </w:rPr>
        <w:t>спорттық жабдықтар (доптар, құрсаулар, секіртпелер), гимнастикалық модульдер, швед қабырғасы, тепе-теңдік жолақтары, жылжымалы ойын элементтері, рөлдік атрибуттар.</w:t>
      </w:r>
    </w:p>
    <w:p w14:paraId="60829D3F" w14:textId="2C8172F3" w:rsidR="00A27FE5" w:rsidRPr="00834BE5" w:rsidRDefault="00B923FE"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Ойын және қозғалыс аймағында </w:t>
      </w:r>
      <w:r w:rsidR="00A27FE5" w:rsidRPr="00834BE5">
        <w:rPr>
          <w:rFonts w:eastAsia="Times New Roman" w:cs="Times New Roman"/>
          <w:kern w:val="0"/>
          <w:sz w:val="28"/>
          <w:szCs w:val="28"/>
          <w:lang w:val="kk-KZ" w:eastAsia="en-US" w:bidi="ar-SA"/>
        </w:rPr>
        <w:t xml:space="preserve">баланың ірі моторикасы, кеңістіктік бағдарлауы, дене координациясы және әлеуметтік өзара әрекеті дамиды. Болашақ </w:t>
      </w:r>
      <w:r w:rsidRPr="00834BE5">
        <w:rPr>
          <w:rFonts w:eastAsia="Times New Roman" w:cs="Times New Roman"/>
          <w:kern w:val="0"/>
          <w:sz w:val="28"/>
          <w:szCs w:val="28"/>
          <w:lang w:val="kk-KZ" w:eastAsia="en-US" w:bidi="ar-SA"/>
        </w:rPr>
        <w:t xml:space="preserve">мектепке дейінгі ұйым </w:t>
      </w:r>
      <w:r w:rsidR="00A27FE5" w:rsidRPr="00834BE5">
        <w:rPr>
          <w:rFonts w:eastAsia="Times New Roman" w:cs="Times New Roman"/>
          <w:kern w:val="0"/>
          <w:sz w:val="28"/>
          <w:szCs w:val="28"/>
          <w:lang w:val="kk-KZ" w:eastAsia="en-US" w:bidi="ar-SA"/>
        </w:rPr>
        <w:t>педагогтер</w:t>
      </w:r>
      <w:r w:rsidRPr="00834BE5">
        <w:rPr>
          <w:rFonts w:eastAsia="Times New Roman" w:cs="Times New Roman"/>
          <w:kern w:val="0"/>
          <w:sz w:val="28"/>
          <w:szCs w:val="28"/>
          <w:lang w:val="kk-KZ" w:eastAsia="en-US" w:bidi="ar-SA"/>
        </w:rPr>
        <w:t>і</w:t>
      </w:r>
      <w:r w:rsidR="00A27FE5" w:rsidRPr="00834BE5">
        <w:rPr>
          <w:rFonts w:eastAsia="Times New Roman" w:cs="Times New Roman"/>
          <w:kern w:val="0"/>
          <w:sz w:val="28"/>
          <w:szCs w:val="28"/>
          <w:lang w:val="kk-KZ" w:eastAsia="en-US" w:bidi="ar-SA"/>
        </w:rPr>
        <w:t xml:space="preserve"> үшін </w:t>
      </w:r>
      <w:r w:rsidRPr="00834BE5">
        <w:rPr>
          <w:rFonts w:eastAsia="Times New Roman" w:cs="Times New Roman"/>
          <w:kern w:val="0"/>
          <w:sz w:val="28"/>
          <w:szCs w:val="28"/>
          <w:lang w:val="kk-KZ" w:eastAsia="en-US" w:bidi="ar-SA"/>
        </w:rPr>
        <w:t>аталған</w:t>
      </w:r>
      <w:r w:rsidR="00A27FE5" w:rsidRPr="00834BE5">
        <w:rPr>
          <w:rFonts w:eastAsia="Times New Roman" w:cs="Times New Roman"/>
          <w:kern w:val="0"/>
          <w:sz w:val="28"/>
          <w:szCs w:val="28"/>
          <w:lang w:val="kk-KZ" w:eastAsia="en-US" w:bidi="ar-SA"/>
        </w:rPr>
        <w:t xml:space="preserve"> аймақты ұйымдастыруда қауіпсіздік талаптарын сақтау мен қозғалыс белсенділігін реттеу құзыреттілігі маңызды.</w:t>
      </w:r>
    </w:p>
    <w:p w14:paraId="6BB68F16" w14:textId="2B08C796" w:rsidR="00A27FE5" w:rsidRPr="00834BE5" w:rsidRDefault="00B923FE" w:rsidP="006E0AFD">
      <w:pPr>
        <w:widowControl/>
        <w:suppressAutoHyphens w:val="0"/>
        <w:autoSpaceDN/>
        <w:ind w:firstLine="708"/>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2. Шығармашылық аймақты ұйымдастыру формалары: </w:t>
      </w:r>
      <w:r w:rsidR="00A27FE5" w:rsidRPr="00834BE5">
        <w:rPr>
          <w:rFonts w:eastAsia="Times New Roman" w:cs="Times New Roman"/>
          <w:kern w:val="0"/>
          <w:sz w:val="28"/>
          <w:szCs w:val="28"/>
          <w:lang w:val="kk-KZ" w:eastAsia="en-US" w:bidi="ar-SA"/>
        </w:rPr>
        <w:t>бейнелеу әрекеті (сурет, жапсыру, мүсіндеу)</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қолөнер және конструктивтік жұмыс;</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жобалық-шығармашылық тапсырмалар;</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дербес және бірлескен өнімді әрекет.</w:t>
      </w:r>
    </w:p>
    <w:p w14:paraId="559C324E" w14:textId="782DD538" w:rsidR="00A27FE5" w:rsidRPr="00834BE5" w:rsidRDefault="00A27FE5"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Құралдары:</w:t>
      </w:r>
      <w:r w:rsidR="00B923FE" w:rsidRPr="00834BE5">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бояулар, қылқаламдар, түрлі түсті қағаз, пластилин, трафареттер, лекалалар, табиғи және қалдық материалдар, көркем әдеби үлгілер, жұмыс алгоритмдері бар сызбалар</w:t>
      </w:r>
      <w:r w:rsidR="00B923FE" w:rsidRPr="00834BE5">
        <w:rPr>
          <w:rFonts w:eastAsia="Times New Roman" w:cs="Times New Roman"/>
          <w:kern w:val="0"/>
          <w:sz w:val="28"/>
          <w:szCs w:val="28"/>
          <w:lang w:val="kk-KZ" w:eastAsia="en-US" w:bidi="ar-SA"/>
        </w:rPr>
        <w:t xml:space="preserve"> және т.с.с.</w:t>
      </w:r>
    </w:p>
    <w:p w14:paraId="6CC8F99F" w14:textId="6D9E59B7" w:rsidR="00B923FE" w:rsidRPr="00834BE5" w:rsidRDefault="00B923FE"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Шығармашылық аймақ </w:t>
      </w:r>
      <w:r w:rsidR="00A27FE5" w:rsidRPr="00834BE5">
        <w:rPr>
          <w:rFonts w:eastAsia="Times New Roman" w:cs="Times New Roman"/>
          <w:kern w:val="0"/>
          <w:sz w:val="28"/>
          <w:szCs w:val="28"/>
          <w:lang w:val="kk-KZ" w:eastAsia="en-US" w:bidi="ar-SA"/>
        </w:rPr>
        <w:t xml:space="preserve">баланың қиялын, эстетикалық талғамын, ұсақ моторикасын және өзіндік ойлау қабілетін дамытуға бағытталған. </w:t>
      </w:r>
      <w:r w:rsidRPr="00834BE5">
        <w:rPr>
          <w:rFonts w:eastAsia="Times New Roman" w:cs="Times New Roman"/>
          <w:kern w:val="0"/>
          <w:sz w:val="28"/>
          <w:szCs w:val="28"/>
          <w:lang w:val="kk-KZ" w:eastAsia="en-US" w:bidi="ar-SA"/>
        </w:rPr>
        <w:t xml:space="preserve">Болашақ </w:t>
      </w:r>
      <w:r w:rsidRPr="00834BE5">
        <w:rPr>
          <w:rFonts w:eastAsia="Times New Roman" w:cs="Times New Roman"/>
          <w:kern w:val="0"/>
          <w:sz w:val="28"/>
          <w:szCs w:val="28"/>
          <w:lang w:val="kk-KZ" w:eastAsia="en-US" w:bidi="ar-SA"/>
        </w:rPr>
        <w:lastRenderedPageBreak/>
        <w:t xml:space="preserve">мектепке дейінгі ұйым педагогтерінің </w:t>
      </w:r>
      <w:r w:rsidR="00A27FE5" w:rsidRPr="00834BE5">
        <w:rPr>
          <w:rFonts w:eastAsia="Times New Roman" w:cs="Times New Roman"/>
          <w:kern w:val="0"/>
          <w:sz w:val="28"/>
          <w:szCs w:val="28"/>
          <w:lang w:val="kk-KZ" w:eastAsia="en-US" w:bidi="ar-SA"/>
        </w:rPr>
        <w:t>мінде</w:t>
      </w:r>
      <w:r w:rsidRPr="00834BE5">
        <w:rPr>
          <w:rFonts w:eastAsia="Times New Roman" w:cs="Times New Roman"/>
          <w:kern w:val="0"/>
          <w:sz w:val="28"/>
          <w:szCs w:val="28"/>
          <w:lang w:val="kk-KZ" w:eastAsia="en-US" w:bidi="ar-SA"/>
        </w:rPr>
        <w:t>ттері</w:t>
      </w:r>
      <w:r w:rsidR="00A27FE5" w:rsidRPr="00834BE5">
        <w:rPr>
          <w:rFonts w:eastAsia="Times New Roman" w:cs="Times New Roman"/>
          <w:kern w:val="0"/>
          <w:sz w:val="28"/>
          <w:szCs w:val="28"/>
          <w:lang w:val="kk-KZ" w:eastAsia="en-US" w:bidi="ar-SA"/>
        </w:rPr>
        <w:t xml:space="preserve"> материалдарды тек көрсету емес, шығармашылық еркіндікке жағдай жасау</w:t>
      </w:r>
      <w:r w:rsidRPr="00834BE5">
        <w:rPr>
          <w:rFonts w:eastAsia="Times New Roman" w:cs="Times New Roman"/>
          <w:kern w:val="0"/>
          <w:sz w:val="28"/>
          <w:szCs w:val="28"/>
          <w:lang w:val="kk-KZ" w:eastAsia="en-US" w:bidi="ar-SA"/>
        </w:rPr>
        <w:t>.</w:t>
      </w:r>
    </w:p>
    <w:p w14:paraId="2F06D847" w14:textId="6EE4ABBA" w:rsidR="001A6BBA" w:rsidRPr="00834BE5" w:rsidRDefault="00B923FE"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3. Танымдық аймақты ұйымдастыру формалары:</w:t>
      </w:r>
      <w:r w:rsidR="001A6BBA"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зерттеушілік әрекет;</w:t>
      </w:r>
      <w:r w:rsidR="001A6BBA"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тәжірибе жүргізу;</w:t>
      </w:r>
      <w:r w:rsidR="001A6BBA"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логикалық тапсырмалар;</w:t>
      </w:r>
      <w:r w:rsidR="001A6BBA"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проблемалық жағдаяттарды шешу; дидактикалық ойындар.</w:t>
      </w:r>
    </w:p>
    <w:p w14:paraId="6555F1A0" w14:textId="12A5BE58" w:rsidR="00A27FE5" w:rsidRPr="00834BE5" w:rsidRDefault="00A27FE5" w:rsidP="006E0AFD">
      <w:pPr>
        <w:widowControl/>
        <w:suppressAutoHyphens w:val="0"/>
        <w:autoSpaceDN/>
        <w:ind w:firstLine="708"/>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Құралдары:</w:t>
      </w:r>
      <w:r w:rsidR="001A6BBA" w:rsidRPr="00834BE5">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микроскоп, лупа, табиғи материалдар, құм және су үстелі, математикалық модельдер, алгоритмдік ойындар, символдық және таңбалық материалдар, тәжірибе карточкалары</w:t>
      </w:r>
      <w:r w:rsidR="001A6BBA" w:rsidRPr="00834BE5">
        <w:rPr>
          <w:rFonts w:eastAsia="Times New Roman" w:cs="Times New Roman"/>
          <w:kern w:val="0"/>
          <w:sz w:val="28"/>
          <w:szCs w:val="28"/>
          <w:lang w:val="kk-KZ" w:eastAsia="en-US" w:bidi="ar-SA"/>
        </w:rPr>
        <w:t xml:space="preserve"> және т.с.с.</w:t>
      </w:r>
    </w:p>
    <w:p w14:paraId="2D23665C" w14:textId="559CEE4A" w:rsidR="00A27FE5" w:rsidRPr="00834BE5" w:rsidRDefault="001A6BBA"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Танымдық </w:t>
      </w:r>
      <w:r w:rsidR="00A27FE5" w:rsidRPr="00834BE5">
        <w:rPr>
          <w:rFonts w:eastAsia="Times New Roman" w:cs="Times New Roman"/>
          <w:kern w:val="0"/>
          <w:sz w:val="28"/>
          <w:szCs w:val="28"/>
          <w:lang w:val="kk-KZ" w:eastAsia="en-US" w:bidi="ar-SA"/>
        </w:rPr>
        <w:t>аймақта баланың танымдық белсенділігі, себеп-салдарлық</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 xml:space="preserve">байланыстарды анықтау қабілеті және зерттеушілік мәдениеті қалыптасады. Болашақ </w:t>
      </w:r>
      <w:r w:rsidRPr="00834BE5">
        <w:rPr>
          <w:rFonts w:eastAsia="Times New Roman" w:cs="Times New Roman"/>
          <w:kern w:val="0"/>
          <w:sz w:val="28"/>
          <w:szCs w:val="28"/>
          <w:lang w:val="kk-KZ" w:eastAsia="en-US" w:bidi="ar-SA"/>
        </w:rPr>
        <w:t xml:space="preserve">мектепке дейінгі ұйым </w:t>
      </w:r>
      <w:r w:rsidR="00A27FE5" w:rsidRPr="00834BE5">
        <w:rPr>
          <w:rFonts w:eastAsia="Times New Roman" w:cs="Times New Roman"/>
          <w:kern w:val="0"/>
          <w:sz w:val="28"/>
          <w:szCs w:val="28"/>
          <w:lang w:val="kk-KZ" w:eastAsia="en-US" w:bidi="ar-SA"/>
        </w:rPr>
        <w:t>педагог</w:t>
      </w:r>
      <w:r w:rsidRPr="00834BE5">
        <w:rPr>
          <w:rFonts w:eastAsia="Times New Roman" w:cs="Times New Roman"/>
          <w:kern w:val="0"/>
          <w:sz w:val="28"/>
          <w:szCs w:val="28"/>
          <w:lang w:val="kk-KZ" w:eastAsia="en-US" w:bidi="ar-SA"/>
        </w:rPr>
        <w:t xml:space="preserve">тері </w:t>
      </w:r>
      <w:r w:rsidR="00A27FE5" w:rsidRPr="00834BE5">
        <w:rPr>
          <w:rFonts w:eastAsia="Times New Roman" w:cs="Times New Roman"/>
          <w:kern w:val="0"/>
          <w:sz w:val="28"/>
          <w:szCs w:val="28"/>
          <w:lang w:val="kk-KZ" w:eastAsia="en-US" w:bidi="ar-SA"/>
        </w:rPr>
        <w:t xml:space="preserve"> зерттеушілік ортаны ұйымдастыруда бағыттаушы, бірақ бақылаушы емес, ынталандырушы рөл атқара білуі тиіс.</w:t>
      </w:r>
    </w:p>
    <w:p w14:paraId="48AAA706" w14:textId="5FDCE3D3" w:rsidR="00A27FE5" w:rsidRPr="00834BE5" w:rsidRDefault="001A6BBA"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4. Тынығу және ойнау аймағын ұйымдастыру формалары: </w:t>
      </w:r>
      <w:r w:rsidR="00A27FE5" w:rsidRPr="00834BE5">
        <w:rPr>
          <w:rFonts w:eastAsia="Times New Roman" w:cs="Times New Roman"/>
          <w:kern w:val="0"/>
          <w:sz w:val="28"/>
          <w:szCs w:val="28"/>
          <w:lang w:val="kk-KZ" w:eastAsia="en-US" w:bidi="ar-SA"/>
        </w:rPr>
        <w:t>жеке оқу;</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кітаппен жұмыс;</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рефлексиялық әңгіме;</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тыныш ойындар;</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шағын топтағы оқу тапсырмалары.</w:t>
      </w:r>
    </w:p>
    <w:p w14:paraId="55D66BEB" w14:textId="263C178F" w:rsidR="00A27FE5" w:rsidRPr="00834BE5" w:rsidRDefault="00A27FE5"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Құралдары:</w:t>
      </w:r>
      <w:r w:rsidR="001A6BBA" w:rsidRPr="00834BE5">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көркем және танымдық әдебиеттер, энциклопедиялар, жұмсақ жиһаз, үстелдер, магнитті немесе интерактивті тақта, үстел үсті ойындары.</w:t>
      </w:r>
    </w:p>
    <w:p w14:paraId="1DF6EEF0" w14:textId="503E77A4" w:rsidR="00A27FE5" w:rsidRPr="00834BE5" w:rsidRDefault="001A6BBA"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Тынығу және ойнау аймағы баланың эмоционалдық тұрақтылығын қамтамасыз ететін, зейінін шоғырландыруға мүмкіндік беретін және мектепке даярлық дағдыларын қалыптастыратын кеңістік болғандықтан, </w:t>
      </w:r>
      <w:r w:rsidR="00A27FE5" w:rsidRPr="00834BE5">
        <w:rPr>
          <w:rFonts w:eastAsia="Times New Roman" w:cs="Times New Roman"/>
          <w:kern w:val="0"/>
          <w:sz w:val="28"/>
          <w:szCs w:val="28"/>
          <w:lang w:val="kk-KZ" w:eastAsia="en-US" w:bidi="ar-SA"/>
        </w:rPr>
        <w:t>баланың зейінін шоғырландыруға,эмоционалдық тұрақтылығын сақтауға және мектепке даярлық дағдыларын дамытуға бағытталған.</w:t>
      </w:r>
      <w:r w:rsidRPr="00834BE5">
        <w:t xml:space="preserve"> </w:t>
      </w:r>
      <w:r w:rsidRPr="00834BE5">
        <w:rPr>
          <w:sz w:val="28"/>
          <w:szCs w:val="28"/>
          <w:lang w:val="kk-KZ"/>
        </w:rPr>
        <w:t xml:space="preserve">Болашақ мектепке дейінгі ұйым </w:t>
      </w:r>
      <w:r w:rsidRPr="00834BE5">
        <w:rPr>
          <w:rFonts w:eastAsia="Times New Roman" w:cs="Times New Roman"/>
          <w:kern w:val="0"/>
          <w:sz w:val="28"/>
          <w:szCs w:val="28"/>
          <w:lang w:val="kk-KZ" w:eastAsia="en-US" w:bidi="ar-SA"/>
        </w:rPr>
        <w:t xml:space="preserve">педагогтерінің  кәсіби қызметі арнайы ұйымдастырушылық және кәсіби қолдау сипатында жүзеге асырылып, балалардың психологиялық қауіпсіздігін қамтамасыз етуімен және олардың ішкі күйзелісін төмендетуге бағытталған қолайлы ахуал қалыптастыруымен айқындалады. </w:t>
      </w:r>
      <w:r w:rsidR="0010079B">
        <w:rPr>
          <w:rFonts w:eastAsia="Times New Roman" w:cs="Times New Roman"/>
          <w:kern w:val="0"/>
          <w:sz w:val="28"/>
          <w:szCs w:val="28"/>
          <w:lang w:val="kk-KZ" w:eastAsia="en-US" w:bidi="ar-SA"/>
        </w:rPr>
        <w:t>Т</w:t>
      </w:r>
      <w:r w:rsidRPr="00834BE5">
        <w:rPr>
          <w:rFonts w:eastAsia="Times New Roman" w:cs="Times New Roman"/>
          <w:kern w:val="0"/>
          <w:sz w:val="28"/>
          <w:szCs w:val="28"/>
          <w:lang w:val="kk-KZ" w:eastAsia="en-US" w:bidi="ar-SA"/>
        </w:rPr>
        <w:t xml:space="preserve">ынығу және ойнау аймағы мектепке даярлықтың бастапқы алғышарттарын қалыптастыратын кеңістік ретінде </w:t>
      </w:r>
      <w:r w:rsidR="00157DBE" w:rsidRPr="00834BE5">
        <w:rPr>
          <w:rFonts w:eastAsia="Times New Roman" w:cs="Times New Roman"/>
          <w:kern w:val="0"/>
          <w:sz w:val="28"/>
          <w:szCs w:val="28"/>
          <w:lang w:val="kk-KZ" w:eastAsia="en-US" w:bidi="ar-SA"/>
        </w:rPr>
        <w:t xml:space="preserve">болашақ мектепке дейінгі ұйым </w:t>
      </w:r>
      <w:r w:rsidRPr="00834BE5">
        <w:rPr>
          <w:rFonts w:eastAsia="Times New Roman" w:cs="Times New Roman"/>
          <w:kern w:val="0"/>
          <w:sz w:val="28"/>
          <w:szCs w:val="28"/>
          <w:lang w:val="kk-KZ" w:eastAsia="en-US" w:bidi="ar-SA"/>
        </w:rPr>
        <w:t>педагог</w:t>
      </w:r>
      <w:r w:rsidR="00157DBE" w:rsidRPr="00834BE5">
        <w:rPr>
          <w:rFonts w:eastAsia="Times New Roman" w:cs="Times New Roman"/>
          <w:kern w:val="0"/>
          <w:sz w:val="28"/>
          <w:szCs w:val="28"/>
          <w:lang w:val="kk-KZ" w:eastAsia="en-US" w:bidi="ar-SA"/>
        </w:rPr>
        <w:t>інен</w:t>
      </w:r>
      <w:r w:rsidRPr="00834BE5">
        <w:rPr>
          <w:rFonts w:eastAsia="Times New Roman" w:cs="Times New Roman"/>
          <w:kern w:val="0"/>
          <w:sz w:val="28"/>
          <w:szCs w:val="28"/>
          <w:lang w:val="kk-KZ" w:eastAsia="en-US" w:bidi="ar-SA"/>
        </w:rPr>
        <w:t xml:space="preserve"> мақсатты әдістемелік әрекетін талап етеді.</w:t>
      </w:r>
    </w:p>
    <w:p w14:paraId="241AC936" w14:textId="78D839CF" w:rsidR="00A27FE5" w:rsidRPr="00834BE5" w:rsidRDefault="00157DBE" w:rsidP="006E0AFD">
      <w:pPr>
        <w:widowControl/>
        <w:autoSpaceDN/>
        <w:ind w:firstLine="709"/>
        <w:jc w:val="both"/>
        <w:rPr>
          <w:sz w:val="28"/>
          <w:szCs w:val="28"/>
          <w:lang w:val="kk-KZ"/>
        </w:rPr>
      </w:pPr>
      <w:r w:rsidRPr="00834BE5">
        <w:rPr>
          <w:sz w:val="28"/>
          <w:szCs w:val="28"/>
          <w:lang w:val="kk-KZ"/>
        </w:rPr>
        <w:t xml:space="preserve">5. Әлеуметтік </w:t>
      </w:r>
      <w:r w:rsidR="00521D65">
        <w:rPr>
          <w:sz w:val="28"/>
          <w:szCs w:val="28"/>
          <w:lang w:val="kk-KZ"/>
        </w:rPr>
        <w:t>-</w:t>
      </w:r>
      <w:r w:rsidRPr="00834BE5">
        <w:rPr>
          <w:sz w:val="28"/>
          <w:szCs w:val="28"/>
          <w:lang w:val="kk-KZ"/>
        </w:rPr>
        <w:t xml:space="preserve"> эмоционалдық даму аймағының ұйымдастыру формалары: </w:t>
      </w:r>
      <w:r w:rsidR="00A27FE5" w:rsidRPr="00834BE5">
        <w:rPr>
          <w:sz w:val="28"/>
          <w:szCs w:val="28"/>
          <w:lang w:val="kk-KZ"/>
        </w:rPr>
        <w:t>рөлдік жағдаяттар;</w:t>
      </w:r>
      <w:r w:rsidRPr="00834BE5">
        <w:rPr>
          <w:sz w:val="28"/>
          <w:szCs w:val="28"/>
          <w:lang w:val="kk-KZ"/>
        </w:rPr>
        <w:t xml:space="preserve"> сахналық қойылым; </w:t>
      </w:r>
      <w:r w:rsidR="00A27FE5" w:rsidRPr="00834BE5">
        <w:rPr>
          <w:sz w:val="28"/>
          <w:szCs w:val="28"/>
          <w:lang w:val="kk-KZ"/>
        </w:rPr>
        <w:t>драмаландыру;</w:t>
      </w:r>
      <w:r w:rsidRPr="00834BE5">
        <w:rPr>
          <w:sz w:val="28"/>
          <w:szCs w:val="28"/>
          <w:lang w:val="kk-KZ"/>
        </w:rPr>
        <w:t xml:space="preserve"> </w:t>
      </w:r>
      <w:r w:rsidR="00A27FE5" w:rsidRPr="00834BE5">
        <w:rPr>
          <w:sz w:val="28"/>
          <w:szCs w:val="28"/>
          <w:lang w:val="kk-KZ"/>
        </w:rPr>
        <w:t>эмоцияларды тану және реттеу жаттығулары;</w:t>
      </w:r>
      <w:r w:rsidRPr="00834BE5">
        <w:rPr>
          <w:sz w:val="28"/>
          <w:szCs w:val="28"/>
          <w:lang w:val="kk-KZ"/>
        </w:rPr>
        <w:t xml:space="preserve"> </w:t>
      </w:r>
      <w:r w:rsidR="00A27FE5" w:rsidRPr="00834BE5">
        <w:rPr>
          <w:sz w:val="28"/>
          <w:szCs w:val="28"/>
          <w:lang w:val="kk-KZ"/>
        </w:rPr>
        <w:t>пікір алмасу және диалог.</w:t>
      </w:r>
    </w:p>
    <w:p w14:paraId="1454C281" w14:textId="77777777" w:rsidR="00157DBE" w:rsidRPr="00834BE5" w:rsidRDefault="00A27FE5"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Құралдары:</w:t>
      </w:r>
      <w:r w:rsidR="00157DBE" w:rsidRPr="00834BE5">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эмоция карталары, маскалар, қуыршақ театры, әлеуметтік жағдаят үлгілері, коммуникативтік ойындар.</w:t>
      </w:r>
    </w:p>
    <w:p w14:paraId="1F498D97" w14:textId="2E807C05" w:rsidR="00A27FE5" w:rsidRPr="00834BE5" w:rsidRDefault="00157DBE"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Әлеуметтік </w:t>
      </w:r>
      <w:r w:rsidR="00521D65">
        <w:rPr>
          <w:rFonts w:eastAsia="Times New Roman" w:cs="Times New Roman"/>
          <w:kern w:val="0"/>
          <w:sz w:val="28"/>
          <w:szCs w:val="28"/>
          <w:lang w:val="kk-KZ" w:eastAsia="en-US" w:bidi="ar-SA"/>
        </w:rPr>
        <w:t>-</w:t>
      </w:r>
      <w:r w:rsidRPr="00834BE5">
        <w:rPr>
          <w:rFonts w:eastAsia="Times New Roman" w:cs="Times New Roman"/>
          <w:kern w:val="0"/>
          <w:sz w:val="28"/>
          <w:szCs w:val="28"/>
          <w:lang w:val="kk-KZ" w:eastAsia="en-US" w:bidi="ar-SA"/>
        </w:rPr>
        <w:t xml:space="preserve"> эмоционалдық даму</w:t>
      </w:r>
      <w:r w:rsidR="00A27FE5" w:rsidRPr="00834BE5">
        <w:rPr>
          <w:rFonts w:eastAsia="Times New Roman" w:cs="Times New Roman"/>
          <w:kern w:val="0"/>
          <w:sz w:val="28"/>
          <w:szCs w:val="28"/>
          <w:lang w:val="kk-KZ" w:eastAsia="en-US" w:bidi="ar-SA"/>
        </w:rPr>
        <w:t xml:space="preserve"> айма</w:t>
      </w:r>
      <w:r w:rsidRPr="00834BE5">
        <w:rPr>
          <w:rFonts w:eastAsia="Times New Roman" w:cs="Times New Roman"/>
          <w:kern w:val="0"/>
          <w:sz w:val="28"/>
          <w:szCs w:val="28"/>
          <w:lang w:val="kk-KZ" w:eastAsia="en-US" w:bidi="ar-SA"/>
        </w:rPr>
        <w:t>ғы</w:t>
      </w:r>
      <w:r w:rsidR="00A27FE5" w:rsidRPr="00834BE5">
        <w:rPr>
          <w:rFonts w:eastAsia="Times New Roman" w:cs="Times New Roman"/>
          <w:kern w:val="0"/>
          <w:sz w:val="28"/>
          <w:szCs w:val="28"/>
          <w:lang w:val="kk-KZ" w:eastAsia="en-US" w:bidi="ar-SA"/>
        </w:rPr>
        <w:t xml:space="preserve"> баланың </w:t>
      </w:r>
      <w:r w:rsidRPr="00834BE5">
        <w:rPr>
          <w:rFonts w:eastAsia="Times New Roman" w:cs="Times New Roman"/>
          <w:kern w:val="0"/>
          <w:sz w:val="28"/>
          <w:szCs w:val="28"/>
          <w:lang w:val="kk-KZ" w:eastAsia="en-US" w:bidi="ar-SA"/>
        </w:rPr>
        <w:t>коммуникативтілік дағдыларын</w:t>
      </w:r>
      <w:r w:rsidR="00A27FE5" w:rsidRPr="00834BE5">
        <w:rPr>
          <w:rFonts w:eastAsia="Times New Roman" w:cs="Times New Roman"/>
          <w:kern w:val="0"/>
          <w:sz w:val="28"/>
          <w:szCs w:val="28"/>
          <w:lang w:val="kk-KZ" w:eastAsia="en-US" w:bidi="ar-SA"/>
        </w:rPr>
        <w:t xml:space="preserve">, өзін-өзі реттеуін, эмпатиясын дамытуға бағытталады. </w:t>
      </w:r>
      <w:r w:rsidRPr="00834BE5">
        <w:rPr>
          <w:rFonts w:eastAsia="Times New Roman" w:cs="Times New Roman"/>
          <w:kern w:val="0"/>
          <w:sz w:val="28"/>
          <w:szCs w:val="28"/>
          <w:lang w:val="kk-KZ" w:eastAsia="en-US" w:bidi="ar-SA"/>
        </w:rPr>
        <w:t>Болашақ мектепке дейінгі ұйым педагогтерінің</w:t>
      </w:r>
      <w:r w:rsidR="00A27FE5" w:rsidRPr="00834BE5">
        <w:rPr>
          <w:rFonts w:eastAsia="Times New Roman" w:cs="Times New Roman"/>
          <w:kern w:val="0"/>
          <w:sz w:val="28"/>
          <w:szCs w:val="28"/>
          <w:lang w:val="kk-KZ" w:eastAsia="en-US" w:bidi="ar-SA"/>
        </w:rPr>
        <w:t xml:space="preserve"> кәсіби даярлығы эмоциялық қауіпсіз ортаны қалыптастыру қабілетін қамтуы тиіс.</w:t>
      </w:r>
    </w:p>
    <w:p w14:paraId="0FA023D3" w14:textId="6E01A357" w:rsidR="00A27FE5" w:rsidRPr="00834BE5" w:rsidRDefault="00157DBE" w:rsidP="006E0AFD">
      <w:pPr>
        <w:widowControl/>
        <w:autoSpaceDN/>
        <w:ind w:firstLine="709"/>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6.</w:t>
      </w:r>
      <w:r w:rsidRPr="00834BE5">
        <w:rPr>
          <w:sz w:val="28"/>
          <w:szCs w:val="28"/>
        </w:rPr>
        <w:t xml:space="preserve"> </w:t>
      </w:r>
      <w:bookmarkStart w:id="31" w:name="_Hlk221670546"/>
      <w:r w:rsidRPr="00834BE5">
        <w:rPr>
          <w:sz w:val="28"/>
          <w:szCs w:val="28"/>
          <w:lang w:val="kk-KZ"/>
        </w:rPr>
        <w:t xml:space="preserve">Арнайы білім беру қажеттілігі бар балалар </w:t>
      </w:r>
      <w:bookmarkEnd w:id="31"/>
      <w:r w:rsidRPr="00834BE5">
        <w:rPr>
          <w:sz w:val="28"/>
          <w:szCs w:val="28"/>
          <w:lang w:val="kk-KZ"/>
        </w:rPr>
        <w:t xml:space="preserve">аймағын ұйымдастыру формалары: </w:t>
      </w:r>
      <w:r w:rsidR="00A27FE5" w:rsidRPr="00834BE5">
        <w:rPr>
          <w:rFonts w:eastAsia="Times New Roman" w:cs="Times New Roman"/>
          <w:kern w:val="0"/>
          <w:sz w:val="28"/>
          <w:szCs w:val="28"/>
          <w:lang w:val="kk-KZ" w:eastAsia="en-US" w:bidi="ar-SA"/>
        </w:rPr>
        <w:t>коррекциялық-дамытушы жұмыс;</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сенсорлық жаттығулар;</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жеке және шағын топтық қолдау;</w:t>
      </w:r>
      <w:r w:rsidRPr="00834BE5">
        <w:rPr>
          <w:rFonts w:eastAsia="Times New Roman" w:cs="Times New Roman"/>
          <w:kern w:val="0"/>
          <w:sz w:val="28"/>
          <w:szCs w:val="28"/>
          <w:lang w:val="kk-KZ" w:eastAsia="en-US" w:bidi="ar-SA"/>
        </w:rPr>
        <w:t xml:space="preserve"> </w:t>
      </w:r>
      <w:r w:rsidR="00A27FE5" w:rsidRPr="00834BE5">
        <w:rPr>
          <w:rFonts w:eastAsia="Times New Roman" w:cs="Times New Roman"/>
          <w:kern w:val="0"/>
          <w:sz w:val="28"/>
          <w:szCs w:val="28"/>
          <w:lang w:val="kk-KZ" w:eastAsia="en-US" w:bidi="ar-SA"/>
        </w:rPr>
        <w:t xml:space="preserve">ата-анамен бірлескен </w:t>
      </w:r>
      <w:r w:rsidRPr="00834BE5">
        <w:rPr>
          <w:rFonts w:eastAsia="Times New Roman" w:cs="Times New Roman"/>
          <w:kern w:val="0"/>
          <w:sz w:val="28"/>
          <w:szCs w:val="28"/>
          <w:lang w:val="kk-KZ" w:eastAsia="en-US" w:bidi="ar-SA"/>
        </w:rPr>
        <w:t>іс-</w:t>
      </w:r>
      <w:r w:rsidR="00A27FE5" w:rsidRPr="00834BE5">
        <w:rPr>
          <w:rFonts w:eastAsia="Times New Roman" w:cs="Times New Roman"/>
          <w:kern w:val="0"/>
          <w:sz w:val="28"/>
          <w:szCs w:val="28"/>
          <w:lang w:val="kk-KZ" w:eastAsia="en-US" w:bidi="ar-SA"/>
        </w:rPr>
        <w:t>әрекет.</w:t>
      </w:r>
    </w:p>
    <w:p w14:paraId="0D8B1AF7" w14:textId="051B3DC4" w:rsidR="00A27FE5" w:rsidRPr="00834BE5" w:rsidRDefault="00157DBE" w:rsidP="006E0AFD">
      <w:pPr>
        <w:widowControl/>
        <w:autoSpaceDN/>
        <w:ind w:firstLine="709"/>
        <w:jc w:val="both"/>
        <w:rPr>
          <w:sz w:val="28"/>
          <w:szCs w:val="28"/>
          <w:lang w:val="kk-KZ"/>
        </w:rPr>
      </w:pPr>
      <w:r w:rsidRPr="00834BE5">
        <w:rPr>
          <w:sz w:val="28"/>
          <w:szCs w:val="28"/>
          <w:lang w:val="kk-KZ"/>
        </w:rPr>
        <w:lastRenderedPageBreak/>
        <w:t xml:space="preserve">Құралдары: </w:t>
      </w:r>
      <w:r w:rsidR="00A27FE5" w:rsidRPr="00834BE5">
        <w:rPr>
          <w:rFonts w:eastAsia="Times New Roman" w:cs="Times New Roman"/>
          <w:kern w:val="0"/>
          <w:sz w:val="28"/>
          <w:szCs w:val="28"/>
          <w:lang w:val="kk-KZ" w:eastAsia="en-US" w:bidi="ar-SA"/>
        </w:rPr>
        <w:t>сенсорлық панельдер, ұсақ моторика құралдары, тактильді материалдар, арнайы дидактикалық ойындар, бейімделген жиһаз, визуалды қолдау элементтері.</w:t>
      </w:r>
    </w:p>
    <w:p w14:paraId="6DDF48CF" w14:textId="7E782655" w:rsidR="00C11A95" w:rsidRPr="00834BE5" w:rsidRDefault="00A27FE5" w:rsidP="006E0AFD">
      <w:pPr>
        <w:widowControl/>
        <w:suppressAutoHyphens w:val="0"/>
        <w:autoSpaceDN/>
        <w:ind w:firstLine="709"/>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Ерекше білім беру қажеттіліктері бар балаларға арналған орта жалпы ортаның бөлігі ретінде қарастырылып, оның қолжетімділігі мен бейімделгіштігі қамтамасыз етіледі.</w:t>
      </w:r>
      <w:r w:rsidR="00157DBE" w:rsidRPr="00834BE5">
        <w:rPr>
          <w:lang w:val="kk-KZ"/>
        </w:rPr>
        <w:t xml:space="preserve"> </w:t>
      </w:r>
      <w:r w:rsidR="00157DBE" w:rsidRPr="00834BE5">
        <w:rPr>
          <w:sz w:val="28"/>
          <w:szCs w:val="28"/>
          <w:lang w:val="kk-KZ"/>
        </w:rPr>
        <w:t>Аталған аймақта</w:t>
      </w:r>
      <w:r w:rsidR="00157DBE" w:rsidRPr="00834BE5">
        <w:rPr>
          <w:lang w:val="kk-KZ"/>
        </w:rPr>
        <w:t xml:space="preserve"> </w:t>
      </w:r>
      <w:r w:rsidR="00157DBE" w:rsidRPr="00834BE5">
        <w:rPr>
          <w:rFonts w:eastAsia="Times New Roman" w:cs="Times New Roman"/>
          <w:kern w:val="0"/>
          <w:sz w:val="28"/>
          <w:szCs w:val="28"/>
          <w:lang w:val="kk-KZ" w:eastAsia="en-US" w:bidi="ar-SA"/>
        </w:rPr>
        <w:t>болашақ</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мектепке</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дейінгі</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ұйым</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педагог</w:t>
      </w:r>
      <w:r w:rsidR="00B640BF" w:rsidRPr="00834BE5">
        <w:rPr>
          <w:rFonts w:eastAsia="Times New Roman" w:cs="Times New Roman"/>
          <w:kern w:val="0"/>
          <w:sz w:val="28"/>
          <w:szCs w:val="28"/>
          <w:lang w:val="kk-KZ" w:eastAsia="en-US" w:bidi="ar-SA"/>
        </w:rPr>
        <w:t xml:space="preserve">терінің </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қызметі</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инклюзивті</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білім</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беру</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қағидаттарын</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жүзеге</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асыруға</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бағытталған</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кешенді</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кәсіби</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әрекет</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ретінде</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қарастырыл</w:t>
      </w:r>
      <w:r w:rsidR="00B640BF" w:rsidRPr="00834BE5">
        <w:rPr>
          <w:rFonts w:eastAsia="Times New Roman" w:cs="Times New Roman"/>
          <w:kern w:val="0"/>
          <w:sz w:val="28"/>
          <w:szCs w:val="28"/>
          <w:lang w:val="kk-KZ" w:eastAsia="en-US" w:bidi="ar-SA"/>
        </w:rPr>
        <w:t xml:space="preserve">ып, </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баланың</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жеке</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даму</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мүмкіндіктерін</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ескеру</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әлеуетін</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ашу</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және</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әлеуметтік</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ортаға</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толыққанды</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кірігуін</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қамтамасыз</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ету</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міндеттерімен</w:t>
      </w:r>
      <w:r w:rsidR="00157DBE" w:rsidRPr="00834BE5">
        <w:rPr>
          <w:rFonts w:eastAsia="Times New Roman" w:cs="Times New Roman"/>
          <w:kern w:val="0"/>
          <w:sz w:val="28"/>
          <w:szCs w:val="28"/>
          <w:lang w:eastAsia="en-US" w:bidi="ar-SA"/>
        </w:rPr>
        <w:t xml:space="preserve"> </w:t>
      </w:r>
      <w:r w:rsidR="00157DBE" w:rsidRPr="00834BE5">
        <w:rPr>
          <w:rFonts w:eastAsia="Times New Roman" w:cs="Times New Roman"/>
          <w:kern w:val="0"/>
          <w:sz w:val="28"/>
          <w:szCs w:val="28"/>
          <w:lang w:val="kk-KZ" w:eastAsia="en-US" w:bidi="ar-SA"/>
        </w:rPr>
        <w:t>айқындалады</w:t>
      </w:r>
      <w:r w:rsidR="00157DBE" w:rsidRPr="00834BE5">
        <w:rPr>
          <w:rFonts w:eastAsia="Times New Roman" w:cs="Times New Roman"/>
          <w:kern w:val="0"/>
          <w:sz w:val="28"/>
          <w:szCs w:val="28"/>
          <w:lang w:eastAsia="en-US" w:bidi="ar-SA"/>
        </w:rPr>
        <w:t>.</w:t>
      </w:r>
      <w:r w:rsidR="00F50A64" w:rsidRPr="00834BE5">
        <w:rPr>
          <w:rFonts w:eastAsia="Times New Roman" w:cs="Times New Roman"/>
          <w:kern w:val="0"/>
          <w:sz w:val="28"/>
          <w:szCs w:val="28"/>
          <w:lang w:val="kk-KZ" w:eastAsia="en-US" w:bidi="ar-SA"/>
        </w:rPr>
        <w:t xml:space="preserve"> </w:t>
      </w:r>
    </w:p>
    <w:p w14:paraId="6647D849" w14:textId="6B33B2BA" w:rsidR="00A27FE5" w:rsidRPr="00834BE5" w:rsidRDefault="00B640BF" w:rsidP="006E0AFD">
      <w:pPr>
        <w:widowControl/>
        <w:suppressAutoHyphens w:val="0"/>
        <w:autoSpaceDN/>
        <w:ind w:firstLine="708"/>
        <w:jc w:val="both"/>
        <w:textAlignment w:val="auto"/>
        <w:rPr>
          <w:lang w:val="kk-KZ"/>
        </w:rPr>
      </w:pPr>
      <w:r w:rsidRPr="00834BE5">
        <w:rPr>
          <w:rFonts w:eastAsia="Times New Roman" w:cs="Times New Roman"/>
          <w:kern w:val="0"/>
          <w:sz w:val="28"/>
          <w:szCs w:val="28"/>
          <w:lang w:val="kk-KZ" w:eastAsia="en-US" w:bidi="ar-SA"/>
        </w:rPr>
        <w:t>Қорыта айтатын болсақ заттық дамытушы орта</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аймақтар</w:t>
      </w:r>
      <w:r w:rsidRPr="00834BE5">
        <w:rPr>
          <w:rFonts w:eastAsia="Times New Roman" w:cs="Times New Roman"/>
          <w:kern w:val="0"/>
          <w:sz w:val="28"/>
          <w:szCs w:val="28"/>
          <w:lang w:val="kk-KZ" w:eastAsia="en-US" w:bidi="ar-SA"/>
        </w:rPr>
        <w:t>ын ұйымдастыру</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формалары</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мен</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құралдары</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баланың</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жас</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ерекшелігіне</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даму</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қажеттілігіне</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және</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әлеуметтік</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тәжірибесіне</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сәйкес</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kk-KZ" w:eastAsia="en-US" w:bidi="ar-SA"/>
        </w:rPr>
        <w:t>іріктеледі</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Заттық</w:t>
      </w:r>
      <w:r w:rsidR="00A27FE5" w:rsidRPr="00834BE5">
        <w:rPr>
          <w:rFonts w:eastAsia="Times New Roman" w:cs="Times New Roman"/>
          <w:kern w:val="0"/>
          <w:sz w:val="28"/>
          <w:szCs w:val="28"/>
          <w:lang w:eastAsia="en-US" w:bidi="ar-SA"/>
        </w:rPr>
        <w:t>-</w:t>
      </w:r>
      <w:r w:rsidR="00A27FE5" w:rsidRPr="00834BE5">
        <w:rPr>
          <w:rFonts w:eastAsia="Times New Roman" w:cs="Times New Roman"/>
          <w:kern w:val="0"/>
          <w:sz w:val="28"/>
          <w:szCs w:val="28"/>
          <w:lang w:val="en-US" w:eastAsia="en-US" w:bidi="ar-SA"/>
        </w:rPr>
        <w:t>дамытушы</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ортаны</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құру</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барысында</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формалар</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мен</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құралдардың</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өзара</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байланысы</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баланың</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дербес</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әрекетін</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шығармашылық</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бастамасын</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және</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әлеуметтік</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бейімделуін</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қамтамасыз</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ететін</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кешенді</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педагогикалық</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жүйені</w:t>
      </w:r>
      <w:r w:rsidR="00A27FE5" w:rsidRPr="00834BE5">
        <w:rPr>
          <w:rFonts w:eastAsia="Times New Roman" w:cs="Times New Roman"/>
          <w:kern w:val="0"/>
          <w:sz w:val="28"/>
          <w:szCs w:val="28"/>
          <w:lang w:eastAsia="en-US" w:bidi="ar-SA"/>
        </w:rPr>
        <w:t xml:space="preserve"> </w:t>
      </w:r>
      <w:r w:rsidR="00A27FE5" w:rsidRPr="00834BE5">
        <w:rPr>
          <w:rFonts w:eastAsia="Times New Roman" w:cs="Times New Roman"/>
          <w:kern w:val="0"/>
          <w:sz w:val="28"/>
          <w:szCs w:val="28"/>
          <w:lang w:val="en-US" w:eastAsia="en-US" w:bidi="ar-SA"/>
        </w:rPr>
        <w:t>қалыптастырады</w:t>
      </w:r>
      <w:r w:rsidR="00A27FE5" w:rsidRPr="00834BE5">
        <w:rPr>
          <w:rFonts w:eastAsia="Times New Roman" w:cs="Times New Roman"/>
          <w:kern w:val="0"/>
          <w:sz w:val="28"/>
          <w:szCs w:val="28"/>
          <w:lang w:eastAsia="en-US" w:bidi="ar-SA"/>
        </w:rPr>
        <w:t>.</w:t>
      </w:r>
      <w:r w:rsidRPr="00834BE5">
        <w:t xml:space="preserve"> </w:t>
      </w:r>
      <w:r w:rsidRPr="00834BE5">
        <w:rPr>
          <w:rFonts w:eastAsia="Times New Roman" w:cs="Times New Roman"/>
          <w:kern w:val="0"/>
          <w:sz w:val="28"/>
          <w:szCs w:val="28"/>
          <w:lang w:val="kk-KZ" w:eastAsia="en-US" w:bidi="ar-SA"/>
        </w:rPr>
        <w:t>Мектепке</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дейінгі</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білім</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беру</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ұйымында</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заттық</w:t>
      </w:r>
      <w:r w:rsidRPr="00834BE5">
        <w:rPr>
          <w:rFonts w:eastAsia="Times New Roman" w:cs="Times New Roman"/>
          <w:kern w:val="0"/>
          <w:sz w:val="28"/>
          <w:szCs w:val="28"/>
          <w:lang w:eastAsia="en-US" w:bidi="ar-SA"/>
        </w:rPr>
        <w:t>-</w:t>
      </w:r>
      <w:r w:rsidRPr="00834BE5">
        <w:rPr>
          <w:rFonts w:eastAsia="Times New Roman" w:cs="Times New Roman"/>
          <w:kern w:val="0"/>
          <w:sz w:val="28"/>
          <w:szCs w:val="28"/>
          <w:lang w:val="kk-KZ" w:eastAsia="en-US" w:bidi="ar-SA"/>
        </w:rPr>
        <w:t>дамытушы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ортаны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құру</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балалардың</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жас</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ерекшеліктерін</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психофизиологиялық</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даму</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деңгейін</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және</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жетекші</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әрекет</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түрлерін</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ескеруді</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талап</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етеді</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Осыған</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байланысты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kk-KZ" w:eastAsia="en-US" w:bidi="ar-SA"/>
        </w:rPr>
        <w:t xml:space="preserve">аталған </w:t>
      </w:r>
      <w:r w:rsidRPr="00834BE5">
        <w:rPr>
          <w:rFonts w:eastAsia="Times New Roman" w:cs="Times New Roman"/>
          <w:kern w:val="0"/>
          <w:sz w:val="28"/>
          <w:szCs w:val="28"/>
          <w:lang w:val="en-US" w:eastAsia="en-US" w:bidi="ar-SA"/>
        </w:rPr>
        <w:t>ортаны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ұйымдастыру</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формалары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мен</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қолданылатын</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құралдар</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әрбір</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жас</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кезеңінің</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даму</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міндеттеріне</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сәйкес</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сараланып</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іріктеледі</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Заттық</w:t>
      </w:r>
      <w:r w:rsidRPr="00834BE5">
        <w:rPr>
          <w:rFonts w:eastAsia="Times New Roman" w:cs="Times New Roman"/>
          <w:kern w:val="0"/>
          <w:sz w:val="28"/>
          <w:szCs w:val="28"/>
          <w:lang w:eastAsia="en-US" w:bidi="ar-SA"/>
        </w:rPr>
        <w:t>-</w:t>
      </w:r>
      <w:r w:rsidRPr="00834BE5">
        <w:rPr>
          <w:rFonts w:eastAsia="Times New Roman" w:cs="Times New Roman"/>
          <w:kern w:val="0"/>
          <w:sz w:val="28"/>
          <w:szCs w:val="28"/>
          <w:lang w:val="en-US" w:eastAsia="en-US" w:bidi="ar-SA"/>
        </w:rPr>
        <w:t>дамытушы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ортаның</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құрылымы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кіші</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ортаңғы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және</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ересек</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мектепалды</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топтарда</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мазмұндық</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кеңістіктік</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және</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функционалдық</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жағынан</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біртіндеп</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күрделеніп</w:t>
      </w:r>
      <w:r w:rsidRPr="00834BE5">
        <w:rPr>
          <w:rFonts w:eastAsia="Times New Roman" w:cs="Times New Roman"/>
          <w:kern w:val="0"/>
          <w:sz w:val="28"/>
          <w:szCs w:val="28"/>
          <w:lang w:eastAsia="en-US" w:bidi="ar-SA"/>
        </w:rPr>
        <w:t xml:space="preserve"> </w:t>
      </w:r>
      <w:r w:rsidRPr="00834BE5">
        <w:rPr>
          <w:rFonts w:eastAsia="Times New Roman" w:cs="Times New Roman"/>
          <w:kern w:val="0"/>
          <w:sz w:val="28"/>
          <w:szCs w:val="28"/>
          <w:lang w:val="en-US" w:eastAsia="en-US" w:bidi="ar-SA"/>
        </w:rPr>
        <w:t>отырады</w:t>
      </w:r>
      <w:r w:rsidRPr="00834BE5">
        <w:rPr>
          <w:rFonts w:eastAsia="Times New Roman" w:cs="Times New Roman"/>
          <w:kern w:val="0"/>
          <w:sz w:val="28"/>
          <w:szCs w:val="28"/>
          <w:lang w:eastAsia="en-US" w:bidi="ar-SA"/>
        </w:rPr>
        <w:t>.</w:t>
      </w:r>
      <w:r w:rsidRPr="00834BE5">
        <w:rPr>
          <w:lang w:val="kk-KZ"/>
        </w:rPr>
        <w:t xml:space="preserve"> </w:t>
      </w:r>
      <w:r w:rsidR="00A27FE5" w:rsidRPr="00834BE5">
        <w:rPr>
          <w:rFonts w:eastAsia="Times New Roman" w:cs="Times New Roman"/>
          <w:kern w:val="0"/>
          <w:sz w:val="28"/>
          <w:szCs w:val="28"/>
          <w:lang w:val="kk-KZ" w:eastAsia="en-US" w:bidi="ar-SA"/>
        </w:rPr>
        <w:t>Сондықтан болашақ мектепке дейінгі ұйым педагогтерін даярлау үдерісінде әр аймақтың педагогикалық мүмкіндіктерін түсіну, оны ғылыми негізде жобалау және құралдарын мақсатты қолдану құзыреттілігі кәсіби даярлықтың маңызды көрсеткіші ретінде қарастырылады.</w:t>
      </w:r>
      <w:r w:rsidRPr="00834BE5">
        <w:rPr>
          <w:rFonts w:eastAsia="Times New Roman" w:cs="Times New Roman"/>
          <w:kern w:val="0"/>
          <w:sz w:val="28"/>
          <w:szCs w:val="28"/>
          <w:lang w:val="kk-KZ" w:eastAsia="en-US" w:bidi="ar-SA"/>
        </w:rPr>
        <w:t xml:space="preserve"> (Кесте </w:t>
      </w:r>
      <w:r w:rsidR="0092516A" w:rsidRPr="00834BE5">
        <w:rPr>
          <w:rFonts w:eastAsia="Times New Roman" w:cs="Times New Roman"/>
          <w:kern w:val="0"/>
          <w:sz w:val="28"/>
          <w:szCs w:val="28"/>
          <w:lang w:val="kk-KZ" w:eastAsia="en-US" w:bidi="ar-SA"/>
        </w:rPr>
        <w:t>4</w:t>
      </w:r>
      <w:r w:rsidRPr="00834BE5">
        <w:rPr>
          <w:rFonts w:eastAsia="Times New Roman" w:cs="Times New Roman"/>
          <w:kern w:val="0"/>
          <w:sz w:val="28"/>
          <w:szCs w:val="28"/>
          <w:lang w:val="kk-KZ" w:eastAsia="en-US" w:bidi="ar-SA"/>
        </w:rPr>
        <w:t>)</w:t>
      </w:r>
    </w:p>
    <w:p w14:paraId="776CA61C" w14:textId="77777777" w:rsidR="00A27FE5" w:rsidRPr="00834BE5" w:rsidRDefault="00A27FE5" w:rsidP="006E0AFD">
      <w:pPr>
        <w:widowControl/>
        <w:suppressAutoHyphens w:val="0"/>
        <w:autoSpaceDN/>
        <w:jc w:val="both"/>
        <w:textAlignment w:val="auto"/>
        <w:rPr>
          <w:rFonts w:eastAsia="Times New Roman" w:cs="Times New Roman"/>
          <w:kern w:val="0"/>
          <w:sz w:val="28"/>
          <w:szCs w:val="28"/>
          <w:lang w:val="kk-KZ" w:eastAsia="en-US" w:bidi="ar-SA"/>
        </w:rPr>
      </w:pPr>
    </w:p>
    <w:p w14:paraId="155D1522" w14:textId="0463294A" w:rsidR="00B54AFE" w:rsidRPr="00834BE5" w:rsidRDefault="00B54AFE" w:rsidP="006E0AFD">
      <w:pPr>
        <w:keepNext/>
        <w:keepLines/>
        <w:widowControl/>
        <w:suppressAutoHyphens w:val="0"/>
        <w:autoSpaceDN/>
        <w:jc w:val="both"/>
        <w:textAlignment w:val="auto"/>
        <w:outlineLvl w:val="0"/>
        <w:rPr>
          <w:rFonts w:eastAsia="MS Gothic" w:cs="Times New Roman"/>
          <w:kern w:val="0"/>
          <w:sz w:val="28"/>
          <w:szCs w:val="28"/>
          <w:lang w:val="kk-KZ" w:eastAsia="en-US" w:bidi="ar-SA"/>
        </w:rPr>
      </w:pPr>
      <w:r w:rsidRPr="00834BE5">
        <w:rPr>
          <w:rFonts w:eastAsia="MS Gothic" w:cs="Times New Roman"/>
          <w:kern w:val="0"/>
          <w:sz w:val="28"/>
          <w:szCs w:val="28"/>
          <w:lang w:val="kk-KZ" w:eastAsia="en-US" w:bidi="ar-SA"/>
        </w:rPr>
        <w:t xml:space="preserve">Кесте </w:t>
      </w:r>
      <w:r w:rsidR="0092516A" w:rsidRPr="00834BE5">
        <w:rPr>
          <w:rFonts w:eastAsia="MS Gothic" w:cs="Times New Roman"/>
          <w:kern w:val="0"/>
          <w:sz w:val="28"/>
          <w:szCs w:val="28"/>
          <w:lang w:val="kk-KZ" w:eastAsia="en-US" w:bidi="ar-SA"/>
        </w:rPr>
        <w:t>4</w:t>
      </w:r>
      <w:r w:rsidRPr="00834BE5">
        <w:rPr>
          <w:rFonts w:eastAsia="MS Gothic" w:cs="Times New Roman"/>
          <w:kern w:val="0"/>
          <w:sz w:val="28"/>
          <w:szCs w:val="28"/>
          <w:lang w:val="kk-KZ" w:eastAsia="en-US" w:bidi="ar-SA"/>
        </w:rPr>
        <w:t xml:space="preserve"> - Мектепке дейінгі ұйымда заттық-дамыту ортасын құрудағы болашақ педагогтердің кәсіби даярлығы</w:t>
      </w:r>
    </w:p>
    <w:p w14:paraId="2F007CA3" w14:textId="77777777" w:rsidR="00B54AFE" w:rsidRPr="00834BE5" w:rsidRDefault="00B54AFE" w:rsidP="006E0AFD">
      <w:pPr>
        <w:keepNext/>
        <w:keepLines/>
        <w:widowControl/>
        <w:suppressAutoHyphens w:val="0"/>
        <w:autoSpaceDN/>
        <w:jc w:val="both"/>
        <w:textAlignment w:val="auto"/>
        <w:outlineLvl w:val="0"/>
        <w:rPr>
          <w:rFonts w:eastAsia="MS Gothic" w:cs="Times New Roman"/>
          <w:kern w:val="0"/>
          <w:sz w:val="28"/>
          <w:szCs w:val="28"/>
          <w:lang w:val="kk-KZ" w:eastAsia="en-US" w:bidi="ar-SA"/>
        </w:rPr>
      </w:pPr>
    </w:p>
    <w:tbl>
      <w:tblPr>
        <w:tblStyle w:val="41"/>
        <w:tblW w:w="9351" w:type="dxa"/>
        <w:tblLook w:val="04A0" w:firstRow="1" w:lastRow="0" w:firstColumn="1" w:lastColumn="0" w:noHBand="0" w:noVBand="1"/>
      </w:tblPr>
      <w:tblGrid>
        <w:gridCol w:w="2160"/>
        <w:gridCol w:w="2160"/>
        <w:gridCol w:w="2160"/>
        <w:gridCol w:w="2871"/>
      </w:tblGrid>
      <w:tr w:rsidR="00B54AFE" w:rsidRPr="00834BE5" w14:paraId="290D8AAE" w14:textId="77777777" w:rsidTr="00E224FB">
        <w:tc>
          <w:tcPr>
            <w:tcW w:w="2160" w:type="dxa"/>
          </w:tcPr>
          <w:p w14:paraId="40BA5766" w14:textId="77777777" w:rsidR="00B54AFE" w:rsidRPr="00834BE5" w:rsidRDefault="00B54AFE" w:rsidP="006E0AFD">
            <w:pPr>
              <w:widowControl/>
              <w:suppressAutoHyphens w:val="0"/>
              <w:autoSpaceDN/>
              <w:jc w:val="center"/>
              <w:textAlignment w:val="auto"/>
              <w:rPr>
                <w:rFonts w:eastAsia="MS Mincho" w:cs="Times New Roman"/>
                <w:kern w:val="0"/>
                <w:lang w:val="kk-KZ" w:eastAsia="en-US" w:bidi="ar-SA"/>
              </w:rPr>
            </w:pPr>
            <w:r w:rsidRPr="00834BE5">
              <w:rPr>
                <w:rFonts w:eastAsia="MS Mincho" w:cs="Times New Roman"/>
                <w:kern w:val="0"/>
                <w:lang w:val="kk-KZ" w:eastAsia="en-US" w:bidi="ar-SA"/>
              </w:rPr>
              <w:t>Мектепке дейінгі ұйымдардың заттық-дамыту ортасының компоненттері</w:t>
            </w:r>
          </w:p>
        </w:tc>
        <w:tc>
          <w:tcPr>
            <w:tcW w:w="2160" w:type="dxa"/>
          </w:tcPr>
          <w:p w14:paraId="47B7CA42" w14:textId="77777777" w:rsidR="00B54AFE" w:rsidRPr="00834BE5" w:rsidRDefault="00B54AFE" w:rsidP="006E0AFD">
            <w:pPr>
              <w:widowControl/>
              <w:suppressAutoHyphens w:val="0"/>
              <w:autoSpaceDN/>
              <w:jc w:val="center"/>
              <w:textAlignment w:val="auto"/>
              <w:rPr>
                <w:rFonts w:eastAsia="MS Mincho" w:cs="Times New Roman"/>
                <w:kern w:val="0"/>
                <w:lang w:val="kk-KZ" w:eastAsia="en-US" w:bidi="ar-SA"/>
              </w:rPr>
            </w:pPr>
            <w:r w:rsidRPr="00834BE5">
              <w:rPr>
                <w:rFonts w:eastAsia="MS Mincho" w:cs="Times New Roman"/>
                <w:kern w:val="0"/>
                <w:lang w:val="kk-KZ" w:eastAsia="en-US" w:bidi="ar-SA"/>
              </w:rPr>
              <w:t>Болашақ педагогтердің кәсіби даярлығының аспектілері</w:t>
            </w:r>
          </w:p>
        </w:tc>
        <w:tc>
          <w:tcPr>
            <w:tcW w:w="2160" w:type="dxa"/>
          </w:tcPr>
          <w:p w14:paraId="70D71686" w14:textId="77777777" w:rsidR="00B54AFE" w:rsidRPr="00834BE5" w:rsidRDefault="00B54AFE" w:rsidP="006E0AFD">
            <w:pPr>
              <w:widowControl/>
              <w:suppressAutoHyphens w:val="0"/>
              <w:autoSpaceDN/>
              <w:jc w:val="center"/>
              <w:textAlignment w:val="auto"/>
              <w:rPr>
                <w:rFonts w:eastAsia="MS Mincho" w:cs="Times New Roman"/>
                <w:kern w:val="0"/>
                <w:lang w:val="en-US" w:eastAsia="en-US" w:bidi="ar-SA"/>
              </w:rPr>
            </w:pPr>
            <w:r w:rsidRPr="00834BE5">
              <w:rPr>
                <w:rFonts w:eastAsia="MS Mincho" w:cs="Times New Roman"/>
                <w:kern w:val="0"/>
                <w:lang w:val="en-US" w:eastAsia="en-US" w:bidi="ar-SA"/>
              </w:rPr>
              <w:t>Күтілетін нәтижелер</w:t>
            </w:r>
          </w:p>
        </w:tc>
        <w:tc>
          <w:tcPr>
            <w:tcW w:w="2871" w:type="dxa"/>
          </w:tcPr>
          <w:p w14:paraId="0687F6A3" w14:textId="77777777" w:rsidR="00B54AFE" w:rsidRPr="00834BE5" w:rsidRDefault="00B54AFE" w:rsidP="006E0AFD">
            <w:pPr>
              <w:widowControl/>
              <w:suppressAutoHyphens w:val="0"/>
              <w:autoSpaceDN/>
              <w:jc w:val="center"/>
              <w:textAlignment w:val="auto"/>
              <w:rPr>
                <w:rFonts w:eastAsia="MS Mincho" w:cs="Times New Roman"/>
                <w:kern w:val="0"/>
                <w:lang w:val="en-US" w:eastAsia="en-US" w:bidi="ar-SA"/>
              </w:rPr>
            </w:pPr>
            <w:r w:rsidRPr="00834BE5">
              <w:rPr>
                <w:rFonts w:eastAsia="MS Mincho" w:cs="Times New Roman"/>
                <w:kern w:val="0"/>
                <w:lang w:val="en-US" w:eastAsia="en-US" w:bidi="ar-SA"/>
              </w:rPr>
              <w:t>Әдістемелік қолдау түрлері</w:t>
            </w:r>
          </w:p>
        </w:tc>
      </w:tr>
      <w:tr w:rsidR="00B54AFE" w:rsidRPr="00834BE5" w14:paraId="489823A3" w14:textId="77777777" w:rsidTr="00E224FB">
        <w:tc>
          <w:tcPr>
            <w:tcW w:w="2160" w:type="dxa"/>
          </w:tcPr>
          <w:p w14:paraId="078E0949" w14:textId="77777777" w:rsidR="00B54AFE" w:rsidRPr="00834BE5" w:rsidRDefault="00B54AFE"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Дамытушы заттық-кеңістіктік орта</w:t>
            </w:r>
          </w:p>
        </w:tc>
        <w:tc>
          <w:tcPr>
            <w:tcW w:w="2160" w:type="dxa"/>
          </w:tcPr>
          <w:p w14:paraId="6F06E15A"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en-US" w:eastAsia="en-US" w:bidi="ar-SA"/>
              </w:rPr>
              <w:t>- Педагогикалық жобалау және дизайн негіздерін игеру</w:t>
            </w:r>
            <w:r w:rsidRPr="00834BE5">
              <w:rPr>
                <w:rFonts w:eastAsia="MS Mincho" w:cs="Times New Roman"/>
                <w:kern w:val="0"/>
                <w:lang w:val="kk-KZ" w:eastAsia="en-US" w:bidi="ar-SA"/>
              </w:rPr>
              <w:t xml:space="preserve"> </w:t>
            </w:r>
          </w:p>
          <w:p w14:paraId="76001D7F"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xml:space="preserve">- Заттық-кеңістікті қауіпсіздік стандарттарына </w:t>
            </w:r>
            <w:r w:rsidRPr="00834BE5">
              <w:rPr>
                <w:rFonts w:eastAsia="MS Mincho" w:cs="Times New Roman"/>
                <w:kern w:val="0"/>
                <w:lang w:val="kk-KZ" w:eastAsia="en-US" w:bidi="ar-SA"/>
              </w:rPr>
              <w:lastRenderedPageBreak/>
              <w:t>сәйкес ұйымдастыру</w:t>
            </w:r>
          </w:p>
        </w:tc>
        <w:tc>
          <w:tcPr>
            <w:tcW w:w="2160" w:type="dxa"/>
          </w:tcPr>
          <w:p w14:paraId="7D788F3D"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lastRenderedPageBreak/>
              <w:t>- Балалардың танымдық белсенділігі, қызығушылығы артады</w:t>
            </w:r>
          </w:p>
          <w:p w14:paraId="151C0BFA"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xml:space="preserve">- Балалардың физикалық қауіпсіздігі </w:t>
            </w:r>
            <w:r w:rsidRPr="00834BE5">
              <w:rPr>
                <w:rFonts w:eastAsia="MS Mincho" w:cs="Times New Roman"/>
                <w:kern w:val="0"/>
                <w:lang w:val="kk-KZ" w:eastAsia="en-US" w:bidi="ar-SA"/>
              </w:rPr>
              <w:lastRenderedPageBreak/>
              <w:t>қамтамасыз етіледі</w:t>
            </w:r>
          </w:p>
        </w:tc>
        <w:tc>
          <w:tcPr>
            <w:tcW w:w="2871" w:type="dxa"/>
          </w:tcPr>
          <w:p w14:paraId="70043030"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lastRenderedPageBreak/>
              <w:t>- Дамытушы ортаны құру әдістемелері бойынша тренингтер</w:t>
            </w:r>
          </w:p>
          <w:p w14:paraId="6BB98E62"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Дамытушы материалдарды дұрыс іріктеу бойынша нұсқаулықтар</w:t>
            </w:r>
          </w:p>
        </w:tc>
      </w:tr>
      <w:tr w:rsidR="00B54AFE" w:rsidRPr="00834BE5" w14:paraId="36D5FBAA" w14:textId="77777777" w:rsidTr="00E224FB">
        <w:tc>
          <w:tcPr>
            <w:tcW w:w="2160" w:type="dxa"/>
          </w:tcPr>
          <w:p w14:paraId="0F9BFC8F" w14:textId="77777777" w:rsidR="00B54AFE" w:rsidRPr="00834BE5" w:rsidRDefault="00B54AFE"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Ойын және оқу құралдары</w:t>
            </w:r>
          </w:p>
        </w:tc>
        <w:tc>
          <w:tcPr>
            <w:tcW w:w="2160" w:type="dxa"/>
          </w:tcPr>
          <w:p w14:paraId="6E34B358"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en-US" w:eastAsia="en-US" w:bidi="ar-SA"/>
              </w:rPr>
              <w:t>- Ойын әдістемелерін қолдану дағдылары</w:t>
            </w:r>
          </w:p>
          <w:p w14:paraId="76D1160D" w14:textId="77777777" w:rsidR="00B54AFE" w:rsidRPr="00834BE5" w:rsidRDefault="00B54AFE"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 Математика, тіл, музыка, көркем өнер бағытында дамытушы материалдарды пайдалану</w:t>
            </w:r>
          </w:p>
        </w:tc>
        <w:tc>
          <w:tcPr>
            <w:tcW w:w="2160" w:type="dxa"/>
          </w:tcPr>
          <w:p w14:paraId="4E47DDE5"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ru-RU" w:eastAsia="en-US" w:bidi="ar-SA"/>
              </w:rPr>
              <w:t>- Балалардың ұсақ моторикасы мен сенсорлық дағдылары дамиды</w:t>
            </w:r>
          </w:p>
          <w:p w14:paraId="361866B2"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Танымдық және шығармашылық қабілеттер артады</w:t>
            </w:r>
          </w:p>
        </w:tc>
        <w:tc>
          <w:tcPr>
            <w:tcW w:w="2871" w:type="dxa"/>
          </w:tcPr>
          <w:p w14:paraId="61287F99"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Ойындарды ұйымдастыру бойынша шеберлік сыныптары</w:t>
            </w:r>
          </w:p>
          <w:p w14:paraId="69B3EE9D"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Оқу құралдарын тиімді қолдану бойынша практикалық сабақтар</w:t>
            </w:r>
          </w:p>
        </w:tc>
      </w:tr>
      <w:tr w:rsidR="00B54AFE" w:rsidRPr="00834BE5" w14:paraId="4911310E" w14:textId="77777777" w:rsidTr="00E224FB">
        <w:tc>
          <w:tcPr>
            <w:tcW w:w="2160" w:type="dxa"/>
          </w:tcPr>
          <w:p w14:paraId="4A24818C" w14:textId="77777777" w:rsidR="00B54AFE" w:rsidRPr="00834BE5" w:rsidRDefault="00B54AFE"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Инклюзивті білім беру құралдары</w:t>
            </w:r>
          </w:p>
        </w:tc>
        <w:tc>
          <w:tcPr>
            <w:tcW w:w="2160" w:type="dxa"/>
          </w:tcPr>
          <w:p w14:paraId="758ABB10"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en-US" w:eastAsia="en-US" w:bidi="ar-SA"/>
              </w:rPr>
              <w:t>- Ерекше білім алуға қажеттілігі бар балалармен жұмыс істеу технологияларын меңгеру</w:t>
            </w:r>
          </w:p>
          <w:p w14:paraId="66374188"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Әлеуметтік және психологиялық қолдау негіздерін білу</w:t>
            </w:r>
          </w:p>
        </w:tc>
        <w:tc>
          <w:tcPr>
            <w:tcW w:w="2160" w:type="dxa"/>
          </w:tcPr>
          <w:p w14:paraId="70D9EDD2"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Инклюзивті ортаға бейімделген балалар</w:t>
            </w:r>
          </w:p>
          <w:p w14:paraId="7385954F"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Барлық балаларда бірдей даму мүмкіндіктері қамтамасыз етіледі</w:t>
            </w:r>
          </w:p>
        </w:tc>
        <w:tc>
          <w:tcPr>
            <w:tcW w:w="2871" w:type="dxa"/>
          </w:tcPr>
          <w:p w14:paraId="66BDF9FF"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Инклюзивті білім беру әдістемелері бойынша семинарлар</w:t>
            </w:r>
          </w:p>
          <w:p w14:paraId="212CA70C"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Психологиялық қолдау көрсетудің әдістері бойынша практикалық сабақтар</w:t>
            </w:r>
          </w:p>
        </w:tc>
      </w:tr>
      <w:tr w:rsidR="00B54AFE" w:rsidRPr="00834BE5" w14:paraId="127FC64F" w14:textId="77777777" w:rsidTr="00E224FB">
        <w:tc>
          <w:tcPr>
            <w:tcW w:w="2160" w:type="dxa"/>
          </w:tcPr>
          <w:p w14:paraId="3393BAAE" w14:textId="77777777" w:rsidR="00B54AFE" w:rsidRPr="00834BE5" w:rsidRDefault="00B54AFE"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Қауіпсіздік және эргономика</w:t>
            </w:r>
          </w:p>
        </w:tc>
        <w:tc>
          <w:tcPr>
            <w:tcW w:w="2160" w:type="dxa"/>
          </w:tcPr>
          <w:p w14:paraId="456D81D3"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en-US" w:eastAsia="en-US" w:bidi="ar-SA"/>
              </w:rPr>
              <w:t>- Оқу бөлмелерін эргономикалық талаптарға сай ұйымдастыру</w:t>
            </w:r>
          </w:p>
          <w:p w14:paraId="151A429D"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Жарақаттардың алдын алу тәсілдерін білу</w:t>
            </w:r>
          </w:p>
        </w:tc>
        <w:tc>
          <w:tcPr>
            <w:tcW w:w="2160" w:type="dxa"/>
          </w:tcPr>
          <w:p w14:paraId="2B7A3509"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Қауіпсіз әрі ыңғайлы оқу кеңістігі</w:t>
            </w:r>
          </w:p>
          <w:p w14:paraId="0A51765C"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Балалардың физикалық денсаулығын қорғау</w:t>
            </w:r>
          </w:p>
        </w:tc>
        <w:tc>
          <w:tcPr>
            <w:tcW w:w="2871" w:type="dxa"/>
          </w:tcPr>
          <w:p w14:paraId="723663F6"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Эргономика және қауіпсіздік бойынша тренингтер</w:t>
            </w:r>
          </w:p>
          <w:p w14:paraId="2BA5CB94"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Балаларға арналған қауіпсіздік ережелерін сақтау бойынша нұсқаулықтар</w:t>
            </w:r>
          </w:p>
        </w:tc>
      </w:tr>
      <w:tr w:rsidR="00B54AFE" w:rsidRPr="00834BE5" w14:paraId="52B52CEA" w14:textId="77777777" w:rsidTr="00E224FB">
        <w:tc>
          <w:tcPr>
            <w:tcW w:w="2160" w:type="dxa"/>
          </w:tcPr>
          <w:p w14:paraId="4AE77A7F" w14:textId="77777777" w:rsidR="00B54AFE" w:rsidRPr="00834BE5" w:rsidRDefault="00B54AFE"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Эмоционалдық және әлеуметтік кеңістік</w:t>
            </w:r>
          </w:p>
        </w:tc>
        <w:tc>
          <w:tcPr>
            <w:tcW w:w="2160" w:type="dxa"/>
          </w:tcPr>
          <w:p w14:paraId="2D534403"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en-US" w:eastAsia="en-US" w:bidi="ar-SA"/>
              </w:rPr>
              <w:t>- Балалардың эмоционалдық күйін басқару әдістерін меңгеру</w:t>
            </w:r>
          </w:p>
          <w:p w14:paraId="6E64F3D0"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Топтық жұмысты ұйымдастыру және әр баланың даралығын қолдау</w:t>
            </w:r>
          </w:p>
        </w:tc>
        <w:tc>
          <w:tcPr>
            <w:tcW w:w="2160" w:type="dxa"/>
          </w:tcPr>
          <w:p w14:paraId="31EA72C4"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Балалардың эмоционалдық тұрақтылығы және қарым-қатынас дағдылары артады</w:t>
            </w:r>
          </w:p>
          <w:p w14:paraId="0A419AF4"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Балалардың өзара түсіністік және қолдау қабілеттері артады</w:t>
            </w:r>
          </w:p>
        </w:tc>
        <w:tc>
          <w:tcPr>
            <w:tcW w:w="2871" w:type="dxa"/>
          </w:tcPr>
          <w:p w14:paraId="11E23CA3"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Эмоционалдық интеллектті дамыту бойынша тренингтер</w:t>
            </w:r>
          </w:p>
          <w:p w14:paraId="2F3D0352"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Топтық жұмысты ұйымдастыру бойынша шеберлік сыныптары</w:t>
            </w:r>
          </w:p>
        </w:tc>
      </w:tr>
      <w:tr w:rsidR="00B54AFE" w:rsidRPr="00834BE5" w14:paraId="5212F66B" w14:textId="77777777" w:rsidTr="00E224FB">
        <w:tc>
          <w:tcPr>
            <w:tcW w:w="2160" w:type="dxa"/>
          </w:tcPr>
          <w:p w14:paraId="0B88FBD5" w14:textId="77777777" w:rsidR="00B54AFE" w:rsidRPr="00834BE5" w:rsidRDefault="00B54AFE"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Ата-аналармен өзара іс-қимыл</w:t>
            </w:r>
          </w:p>
        </w:tc>
        <w:tc>
          <w:tcPr>
            <w:tcW w:w="2160" w:type="dxa"/>
          </w:tcPr>
          <w:p w14:paraId="2131C04B"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ru-RU" w:eastAsia="en-US" w:bidi="ar-SA"/>
              </w:rPr>
              <w:t>- Ата-аналарды оқыту мен кеңес беру бойынша негізгі тәсілдерді игеру</w:t>
            </w:r>
          </w:p>
          <w:p w14:paraId="0CAAD3A4" w14:textId="77777777" w:rsidR="00B54AFE" w:rsidRPr="00834BE5" w:rsidRDefault="00B54AFE"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 Ата-аналармен сындарлы қарым-қатынас орнату</w:t>
            </w:r>
          </w:p>
        </w:tc>
        <w:tc>
          <w:tcPr>
            <w:tcW w:w="2160" w:type="dxa"/>
          </w:tcPr>
          <w:p w14:paraId="1085FE9E"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ru-RU" w:eastAsia="en-US" w:bidi="ar-SA"/>
              </w:rPr>
              <w:t>- Балалардың дамуында ата-аналардың белсенді рөлі қамтамасыз етіледі</w:t>
            </w:r>
          </w:p>
          <w:p w14:paraId="7F85A42C"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Баланың үйде дамуына оңтайлы жағдайлар жасалады</w:t>
            </w:r>
          </w:p>
        </w:tc>
        <w:tc>
          <w:tcPr>
            <w:tcW w:w="2871" w:type="dxa"/>
          </w:tcPr>
          <w:p w14:paraId="44F835B4"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Ата-аналарға арналған ақпараттық-кеңестік қолдау жүйесін құру</w:t>
            </w:r>
          </w:p>
          <w:p w14:paraId="01310ED7" w14:textId="77777777" w:rsidR="00B54AFE" w:rsidRPr="00834BE5" w:rsidRDefault="00B54AFE" w:rsidP="006E0AFD">
            <w:pPr>
              <w:widowControl/>
              <w:suppressAutoHyphens w:val="0"/>
              <w:autoSpaceDN/>
              <w:textAlignment w:val="auto"/>
              <w:rPr>
                <w:rFonts w:eastAsia="MS Mincho" w:cs="Times New Roman"/>
                <w:kern w:val="0"/>
                <w:lang w:val="kk-KZ" w:eastAsia="en-US" w:bidi="ar-SA"/>
              </w:rPr>
            </w:pPr>
            <w:r w:rsidRPr="00834BE5">
              <w:rPr>
                <w:rFonts w:eastAsia="MS Mincho" w:cs="Times New Roman"/>
                <w:kern w:val="0"/>
                <w:lang w:val="kk-KZ" w:eastAsia="en-US" w:bidi="ar-SA"/>
              </w:rPr>
              <w:t>- Жеке консультациялар және ашық сабақтар ұйымдастыру</w:t>
            </w:r>
          </w:p>
        </w:tc>
      </w:tr>
    </w:tbl>
    <w:p w14:paraId="5A65996F" w14:textId="77777777" w:rsidR="00810927" w:rsidRPr="00834BE5" w:rsidRDefault="00810927" w:rsidP="006E0AFD">
      <w:pPr>
        <w:tabs>
          <w:tab w:val="left" w:pos="993"/>
        </w:tabs>
        <w:ind w:firstLine="567"/>
        <w:jc w:val="both"/>
        <w:rPr>
          <w:sz w:val="28"/>
          <w:lang w:val="kk-KZ"/>
        </w:rPr>
      </w:pPr>
    </w:p>
    <w:p w14:paraId="5FF3528E" w14:textId="0D64ACAC" w:rsidR="00B640BF" w:rsidRPr="00834BE5" w:rsidRDefault="00B640BF" w:rsidP="006E0AFD">
      <w:pPr>
        <w:tabs>
          <w:tab w:val="left" w:pos="993"/>
        </w:tabs>
        <w:ind w:firstLine="567"/>
        <w:jc w:val="both"/>
        <w:rPr>
          <w:sz w:val="28"/>
          <w:lang w:val="kk-KZ"/>
        </w:rPr>
      </w:pPr>
      <w:r w:rsidRPr="00834BE5">
        <w:rPr>
          <w:sz w:val="28"/>
          <w:lang w:val="kk-KZ"/>
        </w:rPr>
        <w:t xml:space="preserve">Осы кестеде ұсынылған құрылым болашақ мектепке дейінгі ұйым </w:t>
      </w:r>
      <w:r w:rsidRPr="00834BE5">
        <w:rPr>
          <w:sz w:val="28"/>
          <w:lang w:val="kk-KZ"/>
        </w:rPr>
        <w:lastRenderedPageBreak/>
        <w:t>педагогтерінің заттық-дамытушы ортаны құруға даярлығын компоненттік жүйе ретінде қарастыруға мүмкіндік береді. Мұнда әрбір компонент тек мазмұндық бағыт ретінде емес, кәсіби құзыреттіліктің белгілі бір деңгейін сипаттайтын құрылымдық элемент ретінде айқындалады.</w:t>
      </w:r>
    </w:p>
    <w:p w14:paraId="32C73AB0" w14:textId="1992710C" w:rsidR="00B640BF" w:rsidRPr="00834BE5" w:rsidRDefault="00B640BF" w:rsidP="006E0AFD">
      <w:pPr>
        <w:tabs>
          <w:tab w:val="left" w:pos="993"/>
        </w:tabs>
        <w:ind w:firstLine="567"/>
        <w:jc w:val="both"/>
        <w:rPr>
          <w:sz w:val="28"/>
          <w:lang w:val="kk-KZ"/>
        </w:rPr>
      </w:pPr>
      <w:r w:rsidRPr="00834BE5">
        <w:rPr>
          <w:sz w:val="28"/>
          <w:lang w:val="kk-KZ"/>
        </w:rPr>
        <w:t>Зерттеу барысында біз заттық-дамытушы ортаны құруға даярлықты тек материалдарды іріктеу немесе кеңістікті ұйымдастыру білігімен шектеуге болмайтынын анықтадық. Ол болашақ мектепке дейінгі ұйым педагогтерінің:</w:t>
      </w:r>
    </w:p>
    <w:p w14:paraId="2023439D" w14:textId="5283E88E" w:rsidR="00B640BF" w:rsidRPr="00834BE5" w:rsidRDefault="00B640BF" w:rsidP="006E0AFD">
      <w:pPr>
        <w:tabs>
          <w:tab w:val="left" w:pos="993"/>
        </w:tabs>
        <w:ind w:firstLine="567"/>
        <w:jc w:val="both"/>
        <w:rPr>
          <w:sz w:val="28"/>
          <w:lang w:val="kk-KZ"/>
        </w:rPr>
      </w:pPr>
      <w:r w:rsidRPr="00834BE5">
        <w:rPr>
          <w:sz w:val="28"/>
          <w:lang w:val="kk-KZ"/>
        </w:rPr>
        <w:t>- жобалаушылық қабілетін;</w:t>
      </w:r>
    </w:p>
    <w:p w14:paraId="03E59111" w14:textId="22E0531E" w:rsidR="00B640BF" w:rsidRPr="00834BE5" w:rsidRDefault="00B640BF" w:rsidP="006E0AFD">
      <w:pPr>
        <w:tabs>
          <w:tab w:val="left" w:pos="993"/>
        </w:tabs>
        <w:ind w:firstLine="567"/>
        <w:jc w:val="both"/>
        <w:rPr>
          <w:sz w:val="28"/>
          <w:lang w:val="kk-KZ"/>
        </w:rPr>
      </w:pPr>
      <w:r w:rsidRPr="00834BE5">
        <w:rPr>
          <w:sz w:val="28"/>
          <w:lang w:val="kk-KZ"/>
        </w:rPr>
        <w:t>- инклюзивті ойлау мәдениетін;</w:t>
      </w:r>
    </w:p>
    <w:p w14:paraId="18FAE10A" w14:textId="0C8B7346" w:rsidR="00B640BF" w:rsidRPr="00834BE5" w:rsidRDefault="00B640BF" w:rsidP="006E0AFD">
      <w:pPr>
        <w:tabs>
          <w:tab w:val="left" w:pos="993"/>
        </w:tabs>
        <w:ind w:firstLine="567"/>
        <w:jc w:val="both"/>
        <w:rPr>
          <w:sz w:val="28"/>
          <w:lang w:val="kk-KZ"/>
        </w:rPr>
      </w:pPr>
      <w:r w:rsidRPr="00834BE5">
        <w:rPr>
          <w:sz w:val="28"/>
          <w:lang w:val="kk-KZ"/>
        </w:rPr>
        <w:t>- психологиялық-педагогикалық талдау дағдыларын;</w:t>
      </w:r>
    </w:p>
    <w:p w14:paraId="6B980862" w14:textId="43FCA1AD" w:rsidR="00B640BF" w:rsidRPr="00834BE5" w:rsidRDefault="00B640BF" w:rsidP="006E0AFD">
      <w:pPr>
        <w:tabs>
          <w:tab w:val="left" w:pos="993"/>
        </w:tabs>
        <w:ind w:firstLine="567"/>
        <w:jc w:val="both"/>
        <w:rPr>
          <w:sz w:val="28"/>
          <w:lang w:val="kk-KZ"/>
        </w:rPr>
      </w:pPr>
      <w:r w:rsidRPr="00834BE5">
        <w:rPr>
          <w:sz w:val="28"/>
          <w:lang w:val="kk-KZ"/>
        </w:rPr>
        <w:t>- ата-анамен серіктестік орнату құзыретін;</w:t>
      </w:r>
    </w:p>
    <w:p w14:paraId="428689F1" w14:textId="7D8FA71F" w:rsidR="00B640BF" w:rsidRPr="00834BE5" w:rsidRDefault="00B640BF" w:rsidP="006E0AFD">
      <w:pPr>
        <w:tabs>
          <w:tab w:val="left" w:pos="993"/>
        </w:tabs>
        <w:ind w:firstLine="567"/>
        <w:jc w:val="both"/>
        <w:rPr>
          <w:sz w:val="28"/>
          <w:lang w:val="kk-KZ"/>
        </w:rPr>
      </w:pPr>
      <w:r w:rsidRPr="00834BE5">
        <w:rPr>
          <w:sz w:val="28"/>
          <w:lang w:val="kk-KZ"/>
        </w:rPr>
        <w:t>- қауіпсіздік пен эргономиканы сақтау мәдениетін;</w:t>
      </w:r>
    </w:p>
    <w:p w14:paraId="05442CB4" w14:textId="77777777" w:rsidR="00C11A95" w:rsidRPr="00834BE5" w:rsidRDefault="00B640BF" w:rsidP="006E0AFD">
      <w:pPr>
        <w:tabs>
          <w:tab w:val="left" w:pos="993"/>
        </w:tabs>
        <w:ind w:firstLine="567"/>
        <w:jc w:val="both"/>
        <w:rPr>
          <w:sz w:val="28"/>
          <w:lang w:val="kk-KZ"/>
        </w:rPr>
      </w:pPr>
      <w:r w:rsidRPr="00834BE5">
        <w:rPr>
          <w:sz w:val="28"/>
          <w:lang w:val="kk-KZ"/>
        </w:rPr>
        <w:t>- эмоционалдық-әлеуметтік қолдау ұйымдастыру шеберлігін</w:t>
      </w:r>
      <w:r w:rsidR="00C11A95" w:rsidRPr="00834BE5">
        <w:rPr>
          <w:sz w:val="28"/>
          <w:lang w:val="kk-KZ"/>
        </w:rPr>
        <w:t xml:space="preserve"> </w:t>
      </w:r>
      <w:r w:rsidRPr="00834BE5">
        <w:rPr>
          <w:sz w:val="28"/>
          <w:lang w:val="kk-KZ"/>
        </w:rPr>
        <w:t>біртұтас жүйеде қамтитын кешенді кәсіби дайындықты талап етеді.</w:t>
      </w:r>
      <w:r w:rsidR="00C11A95" w:rsidRPr="00834BE5">
        <w:rPr>
          <w:sz w:val="28"/>
          <w:lang w:val="kk-KZ"/>
        </w:rPr>
        <w:t xml:space="preserve"> </w:t>
      </w:r>
    </w:p>
    <w:p w14:paraId="767E6D75" w14:textId="4865AB2E" w:rsidR="00C11A95" w:rsidRPr="00834BE5" w:rsidRDefault="00B640BF" w:rsidP="006E0AFD">
      <w:pPr>
        <w:tabs>
          <w:tab w:val="left" w:pos="993"/>
        </w:tabs>
        <w:ind w:firstLine="567"/>
        <w:jc w:val="both"/>
        <w:rPr>
          <w:sz w:val="28"/>
          <w:lang w:val="kk-KZ"/>
        </w:rPr>
      </w:pPr>
      <w:r w:rsidRPr="00834BE5">
        <w:rPr>
          <w:sz w:val="28"/>
          <w:lang w:val="kk-KZ"/>
        </w:rPr>
        <w:t xml:space="preserve">Авторлық тұрғыдан алғанда, заттық-дамытушы ортаны құруға </w:t>
      </w:r>
      <w:r w:rsidR="00C11A95" w:rsidRPr="00834BE5">
        <w:rPr>
          <w:sz w:val="28"/>
          <w:lang w:val="kk-KZ"/>
        </w:rPr>
        <w:t xml:space="preserve">болашақ мектепке дейін ұйым педагогтерінің </w:t>
      </w:r>
      <w:r w:rsidRPr="00834BE5">
        <w:rPr>
          <w:sz w:val="28"/>
          <w:lang w:val="kk-KZ"/>
        </w:rPr>
        <w:t>даярлық мазмұны үш деңгейде көрініс табады:</w:t>
      </w:r>
    </w:p>
    <w:p w14:paraId="7193C811" w14:textId="3A7C45E9" w:rsidR="00C11A95" w:rsidRPr="00834BE5" w:rsidRDefault="00C11A95" w:rsidP="006E0AFD">
      <w:pPr>
        <w:tabs>
          <w:tab w:val="left" w:pos="993"/>
        </w:tabs>
        <w:jc w:val="both"/>
        <w:rPr>
          <w:sz w:val="28"/>
          <w:lang w:val="kk-KZ"/>
        </w:rPr>
      </w:pPr>
      <w:r w:rsidRPr="00834BE5">
        <w:rPr>
          <w:sz w:val="28"/>
          <w:lang w:val="kk-KZ"/>
        </w:rPr>
        <w:tab/>
      </w:r>
      <w:r w:rsidRPr="00834BE5">
        <w:rPr>
          <w:i/>
          <w:iCs/>
          <w:sz w:val="28"/>
          <w:lang w:val="kk-KZ"/>
        </w:rPr>
        <w:t>Бірінші:</w:t>
      </w:r>
      <w:r w:rsidRPr="00834BE5">
        <w:rPr>
          <w:sz w:val="28"/>
          <w:lang w:val="kk-KZ"/>
        </w:rPr>
        <w:t xml:space="preserve"> Т</w:t>
      </w:r>
      <w:r w:rsidR="00B640BF" w:rsidRPr="00834BE5">
        <w:rPr>
          <w:sz w:val="28"/>
          <w:lang w:val="kk-KZ"/>
        </w:rPr>
        <w:t>еориялық-әдіснамалық деңгей</w:t>
      </w:r>
      <w:r w:rsidRPr="00834BE5">
        <w:rPr>
          <w:sz w:val="28"/>
          <w:lang w:val="kk-KZ"/>
        </w:rPr>
        <w:t xml:space="preserve"> (</w:t>
      </w:r>
      <w:r w:rsidR="00B640BF" w:rsidRPr="00834BE5">
        <w:rPr>
          <w:sz w:val="28"/>
          <w:lang w:val="kk-KZ"/>
        </w:rPr>
        <w:t>ортаның психологиялық-педагогикалық негіздерін түсіну</w:t>
      </w:r>
      <w:r w:rsidRPr="00834BE5">
        <w:rPr>
          <w:sz w:val="28"/>
          <w:lang w:val="kk-KZ"/>
        </w:rPr>
        <w:t>)</w:t>
      </w:r>
      <w:r w:rsidR="00B640BF" w:rsidRPr="00834BE5">
        <w:rPr>
          <w:sz w:val="28"/>
          <w:lang w:val="kk-KZ"/>
        </w:rPr>
        <w:t>;</w:t>
      </w:r>
    </w:p>
    <w:p w14:paraId="24F12C5B" w14:textId="79FD0B42" w:rsidR="00C11A95" w:rsidRPr="00834BE5" w:rsidRDefault="00C11A95" w:rsidP="006E0AFD">
      <w:pPr>
        <w:tabs>
          <w:tab w:val="left" w:pos="993"/>
        </w:tabs>
        <w:jc w:val="both"/>
        <w:rPr>
          <w:sz w:val="28"/>
          <w:lang w:val="kk-KZ"/>
        </w:rPr>
      </w:pPr>
      <w:r w:rsidRPr="00834BE5">
        <w:rPr>
          <w:sz w:val="28"/>
          <w:lang w:val="kk-KZ"/>
        </w:rPr>
        <w:tab/>
      </w:r>
      <w:r w:rsidRPr="00834BE5">
        <w:rPr>
          <w:i/>
          <w:iCs/>
          <w:sz w:val="28"/>
          <w:lang w:val="kk-KZ"/>
        </w:rPr>
        <w:t>Екінші:</w:t>
      </w:r>
      <w:r w:rsidRPr="00834BE5">
        <w:rPr>
          <w:sz w:val="28"/>
          <w:lang w:val="kk-KZ"/>
        </w:rPr>
        <w:t xml:space="preserve"> Ж</w:t>
      </w:r>
      <w:r w:rsidR="00B640BF" w:rsidRPr="00834BE5">
        <w:rPr>
          <w:sz w:val="28"/>
          <w:lang w:val="kk-KZ"/>
        </w:rPr>
        <w:t xml:space="preserve">обалаушылық-практикалық деңгей  </w:t>
      </w:r>
      <w:r w:rsidRPr="00834BE5">
        <w:rPr>
          <w:sz w:val="28"/>
          <w:lang w:val="kk-KZ"/>
        </w:rPr>
        <w:t>(</w:t>
      </w:r>
      <w:r w:rsidR="00B640BF" w:rsidRPr="00834BE5">
        <w:rPr>
          <w:sz w:val="28"/>
          <w:lang w:val="kk-KZ"/>
        </w:rPr>
        <w:t>кеңістікті, аймақтарды, құралдарды мақсатты ұйымдастыру</w:t>
      </w:r>
      <w:r w:rsidRPr="00834BE5">
        <w:rPr>
          <w:sz w:val="28"/>
          <w:lang w:val="kk-KZ"/>
        </w:rPr>
        <w:t>)</w:t>
      </w:r>
      <w:r w:rsidR="00B640BF" w:rsidRPr="00834BE5">
        <w:rPr>
          <w:sz w:val="28"/>
          <w:lang w:val="kk-KZ"/>
        </w:rPr>
        <w:t>;</w:t>
      </w:r>
    </w:p>
    <w:p w14:paraId="57564ED2" w14:textId="0AEC2FF8" w:rsidR="00B640BF" w:rsidRPr="00834BE5" w:rsidRDefault="00C11A95" w:rsidP="006E0AFD">
      <w:pPr>
        <w:tabs>
          <w:tab w:val="left" w:pos="993"/>
        </w:tabs>
        <w:jc w:val="both"/>
        <w:rPr>
          <w:sz w:val="28"/>
          <w:lang w:val="kk-KZ"/>
        </w:rPr>
      </w:pPr>
      <w:r w:rsidRPr="00834BE5">
        <w:rPr>
          <w:sz w:val="28"/>
          <w:lang w:val="kk-KZ"/>
        </w:rPr>
        <w:t xml:space="preserve"> </w:t>
      </w:r>
      <w:r w:rsidRPr="00834BE5">
        <w:rPr>
          <w:sz w:val="28"/>
          <w:lang w:val="kk-KZ"/>
        </w:rPr>
        <w:tab/>
      </w:r>
      <w:r w:rsidRPr="00834BE5">
        <w:rPr>
          <w:i/>
          <w:iCs/>
          <w:sz w:val="28"/>
          <w:lang w:val="kk-KZ"/>
        </w:rPr>
        <w:t>Үшінші:</w:t>
      </w:r>
      <w:r w:rsidRPr="00834BE5">
        <w:rPr>
          <w:sz w:val="28"/>
          <w:lang w:val="kk-KZ"/>
        </w:rPr>
        <w:t xml:space="preserve"> Р</w:t>
      </w:r>
      <w:r w:rsidR="00B640BF" w:rsidRPr="00834BE5">
        <w:rPr>
          <w:sz w:val="28"/>
          <w:lang w:val="kk-KZ"/>
        </w:rPr>
        <w:t xml:space="preserve">ефлексивтік-деңгейлік талдау </w:t>
      </w:r>
      <w:r w:rsidRPr="00834BE5">
        <w:rPr>
          <w:sz w:val="28"/>
          <w:lang w:val="kk-KZ"/>
        </w:rPr>
        <w:t>(</w:t>
      </w:r>
      <w:r w:rsidR="00B640BF" w:rsidRPr="00834BE5">
        <w:rPr>
          <w:sz w:val="28"/>
          <w:lang w:val="kk-KZ"/>
        </w:rPr>
        <w:t>ортаның тиімділігін бағалау және бейімдеу</w:t>
      </w:r>
      <w:r w:rsidRPr="00834BE5">
        <w:rPr>
          <w:sz w:val="28"/>
          <w:lang w:val="kk-KZ"/>
        </w:rPr>
        <w:t>)</w:t>
      </w:r>
      <w:r w:rsidR="00B640BF" w:rsidRPr="00834BE5">
        <w:rPr>
          <w:sz w:val="28"/>
          <w:lang w:val="kk-KZ"/>
        </w:rPr>
        <w:t>.</w:t>
      </w:r>
    </w:p>
    <w:p w14:paraId="4D82CC79" w14:textId="467439EF" w:rsidR="00B640BF" w:rsidRPr="00834BE5" w:rsidRDefault="00C83B9B" w:rsidP="006E0AFD">
      <w:pPr>
        <w:tabs>
          <w:tab w:val="left" w:pos="993"/>
        </w:tabs>
        <w:ind w:firstLine="567"/>
        <w:jc w:val="both"/>
        <w:rPr>
          <w:sz w:val="28"/>
          <w:lang w:val="kk-KZ"/>
        </w:rPr>
      </w:pPr>
      <w:r>
        <w:rPr>
          <w:sz w:val="28"/>
          <w:lang w:val="kk-KZ"/>
        </w:rPr>
        <w:t>К</w:t>
      </w:r>
      <w:r w:rsidR="00B640BF" w:rsidRPr="00834BE5">
        <w:rPr>
          <w:sz w:val="28"/>
          <w:lang w:val="kk-KZ"/>
        </w:rPr>
        <w:t xml:space="preserve">естеде ұсынылған компоненттер болашақ </w:t>
      </w:r>
      <w:r w:rsidR="00C11A95" w:rsidRPr="00834BE5">
        <w:rPr>
          <w:sz w:val="28"/>
          <w:lang w:val="kk-KZ"/>
        </w:rPr>
        <w:t xml:space="preserve">мектепке дейінгі ұйым </w:t>
      </w:r>
      <w:r w:rsidR="00B640BF" w:rsidRPr="00834BE5">
        <w:rPr>
          <w:sz w:val="28"/>
          <w:lang w:val="kk-KZ"/>
        </w:rPr>
        <w:t>педагогтер</w:t>
      </w:r>
      <w:r w:rsidR="00C11A95" w:rsidRPr="00834BE5">
        <w:rPr>
          <w:sz w:val="28"/>
          <w:lang w:val="kk-KZ"/>
        </w:rPr>
        <w:t>інің</w:t>
      </w:r>
      <w:r w:rsidR="00B640BF" w:rsidRPr="00834BE5">
        <w:rPr>
          <w:sz w:val="28"/>
          <w:lang w:val="kk-KZ"/>
        </w:rPr>
        <w:t xml:space="preserve"> кәсіби даярлығын құрылымдық-мазмұндық модель ретінде жүйелеуге негіз болады және «Болашақ мектепке дейінгі ұйым педагогтерін заттық дамытушы ортаны құруға даярлау» тақырыбының теориялық жаңалығын нақтылайды.</w:t>
      </w:r>
      <w:r w:rsidR="00C11A95" w:rsidRPr="00834BE5">
        <w:rPr>
          <w:sz w:val="28"/>
          <w:lang w:val="kk-KZ"/>
        </w:rPr>
        <w:t xml:space="preserve"> </w:t>
      </w:r>
      <w:r w:rsidR="00B640BF" w:rsidRPr="00834BE5">
        <w:rPr>
          <w:sz w:val="28"/>
          <w:lang w:val="kk-KZ"/>
        </w:rPr>
        <w:t xml:space="preserve">Біздің тұжырымымыз бойынша, заттық-дамытушы ортаны құруға даярлық </w:t>
      </w:r>
      <w:r w:rsidR="00C11A95" w:rsidRPr="00834BE5">
        <w:rPr>
          <w:sz w:val="28"/>
          <w:lang w:val="kk-KZ"/>
        </w:rPr>
        <w:t xml:space="preserve">болашақ мектепке дейінгі ұйым </w:t>
      </w:r>
      <w:r w:rsidR="00B640BF" w:rsidRPr="00834BE5">
        <w:rPr>
          <w:sz w:val="28"/>
          <w:lang w:val="kk-KZ"/>
        </w:rPr>
        <w:t>педагог</w:t>
      </w:r>
      <w:r w:rsidR="00C11A95" w:rsidRPr="00834BE5">
        <w:rPr>
          <w:sz w:val="28"/>
          <w:lang w:val="kk-KZ"/>
        </w:rPr>
        <w:t>терінің</w:t>
      </w:r>
      <w:r w:rsidR="00B640BF" w:rsidRPr="00834BE5">
        <w:rPr>
          <w:sz w:val="28"/>
          <w:lang w:val="kk-KZ"/>
        </w:rPr>
        <w:t xml:space="preserve"> жеке кәсіби сапа</w:t>
      </w:r>
      <w:r w:rsidR="00C11A95" w:rsidRPr="00834BE5">
        <w:rPr>
          <w:sz w:val="28"/>
          <w:lang w:val="kk-KZ"/>
        </w:rPr>
        <w:t xml:space="preserve"> </w:t>
      </w:r>
      <w:r w:rsidR="00B640BF" w:rsidRPr="00834BE5">
        <w:rPr>
          <w:sz w:val="28"/>
          <w:lang w:val="kk-KZ"/>
        </w:rPr>
        <w:t>мен практикалық әрекеттерінің синтезі ретінде қарастырылуы тиіс. Тек осы жағдайда ғана мектепке дейінгі ұйым кеңістігі баланың жан-жақты дамуын қамтамасыз ететін шынайы дамытушы ортаға айналады.</w:t>
      </w:r>
    </w:p>
    <w:p w14:paraId="0732A84E" w14:textId="77777777" w:rsidR="00F0588D" w:rsidRPr="00834BE5" w:rsidRDefault="00F0588D" w:rsidP="006E0AFD">
      <w:pPr>
        <w:jc w:val="both"/>
        <w:rPr>
          <w:sz w:val="28"/>
          <w:lang w:val="kk-KZ"/>
        </w:rPr>
      </w:pPr>
    </w:p>
    <w:p w14:paraId="684F8E31" w14:textId="77777777" w:rsidR="00002B9A" w:rsidRPr="00834BE5" w:rsidRDefault="00002B9A" w:rsidP="006E0AFD">
      <w:pPr>
        <w:tabs>
          <w:tab w:val="left" w:pos="993"/>
        </w:tabs>
        <w:ind w:firstLine="567"/>
        <w:jc w:val="both"/>
        <w:rPr>
          <w:b/>
          <w:bCs/>
          <w:sz w:val="28"/>
        </w:rPr>
      </w:pPr>
      <w:r w:rsidRPr="00834BE5">
        <w:rPr>
          <w:b/>
          <w:bCs/>
          <w:sz w:val="28"/>
        </w:rPr>
        <w:t>1.3 Жобалау іс-әрекеті негізінде болашақ педагогтердің заттық дамытушы ортаны құруға даярлаудың ерекшеліктері</w:t>
      </w:r>
    </w:p>
    <w:p w14:paraId="4F0EC9AA" w14:textId="77777777" w:rsidR="00002B9A" w:rsidRPr="00834BE5" w:rsidRDefault="00002B9A" w:rsidP="006E0AFD">
      <w:pPr>
        <w:tabs>
          <w:tab w:val="left" w:pos="993"/>
        </w:tabs>
        <w:ind w:firstLine="567"/>
        <w:jc w:val="both"/>
        <w:rPr>
          <w:sz w:val="28"/>
        </w:rPr>
      </w:pPr>
    </w:p>
    <w:p w14:paraId="2685F849" w14:textId="6A00497C" w:rsidR="00C638B5" w:rsidRPr="00834BE5" w:rsidRDefault="00002B9A" w:rsidP="006E0AFD">
      <w:pPr>
        <w:tabs>
          <w:tab w:val="left" w:pos="993"/>
        </w:tabs>
        <w:ind w:firstLine="567"/>
        <w:jc w:val="both"/>
        <w:rPr>
          <w:sz w:val="28"/>
          <w:lang w:val="kk-KZ"/>
        </w:rPr>
      </w:pPr>
      <w:r w:rsidRPr="00834BE5">
        <w:rPr>
          <w:sz w:val="28"/>
        </w:rPr>
        <w:t>Қазіргі мектепке дейінгі білім беру кеңістігінде заттық дамытушы ортаны ұйымдастыру педагог</w:t>
      </w:r>
      <w:r w:rsidR="001D759D" w:rsidRPr="00834BE5">
        <w:rPr>
          <w:sz w:val="28"/>
          <w:lang w:val="kk-KZ"/>
        </w:rPr>
        <w:t>терінің</w:t>
      </w:r>
      <w:r w:rsidRPr="00834BE5">
        <w:rPr>
          <w:sz w:val="28"/>
        </w:rPr>
        <w:t xml:space="preserve"> кәсіби қызметінің қосалқы құрамдас бөлігі емес, баланың тұлғалық, танымдық және әлеуметтік дамуын қамтамасыз ететін жетекші педагогикалық шарттардың бірі ретінде қарастырылады. Осыған байланысты болашақ </w:t>
      </w:r>
      <w:r w:rsidR="00782663" w:rsidRPr="00834BE5">
        <w:rPr>
          <w:sz w:val="28"/>
          <w:lang w:val="kk-KZ"/>
        </w:rPr>
        <w:t xml:space="preserve">мектепке дейінгі ұйым </w:t>
      </w:r>
      <w:r w:rsidRPr="00834BE5">
        <w:rPr>
          <w:sz w:val="28"/>
        </w:rPr>
        <w:t>педагогтер</w:t>
      </w:r>
      <w:r w:rsidR="00782663" w:rsidRPr="00834BE5">
        <w:rPr>
          <w:sz w:val="28"/>
          <w:lang w:val="kk-KZ"/>
        </w:rPr>
        <w:t>інің</w:t>
      </w:r>
      <w:r w:rsidRPr="00834BE5">
        <w:rPr>
          <w:sz w:val="28"/>
        </w:rPr>
        <w:t xml:space="preserve"> заттық дамытушы ортаны құруға даярлығы олардың кәсіби құзыреттілігінің интегралды көрсеткіші ретінде айқындалады. </w:t>
      </w:r>
    </w:p>
    <w:p w14:paraId="3ED60D2F" w14:textId="748D31B1" w:rsidR="00774F71" w:rsidRPr="00834BE5" w:rsidRDefault="00002B9A" w:rsidP="006E0AFD">
      <w:pPr>
        <w:tabs>
          <w:tab w:val="left" w:pos="993"/>
        </w:tabs>
        <w:ind w:firstLine="567"/>
        <w:jc w:val="both"/>
        <w:rPr>
          <w:sz w:val="28"/>
          <w:lang w:val="kk-KZ"/>
        </w:rPr>
      </w:pPr>
      <w:r w:rsidRPr="00834BE5">
        <w:rPr>
          <w:sz w:val="28"/>
        </w:rPr>
        <w:t xml:space="preserve">Ғылыми-педагогикалық зерттеулерде заттық дамытушы орта баланың </w:t>
      </w:r>
      <w:r w:rsidRPr="00834BE5">
        <w:rPr>
          <w:sz w:val="28"/>
        </w:rPr>
        <w:lastRenderedPageBreak/>
        <w:t xml:space="preserve">белсенді іс-әрекетін ынталандыратын, оның дербестігін, бастамашылдығын және шығармашылық әлеуетін дамытуға бағытталған арнайы ұйымдастырылған педагогикалық кеңістік ретінде </w:t>
      </w:r>
      <w:r w:rsidR="00EF4E79">
        <w:rPr>
          <w:sz w:val="28"/>
          <w:lang w:val="kk-KZ"/>
        </w:rPr>
        <w:t>зерделенген</w:t>
      </w:r>
      <w:r w:rsidRPr="00834BE5">
        <w:rPr>
          <w:sz w:val="28"/>
        </w:rPr>
        <w:t xml:space="preserve">. </w:t>
      </w:r>
    </w:p>
    <w:p w14:paraId="055B4CC3" w14:textId="19E74F0D" w:rsidR="00002B9A" w:rsidRPr="00834BE5" w:rsidRDefault="00002B9A" w:rsidP="006E0AFD">
      <w:pPr>
        <w:tabs>
          <w:tab w:val="left" w:pos="993"/>
        </w:tabs>
        <w:ind w:firstLine="567"/>
        <w:jc w:val="both"/>
        <w:rPr>
          <w:sz w:val="28"/>
        </w:rPr>
      </w:pPr>
      <w:r w:rsidRPr="00834BE5">
        <w:rPr>
          <w:sz w:val="28"/>
        </w:rPr>
        <w:t>С.Л.Новос</w:t>
      </w:r>
      <w:r w:rsidR="00A5365D" w:rsidRPr="00834BE5">
        <w:rPr>
          <w:sz w:val="28"/>
          <w:lang w:val="kk-KZ"/>
        </w:rPr>
        <w:t>е</w:t>
      </w:r>
      <w:r w:rsidRPr="00834BE5">
        <w:rPr>
          <w:sz w:val="28"/>
        </w:rPr>
        <w:t xml:space="preserve">лованың тұжырымдамасына сәйкес, дамытушы заттық </w:t>
      </w:r>
      <w:proofErr w:type="gramStart"/>
      <w:r w:rsidRPr="00834BE5">
        <w:rPr>
          <w:sz w:val="28"/>
        </w:rPr>
        <w:t>орта  баланың</w:t>
      </w:r>
      <w:proofErr w:type="gramEnd"/>
      <w:r w:rsidRPr="00834BE5">
        <w:rPr>
          <w:sz w:val="28"/>
        </w:rPr>
        <w:t xml:space="preserve"> рухани және физикалық дамуының мазмұнын функционалды түрде модельдейтін материалдық объектілер жүйесі, ол баланың әрекетінде өзін-өзі дамыту механизмдерін іске қосады</w:t>
      </w:r>
      <w:r w:rsidR="00176069" w:rsidRPr="00834BE5">
        <w:rPr>
          <w:sz w:val="28"/>
          <w:lang w:val="kk-KZ"/>
        </w:rPr>
        <w:t xml:space="preserve"> </w:t>
      </w:r>
      <w:r w:rsidR="00176069" w:rsidRPr="00834BE5">
        <w:rPr>
          <w:rFonts w:eastAsia="Times New Roman" w:cs="Times New Roman"/>
          <w:kern w:val="0"/>
          <w:sz w:val="28"/>
          <w:szCs w:val="28"/>
          <w:lang w:val="kk-KZ" w:eastAsia="ru-RU" w:bidi="ar-SA"/>
        </w:rPr>
        <w:t>[42, 58 б.]</w:t>
      </w:r>
      <w:r w:rsidRPr="00834BE5">
        <w:rPr>
          <w:sz w:val="28"/>
        </w:rPr>
        <w:t>.</w:t>
      </w:r>
      <w:r w:rsidR="00D66306" w:rsidRPr="00834BE5">
        <w:t xml:space="preserve"> </w:t>
      </w:r>
      <w:r w:rsidR="00353089" w:rsidRPr="00834BE5">
        <w:rPr>
          <w:sz w:val="28"/>
          <w:lang w:val="kk-KZ"/>
        </w:rPr>
        <w:t>Ғалымның</w:t>
      </w:r>
      <w:r w:rsidR="00D66306" w:rsidRPr="00834BE5">
        <w:rPr>
          <w:sz w:val="28"/>
        </w:rPr>
        <w:t xml:space="preserve"> көзқарасы бойынша, дамытушы ортаның негізгі ерекшелігі</w:t>
      </w:r>
      <w:r w:rsidR="00353089" w:rsidRPr="00834BE5">
        <w:rPr>
          <w:sz w:val="28"/>
          <w:lang w:val="kk-KZ"/>
        </w:rPr>
        <w:t xml:space="preserve"> </w:t>
      </w:r>
      <w:r w:rsidR="00D66306" w:rsidRPr="00834BE5">
        <w:rPr>
          <w:sz w:val="28"/>
        </w:rPr>
        <w:t xml:space="preserve">баланың белсенді әрекетіне бағытталуы, ал педагог </w:t>
      </w:r>
      <w:r w:rsidR="00353089" w:rsidRPr="00834BE5">
        <w:rPr>
          <w:sz w:val="28"/>
          <w:lang w:val="kk-KZ"/>
        </w:rPr>
        <w:t>осы</w:t>
      </w:r>
      <w:r w:rsidR="00D66306" w:rsidRPr="00834BE5">
        <w:rPr>
          <w:sz w:val="28"/>
        </w:rPr>
        <w:t xml:space="preserve"> ортада баланың дамуын жанама түрде басқаратын ұйымдастырушы рөлін атқарады. Демек, болашақ </w:t>
      </w:r>
      <w:r w:rsidR="00353089" w:rsidRPr="00834BE5">
        <w:rPr>
          <w:sz w:val="28"/>
          <w:lang w:val="kk-KZ"/>
        </w:rPr>
        <w:t xml:space="preserve">мектепке дейінгі ұйым </w:t>
      </w:r>
      <w:r w:rsidR="00D66306" w:rsidRPr="00834BE5">
        <w:rPr>
          <w:sz w:val="28"/>
        </w:rPr>
        <w:t>педагог</w:t>
      </w:r>
      <w:r w:rsidR="00353089" w:rsidRPr="00834BE5">
        <w:rPr>
          <w:sz w:val="28"/>
          <w:lang w:val="kk-KZ"/>
        </w:rPr>
        <w:t>терінің</w:t>
      </w:r>
      <w:r w:rsidR="00D66306" w:rsidRPr="00834BE5">
        <w:rPr>
          <w:sz w:val="28"/>
        </w:rPr>
        <w:t xml:space="preserve"> жобалау іс-әрекеті баланың дербестігін шектемей, керісінше, оны қолдайтын жағдайлар жүйесін құруға бағдарлануы тиіс.</w:t>
      </w:r>
      <w:r w:rsidRPr="00834BE5">
        <w:rPr>
          <w:sz w:val="28"/>
        </w:rPr>
        <w:t xml:space="preserve"> Аталған көзқарас заттық ортаны статикалық емес, үнемі өзгеріп, баланың дамуына сәйкес қайта құрылып отыратын динамикалық жүйе ретінде қарастыруға мүмкіндік береді.</w:t>
      </w:r>
    </w:p>
    <w:p w14:paraId="5E300B06" w14:textId="77777777" w:rsidR="00774F71" w:rsidRPr="00834BE5" w:rsidRDefault="00002B9A" w:rsidP="006E0AFD">
      <w:pPr>
        <w:tabs>
          <w:tab w:val="left" w:pos="993"/>
        </w:tabs>
        <w:ind w:firstLine="567"/>
        <w:jc w:val="both"/>
        <w:rPr>
          <w:sz w:val="28"/>
          <w:lang w:val="kk-KZ"/>
        </w:rPr>
      </w:pPr>
      <w:r w:rsidRPr="00834BE5">
        <w:rPr>
          <w:sz w:val="28"/>
        </w:rPr>
        <w:t>Заттық дамытушы ортаның педагогикалық әлеуетін ашу тікелей оны жобалау сапасына байланысты. Осы тұрғыдан жобалау іс-әрекеті болашақ педагогтердің кәсіби даярлығында ерекше мәнге ие болады.</w:t>
      </w:r>
    </w:p>
    <w:p w14:paraId="25AD2704" w14:textId="381E3DD9" w:rsidR="00C638B5" w:rsidRPr="00834BE5" w:rsidRDefault="00002B9A" w:rsidP="006E0AFD">
      <w:pPr>
        <w:tabs>
          <w:tab w:val="left" w:pos="993"/>
        </w:tabs>
        <w:ind w:firstLine="567"/>
        <w:jc w:val="both"/>
        <w:rPr>
          <w:sz w:val="28"/>
          <w:szCs w:val="28"/>
          <w:lang w:val="kk-KZ"/>
        </w:rPr>
      </w:pPr>
      <w:r w:rsidRPr="00834BE5">
        <w:rPr>
          <w:sz w:val="28"/>
        </w:rPr>
        <w:t xml:space="preserve">Жобалау іс-әрекеті педагогке дайын үлгілерді репродуктивті түрде қолданушы емес, педагогикалық шындықты талдай алатын, мақсатты түрде өзгерте алатын </w:t>
      </w:r>
      <w:r w:rsidRPr="00834BE5">
        <w:rPr>
          <w:sz w:val="28"/>
          <w:szCs w:val="28"/>
        </w:rPr>
        <w:t xml:space="preserve">кәсіби субъект ретінде қалыптасуға мүмкіндік береді. </w:t>
      </w:r>
    </w:p>
    <w:p w14:paraId="59058E3C" w14:textId="4DAC6D43" w:rsidR="00774F71" w:rsidRPr="00834BE5" w:rsidRDefault="00774F71" w:rsidP="006E0AFD">
      <w:pPr>
        <w:tabs>
          <w:tab w:val="left" w:pos="993"/>
        </w:tabs>
        <w:ind w:firstLine="567"/>
        <w:jc w:val="both"/>
        <w:rPr>
          <w:sz w:val="28"/>
        </w:rPr>
      </w:pPr>
      <w:r w:rsidRPr="00834BE5">
        <w:rPr>
          <w:sz w:val="28"/>
        </w:rPr>
        <w:t xml:space="preserve">ХІХ ғасырдың соңы мен ХХ ғасырдың басында </w:t>
      </w:r>
      <w:r w:rsidRPr="00834BE5">
        <w:rPr>
          <w:sz w:val="28"/>
          <w:lang w:val="kk-KZ"/>
        </w:rPr>
        <w:t>ж</w:t>
      </w:r>
      <w:r w:rsidRPr="00834BE5">
        <w:rPr>
          <w:sz w:val="28"/>
        </w:rPr>
        <w:t xml:space="preserve">обалау іс-әрекеті білім беру жүйесіне ене бастады. Алғаш рет АҚШ ауылшаруашылық мектептерінде қолданылған жобалау әдісі оқыту </w:t>
      </w:r>
      <w:r w:rsidRPr="00834BE5">
        <w:rPr>
          <w:sz w:val="28"/>
          <w:lang w:val="kk-KZ"/>
        </w:rPr>
        <w:t>үдерісін</w:t>
      </w:r>
      <w:r w:rsidRPr="00834BE5">
        <w:rPr>
          <w:sz w:val="28"/>
        </w:rPr>
        <w:t xml:space="preserve"> өмірлік тәжірибемен байланыстыруға, оқушылардың дербестігі мен жауапкершілігін дамытуға бағытталды. </w:t>
      </w:r>
      <w:r w:rsidRPr="00834BE5">
        <w:rPr>
          <w:sz w:val="28"/>
          <w:lang w:val="kk-KZ"/>
        </w:rPr>
        <w:t>Осы</w:t>
      </w:r>
      <w:r w:rsidRPr="00834BE5">
        <w:rPr>
          <w:sz w:val="28"/>
        </w:rPr>
        <w:t xml:space="preserve"> кезеңде білім берудегі негізгі мақсат  оқушылардың тек теориялық білім алуын емес,</w:t>
      </w:r>
      <w:r w:rsidR="001D712B">
        <w:rPr>
          <w:sz w:val="28"/>
          <w:lang w:val="kk-KZ"/>
        </w:rPr>
        <w:t xml:space="preserve"> </w:t>
      </w:r>
      <w:r w:rsidRPr="00834BE5">
        <w:rPr>
          <w:sz w:val="28"/>
        </w:rPr>
        <w:t>өмірлік жағдайларда практикалық шешім қабылдау қабілетін дамыту болды.</w:t>
      </w:r>
    </w:p>
    <w:p w14:paraId="7CB57990" w14:textId="652AAB99" w:rsidR="00774F71" w:rsidRPr="00834BE5" w:rsidRDefault="00774F71" w:rsidP="006E0AFD">
      <w:pPr>
        <w:tabs>
          <w:tab w:val="left" w:pos="993"/>
        </w:tabs>
        <w:ind w:firstLine="567"/>
        <w:jc w:val="both"/>
        <w:rPr>
          <w:sz w:val="28"/>
          <w:lang w:val="kk-KZ"/>
        </w:rPr>
      </w:pPr>
      <w:r w:rsidRPr="00834BE5">
        <w:rPr>
          <w:sz w:val="28"/>
        </w:rPr>
        <w:t xml:space="preserve">Кеңестік педагогикада жобалау әдісі 1920-1930 жылдары енгізіліп, кейінгі кезеңдерде педагогикалық </w:t>
      </w:r>
      <w:r w:rsidRPr="00834BE5">
        <w:rPr>
          <w:sz w:val="28"/>
          <w:lang w:val="kk-KZ"/>
        </w:rPr>
        <w:t>үдерістің</w:t>
      </w:r>
      <w:r w:rsidRPr="00834BE5">
        <w:rPr>
          <w:sz w:val="28"/>
        </w:rPr>
        <w:t xml:space="preserve"> құрамдас бөлігіне айналды. </w:t>
      </w:r>
      <w:r w:rsidR="003219D7" w:rsidRPr="00834BE5">
        <w:rPr>
          <w:sz w:val="28"/>
          <w:lang w:val="kk-KZ"/>
        </w:rPr>
        <w:t>Жобалау</w:t>
      </w:r>
      <w:r w:rsidRPr="00834BE5">
        <w:rPr>
          <w:sz w:val="28"/>
        </w:rPr>
        <w:t xml:space="preserve"> әдіс</w:t>
      </w:r>
      <w:r w:rsidR="003219D7" w:rsidRPr="00834BE5">
        <w:rPr>
          <w:sz w:val="28"/>
          <w:lang w:val="kk-KZ"/>
        </w:rPr>
        <w:t>і</w:t>
      </w:r>
      <w:r w:rsidRPr="00834BE5">
        <w:rPr>
          <w:sz w:val="28"/>
        </w:rPr>
        <w:t xml:space="preserve"> ұжымдық жұмысқа, әлеуметтік құндылықтарға және тәрбиелік мақсаттарға бейімделіп, оқушылардың танымдық белсенділігін, шығармашылық қабілетін арттырудың тиімді құралы ретінде дамытылды. Кеңестік тәжірибеде жобалау ұстанымдары оқытудың еңбекке, өндірістік өмірге жақындатылған жүйесімен ұштасты.</w:t>
      </w:r>
    </w:p>
    <w:p w14:paraId="3F6FB4CF" w14:textId="40D70FC9" w:rsidR="00774F71" w:rsidRPr="00834BE5" w:rsidRDefault="00774F71" w:rsidP="006E0AFD">
      <w:pPr>
        <w:widowControl/>
        <w:suppressAutoHyphens w:val="0"/>
        <w:autoSpaceDN/>
        <w:ind w:firstLine="567"/>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О.А.Карабанова ортаны жобалауды боалашақ мектепке дейінгі ұйым педагогтерінің шығармашылық әлеуетін іске қосатын кеңістік ретінде қарастырады және ортаның әрбір элементі баланың белсенділігін қолдауы тиіс екенін нақтылайды</w:t>
      </w:r>
      <w:r w:rsidR="00176069" w:rsidRPr="00834BE5">
        <w:rPr>
          <w:rFonts w:eastAsia="Times New Roman" w:cs="Times New Roman"/>
          <w:kern w:val="0"/>
          <w:sz w:val="28"/>
          <w:szCs w:val="28"/>
          <w:lang w:val="kk-KZ" w:eastAsia="en-US" w:bidi="ar-SA"/>
        </w:rPr>
        <w:t xml:space="preserve"> </w:t>
      </w:r>
      <w:r w:rsidR="00176069" w:rsidRPr="00834BE5">
        <w:rPr>
          <w:rFonts w:eastAsia="Times New Roman" w:cs="Times New Roman"/>
          <w:kern w:val="0"/>
          <w:sz w:val="28"/>
          <w:szCs w:val="28"/>
          <w:lang w:val="kk-KZ" w:eastAsia="ru-RU" w:bidi="ar-SA"/>
        </w:rPr>
        <w:t>[234]</w:t>
      </w:r>
      <w:r w:rsidRPr="00834BE5">
        <w:rPr>
          <w:rFonts w:eastAsia="Times New Roman" w:cs="Times New Roman"/>
          <w:kern w:val="0"/>
          <w:sz w:val="28"/>
          <w:szCs w:val="28"/>
          <w:lang w:val="kk-KZ" w:eastAsia="en-US" w:bidi="ar-SA"/>
        </w:rPr>
        <w:t>. Ғалымның көзқарасы болашақ мектепке дейінгі ұйым педагогттерін кәсіби шығармашылығын дамытуға, авторлық шешім қабылдауға және ортаны дара стильде ұйымдастыруға бағыттайды.</w:t>
      </w:r>
    </w:p>
    <w:p w14:paraId="3B78425D" w14:textId="7C1167FF" w:rsidR="00774F71" w:rsidRPr="00834BE5" w:rsidRDefault="00774F71" w:rsidP="006E0AFD">
      <w:pPr>
        <w:widowControl/>
        <w:suppressAutoHyphens w:val="0"/>
        <w:autoSpaceDN/>
        <w:ind w:firstLine="567"/>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Заттық дамытушы ортаны құруға даяр болашақ мектепке дейінгі ұйым педагогтері білім беру кеңістігінің белсенді жасаушысына айналады. Ол ортаны жай ұйымдастырмайды, баланың тұлғалық дамуына</w:t>
      </w:r>
      <w:r w:rsidR="006C70C2">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 xml:space="preserve">педагогикалық </w:t>
      </w:r>
      <w:r w:rsidRPr="00834BE5">
        <w:rPr>
          <w:rFonts w:eastAsia="Times New Roman" w:cs="Times New Roman"/>
          <w:kern w:val="0"/>
          <w:sz w:val="28"/>
          <w:szCs w:val="28"/>
          <w:lang w:val="kk-KZ" w:eastAsia="en-US" w:bidi="ar-SA"/>
        </w:rPr>
        <w:lastRenderedPageBreak/>
        <w:t>жағдайларды мақсатты түрде жобалайды және іске асырады. Осы үдеріс педагогтің кәсіби субъектілігін нығайтады.</w:t>
      </w:r>
    </w:p>
    <w:p w14:paraId="0F96C979" w14:textId="206B64A7" w:rsidR="00774F71" w:rsidRPr="00834BE5" w:rsidRDefault="00774F71" w:rsidP="006E0AFD">
      <w:pPr>
        <w:widowControl/>
        <w:suppressAutoHyphens w:val="0"/>
        <w:autoSpaceDN/>
        <w:ind w:firstLine="567"/>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С.Л.Новос</w:t>
      </w:r>
      <w:r w:rsidR="00176069" w:rsidRPr="00834BE5">
        <w:rPr>
          <w:rFonts w:eastAsia="Times New Roman" w:cs="Times New Roman"/>
          <w:kern w:val="0"/>
          <w:sz w:val="28"/>
          <w:szCs w:val="28"/>
          <w:lang w:val="kk-KZ" w:eastAsia="en-US" w:bidi="ar-SA"/>
        </w:rPr>
        <w:t>е</w:t>
      </w:r>
      <w:r w:rsidRPr="00834BE5">
        <w:rPr>
          <w:rFonts w:eastAsia="Times New Roman" w:cs="Times New Roman"/>
          <w:kern w:val="0"/>
          <w:sz w:val="28"/>
          <w:szCs w:val="28"/>
          <w:lang w:val="kk-KZ" w:eastAsia="en-US" w:bidi="ar-SA"/>
        </w:rPr>
        <w:t>лова дамытушы ортаны баланың дербестігін, бастамашылдығын және іс-әрекетін ынталандыратын динамикалық жүйе ретінде түсіндіреді</w:t>
      </w:r>
      <w:r w:rsidR="00176069" w:rsidRPr="00834BE5">
        <w:rPr>
          <w:rFonts w:eastAsia="Times New Roman" w:cs="Times New Roman"/>
          <w:kern w:val="0"/>
          <w:sz w:val="28"/>
          <w:szCs w:val="28"/>
          <w:lang w:val="kk-KZ" w:eastAsia="en-US" w:bidi="ar-SA"/>
        </w:rPr>
        <w:t xml:space="preserve"> </w:t>
      </w:r>
      <w:r w:rsidR="00176069" w:rsidRPr="00834BE5">
        <w:rPr>
          <w:rFonts w:eastAsia="Times New Roman" w:cs="Times New Roman"/>
          <w:kern w:val="0"/>
          <w:sz w:val="28"/>
          <w:szCs w:val="28"/>
          <w:lang w:val="kk-KZ" w:eastAsia="ru-RU" w:bidi="ar-SA"/>
        </w:rPr>
        <w:t>[42, 63 б.]</w:t>
      </w:r>
      <w:r w:rsidRPr="00834BE5">
        <w:rPr>
          <w:rFonts w:eastAsia="Times New Roman" w:cs="Times New Roman"/>
          <w:kern w:val="0"/>
          <w:sz w:val="28"/>
          <w:szCs w:val="28"/>
          <w:lang w:val="kk-KZ" w:eastAsia="en-US" w:bidi="ar-SA"/>
        </w:rPr>
        <w:t xml:space="preserve">. </w:t>
      </w:r>
      <w:r w:rsidR="00DD0E39">
        <w:rPr>
          <w:rFonts w:eastAsia="Times New Roman" w:cs="Times New Roman"/>
          <w:kern w:val="0"/>
          <w:sz w:val="28"/>
          <w:szCs w:val="28"/>
          <w:lang w:val="kk-KZ" w:eastAsia="en-US" w:bidi="ar-SA"/>
        </w:rPr>
        <w:t>Ұсынылған</w:t>
      </w:r>
      <w:r w:rsidR="009A7BFD">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идея</w:t>
      </w:r>
      <w:r w:rsidR="009A7BFD">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болашақ педагогті ортаны тұрақты құрылым ретінде қабылдамай, оны баланың даму қарқынына сәйкес өзгертіп, бейімдеп отыруға үйретеді. Педагог ортаның икемділігін сақтайды, оның құрылымын жаңартады және баланың қажеттіліктеріне сай түрлендіреді.</w:t>
      </w:r>
    </w:p>
    <w:p w14:paraId="26BBD8B6" w14:textId="29D9DAEE" w:rsidR="00774F71" w:rsidRPr="00834BE5" w:rsidRDefault="00774F71" w:rsidP="006E0AFD">
      <w:pPr>
        <w:widowControl/>
        <w:suppressAutoHyphens w:val="0"/>
        <w:autoSpaceDN/>
        <w:ind w:firstLine="567"/>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Н.А.Колесова мен Б.В.Салчак болашақ мектепке дейінгі ұйым педагог ортаны талдап, модельдеп, бағалауды жүйелі меңгергенде ғана кәсіби дербестігін арттыратынын </w:t>
      </w:r>
      <w:r w:rsidR="008A10FE">
        <w:rPr>
          <w:rFonts w:eastAsia="Times New Roman" w:cs="Times New Roman"/>
          <w:kern w:val="0"/>
          <w:sz w:val="28"/>
          <w:szCs w:val="28"/>
          <w:lang w:val="kk-KZ" w:eastAsia="en-US" w:bidi="ar-SA"/>
        </w:rPr>
        <w:t>қолдайды</w:t>
      </w:r>
      <w:r w:rsidR="00176069" w:rsidRPr="00834BE5">
        <w:rPr>
          <w:rFonts w:eastAsia="Times New Roman" w:cs="Times New Roman"/>
          <w:kern w:val="0"/>
          <w:sz w:val="28"/>
          <w:szCs w:val="28"/>
          <w:lang w:val="kk-KZ" w:eastAsia="en-US" w:bidi="ar-SA"/>
        </w:rPr>
        <w:t xml:space="preserve"> </w:t>
      </w:r>
      <w:r w:rsidR="00176069" w:rsidRPr="00834BE5">
        <w:rPr>
          <w:rFonts w:eastAsia="Times New Roman" w:cs="Times New Roman"/>
          <w:kern w:val="0"/>
          <w:sz w:val="28"/>
          <w:szCs w:val="28"/>
          <w:lang w:val="kk-KZ" w:eastAsia="ru-RU" w:bidi="ar-SA"/>
        </w:rPr>
        <w:t>[235]</w:t>
      </w:r>
      <w:r w:rsidRPr="00834BE5">
        <w:rPr>
          <w:rFonts w:eastAsia="Times New Roman" w:cs="Times New Roman"/>
          <w:kern w:val="0"/>
          <w:sz w:val="28"/>
          <w:szCs w:val="28"/>
          <w:lang w:val="kk-KZ" w:eastAsia="en-US" w:bidi="ar-SA"/>
        </w:rPr>
        <w:t xml:space="preserve">. </w:t>
      </w:r>
    </w:p>
    <w:p w14:paraId="2B147D8B" w14:textId="0CFB3972" w:rsidR="00774F71" w:rsidRPr="00834BE5" w:rsidRDefault="00774F71" w:rsidP="006E0AFD">
      <w:pPr>
        <w:widowControl/>
        <w:suppressAutoHyphens w:val="0"/>
        <w:autoSpaceDN/>
        <w:ind w:firstLine="567"/>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Е.В.Шакирова ортаны ұйымдастыру модельдерін талдай отырып, педагог кеңістікті педагогикалық мақсаттарға сай құрылымдауы тиіс екенін көрсетеді</w:t>
      </w:r>
      <w:r w:rsidR="00176069" w:rsidRPr="00834BE5">
        <w:rPr>
          <w:rFonts w:eastAsia="Times New Roman" w:cs="Times New Roman"/>
          <w:kern w:val="0"/>
          <w:sz w:val="28"/>
          <w:szCs w:val="28"/>
          <w:lang w:val="kk-KZ" w:eastAsia="en-US" w:bidi="ar-SA"/>
        </w:rPr>
        <w:t xml:space="preserve"> </w:t>
      </w:r>
      <w:r w:rsidR="00176069" w:rsidRPr="00834BE5">
        <w:rPr>
          <w:rFonts w:eastAsia="Times New Roman" w:cs="Times New Roman"/>
          <w:kern w:val="0"/>
          <w:sz w:val="28"/>
          <w:szCs w:val="28"/>
          <w:lang w:val="kk-KZ" w:eastAsia="ru-RU" w:bidi="ar-SA"/>
        </w:rPr>
        <w:t>[236]</w:t>
      </w:r>
      <w:r w:rsidRPr="00834BE5">
        <w:rPr>
          <w:rFonts w:eastAsia="Times New Roman" w:cs="Times New Roman"/>
          <w:kern w:val="0"/>
          <w:sz w:val="28"/>
          <w:szCs w:val="28"/>
          <w:lang w:val="kk-KZ" w:eastAsia="en-US" w:bidi="ar-SA"/>
        </w:rPr>
        <w:t>.</w:t>
      </w:r>
      <w:r w:rsidR="007946A0">
        <w:rPr>
          <w:rFonts w:eastAsia="Times New Roman" w:cs="Times New Roman"/>
          <w:kern w:val="0"/>
          <w:sz w:val="28"/>
          <w:szCs w:val="28"/>
          <w:lang w:val="kk-KZ" w:eastAsia="en-US" w:bidi="ar-SA"/>
        </w:rPr>
        <w:t xml:space="preserve"> Ғылыми тұжырымдалып, ұсынылған идеялар</w:t>
      </w:r>
      <w:r w:rsidRPr="00834BE5">
        <w:rPr>
          <w:rFonts w:eastAsia="Times New Roman" w:cs="Times New Roman"/>
          <w:kern w:val="0"/>
          <w:sz w:val="28"/>
          <w:szCs w:val="28"/>
          <w:lang w:val="kk-KZ" w:eastAsia="en-US" w:bidi="ar-SA"/>
        </w:rPr>
        <w:t xml:space="preserve"> болашақ</w:t>
      </w:r>
      <w:r w:rsidR="007946A0">
        <w:rPr>
          <w:rFonts w:eastAsia="Times New Roman" w:cs="Times New Roman"/>
          <w:kern w:val="0"/>
          <w:sz w:val="28"/>
          <w:szCs w:val="28"/>
          <w:lang w:val="kk-KZ" w:eastAsia="en-US" w:bidi="ar-SA"/>
        </w:rPr>
        <w:t xml:space="preserve"> мектепке дейінгі ұйым</w:t>
      </w:r>
      <w:r w:rsidRPr="00834BE5">
        <w:rPr>
          <w:rFonts w:eastAsia="Times New Roman" w:cs="Times New Roman"/>
          <w:kern w:val="0"/>
          <w:sz w:val="28"/>
          <w:szCs w:val="28"/>
          <w:lang w:val="kk-KZ" w:eastAsia="en-US" w:bidi="ar-SA"/>
        </w:rPr>
        <w:t xml:space="preserve"> педагогт</w:t>
      </w:r>
      <w:r w:rsidR="007946A0">
        <w:rPr>
          <w:rFonts w:eastAsia="Times New Roman" w:cs="Times New Roman"/>
          <w:kern w:val="0"/>
          <w:sz w:val="28"/>
          <w:szCs w:val="28"/>
          <w:lang w:val="kk-KZ" w:eastAsia="en-US" w:bidi="ar-SA"/>
        </w:rPr>
        <w:t>ерінің</w:t>
      </w:r>
      <w:r w:rsidRPr="00834BE5">
        <w:rPr>
          <w:rFonts w:eastAsia="Times New Roman" w:cs="Times New Roman"/>
          <w:kern w:val="0"/>
          <w:sz w:val="28"/>
          <w:szCs w:val="28"/>
          <w:lang w:val="kk-KZ" w:eastAsia="en-US" w:bidi="ar-SA"/>
        </w:rPr>
        <w:t xml:space="preserve"> кеңістіктік ойлауын дамыт</w:t>
      </w:r>
      <w:r w:rsidR="007946A0">
        <w:rPr>
          <w:rFonts w:eastAsia="Times New Roman" w:cs="Times New Roman"/>
          <w:kern w:val="0"/>
          <w:sz w:val="28"/>
          <w:szCs w:val="28"/>
          <w:lang w:val="kk-KZ" w:eastAsia="en-US" w:bidi="ar-SA"/>
        </w:rPr>
        <w:t>ып</w:t>
      </w:r>
      <w:r w:rsidRPr="00834BE5">
        <w:rPr>
          <w:rFonts w:eastAsia="Times New Roman" w:cs="Times New Roman"/>
          <w:kern w:val="0"/>
          <w:sz w:val="28"/>
          <w:szCs w:val="28"/>
          <w:lang w:val="kk-KZ" w:eastAsia="en-US" w:bidi="ar-SA"/>
        </w:rPr>
        <w:t xml:space="preserve">, оны ортаны мазмұндық қана емес, құрылымдық-логикалық жүйе ретінде құруға </w:t>
      </w:r>
      <w:r w:rsidR="007946A0">
        <w:rPr>
          <w:rFonts w:eastAsia="Times New Roman" w:cs="Times New Roman"/>
          <w:kern w:val="0"/>
          <w:sz w:val="28"/>
          <w:szCs w:val="28"/>
          <w:lang w:val="kk-KZ" w:eastAsia="en-US" w:bidi="ar-SA"/>
        </w:rPr>
        <w:t xml:space="preserve">даярлауымызға </w:t>
      </w:r>
      <w:r w:rsidR="006C70C2">
        <w:rPr>
          <w:rFonts w:eastAsia="Times New Roman" w:cs="Times New Roman"/>
          <w:kern w:val="0"/>
          <w:sz w:val="28"/>
          <w:szCs w:val="28"/>
          <w:lang w:val="kk-KZ" w:eastAsia="en-US" w:bidi="ar-SA"/>
        </w:rPr>
        <w:t>әсері зор</w:t>
      </w:r>
      <w:r w:rsidR="007946A0">
        <w:rPr>
          <w:rFonts w:eastAsia="Times New Roman" w:cs="Times New Roman"/>
          <w:kern w:val="0"/>
          <w:sz w:val="28"/>
          <w:szCs w:val="28"/>
          <w:lang w:val="kk-KZ" w:eastAsia="en-US" w:bidi="ar-SA"/>
        </w:rPr>
        <w:t xml:space="preserve">. </w:t>
      </w:r>
      <w:r w:rsidR="00C83B9B">
        <w:rPr>
          <w:rFonts w:eastAsia="Times New Roman" w:cs="Times New Roman"/>
          <w:kern w:val="0"/>
          <w:sz w:val="28"/>
          <w:szCs w:val="28"/>
          <w:lang w:val="kk-KZ" w:eastAsia="en-US" w:bidi="ar-SA"/>
        </w:rPr>
        <w:t>Ж</w:t>
      </w:r>
      <w:r w:rsidRPr="00834BE5">
        <w:rPr>
          <w:rFonts w:eastAsia="Times New Roman" w:cs="Times New Roman"/>
          <w:kern w:val="0"/>
          <w:sz w:val="28"/>
          <w:szCs w:val="28"/>
          <w:lang w:val="kk-KZ" w:eastAsia="en-US" w:bidi="ar-SA"/>
        </w:rPr>
        <w:t>обалау іс-әрекеті болашақ педагогтің теориялық білімін, кәсіби құндылықтарын, аналитикалық ойлауын және практикалық шешім қабылдау қабілетін біріктіреді. Педагог білім беру ортасын сырттай ұйымдастырмайды, ол баланың дамуына бағытталған педагогикалық кеңістікті саналы түрде жобалайды және құрады.</w:t>
      </w:r>
    </w:p>
    <w:p w14:paraId="1BB8B400" w14:textId="298369F8" w:rsidR="00774F71" w:rsidRPr="00834BE5" w:rsidRDefault="00774F71" w:rsidP="006E0AFD">
      <w:pPr>
        <w:widowControl/>
        <w:suppressAutoHyphens w:val="0"/>
        <w:autoSpaceDN/>
        <w:ind w:firstLine="708"/>
        <w:jc w:val="both"/>
        <w:textAlignment w:val="auto"/>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Жобалау іс-әрекеті тарихи тұрғыдан техникалық және инженерлік салаларда қалыптасқанымен, педагогикада ол болашақ нәтижені болжауға, мақсатты айқындауға және оған жетудің нақты қадамдарын жоспарлауға мүмкіндік береді. Педагог жобалау арқылы білім беру нәтижесін алдын ала болжайды, ортаны сол мақсатқа сәйкестендіреді және оның дамытушылық әлеуетін іске асырады.</w:t>
      </w:r>
      <w:r w:rsidR="003219D7" w:rsidRPr="00834BE5">
        <w:rPr>
          <w:rFonts w:eastAsia="Times New Roman" w:cs="Times New Roman"/>
          <w:kern w:val="0"/>
          <w:sz w:val="28"/>
          <w:szCs w:val="28"/>
          <w:lang w:val="kk-KZ" w:eastAsia="en-US" w:bidi="ar-SA"/>
        </w:rPr>
        <w:t xml:space="preserve"> </w:t>
      </w:r>
      <w:r w:rsidRPr="00834BE5">
        <w:rPr>
          <w:rFonts w:eastAsia="Times New Roman" w:cs="Times New Roman"/>
          <w:kern w:val="0"/>
          <w:sz w:val="28"/>
          <w:szCs w:val="28"/>
          <w:lang w:val="kk-KZ" w:eastAsia="en-US" w:bidi="ar-SA"/>
        </w:rPr>
        <w:t>Сондықтан жобалау іс-әрекеті болашақ мектепке дейінгі ұйым педагогтерінің кәсіби даярлығын жетілдіреді, олардың дербестігін күшейтеді және мектепке дейінгі білім беру ортасының сапасын арттырады.</w:t>
      </w:r>
    </w:p>
    <w:p w14:paraId="4D580F76" w14:textId="063E9F55" w:rsidR="00353089" w:rsidRPr="00834BE5" w:rsidRDefault="001D712B" w:rsidP="006E0AFD">
      <w:pPr>
        <w:pStyle w:val="af"/>
        <w:spacing w:before="0" w:beforeAutospacing="0" w:after="0" w:afterAutospacing="0"/>
        <w:ind w:firstLine="567"/>
        <w:jc w:val="both"/>
        <w:rPr>
          <w:sz w:val="28"/>
          <w:szCs w:val="28"/>
          <w:lang w:val="kk-KZ" w:eastAsia="en-US"/>
        </w:rPr>
      </w:pPr>
      <w:r>
        <w:rPr>
          <w:sz w:val="28"/>
          <w:szCs w:val="28"/>
          <w:lang w:val="kk-KZ"/>
        </w:rPr>
        <w:t>Ж</w:t>
      </w:r>
      <w:r w:rsidR="00353089" w:rsidRPr="00834BE5">
        <w:rPr>
          <w:sz w:val="28"/>
          <w:szCs w:val="28"/>
          <w:lang w:val="kk-KZ"/>
        </w:rPr>
        <w:t>обалау іс-әрекеті болашақ мектепке дейінгі ұйым педагогтернің когнитивтік даярлығын тереңдететін жетекші кәсіби тетік ретінде қарастырылады. Заттық-дамытушы ортаның құрылымы, компоненттері, принциптері мен талаптары жөніндегі ғылыми білімдер жобалау әрекетінің мазмұндық негізін құрайды. Осы бағыттағы зерттеулерінде</w:t>
      </w:r>
      <w:r w:rsidR="006E0AFD">
        <w:rPr>
          <w:sz w:val="28"/>
          <w:szCs w:val="28"/>
          <w:lang w:val="kk-KZ"/>
        </w:rPr>
        <w:t xml:space="preserve"> </w:t>
      </w:r>
      <w:r w:rsidR="00353089" w:rsidRPr="00834BE5">
        <w:rPr>
          <w:sz w:val="28"/>
          <w:szCs w:val="28"/>
          <w:lang w:val="kk-KZ"/>
        </w:rPr>
        <w:t>Е.В. Барышникова мен О.В.Крежевских</w:t>
      </w:r>
      <w:r w:rsidR="006E0AFD">
        <w:rPr>
          <w:sz w:val="28"/>
          <w:szCs w:val="28"/>
          <w:lang w:val="kk-KZ"/>
        </w:rPr>
        <w:t xml:space="preserve"> </w:t>
      </w:r>
      <w:r w:rsidR="00353089" w:rsidRPr="00834BE5">
        <w:rPr>
          <w:sz w:val="28"/>
          <w:szCs w:val="28"/>
          <w:lang w:val="kk-KZ"/>
        </w:rPr>
        <w:t>ортаның</w:t>
      </w:r>
      <w:r w:rsidR="006E0AFD">
        <w:rPr>
          <w:sz w:val="28"/>
          <w:szCs w:val="28"/>
          <w:lang w:val="kk-KZ"/>
        </w:rPr>
        <w:t xml:space="preserve"> </w:t>
      </w:r>
      <w:r w:rsidR="00353089" w:rsidRPr="00834BE5">
        <w:rPr>
          <w:sz w:val="28"/>
          <w:szCs w:val="28"/>
          <w:lang w:val="kk-KZ"/>
        </w:rPr>
        <w:t>қауіпсіздік, вариативтілік, полифункционалдылық және трансформациялану талаптарын оның дамытушы әлеуетін қамтамасыз ететін өзара байланысқан шарттар жүйесі ретінде сипаттайды</w:t>
      </w:r>
      <w:r w:rsidR="00734CE5" w:rsidRPr="00834BE5">
        <w:rPr>
          <w:sz w:val="28"/>
          <w:szCs w:val="28"/>
          <w:lang w:val="kk-KZ"/>
        </w:rPr>
        <w:t xml:space="preserve"> [237]</w:t>
      </w:r>
      <w:r w:rsidR="00353089" w:rsidRPr="00834BE5">
        <w:rPr>
          <w:sz w:val="28"/>
          <w:szCs w:val="28"/>
          <w:lang w:val="kk-KZ"/>
        </w:rPr>
        <w:t xml:space="preserve">. Ғалымдардың пайымдауынша, </w:t>
      </w:r>
      <w:r w:rsidR="009A7BFD">
        <w:rPr>
          <w:sz w:val="28"/>
          <w:szCs w:val="28"/>
          <w:lang w:val="kk-KZ"/>
        </w:rPr>
        <w:t>осы</w:t>
      </w:r>
      <w:r w:rsidR="00353089" w:rsidRPr="00834BE5">
        <w:rPr>
          <w:sz w:val="28"/>
          <w:szCs w:val="28"/>
          <w:lang w:val="kk-KZ"/>
        </w:rPr>
        <w:t xml:space="preserve"> талаптарды жобалау барысында саналы түрде ескеру педагогтің кәсіби ойлау икемділігінің көрсеткіші.</w:t>
      </w:r>
      <w:r w:rsidR="00353089" w:rsidRPr="00834BE5">
        <w:rPr>
          <w:sz w:val="28"/>
          <w:szCs w:val="28"/>
          <w:lang w:val="kk-KZ" w:eastAsia="en-US"/>
        </w:rPr>
        <w:t xml:space="preserve"> </w:t>
      </w:r>
      <w:r w:rsidR="00353089" w:rsidRPr="00834BE5">
        <w:rPr>
          <w:sz w:val="28"/>
          <w:szCs w:val="28"/>
          <w:lang w:val="kk-KZ"/>
        </w:rPr>
        <w:t xml:space="preserve">Аталған авторлар ортаны жобалау үдерісінің рефлексивтік сипатына да ерекше мән береді. Олардың еңбектерінде рефлексия педагогтің кәсіби өсуінің ішкі механизмі ретінде қарастырылып, жобаланған ортаның баланың дамуына </w:t>
      </w:r>
      <w:r w:rsidR="006C70C2">
        <w:rPr>
          <w:sz w:val="28"/>
          <w:szCs w:val="28"/>
          <w:lang w:val="kk-KZ"/>
        </w:rPr>
        <w:t>әсерін</w:t>
      </w:r>
      <w:r w:rsidR="00353089" w:rsidRPr="00834BE5">
        <w:rPr>
          <w:sz w:val="28"/>
          <w:szCs w:val="28"/>
          <w:lang w:val="kk-KZ"/>
        </w:rPr>
        <w:t xml:space="preserve"> талдау мен түзету енгізу </w:t>
      </w:r>
      <w:r w:rsidR="00353089" w:rsidRPr="00834BE5">
        <w:rPr>
          <w:sz w:val="28"/>
          <w:szCs w:val="28"/>
          <w:lang w:val="kk-KZ"/>
        </w:rPr>
        <w:lastRenderedPageBreak/>
        <w:t>мүмкіндігін қамтамасыз ететіні негізделеді.</w:t>
      </w:r>
      <w:r w:rsidR="006E0AFD">
        <w:rPr>
          <w:sz w:val="28"/>
          <w:szCs w:val="28"/>
          <w:lang w:val="kk-KZ"/>
        </w:rPr>
        <w:t xml:space="preserve"> </w:t>
      </w:r>
      <w:r w:rsidR="00353089" w:rsidRPr="00834BE5">
        <w:rPr>
          <w:sz w:val="28"/>
          <w:szCs w:val="28"/>
          <w:lang w:val="kk-KZ"/>
        </w:rPr>
        <w:t>Осы тұрғыдан алғанда, рефлексивтік талдау педагогті педагогикалық жағдайдың сыртқы бақылаушысы емес, белсенді сараптаушысы деңгейіне көтереді.</w:t>
      </w:r>
    </w:p>
    <w:p w14:paraId="46560094" w14:textId="14ECB279" w:rsidR="00353089" w:rsidRPr="00834BE5" w:rsidRDefault="00353089" w:rsidP="006E0AFD">
      <w:pPr>
        <w:pStyle w:val="af"/>
        <w:spacing w:before="0" w:beforeAutospacing="0" w:after="0" w:afterAutospacing="0"/>
        <w:ind w:firstLine="567"/>
        <w:jc w:val="both"/>
        <w:rPr>
          <w:sz w:val="28"/>
          <w:szCs w:val="28"/>
          <w:lang w:val="kk-KZ"/>
        </w:rPr>
      </w:pPr>
      <w:r w:rsidRPr="00834BE5">
        <w:rPr>
          <w:sz w:val="28"/>
          <w:szCs w:val="28"/>
          <w:lang w:val="kk-KZ"/>
        </w:rPr>
        <w:t>О.В.Крежевских</w:t>
      </w:r>
      <w:r w:rsidR="006E0AFD">
        <w:rPr>
          <w:sz w:val="28"/>
          <w:szCs w:val="28"/>
          <w:lang w:val="kk-KZ"/>
        </w:rPr>
        <w:t xml:space="preserve"> </w:t>
      </w:r>
      <w:r w:rsidRPr="00834BE5">
        <w:rPr>
          <w:sz w:val="28"/>
          <w:szCs w:val="28"/>
          <w:lang w:val="kk-KZ"/>
        </w:rPr>
        <w:t>заттық-дамытушы ортаны педагогтің кәсіби ойлау жүйесінің «материалдық көрінісі» ретінде қарастырып, жобалау үдерісі аналитикалық, конструктивтік және рефлексивтік әрекеттердің бірлігін талап ететінін көрсетеді</w:t>
      </w:r>
      <w:r w:rsidR="00734CE5" w:rsidRPr="00834BE5">
        <w:rPr>
          <w:sz w:val="28"/>
          <w:szCs w:val="28"/>
          <w:lang w:val="kk-KZ"/>
        </w:rPr>
        <w:t xml:space="preserve"> [237, 57 б.]</w:t>
      </w:r>
      <w:r w:rsidRPr="00834BE5">
        <w:rPr>
          <w:sz w:val="28"/>
          <w:szCs w:val="28"/>
          <w:lang w:val="kk-KZ"/>
        </w:rPr>
        <w:t xml:space="preserve">. Ғылыми тұжырым педагог даярлығының мазмұны тек практикалық білікпен шектелмей, ортаның даму әлеуетін болжай алу қабілетімен анықталатынын </w:t>
      </w:r>
      <w:r w:rsidR="008A10FE">
        <w:rPr>
          <w:sz w:val="28"/>
          <w:szCs w:val="28"/>
          <w:lang w:val="kk-KZ"/>
        </w:rPr>
        <w:t>жазды</w:t>
      </w:r>
      <w:r w:rsidRPr="00834BE5">
        <w:rPr>
          <w:sz w:val="28"/>
          <w:szCs w:val="28"/>
          <w:lang w:val="kk-KZ"/>
        </w:rPr>
        <w:t>.</w:t>
      </w:r>
    </w:p>
    <w:p w14:paraId="6C60F804" w14:textId="6DB8489C" w:rsidR="00353089" w:rsidRPr="00834BE5" w:rsidRDefault="00353089" w:rsidP="006E0AFD">
      <w:pPr>
        <w:pStyle w:val="af"/>
        <w:spacing w:before="0" w:beforeAutospacing="0" w:after="0" w:afterAutospacing="0"/>
        <w:ind w:firstLine="567"/>
        <w:jc w:val="both"/>
        <w:rPr>
          <w:sz w:val="28"/>
          <w:szCs w:val="28"/>
          <w:lang w:val="kk-KZ"/>
        </w:rPr>
      </w:pPr>
      <w:r w:rsidRPr="00834BE5">
        <w:rPr>
          <w:sz w:val="28"/>
          <w:szCs w:val="28"/>
          <w:lang w:val="kk-KZ"/>
        </w:rPr>
        <w:t>Е.В.Барышникова ортаны педагогикалық жүйенің құрамдас бөлігі ретінде талдай отырып, оны ұйымдастыру сапасы педагогтің кәсіби құндылықтары мен ұстанымдарын бейнелейтінін атап өтеді</w:t>
      </w:r>
      <w:r w:rsidR="00734CE5" w:rsidRPr="00834BE5">
        <w:rPr>
          <w:sz w:val="28"/>
          <w:szCs w:val="28"/>
          <w:lang w:val="kk-KZ"/>
        </w:rPr>
        <w:t xml:space="preserve"> [237, 58 б.]</w:t>
      </w:r>
      <w:r w:rsidRPr="00834BE5">
        <w:rPr>
          <w:sz w:val="28"/>
          <w:szCs w:val="28"/>
          <w:lang w:val="kk-KZ"/>
        </w:rPr>
        <w:t xml:space="preserve">. Яғни, педагог ортаны формалды талаптардың жиынтығы емес, баланың дамуына бағытталған саналы педагогикалық құрал ретінде қабылдағанда ғана оның дамытушы мүмкіндіктері толық </w:t>
      </w:r>
      <w:r w:rsidR="003011D9">
        <w:rPr>
          <w:sz w:val="28"/>
          <w:szCs w:val="28"/>
          <w:lang w:val="kk-KZ"/>
        </w:rPr>
        <w:t>орындалады</w:t>
      </w:r>
      <w:r w:rsidRPr="00834BE5">
        <w:rPr>
          <w:sz w:val="28"/>
          <w:szCs w:val="28"/>
          <w:lang w:val="kk-KZ"/>
        </w:rPr>
        <w:t>.</w:t>
      </w:r>
    </w:p>
    <w:p w14:paraId="5F17B1E1" w14:textId="684D092F" w:rsidR="00353089" w:rsidRPr="00834BE5" w:rsidRDefault="00C83B9B" w:rsidP="006E0AFD">
      <w:pPr>
        <w:pStyle w:val="af"/>
        <w:spacing w:before="0" w:beforeAutospacing="0" w:after="0" w:afterAutospacing="0"/>
        <w:ind w:firstLine="567"/>
        <w:jc w:val="both"/>
        <w:rPr>
          <w:sz w:val="28"/>
          <w:szCs w:val="28"/>
          <w:lang w:val="kk-KZ"/>
        </w:rPr>
      </w:pPr>
      <w:r>
        <w:rPr>
          <w:sz w:val="28"/>
          <w:szCs w:val="28"/>
          <w:lang w:val="kk-KZ"/>
        </w:rPr>
        <w:t>Ғ</w:t>
      </w:r>
      <w:r w:rsidR="003219D7" w:rsidRPr="00834BE5">
        <w:rPr>
          <w:sz w:val="28"/>
          <w:szCs w:val="28"/>
          <w:lang w:val="kk-KZ"/>
        </w:rPr>
        <w:t>ылыми</w:t>
      </w:r>
      <w:r w:rsidR="00353089" w:rsidRPr="00834BE5">
        <w:rPr>
          <w:sz w:val="28"/>
          <w:szCs w:val="28"/>
          <w:lang w:val="kk-KZ"/>
        </w:rPr>
        <w:t xml:space="preserve"> еңбектер</w:t>
      </w:r>
      <w:r w:rsidR="003219D7" w:rsidRPr="00834BE5">
        <w:rPr>
          <w:sz w:val="28"/>
          <w:szCs w:val="28"/>
          <w:lang w:val="kk-KZ"/>
        </w:rPr>
        <w:t xml:space="preserve">де </w:t>
      </w:r>
      <w:r w:rsidR="00353089" w:rsidRPr="00834BE5">
        <w:rPr>
          <w:sz w:val="28"/>
          <w:szCs w:val="28"/>
          <w:lang w:val="kk-KZ"/>
        </w:rPr>
        <w:t xml:space="preserve">заттық-дамытушы ортаны жобалау болашақ </w:t>
      </w:r>
      <w:r w:rsidR="003219D7" w:rsidRPr="00834BE5">
        <w:rPr>
          <w:sz w:val="28"/>
          <w:szCs w:val="28"/>
          <w:lang w:val="kk-KZ"/>
        </w:rPr>
        <w:t xml:space="preserve">мектепке дейінгі ұйым </w:t>
      </w:r>
      <w:r w:rsidR="00353089" w:rsidRPr="00834BE5">
        <w:rPr>
          <w:sz w:val="28"/>
          <w:szCs w:val="28"/>
          <w:lang w:val="kk-KZ"/>
        </w:rPr>
        <w:t>педагогт</w:t>
      </w:r>
      <w:r w:rsidR="003219D7" w:rsidRPr="00834BE5">
        <w:rPr>
          <w:sz w:val="28"/>
          <w:szCs w:val="28"/>
          <w:lang w:val="kk-KZ"/>
        </w:rPr>
        <w:t>ерінің</w:t>
      </w:r>
      <w:r w:rsidR="00353089" w:rsidRPr="00834BE5">
        <w:rPr>
          <w:sz w:val="28"/>
          <w:szCs w:val="28"/>
          <w:lang w:val="kk-KZ"/>
        </w:rPr>
        <w:t xml:space="preserve"> кәсіби ойлау мәдениетін, рефлексивтік қабілетін және жауапкершілік ұстанымын қалыптастыратын күрделі үдеріс екенін ғылыми тұрғыдан негіздейді.</w:t>
      </w:r>
    </w:p>
    <w:p w14:paraId="0CD53BF1" w14:textId="4F810B09" w:rsidR="001F2921" w:rsidRPr="00834BE5" w:rsidRDefault="001F2921" w:rsidP="006E0AFD">
      <w:pPr>
        <w:tabs>
          <w:tab w:val="left" w:pos="993"/>
        </w:tabs>
        <w:ind w:firstLine="567"/>
        <w:jc w:val="both"/>
        <w:rPr>
          <w:sz w:val="28"/>
          <w:lang w:val="kk-KZ"/>
        </w:rPr>
      </w:pPr>
      <w:r w:rsidRPr="00834BE5">
        <w:rPr>
          <w:sz w:val="28"/>
        </w:rPr>
        <w:t xml:space="preserve">Қазіргі мектепке дейінгі білім беру жүйесінде заттық дамытушы ортаны ғылыми негізде жобалау болашақ </w:t>
      </w:r>
      <w:r w:rsidR="003219D7" w:rsidRPr="00834BE5">
        <w:rPr>
          <w:sz w:val="28"/>
          <w:lang w:val="kk-KZ"/>
        </w:rPr>
        <w:t xml:space="preserve">мектепке дейінгі ұйым </w:t>
      </w:r>
      <w:r w:rsidRPr="00834BE5">
        <w:rPr>
          <w:sz w:val="28"/>
        </w:rPr>
        <w:t>педагогт</w:t>
      </w:r>
      <w:r w:rsidR="003219D7" w:rsidRPr="00834BE5">
        <w:rPr>
          <w:sz w:val="28"/>
          <w:lang w:val="kk-KZ"/>
        </w:rPr>
        <w:t>ерінің</w:t>
      </w:r>
      <w:r w:rsidRPr="00834BE5">
        <w:rPr>
          <w:sz w:val="28"/>
        </w:rPr>
        <w:t xml:space="preserve"> кәсіби құзыреттілігінің маңызды көрсеткіші ретінде қарастырылады. Зерттеулер көрсеткендей, ортаны ұйымдастыру педагогтен тек теориялық білімді меңгеруді емес, оны нақты педагогикалық жағдайларда негізді және саналы қолдануды талап етеді.</w:t>
      </w:r>
    </w:p>
    <w:p w14:paraId="3DD8D497" w14:textId="5F6E9BF0" w:rsidR="001F2921" w:rsidRPr="00834BE5" w:rsidRDefault="001F2921" w:rsidP="006E0AFD">
      <w:pPr>
        <w:tabs>
          <w:tab w:val="left" w:pos="993"/>
        </w:tabs>
        <w:ind w:firstLine="567"/>
        <w:jc w:val="both"/>
        <w:rPr>
          <w:sz w:val="28"/>
          <w:lang w:val="kk-KZ"/>
        </w:rPr>
      </w:pPr>
      <w:r w:rsidRPr="00834BE5">
        <w:rPr>
          <w:sz w:val="28"/>
        </w:rPr>
        <w:t xml:space="preserve">Л.Н.Гнездилова мен Ж.В.Чуйкова </w:t>
      </w:r>
      <w:r w:rsidR="00734CE5" w:rsidRPr="00834BE5">
        <w:rPr>
          <w:rFonts w:eastAsia="Times New Roman" w:cs="Times New Roman"/>
          <w:kern w:val="0"/>
          <w:sz w:val="28"/>
          <w:szCs w:val="28"/>
          <w:lang w:val="kk-KZ" w:eastAsia="ru-RU" w:bidi="ar-SA"/>
        </w:rPr>
        <w:t>[238]</w:t>
      </w:r>
      <w:r w:rsidR="00734CE5" w:rsidRPr="00834BE5">
        <w:rPr>
          <w:rFonts w:eastAsia="Times New Roman" w:cs="Times New Roman"/>
          <w:color w:val="000000"/>
          <w:kern w:val="0"/>
          <w:sz w:val="28"/>
          <w:szCs w:val="28"/>
          <w:lang w:val="kk-KZ" w:eastAsia="en-US" w:bidi="ar-SA"/>
        </w:rPr>
        <w:t xml:space="preserve"> </w:t>
      </w:r>
      <w:r w:rsidRPr="00834BE5">
        <w:rPr>
          <w:sz w:val="28"/>
        </w:rPr>
        <w:t xml:space="preserve">дамытушы ортаны жобалауға даярлықты болашақ </w:t>
      </w:r>
      <w:r w:rsidRPr="00834BE5">
        <w:rPr>
          <w:sz w:val="28"/>
          <w:lang w:val="kk-KZ"/>
        </w:rPr>
        <w:t xml:space="preserve">мектепке дейінгі ұйым </w:t>
      </w:r>
      <w:r w:rsidRPr="00834BE5">
        <w:rPr>
          <w:sz w:val="28"/>
        </w:rPr>
        <w:t>педагогт</w:t>
      </w:r>
      <w:r w:rsidRPr="00834BE5">
        <w:rPr>
          <w:sz w:val="28"/>
          <w:lang w:val="kk-KZ"/>
        </w:rPr>
        <w:t>ерінің</w:t>
      </w:r>
      <w:r w:rsidRPr="00834BE5">
        <w:rPr>
          <w:sz w:val="28"/>
        </w:rPr>
        <w:t xml:space="preserve"> кәсіби даярлығының құрамдас бөлігі ретінде сипаттай отырып, оны көпдеңгейлі құрылым ретінде негіздейді. Авторлардың пайымдауынша, болашақ </w:t>
      </w:r>
      <w:r w:rsidRPr="00834BE5">
        <w:rPr>
          <w:sz w:val="28"/>
          <w:lang w:val="kk-KZ"/>
        </w:rPr>
        <w:t xml:space="preserve">мектепке дейінгі </w:t>
      </w:r>
      <w:r w:rsidRPr="00834BE5">
        <w:rPr>
          <w:sz w:val="28"/>
        </w:rPr>
        <w:t>педагог</w:t>
      </w:r>
      <w:r w:rsidRPr="00834BE5">
        <w:rPr>
          <w:sz w:val="28"/>
          <w:lang w:val="kk-KZ"/>
        </w:rPr>
        <w:t>тердің</w:t>
      </w:r>
      <w:r w:rsidRPr="00834BE5">
        <w:rPr>
          <w:sz w:val="28"/>
        </w:rPr>
        <w:t xml:space="preserve"> даярлығы баланың жас және дара ерекшеліктерін ескере отырып, ортаны модельдеу, трансформациялау және оның педагогикалық тиімділігін бағалау қабілеттерімен айқындалады. </w:t>
      </w:r>
      <w:r w:rsidRPr="00834BE5">
        <w:rPr>
          <w:sz w:val="28"/>
          <w:lang w:val="kk-KZ"/>
        </w:rPr>
        <w:t>Ғылыми</w:t>
      </w:r>
      <w:r w:rsidRPr="00834BE5">
        <w:rPr>
          <w:sz w:val="28"/>
        </w:rPr>
        <w:t xml:space="preserve"> тұжырым жобалау әрекетінің болжаушылық, өзгермелі және рефлексивтік сипатын көрсетеді.</w:t>
      </w:r>
    </w:p>
    <w:p w14:paraId="0876A088" w14:textId="0B253732" w:rsidR="001F2921" w:rsidRPr="00834BE5" w:rsidRDefault="001F2921" w:rsidP="006E0AFD">
      <w:pPr>
        <w:tabs>
          <w:tab w:val="left" w:pos="993"/>
        </w:tabs>
        <w:ind w:firstLine="567"/>
        <w:jc w:val="both"/>
        <w:rPr>
          <w:sz w:val="28"/>
          <w:lang w:val="kk-KZ"/>
        </w:rPr>
      </w:pPr>
      <w:r w:rsidRPr="00834BE5">
        <w:rPr>
          <w:sz w:val="28"/>
        </w:rPr>
        <w:t xml:space="preserve">Ғалымдардың пікірінше, ортаны жобалау үдерісінде қабылданған әрбір педагогикалық шешім баланың дамуына тікелей немесе жанама </w:t>
      </w:r>
      <w:r w:rsidR="00076904">
        <w:rPr>
          <w:sz w:val="28"/>
          <w:lang w:val="kk-KZ"/>
        </w:rPr>
        <w:t>әсер етеді</w:t>
      </w:r>
      <w:r w:rsidRPr="00834BE5">
        <w:rPr>
          <w:sz w:val="28"/>
        </w:rPr>
        <w:t xml:space="preserve">. Осыған байланысты ортаны ұйымдастыруға қатысты шешімдер педагогикалық, психологиялық және әдістемелік тұрғыдан негізделуі тиіс. </w:t>
      </w:r>
      <w:r w:rsidR="009F6F8C">
        <w:rPr>
          <w:sz w:val="28"/>
          <w:lang w:val="kk-KZ"/>
        </w:rPr>
        <w:t xml:space="preserve">Тиісінше </w:t>
      </w:r>
      <w:r w:rsidRPr="00834BE5">
        <w:rPr>
          <w:sz w:val="28"/>
        </w:rPr>
        <w:t>талап жоғары оқу орнындағы кәсіби даярлық жүйесінде жобалау іс-әрекетін мақсатты ұйымдастырудың қажеттілігін айқындайды. Теориялық курстардың мазмұнын практикалық жобалау тапсырмаларымен ұштастыру болашақ педагогтің кәсіби дербестігін арттырып, педагогикалық жағдаяттарды шешу қабілетін дамытады.</w:t>
      </w:r>
    </w:p>
    <w:p w14:paraId="7AC478DF" w14:textId="73FA1DBE" w:rsidR="001F2921" w:rsidRPr="00834BE5" w:rsidRDefault="001F2921" w:rsidP="006E0AFD">
      <w:pPr>
        <w:tabs>
          <w:tab w:val="left" w:pos="993"/>
        </w:tabs>
        <w:ind w:firstLine="567"/>
        <w:jc w:val="both"/>
        <w:rPr>
          <w:sz w:val="28"/>
          <w:lang w:val="kk-KZ"/>
        </w:rPr>
      </w:pPr>
      <w:r w:rsidRPr="00834BE5">
        <w:rPr>
          <w:sz w:val="28"/>
        </w:rPr>
        <w:t xml:space="preserve">Жобалау іс-әрекеті болашақ </w:t>
      </w:r>
      <w:r w:rsidRPr="00834BE5">
        <w:rPr>
          <w:sz w:val="28"/>
          <w:lang w:val="kk-KZ"/>
        </w:rPr>
        <w:t xml:space="preserve">мектепке дейінгі ұйым </w:t>
      </w:r>
      <w:r w:rsidRPr="00834BE5">
        <w:rPr>
          <w:sz w:val="28"/>
        </w:rPr>
        <w:t>педагогт</w:t>
      </w:r>
      <w:r w:rsidRPr="00834BE5">
        <w:rPr>
          <w:sz w:val="28"/>
          <w:lang w:val="kk-KZ"/>
        </w:rPr>
        <w:t>ердің</w:t>
      </w:r>
      <w:r w:rsidRPr="00834BE5">
        <w:rPr>
          <w:sz w:val="28"/>
        </w:rPr>
        <w:t xml:space="preserve"> кәсіби әрекетін формалды орындау деңгейінен саналы, мақсатты және рефлексивтік </w:t>
      </w:r>
      <w:r w:rsidRPr="00834BE5">
        <w:rPr>
          <w:sz w:val="28"/>
        </w:rPr>
        <w:lastRenderedPageBreak/>
        <w:t xml:space="preserve">деңгейге көтеретін педагогикалық құрал ретінде көрінеді. Заттық дамытушы ортаны жобалау барысында болашақ </w:t>
      </w:r>
      <w:r w:rsidRPr="00834BE5">
        <w:rPr>
          <w:sz w:val="28"/>
          <w:lang w:val="kk-KZ"/>
        </w:rPr>
        <w:t xml:space="preserve">мектепке дейінгі ұйым </w:t>
      </w:r>
      <w:r w:rsidRPr="00834BE5">
        <w:rPr>
          <w:sz w:val="28"/>
        </w:rPr>
        <w:t>педагог</w:t>
      </w:r>
      <w:r w:rsidRPr="00834BE5">
        <w:rPr>
          <w:sz w:val="28"/>
          <w:lang w:val="kk-KZ"/>
        </w:rPr>
        <w:t>тері</w:t>
      </w:r>
      <w:r w:rsidRPr="00834BE5">
        <w:rPr>
          <w:sz w:val="28"/>
        </w:rPr>
        <w:t xml:space="preserve"> баланың ықтимал іс-әрекетін алдын ала модельдейді, ортаның әрбір элементінің педагогикалық мәнін саралайды және оның дамытушылық әлеуетін бағалайды. Нәтижесінде кәсіби ойлау икемділігі, жағдайға бейімделу қабілеті және педагогикалық шешім қабылдаудағы дербестік қалыптасады.</w:t>
      </w:r>
    </w:p>
    <w:p w14:paraId="55A2FE43" w14:textId="753A74E5" w:rsidR="001F2921" w:rsidRPr="00834BE5" w:rsidRDefault="001F2921" w:rsidP="006E0AFD">
      <w:pPr>
        <w:tabs>
          <w:tab w:val="left" w:pos="993"/>
        </w:tabs>
        <w:ind w:firstLine="567"/>
        <w:jc w:val="both"/>
        <w:rPr>
          <w:sz w:val="28"/>
          <w:lang w:val="kk-KZ"/>
        </w:rPr>
      </w:pPr>
      <w:r w:rsidRPr="00834BE5">
        <w:rPr>
          <w:sz w:val="28"/>
          <w:lang w:val="kk-KZ"/>
        </w:rPr>
        <w:t>Жоғары оқу орнындағы кәс</w:t>
      </w:r>
      <w:r w:rsidR="00FC38B1">
        <w:rPr>
          <w:sz w:val="28"/>
          <w:lang w:val="kk-KZ"/>
        </w:rPr>
        <w:t>і</w:t>
      </w:r>
      <w:r w:rsidRPr="00834BE5">
        <w:rPr>
          <w:sz w:val="28"/>
          <w:lang w:val="kk-KZ"/>
        </w:rPr>
        <w:t>би д</w:t>
      </w:r>
      <w:r w:rsidRPr="00834BE5">
        <w:rPr>
          <w:sz w:val="28"/>
        </w:rPr>
        <w:t xml:space="preserve">аярлықтың маңызды қыры оның интегративтік сипаты. </w:t>
      </w:r>
      <w:r w:rsidR="003219D7" w:rsidRPr="00834BE5">
        <w:rPr>
          <w:sz w:val="28"/>
          <w:lang w:val="kk-KZ"/>
        </w:rPr>
        <w:t>Ғалымдар (</w:t>
      </w:r>
      <w:r w:rsidRPr="00834BE5">
        <w:rPr>
          <w:sz w:val="28"/>
        </w:rPr>
        <w:t>Л.Н. Гнездилова мен Ж.В.Чуйкова</w:t>
      </w:r>
      <w:r w:rsidR="003219D7" w:rsidRPr="00834BE5">
        <w:rPr>
          <w:sz w:val="28"/>
          <w:lang w:val="kk-KZ"/>
        </w:rPr>
        <w:t>)</w:t>
      </w:r>
      <w:r w:rsidRPr="00834BE5">
        <w:rPr>
          <w:sz w:val="28"/>
        </w:rPr>
        <w:t xml:space="preserve"> атап өткендей, ортаны жобалау барысында педагог педагогикалық, психологиялық және әдістемелік білімдерді бір мезгілде қолданады. </w:t>
      </w:r>
      <w:r w:rsidR="00C83B9B">
        <w:rPr>
          <w:sz w:val="28"/>
          <w:lang w:val="kk-KZ"/>
        </w:rPr>
        <w:t>К</w:t>
      </w:r>
      <w:r w:rsidRPr="00834BE5">
        <w:rPr>
          <w:sz w:val="28"/>
        </w:rPr>
        <w:t xml:space="preserve">әсіби даярлықтың кешенді дамуын қамтамасыз етеді және болашақ маманды нақты педагогикалық жағдайда әрекет етуге бейімдейді. </w:t>
      </w:r>
      <w:r w:rsidR="001D712B">
        <w:rPr>
          <w:sz w:val="28"/>
          <w:lang w:val="kk-KZ"/>
        </w:rPr>
        <w:t>А</w:t>
      </w:r>
      <w:r w:rsidRPr="00834BE5">
        <w:rPr>
          <w:sz w:val="28"/>
        </w:rPr>
        <w:t>вторлар даярлықтың практикалық мазмұнын ортаны ұйымдастыру кезінде жас ерекшеліктерін, іс-әрекет түрлерінің өзара байланысын және ортаның функционалдық жүктемесін ескеру қабілетімен байланыстырады.</w:t>
      </w:r>
    </w:p>
    <w:p w14:paraId="4E10C579" w14:textId="1601C4BE" w:rsidR="001F2921" w:rsidRPr="00834BE5" w:rsidRDefault="001F2921" w:rsidP="006E0AFD">
      <w:pPr>
        <w:tabs>
          <w:tab w:val="left" w:pos="993"/>
        </w:tabs>
        <w:ind w:firstLine="567"/>
        <w:jc w:val="both"/>
        <w:rPr>
          <w:sz w:val="28"/>
          <w:lang w:val="kk-KZ"/>
        </w:rPr>
      </w:pPr>
      <w:r w:rsidRPr="00834BE5">
        <w:rPr>
          <w:sz w:val="28"/>
        </w:rPr>
        <w:t xml:space="preserve">Жобалау іс-әрекеті негізінде қалыптасатын </w:t>
      </w:r>
      <w:r w:rsidRPr="00834BE5">
        <w:rPr>
          <w:sz w:val="28"/>
          <w:lang w:val="kk-KZ"/>
        </w:rPr>
        <w:t xml:space="preserve">кәсіби </w:t>
      </w:r>
      <w:r w:rsidRPr="00834BE5">
        <w:rPr>
          <w:sz w:val="28"/>
        </w:rPr>
        <w:t xml:space="preserve">даярлықтың тағы бір маңызды ерекшелігі оның мотивациялық-құндылықтық бағыттылығы. </w:t>
      </w:r>
    </w:p>
    <w:p w14:paraId="70E0A8A9" w14:textId="60F127F9" w:rsidR="001F2921" w:rsidRPr="00834BE5" w:rsidRDefault="001F2921" w:rsidP="006E0AFD">
      <w:pPr>
        <w:tabs>
          <w:tab w:val="left" w:pos="993"/>
        </w:tabs>
        <w:ind w:firstLine="567"/>
        <w:jc w:val="both"/>
        <w:rPr>
          <w:sz w:val="28"/>
          <w:lang w:val="kk-KZ"/>
        </w:rPr>
      </w:pPr>
      <w:r w:rsidRPr="00834BE5">
        <w:rPr>
          <w:sz w:val="28"/>
        </w:rPr>
        <w:t>О.А.Карабанова зерттеулерінде дамытушы ортаны ұйымдастыру педагогтің баланың дамуына бағытталған құндылықтық бағдарымен тығыз байланыста қарастырылады</w:t>
      </w:r>
      <w:r w:rsidR="00284CE9" w:rsidRPr="00834BE5">
        <w:rPr>
          <w:sz w:val="28"/>
          <w:lang w:val="kk-KZ"/>
        </w:rPr>
        <w:t xml:space="preserve"> </w:t>
      </w:r>
      <w:r w:rsidR="00284CE9" w:rsidRPr="00834BE5">
        <w:rPr>
          <w:rFonts w:eastAsia="Times New Roman" w:cs="Times New Roman"/>
          <w:kern w:val="0"/>
          <w:sz w:val="28"/>
          <w:szCs w:val="28"/>
          <w:lang w:val="kk-KZ" w:eastAsia="ru-RU" w:bidi="ar-SA"/>
        </w:rPr>
        <w:t>[234, 59 б.]</w:t>
      </w:r>
      <w:r w:rsidRPr="00834BE5">
        <w:rPr>
          <w:sz w:val="28"/>
        </w:rPr>
        <w:t xml:space="preserve">. Егер педагог ортаны формалды талаптарды орындау құралы ретінде емес, баланың субъектілік позициясын қолдайтын «тірі педагогикалық кеңістік» ретінде қабылдаса, оның дамытушылық әлеуеті толық ашылады. </w:t>
      </w:r>
      <w:r w:rsidR="00A271CA">
        <w:rPr>
          <w:sz w:val="28"/>
          <w:lang w:val="kk-KZ"/>
        </w:rPr>
        <w:t>Яғни</w:t>
      </w:r>
      <w:r w:rsidRPr="00834BE5">
        <w:rPr>
          <w:sz w:val="28"/>
        </w:rPr>
        <w:t xml:space="preserve">, болашақ </w:t>
      </w:r>
      <w:r w:rsidRPr="00834BE5">
        <w:rPr>
          <w:sz w:val="28"/>
          <w:lang w:val="kk-KZ"/>
        </w:rPr>
        <w:t xml:space="preserve">мектепке дейінгі ұйым </w:t>
      </w:r>
      <w:r w:rsidRPr="00834BE5">
        <w:rPr>
          <w:sz w:val="28"/>
        </w:rPr>
        <w:t>педагогтер</w:t>
      </w:r>
      <w:r w:rsidRPr="00834BE5">
        <w:rPr>
          <w:sz w:val="28"/>
          <w:lang w:val="kk-KZ"/>
        </w:rPr>
        <w:t>іні</w:t>
      </w:r>
      <w:r w:rsidRPr="00834BE5">
        <w:rPr>
          <w:sz w:val="28"/>
        </w:rPr>
        <w:t>ң жобалау әрекеті кәсіби құндылықтарды қалыптастырумен және баланың мүддесін басым қоятын педагогикалық ұстанымды бекітумен сабақтас болуы тиіс.</w:t>
      </w:r>
    </w:p>
    <w:p w14:paraId="79109977" w14:textId="77CD1EDD" w:rsidR="001F2921" w:rsidRPr="00834BE5" w:rsidRDefault="00D804AA" w:rsidP="006E0AFD">
      <w:pPr>
        <w:tabs>
          <w:tab w:val="left" w:pos="993"/>
        </w:tabs>
        <w:ind w:firstLine="567"/>
        <w:jc w:val="both"/>
        <w:rPr>
          <w:sz w:val="28"/>
          <w:lang w:val="kk-KZ"/>
        </w:rPr>
      </w:pPr>
      <w:r>
        <w:rPr>
          <w:sz w:val="28"/>
          <w:lang w:val="kk-KZ"/>
        </w:rPr>
        <w:t>Д</w:t>
      </w:r>
      <w:r w:rsidR="001F2921" w:rsidRPr="00834BE5">
        <w:rPr>
          <w:sz w:val="28"/>
        </w:rPr>
        <w:t xml:space="preserve">амытушы орта баланың әлеуметтік тәжірибесін кеңейтетін және оның субъектілік позициясын қалыптастыратын құрал ретінде қарастырылады. </w:t>
      </w:r>
      <w:r w:rsidR="001F2921" w:rsidRPr="00834BE5">
        <w:rPr>
          <w:sz w:val="28"/>
          <w:lang w:val="kk-KZ"/>
        </w:rPr>
        <w:t xml:space="preserve">Осы </w:t>
      </w:r>
      <w:r w:rsidR="001F2921" w:rsidRPr="00834BE5">
        <w:rPr>
          <w:sz w:val="28"/>
        </w:rPr>
        <w:t xml:space="preserve">тұрғыда болашақ </w:t>
      </w:r>
      <w:r w:rsidR="001F2921" w:rsidRPr="00834BE5">
        <w:rPr>
          <w:sz w:val="28"/>
          <w:lang w:val="kk-KZ"/>
        </w:rPr>
        <w:t xml:space="preserve">мектепке дейінгі ұйым </w:t>
      </w:r>
      <w:r w:rsidR="001F2921" w:rsidRPr="00834BE5">
        <w:rPr>
          <w:sz w:val="28"/>
        </w:rPr>
        <w:t>педагогт</w:t>
      </w:r>
      <w:r w:rsidR="001F2921" w:rsidRPr="00834BE5">
        <w:rPr>
          <w:sz w:val="28"/>
          <w:lang w:val="kk-KZ"/>
        </w:rPr>
        <w:t>ерінің</w:t>
      </w:r>
      <w:r w:rsidR="001F2921" w:rsidRPr="00834BE5">
        <w:rPr>
          <w:sz w:val="28"/>
        </w:rPr>
        <w:t xml:space="preserve"> даярлығы ортаның әлеуметтік-коммуникативтік әлеуетін кәсіби тұрғыдан бағалай алуымен ерекшеленеді. Педагог ортаны саналы түрде жобалау арқылы баланың бірлескен әрекетке қатысуына, серіктестік қарым-қатынастардың дамуына және өзара жауапкершілік сезімінің қалыптасуына жағдай жасай алады.</w:t>
      </w:r>
    </w:p>
    <w:p w14:paraId="72FE2C22" w14:textId="77777777" w:rsidR="000211E9" w:rsidRPr="00834BE5" w:rsidRDefault="001F2921" w:rsidP="006E0AFD">
      <w:pPr>
        <w:tabs>
          <w:tab w:val="left" w:pos="993"/>
        </w:tabs>
        <w:ind w:firstLine="567"/>
        <w:jc w:val="both"/>
        <w:rPr>
          <w:sz w:val="28"/>
          <w:lang w:val="kk-KZ"/>
        </w:rPr>
      </w:pPr>
      <w:r w:rsidRPr="00834BE5">
        <w:rPr>
          <w:sz w:val="28"/>
        </w:rPr>
        <w:t xml:space="preserve">Заттық дамытушы ортаны жобалау болашақ </w:t>
      </w:r>
      <w:r w:rsidR="000211E9" w:rsidRPr="00834BE5">
        <w:rPr>
          <w:sz w:val="28"/>
          <w:lang w:val="kk-KZ"/>
        </w:rPr>
        <w:t xml:space="preserve">мектепке дейінгі ұйым </w:t>
      </w:r>
      <w:r w:rsidRPr="00834BE5">
        <w:rPr>
          <w:sz w:val="28"/>
        </w:rPr>
        <w:t>педагогт</w:t>
      </w:r>
      <w:r w:rsidR="000211E9" w:rsidRPr="00834BE5">
        <w:rPr>
          <w:sz w:val="28"/>
          <w:lang w:val="kk-KZ"/>
        </w:rPr>
        <w:t>ерінің</w:t>
      </w:r>
      <w:r w:rsidRPr="00834BE5">
        <w:rPr>
          <w:sz w:val="28"/>
        </w:rPr>
        <w:t xml:space="preserve"> іс-әрекеттік даярлығын да нақтылайды. </w:t>
      </w:r>
      <w:r w:rsidR="000211E9" w:rsidRPr="00834BE5">
        <w:rPr>
          <w:sz w:val="28"/>
          <w:lang w:val="kk-KZ"/>
        </w:rPr>
        <w:t>Осы</w:t>
      </w:r>
      <w:r w:rsidRPr="00834BE5">
        <w:rPr>
          <w:sz w:val="28"/>
        </w:rPr>
        <w:t xml:space="preserve"> үдеріс материалдарды іріктеу, кеңістікті функционалдық ұйымдастыру, ортаның өзгермелілігін қамтамасыз ету және оны баланың ойын, танымдық, коммуникативтік және шығармашылық іс-әрекеттерімен байланыстыру сияқты нақты кәсіби әрекеттер жүйесін қамтиды. Осы әрекеттер жүйесі жобалау іс-әрекетінің практикалық мазмұнын құрай отырып, болашақ педагогтің кәсіби дайындығын шынайы педагогикалық міндеттерді шешуге бағыттайды.</w:t>
      </w:r>
      <w:r w:rsidR="000211E9" w:rsidRPr="00834BE5">
        <w:rPr>
          <w:sz w:val="28"/>
          <w:lang w:val="kk-KZ"/>
        </w:rPr>
        <w:t xml:space="preserve"> Ғ</w:t>
      </w:r>
      <w:r w:rsidRPr="00834BE5">
        <w:rPr>
          <w:sz w:val="28"/>
          <w:lang w:val="kk-KZ"/>
        </w:rPr>
        <w:t>ылыми зерттеуімізге қатысты тұжырым</w:t>
      </w:r>
      <w:r w:rsidR="000211E9" w:rsidRPr="00834BE5">
        <w:rPr>
          <w:sz w:val="28"/>
          <w:lang w:val="kk-KZ"/>
        </w:rPr>
        <w:t xml:space="preserve"> жасайтын болсақ ж</w:t>
      </w:r>
      <w:r w:rsidRPr="00834BE5">
        <w:rPr>
          <w:sz w:val="28"/>
          <w:lang w:val="kk-KZ"/>
        </w:rPr>
        <w:t xml:space="preserve">оғарыда аталған ғылыми көзқарастарды талдау негізінде жобалау іс-әрекеті болашақ мектепке дейінгі ұйым педагогтерін заттық дамытушы ортаны құруға </w:t>
      </w:r>
      <w:r w:rsidRPr="00834BE5">
        <w:rPr>
          <w:sz w:val="28"/>
          <w:lang w:val="kk-KZ"/>
        </w:rPr>
        <w:lastRenderedPageBreak/>
        <w:t xml:space="preserve">даярлаудың әдіснамалық негізі ретінде айқындалады. </w:t>
      </w:r>
    </w:p>
    <w:p w14:paraId="6B2012DD" w14:textId="77777777" w:rsidR="000211E9" w:rsidRPr="00834BE5" w:rsidRDefault="001F2921" w:rsidP="006E0AFD">
      <w:pPr>
        <w:tabs>
          <w:tab w:val="left" w:pos="993"/>
        </w:tabs>
        <w:ind w:firstLine="567"/>
        <w:jc w:val="both"/>
        <w:rPr>
          <w:sz w:val="28"/>
          <w:lang w:val="kk-KZ"/>
        </w:rPr>
      </w:pPr>
      <w:r w:rsidRPr="00834BE5">
        <w:rPr>
          <w:sz w:val="28"/>
          <w:lang w:val="kk-KZ"/>
        </w:rPr>
        <w:t xml:space="preserve">Біздің зерттеуіміз тұрғысынан </w:t>
      </w:r>
      <w:r w:rsidR="000211E9" w:rsidRPr="00834BE5">
        <w:rPr>
          <w:sz w:val="28"/>
          <w:lang w:val="kk-KZ"/>
        </w:rPr>
        <w:t>болашақ мектепке дейінгі ұйым педагогтерін заттық дамытушы ортаны құруға кәсіби дярлық т</w:t>
      </w:r>
      <w:r w:rsidRPr="00834BE5">
        <w:rPr>
          <w:sz w:val="28"/>
          <w:lang w:val="kk-KZ"/>
        </w:rPr>
        <w:t>еориялық білімдерді практикалық жағдаяттарда қолдануға бағытталған әрекеттік сипатымен</w:t>
      </w:r>
      <w:r w:rsidR="000211E9" w:rsidRPr="00834BE5">
        <w:rPr>
          <w:sz w:val="28"/>
          <w:lang w:val="kk-KZ"/>
        </w:rPr>
        <w:t xml:space="preserve"> ерекшеленеді:</w:t>
      </w:r>
    </w:p>
    <w:p w14:paraId="167D23BA" w14:textId="3C3DCA99" w:rsidR="001F2921" w:rsidRPr="00834BE5" w:rsidRDefault="000211E9" w:rsidP="006E0AFD">
      <w:pPr>
        <w:tabs>
          <w:tab w:val="left" w:pos="993"/>
        </w:tabs>
        <w:ind w:firstLine="567"/>
        <w:jc w:val="both"/>
        <w:rPr>
          <w:sz w:val="28"/>
          <w:lang w:val="kk-KZ"/>
        </w:rPr>
      </w:pPr>
      <w:r w:rsidRPr="00834BE5">
        <w:rPr>
          <w:sz w:val="28"/>
          <w:lang w:val="kk-KZ"/>
        </w:rPr>
        <w:t>- о</w:t>
      </w:r>
      <w:r w:rsidR="001F2921" w:rsidRPr="00834BE5">
        <w:rPr>
          <w:sz w:val="28"/>
          <w:lang w:val="kk-KZ"/>
        </w:rPr>
        <w:t>ртаны модельдеу, өзгерту және бағалау қабілеттерінің бірлігімен;</w:t>
      </w:r>
    </w:p>
    <w:p w14:paraId="2778F73D" w14:textId="663DB210" w:rsidR="001F2921" w:rsidRPr="00834BE5" w:rsidRDefault="000211E9" w:rsidP="006E0AFD">
      <w:pPr>
        <w:tabs>
          <w:tab w:val="left" w:pos="993"/>
        </w:tabs>
        <w:ind w:firstLine="567"/>
        <w:jc w:val="both"/>
        <w:rPr>
          <w:sz w:val="28"/>
          <w:lang w:val="kk-KZ"/>
        </w:rPr>
      </w:pPr>
      <w:r w:rsidRPr="00834BE5">
        <w:rPr>
          <w:sz w:val="28"/>
          <w:lang w:val="kk-KZ"/>
        </w:rPr>
        <w:t>- п</w:t>
      </w:r>
      <w:r w:rsidR="001F2921" w:rsidRPr="00834BE5">
        <w:rPr>
          <w:sz w:val="28"/>
          <w:lang w:val="kk-KZ"/>
        </w:rPr>
        <w:t>едагогикалық шешімдердің ғылыми негізділігімен;</w:t>
      </w:r>
    </w:p>
    <w:p w14:paraId="49415B9F" w14:textId="5462F7A6" w:rsidR="001F2921" w:rsidRPr="00834BE5" w:rsidRDefault="000211E9" w:rsidP="006E0AFD">
      <w:pPr>
        <w:tabs>
          <w:tab w:val="left" w:pos="993"/>
        </w:tabs>
        <w:ind w:firstLine="567"/>
        <w:jc w:val="both"/>
        <w:rPr>
          <w:sz w:val="28"/>
          <w:lang w:val="kk-KZ"/>
        </w:rPr>
      </w:pPr>
      <w:r w:rsidRPr="00834BE5">
        <w:rPr>
          <w:sz w:val="28"/>
          <w:lang w:val="kk-KZ"/>
        </w:rPr>
        <w:t>- и</w:t>
      </w:r>
      <w:r w:rsidR="001F2921" w:rsidRPr="00834BE5">
        <w:rPr>
          <w:sz w:val="28"/>
          <w:lang w:val="kk-KZ"/>
        </w:rPr>
        <w:t>нтегративтік және кешенді құрылымымен;</w:t>
      </w:r>
    </w:p>
    <w:p w14:paraId="14E317C1" w14:textId="2DF30CC9" w:rsidR="001F2921" w:rsidRPr="00834BE5" w:rsidRDefault="000211E9" w:rsidP="006E0AFD">
      <w:pPr>
        <w:tabs>
          <w:tab w:val="left" w:pos="993"/>
        </w:tabs>
        <w:ind w:firstLine="567"/>
        <w:jc w:val="both"/>
        <w:rPr>
          <w:sz w:val="28"/>
          <w:lang w:val="kk-KZ"/>
        </w:rPr>
      </w:pPr>
      <w:r w:rsidRPr="00834BE5">
        <w:rPr>
          <w:sz w:val="28"/>
          <w:lang w:val="kk-KZ"/>
        </w:rPr>
        <w:t>- р</w:t>
      </w:r>
      <w:r w:rsidR="001F2921" w:rsidRPr="00834BE5">
        <w:rPr>
          <w:sz w:val="28"/>
          <w:lang w:val="kk-KZ"/>
        </w:rPr>
        <w:t>ефлексивтік кәсіби ойлауды дамытуымен;</w:t>
      </w:r>
    </w:p>
    <w:p w14:paraId="610FA2E7" w14:textId="4FF4687E" w:rsidR="001F2921" w:rsidRPr="00834BE5" w:rsidRDefault="000211E9" w:rsidP="006E0AFD">
      <w:pPr>
        <w:tabs>
          <w:tab w:val="left" w:pos="993"/>
        </w:tabs>
        <w:ind w:firstLine="567"/>
        <w:jc w:val="both"/>
        <w:rPr>
          <w:sz w:val="28"/>
          <w:lang w:val="kk-KZ"/>
        </w:rPr>
      </w:pPr>
      <w:r w:rsidRPr="00834BE5">
        <w:rPr>
          <w:sz w:val="28"/>
          <w:lang w:val="kk-KZ"/>
        </w:rPr>
        <w:t>- б</w:t>
      </w:r>
      <w:r w:rsidR="001F2921" w:rsidRPr="00834BE5">
        <w:rPr>
          <w:sz w:val="28"/>
          <w:lang w:val="kk-KZ"/>
        </w:rPr>
        <w:t>аланың даму мүддесін басым қоятын құндылықтық бағдарымен;</w:t>
      </w:r>
    </w:p>
    <w:p w14:paraId="6B72CA78" w14:textId="0E2D1D8F" w:rsidR="001F2921" w:rsidRPr="00834BE5" w:rsidRDefault="000211E9" w:rsidP="006E0AFD">
      <w:pPr>
        <w:tabs>
          <w:tab w:val="left" w:pos="993"/>
        </w:tabs>
        <w:ind w:firstLine="567"/>
        <w:jc w:val="both"/>
        <w:rPr>
          <w:sz w:val="28"/>
          <w:lang w:val="kk-KZ"/>
        </w:rPr>
      </w:pPr>
      <w:r w:rsidRPr="00834BE5">
        <w:rPr>
          <w:sz w:val="28"/>
          <w:lang w:val="kk-KZ"/>
        </w:rPr>
        <w:t>- о</w:t>
      </w:r>
      <w:r w:rsidR="001F2921" w:rsidRPr="00834BE5">
        <w:rPr>
          <w:sz w:val="28"/>
          <w:lang w:val="kk-KZ"/>
        </w:rPr>
        <w:t>ртаның әлеуметтік-коммуникативтік әлеуетін іске асыру мүмкіндігімен</w:t>
      </w:r>
    </w:p>
    <w:p w14:paraId="1FEC982F" w14:textId="77777777" w:rsidR="000211E9" w:rsidRPr="00834BE5" w:rsidRDefault="000211E9" w:rsidP="006E0AFD">
      <w:pPr>
        <w:tabs>
          <w:tab w:val="left" w:pos="993"/>
        </w:tabs>
        <w:ind w:firstLine="567"/>
        <w:jc w:val="both"/>
        <w:rPr>
          <w:sz w:val="28"/>
          <w:lang w:val="kk-KZ"/>
        </w:rPr>
      </w:pPr>
      <w:r w:rsidRPr="00834BE5">
        <w:rPr>
          <w:sz w:val="28"/>
          <w:lang w:val="kk-KZ"/>
        </w:rPr>
        <w:t>Анықталған</w:t>
      </w:r>
      <w:r w:rsidR="001F2921" w:rsidRPr="00834BE5">
        <w:rPr>
          <w:sz w:val="28"/>
          <w:lang w:val="kk-KZ"/>
        </w:rPr>
        <w:t xml:space="preserve"> ерекшеліктер жобалау іс-әрекетін болашақ </w:t>
      </w:r>
      <w:r w:rsidRPr="00834BE5">
        <w:rPr>
          <w:sz w:val="28"/>
          <w:lang w:val="kk-KZ"/>
        </w:rPr>
        <w:t xml:space="preserve">мектепке дейінгі ұйым </w:t>
      </w:r>
      <w:r w:rsidR="001F2921" w:rsidRPr="00834BE5">
        <w:rPr>
          <w:sz w:val="28"/>
          <w:lang w:val="kk-KZ"/>
        </w:rPr>
        <w:t>педагогтер</w:t>
      </w:r>
      <w:r w:rsidRPr="00834BE5">
        <w:rPr>
          <w:sz w:val="28"/>
          <w:lang w:val="kk-KZ"/>
        </w:rPr>
        <w:t>інің</w:t>
      </w:r>
      <w:r w:rsidR="001F2921" w:rsidRPr="00834BE5">
        <w:rPr>
          <w:sz w:val="28"/>
          <w:lang w:val="kk-KZ"/>
        </w:rPr>
        <w:t xml:space="preserve"> заттық дамытушы ортаны құруға даярлығын қалыптастырудың тиімді педагогикалық механизмі ретінде қарастыруға негіз береді және зерттеуіміздің теориялық тұғырын айқындайды.</w:t>
      </w:r>
    </w:p>
    <w:p w14:paraId="6CA0B16C" w14:textId="33E3F24C" w:rsidR="001F2921"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i/>
          <w:iCs/>
          <w:sz w:val="28"/>
          <w:lang w:val="kk-KZ"/>
        </w:rPr>
        <w:t xml:space="preserve">Әрекеттік </w:t>
      </w:r>
      <w:r w:rsidR="00521D65">
        <w:rPr>
          <w:i/>
          <w:iCs/>
          <w:sz w:val="28"/>
          <w:lang w:val="kk-KZ"/>
        </w:rPr>
        <w:t>-</w:t>
      </w:r>
      <w:r w:rsidRPr="00834BE5">
        <w:rPr>
          <w:i/>
          <w:iCs/>
          <w:sz w:val="28"/>
          <w:lang w:val="kk-KZ"/>
        </w:rPr>
        <w:t xml:space="preserve"> пра</w:t>
      </w:r>
      <w:r w:rsidR="00FC38B1">
        <w:rPr>
          <w:i/>
          <w:iCs/>
          <w:sz w:val="28"/>
          <w:lang w:val="kk-KZ"/>
        </w:rPr>
        <w:t>к</w:t>
      </w:r>
      <w:r w:rsidRPr="00834BE5">
        <w:rPr>
          <w:i/>
          <w:iCs/>
          <w:sz w:val="28"/>
          <w:lang w:val="kk-KZ"/>
        </w:rPr>
        <w:t>тикалық бағыттылығы:</w:t>
      </w:r>
      <w:r w:rsidRPr="00834BE5">
        <w:rPr>
          <w:sz w:val="28"/>
          <w:lang w:val="kk-KZ"/>
        </w:rPr>
        <w:t xml:space="preserve"> </w:t>
      </w:r>
      <w:r w:rsidR="001F2921" w:rsidRPr="00834BE5">
        <w:rPr>
          <w:rFonts w:eastAsia="Times New Roman" w:cs="Times New Roman"/>
          <w:kern w:val="0"/>
          <w:sz w:val="28"/>
          <w:szCs w:val="28"/>
          <w:lang w:val="kk-KZ" w:eastAsia="en-US" w:bidi="ar-SA"/>
        </w:rPr>
        <w:t>Жобалау іс-әрекеті негізіндегі даярлықтың басты ерекшелігі оның теориялық білімді нақты педагогикалық жағдаятта қолдануға бағытталуында. Л.Н. Гнездилова</w:t>
      </w:r>
      <w:r w:rsidR="00284CE9"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 xml:space="preserve">мен Ж.В. Чуйкова </w:t>
      </w:r>
      <w:r w:rsidR="0086317A" w:rsidRPr="00834BE5">
        <w:rPr>
          <w:rFonts w:eastAsia="Calibri" w:cs="Times New Roman"/>
          <w:kern w:val="0"/>
          <w:sz w:val="28"/>
          <w:szCs w:val="28"/>
          <w:lang w:val="kk-KZ" w:eastAsia="en-US" w:bidi="ar-SA"/>
        </w:rPr>
        <w:t>[</w:t>
      </w:r>
      <w:r w:rsidR="00284CE9" w:rsidRPr="00834BE5">
        <w:rPr>
          <w:rFonts w:eastAsia="Calibri" w:cs="Times New Roman"/>
          <w:kern w:val="0"/>
          <w:sz w:val="28"/>
          <w:szCs w:val="28"/>
          <w:lang w:val="kk-KZ" w:eastAsia="en-US" w:bidi="ar-SA"/>
        </w:rPr>
        <w:t>238, 82 б.</w:t>
      </w:r>
      <w:r w:rsidR="0086317A" w:rsidRPr="00834BE5">
        <w:rPr>
          <w:rFonts w:eastAsia="Calibri"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 xml:space="preserve">атап өткендей, ортаны жобалау үдерісі болашақ педагогтен білімді репродуктивті деңгейде емес, конструктивті және қолданбалы деңгейде меңгеруді талап етеді. </w:t>
      </w:r>
      <w:r w:rsidR="007441EF">
        <w:rPr>
          <w:rFonts w:eastAsia="Times New Roman" w:cs="Times New Roman"/>
          <w:kern w:val="0"/>
          <w:sz w:val="28"/>
          <w:szCs w:val="28"/>
          <w:lang w:val="kk-KZ" w:eastAsia="en-US" w:bidi="ar-SA"/>
        </w:rPr>
        <w:t>Д</w:t>
      </w:r>
      <w:r w:rsidR="001F2921" w:rsidRPr="00834BE5">
        <w:rPr>
          <w:rFonts w:eastAsia="Times New Roman" w:cs="Times New Roman"/>
          <w:kern w:val="0"/>
          <w:sz w:val="28"/>
          <w:szCs w:val="28"/>
          <w:lang w:val="kk-KZ" w:eastAsia="en-US" w:bidi="ar-SA"/>
        </w:rPr>
        <w:t xml:space="preserve">аярлық болашақ маманның кәсіби міндеттерді шешу барысында ортаның дамытушылық әлеуетін алдын ала болжай алуымен және жобалық шешімдерді негіздей алуымен </w:t>
      </w:r>
      <w:r w:rsidR="00DF3264">
        <w:rPr>
          <w:rFonts w:eastAsia="Times New Roman" w:cs="Times New Roman"/>
          <w:kern w:val="0"/>
          <w:sz w:val="28"/>
          <w:szCs w:val="28"/>
          <w:lang w:val="kk-KZ" w:eastAsia="en-US" w:bidi="ar-SA"/>
        </w:rPr>
        <w:t>құнды</w:t>
      </w:r>
      <w:r w:rsidR="00C83B9B">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даярлық әрекет арқылы қалыптасатын кәсіби тәжірибеге сүйенеді.</w:t>
      </w:r>
    </w:p>
    <w:p w14:paraId="2D99E118" w14:textId="427C4F62" w:rsidR="001F2921"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i/>
          <w:iCs/>
          <w:kern w:val="0"/>
          <w:sz w:val="28"/>
          <w:szCs w:val="28"/>
          <w:lang w:val="kk-KZ" w:eastAsia="en-US" w:bidi="ar-SA"/>
        </w:rPr>
        <w:t>Көпдеңгейлі және динамикалық сипаты:</w:t>
      </w:r>
      <w:r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Жобалау іс-әрекеті негізіндегі даярлық статикалық құрылым емес, ортаны модельдеу, трансформациялау және бағалау әрекеттерінің өзара байланысын қамтитын динамикалық үдеріс. Л.Н. Гнездилова</w:t>
      </w:r>
      <w:r w:rsidR="00284CE9"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мен Ж.В.Чуйкова</w:t>
      </w:r>
      <w:r w:rsidR="00284CE9" w:rsidRPr="00834BE5">
        <w:rPr>
          <w:rFonts w:eastAsia="Times New Roman" w:cs="Times New Roman"/>
          <w:kern w:val="0"/>
          <w:sz w:val="28"/>
          <w:szCs w:val="28"/>
          <w:lang w:val="kk-KZ" w:eastAsia="en-US" w:bidi="ar-SA"/>
        </w:rPr>
        <w:t xml:space="preserve"> </w:t>
      </w:r>
      <w:r w:rsidR="0086317A" w:rsidRPr="00834BE5">
        <w:rPr>
          <w:rFonts w:eastAsia="Times New Roman" w:cs="Times New Roman"/>
          <w:kern w:val="0"/>
          <w:sz w:val="28"/>
          <w:szCs w:val="28"/>
          <w:lang w:val="kk-KZ" w:eastAsia="en-US" w:bidi="ar-SA"/>
        </w:rPr>
        <w:t>[</w:t>
      </w:r>
      <w:r w:rsidR="00284CE9" w:rsidRPr="00834BE5">
        <w:rPr>
          <w:rFonts w:eastAsia="Times New Roman" w:cs="Times New Roman"/>
          <w:kern w:val="0"/>
          <w:sz w:val="28"/>
          <w:szCs w:val="28"/>
          <w:lang w:val="kk-KZ" w:eastAsia="en-US" w:bidi="ar-SA"/>
        </w:rPr>
        <w:t>238, 53 б.</w:t>
      </w:r>
      <w:r w:rsidR="0086317A" w:rsidRPr="00834BE5">
        <w:rPr>
          <w:rFonts w:eastAsia="Times New Roman" w:cs="Times New Roman"/>
          <w:kern w:val="0"/>
          <w:sz w:val="28"/>
          <w:szCs w:val="28"/>
          <w:lang w:val="kk-KZ" w:eastAsia="en-US" w:bidi="ar-SA"/>
        </w:rPr>
        <w:t>].</w:t>
      </w:r>
      <w:r w:rsidR="001F2921" w:rsidRPr="00834BE5">
        <w:rPr>
          <w:rFonts w:eastAsia="Times New Roman" w:cs="Times New Roman"/>
          <w:kern w:val="0"/>
          <w:sz w:val="28"/>
          <w:szCs w:val="28"/>
          <w:lang w:val="kk-KZ" w:eastAsia="en-US" w:bidi="ar-SA"/>
        </w:rPr>
        <w:t xml:space="preserve"> даярлықты көпдеңгейлі құрылым ретінде сипаттай отырып, болашақ педагогтің ортаны өзгермелі педагогикалық жағдайларға бейімдей алу қабілетін ерекше атап көрсетеді. </w:t>
      </w:r>
      <w:r w:rsidR="007441EF">
        <w:rPr>
          <w:rFonts w:eastAsia="Times New Roman" w:cs="Times New Roman"/>
          <w:kern w:val="0"/>
          <w:sz w:val="28"/>
          <w:szCs w:val="28"/>
          <w:lang w:val="kk-KZ" w:eastAsia="en-US" w:bidi="ar-SA"/>
        </w:rPr>
        <w:t xml:space="preserve">Яғни, </w:t>
      </w:r>
      <w:r w:rsidR="001F2921" w:rsidRPr="00834BE5">
        <w:rPr>
          <w:rFonts w:eastAsia="Times New Roman" w:cs="Times New Roman"/>
          <w:kern w:val="0"/>
          <w:sz w:val="28"/>
          <w:szCs w:val="28"/>
          <w:lang w:val="kk-KZ" w:eastAsia="en-US" w:bidi="ar-SA"/>
        </w:rPr>
        <w:t>ерекшелік даярлықтың икемділік, вариативтілік және бейімделгіштік қасиеттерімен айқындалады.</w:t>
      </w:r>
    </w:p>
    <w:p w14:paraId="2478F3AB" w14:textId="54A943AE" w:rsidR="001F2921"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i/>
          <w:iCs/>
          <w:kern w:val="0"/>
          <w:sz w:val="28"/>
          <w:szCs w:val="28"/>
          <w:lang w:val="kk-KZ" w:eastAsia="en-US" w:bidi="ar-SA"/>
        </w:rPr>
        <w:t>Ғылыми негізінде шешім қабылдауға бағдарлануы:</w:t>
      </w:r>
      <w:r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 xml:space="preserve">Ортаны жобалау барысында қабылданатын әрбір шешім баланың дамуына </w:t>
      </w:r>
      <w:r w:rsidR="00C47342">
        <w:rPr>
          <w:rFonts w:eastAsia="Times New Roman" w:cs="Times New Roman"/>
          <w:kern w:val="0"/>
          <w:sz w:val="28"/>
          <w:szCs w:val="28"/>
          <w:lang w:val="kk-KZ" w:eastAsia="en-US" w:bidi="ar-SA"/>
        </w:rPr>
        <w:t>алғышарт болатындықтан</w:t>
      </w:r>
      <w:r w:rsidR="001F2921" w:rsidRPr="00834BE5">
        <w:rPr>
          <w:rFonts w:eastAsia="Times New Roman" w:cs="Times New Roman"/>
          <w:kern w:val="0"/>
          <w:sz w:val="28"/>
          <w:szCs w:val="28"/>
          <w:lang w:val="kk-KZ" w:eastAsia="en-US" w:bidi="ar-SA"/>
        </w:rPr>
        <w:t xml:space="preserve">, ол педагогикалық, психологиялық және әдістемелік тұрғыдан дәлелденуі тиіс. </w:t>
      </w:r>
      <w:r w:rsidR="0086317A" w:rsidRPr="00834BE5">
        <w:rPr>
          <w:rFonts w:eastAsia="Times New Roman" w:cs="Times New Roman"/>
          <w:kern w:val="0"/>
          <w:sz w:val="28"/>
          <w:szCs w:val="28"/>
          <w:lang w:val="kk-KZ" w:eastAsia="en-US" w:bidi="ar-SA"/>
        </w:rPr>
        <w:t>Осы</w:t>
      </w:r>
      <w:r w:rsidR="001F2921" w:rsidRPr="00834BE5">
        <w:rPr>
          <w:rFonts w:eastAsia="Times New Roman" w:cs="Times New Roman"/>
          <w:kern w:val="0"/>
          <w:sz w:val="28"/>
          <w:szCs w:val="28"/>
          <w:lang w:val="kk-KZ" w:eastAsia="en-US" w:bidi="ar-SA"/>
        </w:rPr>
        <w:t xml:space="preserve"> тұрғыда даярлық ғылыми негізді кәсіби шешім қабылдауға бағытталады. Болашақ </w:t>
      </w:r>
      <w:r w:rsidRPr="00834BE5">
        <w:rPr>
          <w:rFonts w:eastAsia="Times New Roman" w:cs="Times New Roman"/>
          <w:kern w:val="0"/>
          <w:sz w:val="28"/>
          <w:szCs w:val="28"/>
          <w:lang w:val="kk-KZ" w:eastAsia="en-US" w:bidi="ar-SA"/>
        </w:rPr>
        <w:t xml:space="preserve">мектепке дейінгі ұйым </w:t>
      </w:r>
      <w:r w:rsidR="001F2921" w:rsidRPr="00834BE5">
        <w:rPr>
          <w:rFonts w:eastAsia="Times New Roman" w:cs="Times New Roman"/>
          <w:kern w:val="0"/>
          <w:sz w:val="28"/>
          <w:szCs w:val="28"/>
          <w:lang w:val="kk-KZ" w:eastAsia="en-US" w:bidi="ar-SA"/>
        </w:rPr>
        <w:t>педагог</w:t>
      </w:r>
      <w:r w:rsidR="0086317A" w:rsidRPr="00834BE5">
        <w:rPr>
          <w:rFonts w:eastAsia="Times New Roman" w:cs="Times New Roman"/>
          <w:kern w:val="0"/>
          <w:sz w:val="28"/>
          <w:szCs w:val="28"/>
          <w:lang w:val="kk-KZ" w:eastAsia="en-US" w:bidi="ar-SA"/>
        </w:rPr>
        <w:t>тері</w:t>
      </w:r>
      <w:r w:rsidR="001F2921" w:rsidRPr="00834BE5">
        <w:rPr>
          <w:rFonts w:eastAsia="Times New Roman" w:cs="Times New Roman"/>
          <w:kern w:val="0"/>
          <w:sz w:val="28"/>
          <w:szCs w:val="28"/>
          <w:lang w:val="kk-KZ" w:eastAsia="en-US" w:bidi="ar-SA"/>
        </w:rPr>
        <w:t xml:space="preserve"> ортаның құрылымдық элементтерін кездейсоқ емес, баланың жас және дара ерекшеліктерін ескере отырып таңдайды</w:t>
      </w:r>
      <w:r w:rsidR="00723A18">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бағыттылық кәсіби жауапкершілік пен педагогикалық талдау мәдениетін қалыптастырады.</w:t>
      </w:r>
    </w:p>
    <w:p w14:paraId="0A8FFD8C" w14:textId="29B2D9AD" w:rsidR="001F2921" w:rsidRPr="00834BE5" w:rsidRDefault="0086317A"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i/>
          <w:iCs/>
          <w:kern w:val="0"/>
          <w:sz w:val="28"/>
          <w:szCs w:val="28"/>
          <w:lang w:val="kk-KZ" w:eastAsia="en-US" w:bidi="ar-SA"/>
        </w:rPr>
        <w:t>Интегративтік құрылым:</w:t>
      </w:r>
      <w:r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Жобалау іс-әрекеті негізіндегі даярлық педагогикалық, психологиялық және әдістемелік білімдердің біртұтас қолданылуын талап етеді. Л.Н. Гнездилова</w:t>
      </w:r>
      <w:r w:rsidR="0047035E"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мен Ж.В. Чуйкова</w:t>
      </w:r>
      <w:r w:rsidR="00284CE9" w:rsidRPr="00834BE5">
        <w:rPr>
          <w:rFonts w:eastAsia="Times New Roman" w:cs="Times New Roman"/>
          <w:kern w:val="0"/>
          <w:sz w:val="28"/>
          <w:szCs w:val="28"/>
          <w:lang w:val="kk-KZ" w:eastAsia="en-US" w:bidi="ar-SA"/>
        </w:rPr>
        <w:t xml:space="preserve"> </w:t>
      </w:r>
      <w:r w:rsidR="0047035E" w:rsidRPr="00834BE5">
        <w:rPr>
          <w:rFonts w:eastAsia="Times New Roman" w:cs="Times New Roman"/>
          <w:kern w:val="0"/>
          <w:sz w:val="28"/>
          <w:szCs w:val="28"/>
          <w:lang w:val="kk-KZ" w:eastAsia="en-US" w:bidi="ar-SA"/>
        </w:rPr>
        <w:t>[</w:t>
      </w:r>
      <w:r w:rsidR="00284CE9" w:rsidRPr="00834BE5">
        <w:rPr>
          <w:rFonts w:eastAsia="Times New Roman" w:cs="Times New Roman"/>
          <w:kern w:val="0"/>
          <w:sz w:val="28"/>
          <w:szCs w:val="28"/>
          <w:lang w:val="kk-KZ" w:eastAsia="en-US" w:bidi="ar-SA"/>
        </w:rPr>
        <w:t>238, 36 б.</w:t>
      </w:r>
      <w:r w:rsidR="0047035E"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 xml:space="preserve">ортаны жобалау барысында білімдердің пәнаралық синтезі жүзеге асатынын </w:t>
      </w:r>
      <w:r w:rsidR="001F2921" w:rsidRPr="00834BE5">
        <w:rPr>
          <w:rFonts w:eastAsia="Times New Roman" w:cs="Times New Roman"/>
          <w:kern w:val="0"/>
          <w:sz w:val="28"/>
          <w:szCs w:val="28"/>
          <w:lang w:val="kk-KZ" w:eastAsia="en-US" w:bidi="ar-SA"/>
        </w:rPr>
        <w:lastRenderedPageBreak/>
        <w:t>көрсетеді</w:t>
      </w:r>
      <w:r w:rsidR="007441EF">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 xml:space="preserve">даярлықтың интегративтік сипатын айқындайды. Болашақ </w:t>
      </w:r>
      <w:r w:rsidRPr="00834BE5">
        <w:rPr>
          <w:rFonts w:eastAsia="Times New Roman" w:cs="Times New Roman"/>
          <w:kern w:val="0"/>
          <w:sz w:val="28"/>
          <w:szCs w:val="28"/>
          <w:lang w:val="kk-KZ" w:eastAsia="en-US" w:bidi="ar-SA"/>
        </w:rPr>
        <w:t xml:space="preserve">мектепке дейінгі ұйым </w:t>
      </w:r>
      <w:r w:rsidR="001F2921" w:rsidRPr="00834BE5">
        <w:rPr>
          <w:rFonts w:eastAsia="Times New Roman" w:cs="Times New Roman"/>
          <w:kern w:val="0"/>
          <w:sz w:val="28"/>
          <w:szCs w:val="28"/>
          <w:lang w:val="kk-KZ" w:eastAsia="en-US" w:bidi="ar-SA"/>
        </w:rPr>
        <w:t>педагог</w:t>
      </w:r>
      <w:r w:rsidRPr="00834BE5">
        <w:rPr>
          <w:rFonts w:eastAsia="Times New Roman" w:cs="Times New Roman"/>
          <w:kern w:val="0"/>
          <w:sz w:val="28"/>
          <w:szCs w:val="28"/>
          <w:lang w:val="kk-KZ" w:eastAsia="en-US" w:bidi="ar-SA"/>
        </w:rPr>
        <w:t>терінің заттық дамытушы</w:t>
      </w:r>
      <w:r w:rsidR="001F2921" w:rsidRPr="00834BE5">
        <w:rPr>
          <w:rFonts w:eastAsia="Times New Roman" w:cs="Times New Roman"/>
          <w:kern w:val="0"/>
          <w:sz w:val="28"/>
          <w:szCs w:val="28"/>
          <w:lang w:val="kk-KZ" w:eastAsia="en-US" w:bidi="ar-SA"/>
        </w:rPr>
        <w:t xml:space="preserve"> орта</w:t>
      </w:r>
      <w:r w:rsidRPr="00834BE5">
        <w:rPr>
          <w:rFonts w:eastAsia="Times New Roman" w:cs="Times New Roman"/>
          <w:kern w:val="0"/>
          <w:sz w:val="28"/>
          <w:szCs w:val="28"/>
          <w:lang w:val="kk-KZ" w:eastAsia="en-US" w:bidi="ar-SA"/>
        </w:rPr>
        <w:t>ны</w:t>
      </w:r>
      <w:r w:rsidR="001F2921" w:rsidRPr="00834BE5">
        <w:rPr>
          <w:rFonts w:eastAsia="Times New Roman" w:cs="Times New Roman"/>
          <w:kern w:val="0"/>
          <w:sz w:val="28"/>
          <w:szCs w:val="28"/>
          <w:lang w:val="kk-KZ" w:eastAsia="en-US" w:bidi="ar-SA"/>
        </w:rPr>
        <w:t xml:space="preserve"> құру кезінде теориялық білімдерді, әдістемелік тәсілдерді және баланың даму заңдылықтарын бір мезгілде ескереді, нәтижесінде кәсіби даярлық кешенді сипатқа </w:t>
      </w:r>
      <w:r w:rsidR="009C1D0D">
        <w:rPr>
          <w:rFonts w:eastAsia="Times New Roman" w:cs="Times New Roman"/>
          <w:kern w:val="0"/>
          <w:sz w:val="28"/>
          <w:szCs w:val="28"/>
          <w:lang w:val="kk-KZ" w:eastAsia="en-US" w:bidi="ar-SA"/>
        </w:rPr>
        <w:t>негіз</w:t>
      </w:r>
      <w:r w:rsidR="001F2921" w:rsidRPr="00834BE5">
        <w:rPr>
          <w:rFonts w:eastAsia="Times New Roman" w:cs="Times New Roman"/>
          <w:kern w:val="0"/>
          <w:sz w:val="28"/>
          <w:szCs w:val="28"/>
          <w:lang w:val="kk-KZ" w:eastAsia="en-US" w:bidi="ar-SA"/>
        </w:rPr>
        <w:t xml:space="preserve"> болады.</w:t>
      </w:r>
    </w:p>
    <w:p w14:paraId="5524B002" w14:textId="3A0C4906" w:rsidR="001F2921" w:rsidRPr="00834BE5" w:rsidRDefault="0086317A"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i/>
          <w:iCs/>
          <w:kern w:val="0"/>
          <w:sz w:val="28"/>
          <w:szCs w:val="28"/>
          <w:lang w:val="kk-KZ" w:eastAsia="en-US" w:bidi="ar-SA"/>
        </w:rPr>
        <w:t>Рефлексивтік кәсіби ойлауды дамытуы:</w:t>
      </w:r>
      <w:r w:rsidRPr="00834BE5">
        <w:rPr>
          <w:rFonts w:eastAsia="Times New Roman" w:cs="Times New Roman"/>
          <w:kern w:val="0"/>
          <w:sz w:val="28"/>
          <w:szCs w:val="28"/>
          <w:lang w:val="kk-KZ" w:eastAsia="en-US" w:bidi="ar-SA"/>
        </w:rPr>
        <w:t xml:space="preserve"> </w:t>
      </w:r>
      <w:r w:rsidR="001F2921" w:rsidRPr="00834BE5">
        <w:rPr>
          <w:rFonts w:eastAsia="Times New Roman" w:cs="Times New Roman"/>
          <w:kern w:val="0"/>
          <w:sz w:val="28"/>
          <w:szCs w:val="28"/>
          <w:lang w:val="kk-KZ" w:eastAsia="en-US" w:bidi="ar-SA"/>
        </w:rPr>
        <w:t xml:space="preserve">Жобалау іс-әрекеті педагогтің кәсіби әрекетін механикалық орындау деңгейінен рефлексивтік деңгейге көтереді. Болашақ </w:t>
      </w:r>
      <w:r w:rsidRPr="00834BE5">
        <w:rPr>
          <w:rFonts w:eastAsia="Times New Roman" w:cs="Times New Roman"/>
          <w:kern w:val="0"/>
          <w:sz w:val="28"/>
          <w:szCs w:val="28"/>
          <w:lang w:val="kk-KZ" w:eastAsia="en-US" w:bidi="ar-SA"/>
        </w:rPr>
        <w:t xml:space="preserve">мектепке дейінгі ұйым </w:t>
      </w:r>
      <w:r w:rsidR="001F2921" w:rsidRPr="00834BE5">
        <w:rPr>
          <w:rFonts w:eastAsia="Times New Roman" w:cs="Times New Roman"/>
          <w:kern w:val="0"/>
          <w:sz w:val="28"/>
          <w:szCs w:val="28"/>
          <w:lang w:val="kk-KZ" w:eastAsia="en-US" w:bidi="ar-SA"/>
        </w:rPr>
        <w:t>педагог</w:t>
      </w:r>
      <w:r w:rsidRPr="00834BE5">
        <w:rPr>
          <w:rFonts w:eastAsia="Times New Roman" w:cs="Times New Roman"/>
          <w:kern w:val="0"/>
          <w:sz w:val="28"/>
          <w:szCs w:val="28"/>
          <w:lang w:val="kk-KZ" w:eastAsia="en-US" w:bidi="ar-SA"/>
        </w:rPr>
        <w:t>тері заттық дамытушы</w:t>
      </w:r>
      <w:r w:rsidR="001F2921" w:rsidRPr="00834BE5">
        <w:rPr>
          <w:rFonts w:eastAsia="Times New Roman" w:cs="Times New Roman"/>
          <w:kern w:val="0"/>
          <w:sz w:val="28"/>
          <w:szCs w:val="28"/>
          <w:lang w:val="kk-KZ" w:eastAsia="en-US" w:bidi="ar-SA"/>
        </w:rPr>
        <w:t xml:space="preserve"> ортаны ұйымдастыру барысында оның ықтимал әсерін алдын ала саралап, жобалық шешімдердің тиімділігін талдайды және қажет болған жағдайда түзетулер енгізеді. </w:t>
      </w:r>
      <w:r w:rsidRPr="00834BE5">
        <w:rPr>
          <w:rFonts w:eastAsia="Times New Roman" w:cs="Times New Roman"/>
          <w:kern w:val="0"/>
          <w:sz w:val="28"/>
          <w:szCs w:val="28"/>
          <w:lang w:val="kk-KZ" w:eastAsia="en-US" w:bidi="ar-SA"/>
        </w:rPr>
        <w:t>Осы</w:t>
      </w:r>
      <w:r w:rsidR="001F2921" w:rsidRPr="00834BE5">
        <w:rPr>
          <w:rFonts w:eastAsia="Times New Roman" w:cs="Times New Roman"/>
          <w:kern w:val="0"/>
          <w:sz w:val="28"/>
          <w:szCs w:val="28"/>
          <w:lang w:val="kk-KZ" w:eastAsia="en-US" w:bidi="ar-SA"/>
        </w:rPr>
        <w:t xml:space="preserve"> үдеріс кәсіби ойлау икемділігін, жағдайға бейімделу қабілетін және дербес шешім қабылдау дағдысын қалыптастырады. Рефлексия жобалау іс-әрекетінің сапалық көрсеткіші ретінде көрінеді.</w:t>
      </w:r>
    </w:p>
    <w:p w14:paraId="470751DF" w14:textId="7D047799" w:rsidR="001F2921" w:rsidRPr="00834BE5" w:rsidRDefault="0086317A" w:rsidP="006E0AFD">
      <w:pPr>
        <w:tabs>
          <w:tab w:val="left" w:pos="993"/>
        </w:tabs>
        <w:ind w:firstLine="567"/>
        <w:jc w:val="both"/>
        <w:rPr>
          <w:sz w:val="28"/>
          <w:szCs w:val="28"/>
          <w:lang w:val="kk-KZ"/>
        </w:rPr>
      </w:pPr>
      <w:r w:rsidRPr="00834BE5">
        <w:rPr>
          <w:rFonts w:eastAsia="Times New Roman" w:cs="Times New Roman"/>
          <w:i/>
          <w:iCs/>
          <w:kern w:val="0"/>
          <w:sz w:val="28"/>
          <w:szCs w:val="28"/>
          <w:lang w:val="kk-KZ" w:eastAsia="en-US" w:bidi="ar-SA"/>
        </w:rPr>
        <w:t>Мотвациялық - құндылықтық бағыттылығы:</w:t>
      </w:r>
      <w:r w:rsidRPr="00834BE5">
        <w:rPr>
          <w:sz w:val="28"/>
          <w:szCs w:val="28"/>
          <w:lang w:val="kk-KZ"/>
        </w:rPr>
        <w:t xml:space="preserve"> </w:t>
      </w:r>
      <w:r w:rsidR="001F2921" w:rsidRPr="00834BE5">
        <w:rPr>
          <w:rFonts w:eastAsia="Times New Roman" w:cs="Times New Roman"/>
          <w:kern w:val="0"/>
          <w:sz w:val="28"/>
          <w:szCs w:val="28"/>
          <w:lang w:val="kk-KZ" w:eastAsia="en-US" w:bidi="ar-SA"/>
        </w:rPr>
        <w:t xml:space="preserve">Жобалау іс-әрекеті негізіндегі даярлықтың маңызды ерекшелігі </w:t>
      </w:r>
      <w:r w:rsidR="00521D65">
        <w:rPr>
          <w:rFonts w:eastAsia="Times New Roman" w:cs="Times New Roman"/>
          <w:kern w:val="0"/>
          <w:sz w:val="28"/>
          <w:szCs w:val="28"/>
          <w:lang w:val="kk-KZ" w:eastAsia="en-US" w:bidi="ar-SA"/>
        </w:rPr>
        <w:t>-</w:t>
      </w:r>
      <w:r w:rsidR="001F2921" w:rsidRPr="00834BE5">
        <w:rPr>
          <w:rFonts w:eastAsia="Times New Roman" w:cs="Times New Roman"/>
          <w:kern w:val="0"/>
          <w:sz w:val="28"/>
          <w:szCs w:val="28"/>
          <w:lang w:val="kk-KZ" w:eastAsia="en-US" w:bidi="ar-SA"/>
        </w:rPr>
        <w:t xml:space="preserve"> оның құндылықтық бағдармен тығыз байланысы. О.А. Карабанова</w:t>
      </w:r>
      <w:r w:rsidR="00284CE9" w:rsidRPr="00834BE5">
        <w:rPr>
          <w:rFonts w:eastAsia="Times New Roman" w:cs="Times New Roman"/>
          <w:kern w:val="0"/>
          <w:sz w:val="28"/>
          <w:szCs w:val="28"/>
          <w:lang w:val="kk-KZ" w:eastAsia="en-US" w:bidi="ar-SA"/>
        </w:rPr>
        <w:t xml:space="preserve"> </w:t>
      </w:r>
      <w:r w:rsidR="008D3957" w:rsidRPr="00834BE5">
        <w:rPr>
          <w:rFonts w:eastAsia="Times New Roman" w:cs="Times New Roman"/>
          <w:kern w:val="0"/>
          <w:sz w:val="28"/>
          <w:szCs w:val="28"/>
          <w:lang w:val="kk-KZ" w:eastAsia="en-US" w:bidi="ar-SA"/>
        </w:rPr>
        <w:t>[</w:t>
      </w:r>
      <w:r w:rsidR="00284CE9" w:rsidRPr="00834BE5">
        <w:rPr>
          <w:rFonts w:eastAsia="Times New Roman" w:cs="Times New Roman"/>
          <w:kern w:val="0"/>
          <w:sz w:val="28"/>
          <w:szCs w:val="28"/>
          <w:lang w:val="kk-KZ" w:eastAsia="en-US" w:bidi="ar-SA"/>
        </w:rPr>
        <w:t>234, 27 б.</w:t>
      </w:r>
      <w:r w:rsidR="008D3957" w:rsidRPr="00834BE5">
        <w:rPr>
          <w:rFonts w:eastAsia="Times New Roman" w:cs="Times New Roman"/>
          <w:kern w:val="0"/>
          <w:sz w:val="28"/>
          <w:szCs w:val="28"/>
          <w:lang w:val="kk-KZ" w:eastAsia="en-US" w:bidi="ar-SA"/>
        </w:rPr>
        <w:t>]</w:t>
      </w:r>
      <w:r w:rsidR="001F2921" w:rsidRPr="00834BE5">
        <w:rPr>
          <w:rFonts w:eastAsia="Times New Roman" w:cs="Times New Roman"/>
          <w:kern w:val="0"/>
          <w:sz w:val="28"/>
          <w:szCs w:val="28"/>
          <w:lang w:val="kk-KZ" w:eastAsia="en-US" w:bidi="ar-SA"/>
        </w:rPr>
        <w:t xml:space="preserve"> дамытушы ортаны педагогтің баланың дамуына бағытталған құндылықтық ұстанымымен байланыстырады. Егер педагог ортаны формалды талаптарды орындау құралы ретінде емес, баланың субъектілік позициясын қолдайтын дамытушы кеңістік ретінде қабылдаса, оның тәрбиелік және дамытушылық әлеуеті толық іске асады. Демек, даярлық баланың мүддесін басым қоятын кәсіби ұстанымды қалыптастырумен </w:t>
      </w:r>
      <w:r w:rsidR="00295767">
        <w:rPr>
          <w:rFonts w:eastAsia="Times New Roman" w:cs="Times New Roman"/>
          <w:kern w:val="0"/>
          <w:sz w:val="28"/>
          <w:szCs w:val="28"/>
          <w:lang w:val="kk-KZ" w:eastAsia="en-US" w:bidi="ar-SA"/>
        </w:rPr>
        <w:t>маңызды</w:t>
      </w:r>
      <w:r w:rsidR="001F2921" w:rsidRPr="00834BE5">
        <w:rPr>
          <w:rFonts w:eastAsia="Times New Roman" w:cs="Times New Roman"/>
          <w:kern w:val="0"/>
          <w:sz w:val="28"/>
          <w:szCs w:val="28"/>
          <w:lang w:val="kk-KZ" w:eastAsia="en-US" w:bidi="ar-SA"/>
        </w:rPr>
        <w:t>.</w:t>
      </w:r>
    </w:p>
    <w:p w14:paraId="03A30811" w14:textId="7E7F69DA" w:rsidR="00AE49D4" w:rsidRPr="00834BE5" w:rsidRDefault="00AE49D4" w:rsidP="006E0AFD">
      <w:pPr>
        <w:tabs>
          <w:tab w:val="left" w:pos="993"/>
        </w:tabs>
        <w:ind w:firstLine="567"/>
        <w:jc w:val="both"/>
        <w:rPr>
          <w:sz w:val="28"/>
          <w:lang w:val="kk-KZ"/>
        </w:rPr>
      </w:pPr>
      <w:r w:rsidRPr="00834BE5">
        <w:rPr>
          <w:sz w:val="28"/>
          <w:lang w:val="kk-KZ"/>
        </w:rPr>
        <w:t xml:space="preserve">Әрекеттік </w:t>
      </w:r>
      <w:r w:rsidR="00521D65">
        <w:rPr>
          <w:sz w:val="28"/>
          <w:lang w:val="kk-KZ"/>
        </w:rPr>
        <w:t>-</w:t>
      </w:r>
      <w:r w:rsidRPr="00834BE5">
        <w:rPr>
          <w:sz w:val="28"/>
          <w:lang w:val="kk-KZ"/>
        </w:rPr>
        <w:t xml:space="preserve"> пратикалық бағыттылығы: Даярлық теориялық біліммен шектелмей, оны нақты педагогикалық жағдаятта қолдануға бағытталады. </w:t>
      </w:r>
    </w:p>
    <w:p w14:paraId="207915F8"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sz w:val="28"/>
          <w:szCs w:val="28"/>
          <w:lang w:val="kk-KZ"/>
        </w:rPr>
        <w:t xml:space="preserve">Ерекшелігі: білім </w:t>
      </w:r>
      <w:r w:rsidRPr="00834BE5">
        <w:rPr>
          <w:rFonts w:eastAsia="Times New Roman" w:cs="Times New Roman"/>
          <w:kern w:val="0"/>
          <w:sz w:val="28"/>
          <w:szCs w:val="28"/>
          <w:lang w:val="kk-KZ" w:eastAsia="en-US" w:bidi="ar-SA"/>
        </w:rPr>
        <w:t>→ жобалау → шешім →нәтижеге логикасы</w:t>
      </w:r>
    </w:p>
    <w:p w14:paraId="604CA1DC"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Көпдеңгейлі құрылымдылығы: Ортаны модельдеу, трансформациялау және бағалау әрекеттерінің бірлігін қамтиды. </w:t>
      </w:r>
    </w:p>
    <w:p w14:paraId="76EA5BCC"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Ерекшелігі: даярлық статикалық емес, өзгермелі және динамикалық сипатта.</w:t>
      </w:r>
    </w:p>
    <w:p w14:paraId="17D08A03"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Ғылыми негізді шешім қабылдауға бағытталуы: Әрбір жобалық шешім баланың дамуына әсер ететіндіктен, ол педагогикалық, психологиялық және әдістемелік тұрғыдан дәлелді болуы тиіс. </w:t>
      </w:r>
    </w:p>
    <w:p w14:paraId="364B53F5"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Ерекшілігі: жауапкершілік пен негізділік</w:t>
      </w:r>
    </w:p>
    <w:p w14:paraId="02E0A0B2"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Теория мен практиканың интеграциясы: Жоғары оқу орнындағы теориялық курстар жобалау тапсырмаларымен ұштасады.</w:t>
      </w:r>
    </w:p>
    <w:p w14:paraId="7E817319"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Ерекшелігі: кәсіби дербестікті дамыту.</w:t>
      </w:r>
    </w:p>
    <w:p w14:paraId="47298D41"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Рефлексивтік сипаты: </w:t>
      </w:r>
    </w:p>
    <w:p w14:paraId="201CDB3F"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Жобалау педагогтің кәсіби әрекетін мекханикалық деңгейін саналы деңгейге көтереді.</w:t>
      </w:r>
    </w:p>
    <w:p w14:paraId="0E13B131"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Ерекшелігі: алдын ала болжау, талдау, түзету.</w:t>
      </w:r>
    </w:p>
    <w:p w14:paraId="24816C36"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Интегративтік сипаты: Педагогикалық, психологиялық және әдістемелік білімдердің бір мезгілде қолдануы.</w:t>
      </w:r>
    </w:p>
    <w:p w14:paraId="14210B11"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Ерекшелігі: кешенді кәсіби синтез.</w:t>
      </w:r>
    </w:p>
    <w:p w14:paraId="52B24E89" w14:textId="7B3F0F40"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 xml:space="preserve">Мотивациялық </w:t>
      </w:r>
      <w:r w:rsidR="00521D65">
        <w:rPr>
          <w:rFonts w:eastAsia="Times New Roman" w:cs="Times New Roman"/>
          <w:kern w:val="0"/>
          <w:sz w:val="28"/>
          <w:szCs w:val="28"/>
          <w:lang w:val="kk-KZ" w:eastAsia="en-US" w:bidi="ar-SA"/>
        </w:rPr>
        <w:t>-</w:t>
      </w:r>
      <w:r w:rsidRPr="00834BE5">
        <w:rPr>
          <w:rFonts w:eastAsia="Times New Roman" w:cs="Times New Roman"/>
          <w:kern w:val="0"/>
          <w:sz w:val="28"/>
          <w:szCs w:val="28"/>
          <w:lang w:val="kk-KZ" w:eastAsia="en-US" w:bidi="ar-SA"/>
        </w:rPr>
        <w:t xml:space="preserve"> құндылықтық бағыттылығы: Ортаны «формалды талап» емес, баланың дамуын қолдайтын кеңстік ретінде қабылдау. </w:t>
      </w:r>
    </w:p>
    <w:p w14:paraId="1D7BC2ED"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lastRenderedPageBreak/>
        <w:t>Ерекшелігі: баланың мүддесін басым қою.</w:t>
      </w:r>
    </w:p>
    <w:p w14:paraId="2FF1B9D1" w14:textId="77777777" w:rsidR="00AE49D4" w:rsidRPr="00834BE5" w:rsidRDefault="00AE49D4" w:rsidP="006E0AFD">
      <w:pPr>
        <w:tabs>
          <w:tab w:val="left" w:pos="993"/>
        </w:tabs>
        <w:ind w:firstLine="567"/>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Әлеуметтік-коммуникативтік әлеуетке бағытталуы: Ортаны баланың субъектілік позициясын, берлескен әрекетін, серіктестік қарым-қатынасын дамыту құралы ретінде қарастырылады.</w:t>
      </w:r>
    </w:p>
    <w:p w14:paraId="677257D9" w14:textId="77777777" w:rsidR="00AE49D4" w:rsidRPr="00834BE5" w:rsidRDefault="00AE49D4" w:rsidP="006E0AFD">
      <w:pPr>
        <w:tabs>
          <w:tab w:val="left" w:pos="993"/>
        </w:tabs>
        <w:ind w:firstLine="567"/>
        <w:jc w:val="both"/>
        <w:rPr>
          <w:sz w:val="28"/>
          <w:szCs w:val="28"/>
          <w:lang w:val="kk-KZ"/>
        </w:rPr>
      </w:pPr>
      <w:r w:rsidRPr="00834BE5">
        <w:rPr>
          <w:rFonts w:eastAsia="Times New Roman" w:cs="Times New Roman"/>
          <w:kern w:val="0"/>
          <w:sz w:val="28"/>
          <w:szCs w:val="28"/>
          <w:lang w:val="kk-KZ" w:eastAsia="en-US" w:bidi="ar-SA"/>
        </w:rPr>
        <w:t>Ерекшелігі: әлеуметтік дамуға бағдарлануы</w:t>
      </w:r>
      <w:r w:rsidRPr="00834BE5">
        <w:rPr>
          <w:sz w:val="28"/>
          <w:szCs w:val="28"/>
          <w:lang w:val="kk-KZ"/>
        </w:rPr>
        <w:t>.</w:t>
      </w:r>
    </w:p>
    <w:p w14:paraId="28A10044" w14:textId="77777777" w:rsidR="00AE49D4" w:rsidRPr="00834BE5" w:rsidRDefault="00AE49D4" w:rsidP="006E0AFD">
      <w:pPr>
        <w:tabs>
          <w:tab w:val="left" w:pos="993"/>
        </w:tabs>
        <w:ind w:firstLine="567"/>
        <w:jc w:val="both"/>
        <w:rPr>
          <w:sz w:val="28"/>
          <w:szCs w:val="28"/>
          <w:lang w:val="kk-KZ"/>
        </w:rPr>
      </w:pPr>
      <w:r w:rsidRPr="00834BE5">
        <w:rPr>
          <w:sz w:val="28"/>
          <w:szCs w:val="28"/>
          <w:lang w:val="kk-KZ"/>
        </w:rPr>
        <w:t>Іс-әрекеттік нақтылығы: Материал таңдау, кеңестік ұйымдастыру, функционалдық байланыс орнату сияқты нақты кәсіби әрекеттерді қамтиды.</w:t>
      </w:r>
    </w:p>
    <w:p w14:paraId="02394EC3" w14:textId="77777777" w:rsidR="004F3D2F" w:rsidRDefault="00AE49D4" w:rsidP="006E0AFD">
      <w:pPr>
        <w:tabs>
          <w:tab w:val="left" w:pos="993"/>
        </w:tabs>
        <w:ind w:firstLine="567"/>
        <w:jc w:val="both"/>
        <w:rPr>
          <w:sz w:val="28"/>
          <w:szCs w:val="28"/>
          <w:lang w:val="kk-KZ"/>
        </w:rPr>
      </w:pPr>
      <w:r w:rsidRPr="00834BE5">
        <w:rPr>
          <w:sz w:val="28"/>
          <w:szCs w:val="28"/>
          <w:lang w:val="kk-KZ"/>
        </w:rPr>
        <w:t>Ерекшелігі: шынай кәсіби міндеттерге бейімдеуі.</w:t>
      </w:r>
    </w:p>
    <w:p w14:paraId="2E96F5BA" w14:textId="739F1BB3" w:rsidR="001F2921" w:rsidRPr="004F3D2F" w:rsidRDefault="004F3D2F" w:rsidP="006E0AFD">
      <w:pPr>
        <w:tabs>
          <w:tab w:val="left" w:pos="993"/>
        </w:tabs>
        <w:ind w:firstLine="567"/>
        <w:jc w:val="both"/>
        <w:rPr>
          <w:sz w:val="28"/>
          <w:szCs w:val="28"/>
          <w:lang w:val="kk-KZ"/>
        </w:rPr>
      </w:pPr>
      <w:r>
        <w:rPr>
          <w:rFonts w:eastAsia="Times New Roman" w:cs="Times New Roman"/>
          <w:kern w:val="0"/>
          <w:sz w:val="28"/>
          <w:szCs w:val="28"/>
          <w:lang w:val="kk-KZ" w:eastAsia="en-US" w:bidi="ar-SA"/>
        </w:rPr>
        <w:t>Ж</w:t>
      </w:r>
      <w:r w:rsidR="001F2921" w:rsidRPr="00834BE5">
        <w:rPr>
          <w:rFonts w:eastAsia="Times New Roman" w:cs="Times New Roman"/>
          <w:kern w:val="0"/>
          <w:sz w:val="28"/>
          <w:szCs w:val="28"/>
          <w:lang w:val="kk-KZ" w:eastAsia="en-US" w:bidi="ar-SA"/>
        </w:rPr>
        <w:t xml:space="preserve">обалау іс-әрекеті негізінде болашақ мектепке дейінгі ұйым педагогтерін заттық дамытушы ортаны құруға даярлау әрекеттік-практикалық бағыттылығымен, көпдеңгейлі және динамикалық сипатымен, ғылыми негізді шешім қабылдауға бағдарлануымен, интегративтік құрылымымен, рефлексивтік кәсіби ойлауды дамытуымен және мотивациялық-құндылықтық бағыттылығымен ерекшеленеді. Аталған ерекшеліктер зерттеуіміздің теориялық негізін құрай отырып, болашақ </w:t>
      </w:r>
      <w:r w:rsidR="008D3957" w:rsidRPr="00834BE5">
        <w:rPr>
          <w:rFonts w:eastAsia="Times New Roman" w:cs="Times New Roman"/>
          <w:kern w:val="0"/>
          <w:sz w:val="28"/>
          <w:szCs w:val="28"/>
          <w:lang w:val="kk-KZ" w:eastAsia="en-US" w:bidi="ar-SA"/>
        </w:rPr>
        <w:t xml:space="preserve">мектепке дейінгі ұйым </w:t>
      </w:r>
      <w:r w:rsidR="001F2921" w:rsidRPr="00834BE5">
        <w:rPr>
          <w:rFonts w:eastAsia="Times New Roman" w:cs="Times New Roman"/>
          <w:kern w:val="0"/>
          <w:sz w:val="28"/>
          <w:szCs w:val="28"/>
          <w:lang w:val="kk-KZ" w:eastAsia="en-US" w:bidi="ar-SA"/>
        </w:rPr>
        <w:t>педагогтер</w:t>
      </w:r>
      <w:r w:rsidR="008D3957" w:rsidRPr="00834BE5">
        <w:rPr>
          <w:rFonts w:eastAsia="Times New Roman" w:cs="Times New Roman"/>
          <w:kern w:val="0"/>
          <w:sz w:val="28"/>
          <w:szCs w:val="28"/>
          <w:lang w:val="kk-KZ" w:eastAsia="en-US" w:bidi="ar-SA"/>
        </w:rPr>
        <w:t xml:space="preserve">інің </w:t>
      </w:r>
      <w:r w:rsidR="001F2921" w:rsidRPr="00834BE5">
        <w:rPr>
          <w:rFonts w:eastAsia="Times New Roman" w:cs="Times New Roman"/>
          <w:kern w:val="0"/>
          <w:sz w:val="28"/>
          <w:szCs w:val="28"/>
          <w:lang w:val="kk-KZ" w:eastAsia="en-US" w:bidi="ar-SA"/>
        </w:rPr>
        <w:t>заттық дамытушы ортаны саналы, ғылыми негізде және баланың даму логикасына сәйкес жобалау қабілетін қалыптастырудың әдіснамалық алғышарттарын айқындайды.</w:t>
      </w:r>
      <w:r w:rsidR="003F73CB" w:rsidRPr="00834BE5">
        <w:rPr>
          <w:rFonts w:eastAsia="Times New Roman" w:cs="Times New Roman"/>
          <w:kern w:val="0"/>
          <w:sz w:val="28"/>
          <w:szCs w:val="28"/>
          <w:lang w:val="kk-KZ" w:eastAsia="en-US" w:bidi="ar-SA"/>
        </w:rPr>
        <w:t xml:space="preserve"> (Кесте -</w:t>
      </w:r>
      <w:r w:rsidR="0092516A" w:rsidRPr="00834BE5">
        <w:rPr>
          <w:rFonts w:eastAsia="Times New Roman" w:cs="Times New Roman"/>
          <w:kern w:val="0"/>
          <w:sz w:val="28"/>
          <w:szCs w:val="28"/>
          <w:lang w:val="kk-KZ" w:eastAsia="en-US" w:bidi="ar-SA"/>
        </w:rPr>
        <w:t>5</w:t>
      </w:r>
      <w:r w:rsidR="003F73CB" w:rsidRPr="00834BE5">
        <w:rPr>
          <w:rFonts w:eastAsia="Times New Roman" w:cs="Times New Roman"/>
          <w:kern w:val="0"/>
          <w:sz w:val="28"/>
          <w:szCs w:val="28"/>
          <w:lang w:val="kk-KZ" w:eastAsia="en-US" w:bidi="ar-SA"/>
        </w:rPr>
        <w:t>)</w:t>
      </w:r>
    </w:p>
    <w:p w14:paraId="1AAB5C4B" w14:textId="77777777" w:rsidR="003F73CB" w:rsidRPr="00834BE5" w:rsidRDefault="003F73CB" w:rsidP="006E0AFD">
      <w:pPr>
        <w:tabs>
          <w:tab w:val="left" w:pos="993"/>
        </w:tabs>
        <w:jc w:val="both"/>
        <w:rPr>
          <w:rFonts w:eastAsia="Times New Roman" w:cs="Times New Roman"/>
          <w:kern w:val="0"/>
          <w:sz w:val="28"/>
          <w:szCs w:val="28"/>
          <w:lang w:val="kk-KZ" w:eastAsia="en-US" w:bidi="ar-SA"/>
        </w:rPr>
      </w:pPr>
    </w:p>
    <w:p w14:paraId="6D260B80" w14:textId="78B2C1F6" w:rsidR="003F73CB" w:rsidRPr="00834BE5" w:rsidRDefault="003F73CB" w:rsidP="006E0AFD">
      <w:pPr>
        <w:tabs>
          <w:tab w:val="left" w:pos="993"/>
        </w:tabs>
        <w:jc w:val="both"/>
        <w:rPr>
          <w:rFonts w:eastAsia="Times New Roman" w:cs="Times New Roman"/>
          <w:kern w:val="0"/>
          <w:sz w:val="28"/>
          <w:szCs w:val="28"/>
          <w:lang w:val="kk-KZ" w:eastAsia="en-US" w:bidi="ar-SA"/>
        </w:rPr>
      </w:pPr>
      <w:r w:rsidRPr="00834BE5">
        <w:rPr>
          <w:rFonts w:eastAsia="Times New Roman" w:cs="Times New Roman"/>
          <w:kern w:val="0"/>
          <w:sz w:val="28"/>
          <w:szCs w:val="28"/>
          <w:lang w:val="kk-KZ" w:eastAsia="en-US" w:bidi="ar-SA"/>
        </w:rPr>
        <w:t>Кесте</w:t>
      </w:r>
      <w:r w:rsidR="008D3957" w:rsidRPr="00834BE5">
        <w:rPr>
          <w:rFonts w:eastAsia="Times New Roman" w:cs="Times New Roman"/>
          <w:kern w:val="0"/>
          <w:sz w:val="28"/>
          <w:szCs w:val="28"/>
          <w:lang w:val="kk-KZ" w:eastAsia="en-US" w:bidi="ar-SA"/>
        </w:rPr>
        <w:t xml:space="preserve"> </w:t>
      </w:r>
      <w:r w:rsidR="0092516A" w:rsidRPr="00834BE5">
        <w:rPr>
          <w:rFonts w:eastAsia="Times New Roman" w:cs="Times New Roman"/>
          <w:kern w:val="0"/>
          <w:sz w:val="28"/>
          <w:szCs w:val="28"/>
          <w:lang w:val="kk-KZ" w:eastAsia="en-US" w:bidi="ar-SA"/>
        </w:rPr>
        <w:t>5 -</w:t>
      </w:r>
      <w:r w:rsidRPr="00834BE5">
        <w:rPr>
          <w:rFonts w:eastAsia="Times New Roman" w:cs="Times New Roman"/>
          <w:kern w:val="0"/>
          <w:sz w:val="28"/>
          <w:szCs w:val="28"/>
          <w:lang w:val="kk-KZ" w:eastAsia="en-US" w:bidi="ar-SA"/>
        </w:rPr>
        <w:t xml:space="preserve"> Жобалау іс-әрекеті негізінде болашақ мектепке дейінгі ұйым педагогтерін заттық дамытушы ортаны құруға даярлаудың ерекшеліктері</w:t>
      </w:r>
    </w:p>
    <w:p w14:paraId="431EA160" w14:textId="77777777" w:rsidR="003F73CB" w:rsidRPr="00834BE5" w:rsidRDefault="003F73CB" w:rsidP="006E0AFD">
      <w:pPr>
        <w:tabs>
          <w:tab w:val="left" w:pos="993"/>
        </w:tabs>
        <w:jc w:val="both"/>
        <w:rPr>
          <w:rFonts w:eastAsia="Times New Roman" w:cs="Times New Roman"/>
          <w:kern w:val="0"/>
          <w:sz w:val="28"/>
          <w:szCs w:val="28"/>
          <w:lang w:val="kk-KZ" w:eastAsia="en-US" w:bidi="ar-SA"/>
        </w:rPr>
      </w:pPr>
    </w:p>
    <w:tbl>
      <w:tblPr>
        <w:tblStyle w:val="a3"/>
        <w:tblW w:w="0" w:type="auto"/>
        <w:tblLook w:val="04A0" w:firstRow="1" w:lastRow="0" w:firstColumn="1" w:lastColumn="0" w:noHBand="0" w:noVBand="1"/>
      </w:tblPr>
      <w:tblGrid>
        <w:gridCol w:w="704"/>
        <w:gridCol w:w="2268"/>
        <w:gridCol w:w="4036"/>
        <w:gridCol w:w="2336"/>
      </w:tblGrid>
      <w:tr w:rsidR="003F73CB" w:rsidRPr="00834BE5" w14:paraId="0D0FDE94" w14:textId="77777777" w:rsidTr="003F73CB">
        <w:tc>
          <w:tcPr>
            <w:tcW w:w="704" w:type="dxa"/>
          </w:tcPr>
          <w:p w14:paraId="014B4DD7" w14:textId="56A0967A" w:rsidR="003F73CB" w:rsidRPr="00834BE5" w:rsidRDefault="003F73CB" w:rsidP="006E0AFD">
            <w:pPr>
              <w:tabs>
                <w:tab w:val="left" w:pos="993"/>
              </w:tabs>
              <w:jc w:val="both"/>
              <w:rPr>
                <w:lang w:val="kk-KZ"/>
              </w:rPr>
            </w:pPr>
            <w:r w:rsidRPr="00834BE5">
              <w:rPr>
                <w:lang w:val="kk-KZ"/>
              </w:rPr>
              <w:t>№</w:t>
            </w:r>
          </w:p>
        </w:tc>
        <w:tc>
          <w:tcPr>
            <w:tcW w:w="2268" w:type="dxa"/>
          </w:tcPr>
          <w:p w14:paraId="40F5D5BF" w14:textId="359FE146" w:rsidR="003F73CB" w:rsidRPr="00834BE5" w:rsidRDefault="003F73CB" w:rsidP="006E0AFD">
            <w:pPr>
              <w:tabs>
                <w:tab w:val="left" w:pos="993"/>
              </w:tabs>
              <w:jc w:val="both"/>
              <w:rPr>
                <w:lang w:val="kk-KZ"/>
              </w:rPr>
            </w:pPr>
            <w:r w:rsidRPr="00834BE5">
              <w:rPr>
                <w:lang w:val="kk-KZ"/>
              </w:rPr>
              <w:t>Ерекшелі</w:t>
            </w:r>
            <w:r w:rsidR="008D3957" w:rsidRPr="00834BE5">
              <w:rPr>
                <w:lang w:val="kk-KZ"/>
              </w:rPr>
              <w:t>ктері</w:t>
            </w:r>
          </w:p>
        </w:tc>
        <w:tc>
          <w:tcPr>
            <w:tcW w:w="4036" w:type="dxa"/>
          </w:tcPr>
          <w:p w14:paraId="3215D369" w14:textId="7ADD0A42" w:rsidR="003F73CB" w:rsidRPr="00834BE5" w:rsidRDefault="003F73CB" w:rsidP="006E0AFD">
            <w:pPr>
              <w:tabs>
                <w:tab w:val="left" w:pos="993"/>
              </w:tabs>
              <w:jc w:val="both"/>
              <w:rPr>
                <w:lang w:val="kk-KZ"/>
              </w:rPr>
            </w:pPr>
            <w:r w:rsidRPr="00834BE5">
              <w:rPr>
                <w:lang w:val="kk-KZ"/>
              </w:rPr>
              <w:t>Мазмұндық сипаттамасы</w:t>
            </w:r>
          </w:p>
        </w:tc>
        <w:tc>
          <w:tcPr>
            <w:tcW w:w="2336" w:type="dxa"/>
          </w:tcPr>
          <w:p w14:paraId="0A5C2BFA" w14:textId="2AA9EB40" w:rsidR="003F73CB" w:rsidRPr="00834BE5" w:rsidRDefault="003F73CB" w:rsidP="006E0AFD">
            <w:pPr>
              <w:tabs>
                <w:tab w:val="left" w:pos="993"/>
              </w:tabs>
              <w:jc w:val="both"/>
              <w:rPr>
                <w:lang w:val="kk-KZ"/>
              </w:rPr>
            </w:pPr>
            <w:r w:rsidRPr="00834BE5">
              <w:rPr>
                <w:lang w:val="kk-KZ"/>
              </w:rPr>
              <w:t>Кәсіби даярлықта қалып</w:t>
            </w:r>
            <w:r w:rsidR="008D3957" w:rsidRPr="00834BE5">
              <w:rPr>
                <w:lang w:val="kk-KZ"/>
              </w:rPr>
              <w:t>тасатын нәтиже</w:t>
            </w:r>
          </w:p>
        </w:tc>
      </w:tr>
      <w:tr w:rsidR="008D3957" w:rsidRPr="00834BE5" w14:paraId="13D9782B" w14:textId="77777777" w:rsidTr="003F73CB">
        <w:tc>
          <w:tcPr>
            <w:tcW w:w="704" w:type="dxa"/>
          </w:tcPr>
          <w:p w14:paraId="40C10D09" w14:textId="48B9C63F" w:rsidR="008D3957" w:rsidRPr="00834BE5" w:rsidRDefault="008D3957" w:rsidP="006E0AFD">
            <w:pPr>
              <w:tabs>
                <w:tab w:val="left" w:pos="993"/>
              </w:tabs>
              <w:jc w:val="both"/>
              <w:rPr>
                <w:sz w:val="28"/>
                <w:szCs w:val="28"/>
                <w:lang w:val="ru-RU"/>
              </w:rPr>
            </w:pPr>
            <w:r w:rsidRPr="00834BE5">
              <w:rPr>
                <w:sz w:val="28"/>
                <w:szCs w:val="28"/>
                <w:lang w:val="ru-RU"/>
              </w:rPr>
              <w:t>1</w:t>
            </w:r>
          </w:p>
        </w:tc>
        <w:tc>
          <w:tcPr>
            <w:tcW w:w="2268" w:type="dxa"/>
          </w:tcPr>
          <w:p w14:paraId="491DF207" w14:textId="18B40A37" w:rsidR="008D3957" w:rsidRPr="00834BE5" w:rsidRDefault="008D3957" w:rsidP="006E0AFD">
            <w:pPr>
              <w:tabs>
                <w:tab w:val="left" w:pos="993"/>
              </w:tabs>
              <w:jc w:val="both"/>
              <w:rPr>
                <w:sz w:val="28"/>
                <w:szCs w:val="28"/>
                <w:lang w:val="kk-KZ"/>
              </w:rPr>
            </w:pPr>
            <w:r w:rsidRPr="00834BE5">
              <w:rPr>
                <w:rFonts w:eastAsia="Times New Roman" w:cs="Times New Roman"/>
                <w:kern w:val="0"/>
                <w:lang w:val="en-US" w:eastAsia="en-US" w:bidi="ar-SA"/>
              </w:rPr>
              <w:t>Әрекеттік-практикалық бағыттылығы</w:t>
            </w:r>
          </w:p>
        </w:tc>
        <w:tc>
          <w:tcPr>
            <w:tcW w:w="4036" w:type="dxa"/>
          </w:tcPr>
          <w:p w14:paraId="1CDAD5A1" w14:textId="4DF8A85C"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Теориялық білімдерді нақты педагогикалық жағдаяттарда қолдануға негізделеді; ортаны жобалау арқылы кәсіби міндеттерді шешуге бағытталады</w:t>
            </w:r>
          </w:p>
        </w:tc>
        <w:tc>
          <w:tcPr>
            <w:tcW w:w="2336" w:type="dxa"/>
          </w:tcPr>
          <w:p w14:paraId="12424839" w14:textId="575FBD18"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Білімді практикада қолдана алатын, жобалық шешім қабылдайтын педагог қалыптасады</w:t>
            </w:r>
          </w:p>
        </w:tc>
      </w:tr>
      <w:tr w:rsidR="008D3957" w:rsidRPr="00834BE5" w14:paraId="1045D3BA" w14:textId="77777777" w:rsidTr="003F73CB">
        <w:tc>
          <w:tcPr>
            <w:tcW w:w="704" w:type="dxa"/>
          </w:tcPr>
          <w:p w14:paraId="277ACC10" w14:textId="19F736A1" w:rsidR="008D3957" w:rsidRPr="00834BE5" w:rsidRDefault="008D3957" w:rsidP="006E0AFD">
            <w:pPr>
              <w:tabs>
                <w:tab w:val="left" w:pos="993"/>
              </w:tabs>
              <w:jc w:val="both"/>
              <w:rPr>
                <w:sz w:val="28"/>
                <w:szCs w:val="28"/>
                <w:lang w:val="kk-KZ"/>
              </w:rPr>
            </w:pPr>
            <w:r w:rsidRPr="00834BE5">
              <w:rPr>
                <w:sz w:val="28"/>
                <w:szCs w:val="28"/>
                <w:lang w:val="kk-KZ"/>
              </w:rPr>
              <w:t>2</w:t>
            </w:r>
          </w:p>
        </w:tc>
        <w:tc>
          <w:tcPr>
            <w:tcW w:w="2268" w:type="dxa"/>
          </w:tcPr>
          <w:p w14:paraId="2CF357E8" w14:textId="0EE61C3C" w:rsidR="008D3957" w:rsidRPr="00834BE5" w:rsidRDefault="008D3957" w:rsidP="006E0AFD">
            <w:pPr>
              <w:tabs>
                <w:tab w:val="left" w:pos="993"/>
              </w:tabs>
              <w:jc w:val="both"/>
              <w:rPr>
                <w:sz w:val="28"/>
                <w:szCs w:val="28"/>
                <w:lang w:val="kk-KZ"/>
              </w:rPr>
            </w:pPr>
            <w:r w:rsidRPr="00834BE5">
              <w:rPr>
                <w:rFonts w:eastAsia="Times New Roman" w:cs="Times New Roman"/>
                <w:kern w:val="0"/>
                <w:lang w:val="en-US" w:eastAsia="en-US" w:bidi="ar-SA"/>
              </w:rPr>
              <w:t>Көпдеңгейлі және динамикалық сипаты</w:t>
            </w:r>
          </w:p>
        </w:tc>
        <w:tc>
          <w:tcPr>
            <w:tcW w:w="4036" w:type="dxa"/>
          </w:tcPr>
          <w:p w14:paraId="0E802DCF" w14:textId="2CD5ED75"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Ортаны модельдеу, трансформациялау және бағалау әрекеттерінің бірлігін қамтиды; өзгермелі жағдайға бейімделуді талап етеді</w:t>
            </w:r>
          </w:p>
        </w:tc>
        <w:tc>
          <w:tcPr>
            <w:tcW w:w="2336" w:type="dxa"/>
          </w:tcPr>
          <w:p w14:paraId="666A1F76" w14:textId="26037C2B"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Икемді, жағдайға бейімделгіш, өзгерісті басқара алатын кәсіби тұлға қалыптасады</w:t>
            </w:r>
          </w:p>
        </w:tc>
      </w:tr>
      <w:tr w:rsidR="008D3957" w:rsidRPr="00834BE5" w14:paraId="70D04988" w14:textId="77777777" w:rsidTr="003F73CB">
        <w:tc>
          <w:tcPr>
            <w:tcW w:w="704" w:type="dxa"/>
          </w:tcPr>
          <w:p w14:paraId="5C566EB5" w14:textId="3BF78CDD" w:rsidR="008D3957" w:rsidRPr="00834BE5" w:rsidRDefault="008D3957" w:rsidP="006E0AFD">
            <w:pPr>
              <w:tabs>
                <w:tab w:val="left" w:pos="993"/>
              </w:tabs>
              <w:jc w:val="both"/>
              <w:rPr>
                <w:sz w:val="28"/>
                <w:szCs w:val="28"/>
                <w:lang w:val="kk-KZ"/>
              </w:rPr>
            </w:pPr>
            <w:r w:rsidRPr="00834BE5">
              <w:rPr>
                <w:sz w:val="28"/>
                <w:szCs w:val="28"/>
                <w:lang w:val="kk-KZ"/>
              </w:rPr>
              <w:t>3</w:t>
            </w:r>
          </w:p>
        </w:tc>
        <w:tc>
          <w:tcPr>
            <w:tcW w:w="2268" w:type="dxa"/>
          </w:tcPr>
          <w:p w14:paraId="7AE20D30" w14:textId="6EBF4F37"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Ғылыми негізді шешім қабылдауға бағдарлануы</w:t>
            </w:r>
          </w:p>
        </w:tc>
        <w:tc>
          <w:tcPr>
            <w:tcW w:w="4036" w:type="dxa"/>
          </w:tcPr>
          <w:p w14:paraId="4D20D8CE" w14:textId="3C4EE9C4"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Әрбір жобалық шешім баланың жас және дара ерекшеліктерін ескере отырып, педагогикалық, психологиялық және әдістемелік тұрғыдан дәлелденеді</w:t>
            </w:r>
          </w:p>
        </w:tc>
        <w:tc>
          <w:tcPr>
            <w:tcW w:w="2336" w:type="dxa"/>
          </w:tcPr>
          <w:p w14:paraId="002A461C" w14:textId="3A6AD68D"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Педагогикалық жауапкершілігі жоғары, негізді шешім қабылдайтын маман қалыптасады</w:t>
            </w:r>
          </w:p>
        </w:tc>
      </w:tr>
      <w:tr w:rsidR="008D3957" w:rsidRPr="00834BE5" w14:paraId="332A4365" w14:textId="77777777" w:rsidTr="003F73CB">
        <w:tc>
          <w:tcPr>
            <w:tcW w:w="704" w:type="dxa"/>
          </w:tcPr>
          <w:p w14:paraId="1CCE48AA" w14:textId="22E3D3FA" w:rsidR="008D3957" w:rsidRPr="00834BE5" w:rsidRDefault="008D3957" w:rsidP="006E0AFD">
            <w:pPr>
              <w:tabs>
                <w:tab w:val="left" w:pos="993"/>
              </w:tabs>
              <w:jc w:val="both"/>
              <w:rPr>
                <w:sz w:val="28"/>
                <w:szCs w:val="28"/>
                <w:lang w:val="kk-KZ"/>
              </w:rPr>
            </w:pPr>
            <w:r w:rsidRPr="00834BE5">
              <w:rPr>
                <w:sz w:val="28"/>
                <w:szCs w:val="28"/>
                <w:lang w:val="kk-KZ"/>
              </w:rPr>
              <w:t>4</w:t>
            </w:r>
          </w:p>
        </w:tc>
        <w:tc>
          <w:tcPr>
            <w:tcW w:w="2268" w:type="dxa"/>
          </w:tcPr>
          <w:p w14:paraId="30C66618" w14:textId="2FB5AA9A" w:rsidR="008D3957" w:rsidRPr="00834BE5" w:rsidRDefault="008D3957" w:rsidP="006E0AFD">
            <w:pPr>
              <w:tabs>
                <w:tab w:val="left" w:pos="993"/>
              </w:tabs>
              <w:jc w:val="both"/>
              <w:rPr>
                <w:sz w:val="28"/>
                <w:szCs w:val="28"/>
                <w:lang w:val="kk-KZ"/>
              </w:rPr>
            </w:pPr>
            <w:r w:rsidRPr="00834BE5">
              <w:rPr>
                <w:rFonts w:eastAsia="Times New Roman" w:cs="Times New Roman"/>
                <w:kern w:val="0"/>
                <w:lang w:val="en-US" w:eastAsia="en-US" w:bidi="ar-SA"/>
              </w:rPr>
              <w:t>Интегративтік құрылымы</w:t>
            </w:r>
          </w:p>
        </w:tc>
        <w:tc>
          <w:tcPr>
            <w:tcW w:w="4036" w:type="dxa"/>
          </w:tcPr>
          <w:p w14:paraId="4647735F" w14:textId="675EA571"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Педагогикалық, психологиялық және әдістемелік білімдердің кешенді қолданылуын талап етеді</w:t>
            </w:r>
          </w:p>
        </w:tc>
        <w:tc>
          <w:tcPr>
            <w:tcW w:w="2336" w:type="dxa"/>
          </w:tcPr>
          <w:p w14:paraId="3E21D662" w14:textId="34FDD58A"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Кәсіби білімдерді синтездей алатын, кешенді ойлайтын педагог қалыптасады</w:t>
            </w:r>
          </w:p>
        </w:tc>
      </w:tr>
      <w:tr w:rsidR="008D3957" w:rsidRPr="00834BE5" w14:paraId="46E7303E" w14:textId="77777777" w:rsidTr="003F73CB">
        <w:tc>
          <w:tcPr>
            <w:tcW w:w="704" w:type="dxa"/>
          </w:tcPr>
          <w:p w14:paraId="307C416F" w14:textId="1947E18F" w:rsidR="008D3957" w:rsidRPr="00834BE5" w:rsidRDefault="008D3957" w:rsidP="006E0AFD">
            <w:pPr>
              <w:tabs>
                <w:tab w:val="left" w:pos="993"/>
              </w:tabs>
              <w:jc w:val="both"/>
              <w:rPr>
                <w:sz w:val="28"/>
                <w:szCs w:val="28"/>
                <w:lang w:val="kk-KZ"/>
              </w:rPr>
            </w:pPr>
            <w:r w:rsidRPr="00834BE5">
              <w:rPr>
                <w:sz w:val="28"/>
                <w:szCs w:val="28"/>
                <w:lang w:val="kk-KZ"/>
              </w:rPr>
              <w:t>5</w:t>
            </w:r>
          </w:p>
        </w:tc>
        <w:tc>
          <w:tcPr>
            <w:tcW w:w="2268" w:type="dxa"/>
          </w:tcPr>
          <w:p w14:paraId="29E70409" w14:textId="08F5E1C8" w:rsidR="008D3957" w:rsidRPr="00834BE5" w:rsidRDefault="008D3957" w:rsidP="006E0AFD">
            <w:pPr>
              <w:tabs>
                <w:tab w:val="left" w:pos="993"/>
              </w:tabs>
              <w:jc w:val="both"/>
              <w:rPr>
                <w:sz w:val="28"/>
                <w:szCs w:val="28"/>
                <w:lang w:val="kk-KZ"/>
              </w:rPr>
            </w:pPr>
            <w:r w:rsidRPr="00834BE5">
              <w:rPr>
                <w:rFonts w:eastAsia="Times New Roman" w:cs="Times New Roman"/>
                <w:kern w:val="0"/>
                <w:lang w:val="en-US" w:eastAsia="en-US" w:bidi="ar-SA"/>
              </w:rPr>
              <w:t xml:space="preserve">Рефлексивтік </w:t>
            </w:r>
            <w:r w:rsidRPr="00834BE5">
              <w:rPr>
                <w:rFonts w:eastAsia="Times New Roman" w:cs="Times New Roman"/>
                <w:kern w:val="0"/>
                <w:lang w:val="en-US" w:eastAsia="en-US" w:bidi="ar-SA"/>
              </w:rPr>
              <w:lastRenderedPageBreak/>
              <w:t>кәсіби ойлауды дамытуы</w:t>
            </w:r>
          </w:p>
        </w:tc>
        <w:tc>
          <w:tcPr>
            <w:tcW w:w="4036" w:type="dxa"/>
          </w:tcPr>
          <w:p w14:paraId="1E929667" w14:textId="5BE3768B"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lastRenderedPageBreak/>
              <w:t xml:space="preserve">Жобалық шешімдердің тиімділігін </w:t>
            </w:r>
            <w:r w:rsidRPr="00834BE5">
              <w:rPr>
                <w:rFonts w:eastAsia="Times New Roman" w:cs="Times New Roman"/>
                <w:kern w:val="0"/>
                <w:lang w:val="kk-KZ" w:eastAsia="en-US" w:bidi="ar-SA"/>
              </w:rPr>
              <w:lastRenderedPageBreak/>
              <w:t>талдау, бағалау және түзету әрекеттерін қамтиды</w:t>
            </w:r>
          </w:p>
        </w:tc>
        <w:tc>
          <w:tcPr>
            <w:tcW w:w="2336" w:type="dxa"/>
          </w:tcPr>
          <w:p w14:paraId="78A0ABAE" w14:textId="404797E0"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lastRenderedPageBreak/>
              <w:t xml:space="preserve">Саналы, </w:t>
            </w:r>
            <w:r w:rsidRPr="00834BE5">
              <w:rPr>
                <w:rFonts w:eastAsia="Times New Roman" w:cs="Times New Roman"/>
                <w:kern w:val="0"/>
                <w:lang w:val="kk-KZ" w:eastAsia="en-US" w:bidi="ar-SA"/>
              </w:rPr>
              <w:lastRenderedPageBreak/>
              <w:t>рефлексивтік деңгейде әрекет ететін педагог қалыптасады</w:t>
            </w:r>
          </w:p>
        </w:tc>
      </w:tr>
      <w:tr w:rsidR="008D3957" w:rsidRPr="00834BE5" w14:paraId="47D2843E" w14:textId="77777777" w:rsidTr="003F73CB">
        <w:tc>
          <w:tcPr>
            <w:tcW w:w="704" w:type="dxa"/>
          </w:tcPr>
          <w:p w14:paraId="52239396" w14:textId="75A4E637" w:rsidR="008D3957" w:rsidRPr="00834BE5" w:rsidRDefault="008D3957" w:rsidP="006E0AFD">
            <w:pPr>
              <w:tabs>
                <w:tab w:val="left" w:pos="993"/>
              </w:tabs>
              <w:jc w:val="both"/>
              <w:rPr>
                <w:sz w:val="28"/>
                <w:szCs w:val="28"/>
                <w:lang w:val="kk-KZ"/>
              </w:rPr>
            </w:pPr>
            <w:r w:rsidRPr="00834BE5">
              <w:rPr>
                <w:sz w:val="28"/>
                <w:szCs w:val="28"/>
                <w:lang w:val="kk-KZ"/>
              </w:rPr>
              <w:lastRenderedPageBreak/>
              <w:t>6</w:t>
            </w:r>
          </w:p>
        </w:tc>
        <w:tc>
          <w:tcPr>
            <w:tcW w:w="2268" w:type="dxa"/>
          </w:tcPr>
          <w:p w14:paraId="39E1D5EE" w14:textId="159A3D00" w:rsidR="008D3957" w:rsidRPr="00834BE5" w:rsidRDefault="008D3957" w:rsidP="006E0AFD">
            <w:pPr>
              <w:tabs>
                <w:tab w:val="left" w:pos="993"/>
              </w:tabs>
              <w:jc w:val="both"/>
              <w:rPr>
                <w:sz w:val="28"/>
                <w:szCs w:val="28"/>
                <w:lang w:val="kk-KZ"/>
              </w:rPr>
            </w:pPr>
            <w:r w:rsidRPr="00834BE5">
              <w:rPr>
                <w:rFonts w:eastAsia="Times New Roman" w:cs="Times New Roman"/>
                <w:kern w:val="0"/>
                <w:lang w:val="en-US" w:eastAsia="en-US" w:bidi="ar-SA"/>
              </w:rPr>
              <w:t>Мотивациялық-құндылықтық бағыттылығы</w:t>
            </w:r>
          </w:p>
        </w:tc>
        <w:tc>
          <w:tcPr>
            <w:tcW w:w="4036" w:type="dxa"/>
          </w:tcPr>
          <w:p w14:paraId="27D8EFA4" w14:textId="5922ED8F"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Ортаны баланың дамуын қолдайтын педагогикалық кеңістік ретінде қабылдауға негізделеді; баланың мүддесін басым қояды</w:t>
            </w:r>
          </w:p>
        </w:tc>
        <w:tc>
          <w:tcPr>
            <w:tcW w:w="2336" w:type="dxa"/>
          </w:tcPr>
          <w:p w14:paraId="486E3ACC" w14:textId="2C006882" w:rsidR="008D3957" w:rsidRPr="00834BE5" w:rsidRDefault="008D3957" w:rsidP="006E0AFD">
            <w:pPr>
              <w:tabs>
                <w:tab w:val="left" w:pos="993"/>
              </w:tabs>
              <w:jc w:val="both"/>
              <w:rPr>
                <w:sz w:val="28"/>
                <w:szCs w:val="28"/>
                <w:lang w:val="kk-KZ"/>
              </w:rPr>
            </w:pPr>
            <w:r w:rsidRPr="00834BE5">
              <w:rPr>
                <w:rFonts w:eastAsia="Times New Roman" w:cs="Times New Roman"/>
                <w:kern w:val="0"/>
                <w:lang w:val="kk-KZ" w:eastAsia="en-US" w:bidi="ar-SA"/>
              </w:rPr>
              <w:t>Құндылықтық бағдарланған, гуманистік ұстанымы қалыптасқан педагог даярланады</w:t>
            </w:r>
          </w:p>
        </w:tc>
      </w:tr>
    </w:tbl>
    <w:p w14:paraId="0B42E784" w14:textId="77777777" w:rsidR="001F2921" w:rsidRPr="00834BE5" w:rsidRDefault="001F2921" w:rsidP="006E0AFD">
      <w:pPr>
        <w:tabs>
          <w:tab w:val="left" w:pos="993"/>
        </w:tabs>
        <w:jc w:val="both"/>
        <w:rPr>
          <w:sz w:val="28"/>
          <w:lang w:val="kk-KZ"/>
        </w:rPr>
      </w:pPr>
    </w:p>
    <w:p w14:paraId="120D53A3" w14:textId="78F40620" w:rsidR="00774F71" w:rsidRPr="00834BE5" w:rsidRDefault="0002649B" w:rsidP="006E0AFD">
      <w:pPr>
        <w:tabs>
          <w:tab w:val="left" w:pos="993"/>
        </w:tabs>
        <w:ind w:firstLine="567"/>
        <w:jc w:val="both"/>
        <w:rPr>
          <w:sz w:val="28"/>
          <w:lang w:val="kk-KZ"/>
        </w:rPr>
      </w:pPr>
      <w:r w:rsidRPr="00834BE5">
        <w:rPr>
          <w:sz w:val="28"/>
          <w:lang w:val="kk-KZ"/>
        </w:rPr>
        <w:t xml:space="preserve">Жобалау іс-әрекеті негізінде болашақ мектепке дейінгі ұйым педагогтерін заттық дамытушы ортаны құруға даярлау әрекеттік-практикалық бағыттылығымен </w:t>
      </w:r>
      <w:r w:rsidR="00E529F2">
        <w:rPr>
          <w:sz w:val="28"/>
          <w:lang w:val="kk-KZ"/>
        </w:rPr>
        <w:t>негізделеді</w:t>
      </w:r>
      <w:r w:rsidRPr="00834BE5">
        <w:rPr>
          <w:sz w:val="28"/>
          <w:lang w:val="kk-KZ"/>
        </w:rPr>
        <w:t xml:space="preserve">, өйткені болашақ мектепке дейінгі ұйым педагогтерінің теориялық білімді нақты педагогикалық жағдаятта қолдануға үйренеді. </w:t>
      </w:r>
      <w:r w:rsidR="004F3D2F">
        <w:rPr>
          <w:sz w:val="28"/>
          <w:lang w:val="kk-KZ"/>
        </w:rPr>
        <w:t>Д</w:t>
      </w:r>
      <w:r w:rsidRPr="00834BE5">
        <w:rPr>
          <w:sz w:val="28"/>
          <w:lang w:val="kk-KZ"/>
        </w:rPr>
        <w:t>аярлық көпдеңгейлі және динамикалық</w:t>
      </w:r>
      <w:r w:rsidR="009C1D0D">
        <w:rPr>
          <w:sz w:val="28"/>
          <w:lang w:val="kk-KZ"/>
        </w:rPr>
        <w:t>қа өтіп</w:t>
      </w:r>
      <w:r w:rsidRPr="00834BE5">
        <w:rPr>
          <w:sz w:val="28"/>
          <w:lang w:val="kk-KZ"/>
        </w:rPr>
        <w:t xml:space="preserve">, ортаны модельдеу, өзгерту және бағалау әрекеттерінің бірлігін қамтиды. </w:t>
      </w:r>
      <w:r w:rsidR="00D804AA">
        <w:rPr>
          <w:sz w:val="28"/>
          <w:lang w:val="kk-KZ"/>
        </w:rPr>
        <w:t>О</w:t>
      </w:r>
      <w:r w:rsidRPr="00834BE5">
        <w:rPr>
          <w:sz w:val="28"/>
          <w:lang w:val="kk-KZ"/>
        </w:rPr>
        <w:t xml:space="preserve">л педагогикалық шешімдердің ғылыми негізділігіне сүйенеді және білімдердің интегративтік синтезін талап етеді. Жобалау үдерісі рефлексивтік кәсіби ойлауды дамытып, педагогтің дербес шешім қабылдау қабілетін қалыптастырады. Даярлықтың мотивациялық-құндылықтық бағыты ортаны баланың дамуын қолдайтын педагогикалық кеңістік ретінде түсінуге негізделеді. </w:t>
      </w:r>
      <w:r w:rsidR="004F3D2F">
        <w:rPr>
          <w:sz w:val="28"/>
          <w:lang w:val="kk-KZ"/>
        </w:rPr>
        <w:t>Е</w:t>
      </w:r>
      <w:r w:rsidRPr="00834BE5">
        <w:rPr>
          <w:sz w:val="28"/>
          <w:lang w:val="kk-KZ"/>
        </w:rPr>
        <w:t>рекшеліктер өзара сабақтаса отырып, болашақ мектепке дейінгі ұйым педагогтердің заттық дамытушы ортаны саналы, ғылыми негізде және баланың даму логикасына сәйкес жобалау қабілетін қалыптастыруды қамтамасыз етеді.</w:t>
      </w:r>
    </w:p>
    <w:p w14:paraId="7CA3BC6A" w14:textId="1B1E21DB" w:rsidR="00774F71" w:rsidRPr="00834BE5" w:rsidRDefault="00774F71" w:rsidP="006E0AFD">
      <w:pPr>
        <w:tabs>
          <w:tab w:val="left" w:pos="993"/>
        </w:tabs>
        <w:ind w:firstLine="567"/>
        <w:jc w:val="both"/>
        <w:rPr>
          <w:sz w:val="28"/>
          <w:szCs w:val="28"/>
          <w:lang w:val="kk-KZ"/>
        </w:rPr>
      </w:pPr>
      <w:r w:rsidRPr="00834BE5">
        <w:rPr>
          <w:rFonts w:eastAsia="Times New Roman" w:cs="Times New Roman"/>
          <w:kern w:val="0"/>
          <w:sz w:val="28"/>
          <w:szCs w:val="28"/>
          <w:lang w:val="kk-KZ" w:eastAsia="en-US" w:bidi="ar-SA"/>
        </w:rPr>
        <w:t>Жобалау іс-әрекеті болашақ мектепке дейінгі ұйым педагогтерінің заттық дамытушы отаны ұйымдастыру барысында материалдарды мақсатқа сай іріктейді, кеңістікті педагогикалық міндеттерге сәйкес құрылымдап, ортаның функционалдық мүмкіндіктерін анықтайды және оны баланың ойын, танымдық, коммуникативтік әрі шығармашылық іс-әрекеттерімен байланыстырады. Осы әрекеттерді жүйелі орындау арқылы олар заттық дамытушы ортаны тек безендірмейді, керісінше оны дамытушы педагогикалық жүйе ретінде саналы түрде құрады.</w:t>
      </w:r>
    </w:p>
    <w:p w14:paraId="1002CD26" w14:textId="7DC47852" w:rsidR="00162B3D" w:rsidRPr="00834BE5" w:rsidRDefault="00774F71" w:rsidP="006E0AFD">
      <w:pPr>
        <w:widowControl/>
        <w:suppressAutoHyphens w:val="0"/>
        <w:autoSpaceDN/>
        <w:ind w:firstLine="567"/>
        <w:jc w:val="both"/>
        <w:textAlignment w:val="auto"/>
        <w:rPr>
          <w:rStyle w:val="af3"/>
          <w:b w:val="0"/>
          <w:bCs w:val="0"/>
          <w:sz w:val="28"/>
          <w:szCs w:val="28"/>
          <w:lang w:val="kk-KZ"/>
        </w:rPr>
      </w:pPr>
      <w:r w:rsidRPr="00834BE5">
        <w:rPr>
          <w:rFonts w:eastAsia="Times New Roman" w:cs="Times New Roman"/>
          <w:kern w:val="0"/>
          <w:sz w:val="28"/>
          <w:szCs w:val="28"/>
          <w:lang w:val="kk-KZ" w:eastAsia="en-US" w:bidi="ar-SA"/>
        </w:rPr>
        <w:t>Жобалау іс-әрекеті кәсіби даярлыққа шығармашылық сипат береді. Болашақ мектепке дейінгі ұйым педагогтері стандартталған шешімдерді қайталамайды, олар жаңа идея ұсынады, кеңістікті жаңаша ұйымдастырады, инновациялық тәсілдерді енгізуге құзыретті болады.</w:t>
      </w:r>
      <w:r w:rsidR="00162B3D" w:rsidRPr="00834BE5">
        <w:rPr>
          <w:rFonts w:eastAsia="Times New Roman" w:cs="Times New Roman"/>
          <w:kern w:val="0"/>
          <w:sz w:val="28"/>
          <w:szCs w:val="28"/>
          <w:lang w:val="kk-KZ" w:eastAsia="en-US" w:bidi="ar-SA"/>
        </w:rPr>
        <w:t xml:space="preserve"> </w:t>
      </w:r>
      <w:r w:rsidR="0078142D" w:rsidRPr="00834BE5">
        <w:rPr>
          <w:rStyle w:val="af3"/>
          <w:b w:val="0"/>
          <w:bCs w:val="0"/>
          <w:sz w:val="28"/>
          <w:szCs w:val="28"/>
          <w:lang w:val="kk-KZ"/>
        </w:rPr>
        <w:t xml:space="preserve">Алайда </w:t>
      </w:r>
      <w:r w:rsidR="00162B3D" w:rsidRPr="00834BE5">
        <w:rPr>
          <w:rStyle w:val="af3"/>
          <w:b w:val="0"/>
          <w:bCs w:val="0"/>
          <w:sz w:val="28"/>
          <w:szCs w:val="28"/>
          <w:lang w:val="kk-KZ"/>
        </w:rPr>
        <w:t xml:space="preserve">болашақ мектепке дейінгі ұйым </w:t>
      </w:r>
      <w:r w:rsidR="0078142D" w:rsidRPr="00834BE5">
        <w:rPr>
          <w:rStyle w:val="af3"/>
          <w:b w:val="0"/>
          <w:bCs w:val="0"/>
          <w:sz w:val="28"/>
          <w:szCs w:val="28"/>
          <w:lang w:val="kk-KZ"/>
        </w:rPr>
        <w:t>педагогт</w:t>
      </w:r>
      <w:r w:rsidR="00162B3D" w:rsidRPr="00834BE5">
        <w:rPr>
          <w:rStyle w:val="af3"/>
          <w:b w:val="0"/>
          <w:bCs w:val="0"/>
          <w:sz w:val="28"/>
          <w:szCs w:val="28"/>
          <w:lang w:val="kk-KZ"/>
        </w:rPr>
        <w:t xml:space="preserve">ернің </w:t>
      </w:r>
      <w:r w:rsidR="0078142D" w:rsidRPr="00834BE5">
        <w:rPr>
          <w:rStyle w:val="af3"/>
          <w:b w:val="0"/>
          <w:bCs w:val="0"/>
          <w:sz w:val="28"/>
          <w:szCs w:val="28"/>
          <w:lang w:val="kk-KZ"/>
        </w:rPr>
        <w:t xml:space="preserve">шығармашылық белсенділігі абстрактілі сипатта емес, баланың жас ерекшеліктері мен даму заңдылықтарына негізделген нақты педагогикалық талаптар аясында </w:t>
      </w:r>
      <w:r w:rsidR="00B839FC">
        <w:rPr>
          <w:rStyle w:val="af3"/>
          <w:b w:val="0"/>
          <w:bCs w:val="0"/>
          <w:sz w:val="28"/>
          <w:szCs w:val="28"/>
          <w:lang w:val="kk-KZ"/>
        </w:rPr>
        <w:t>орындалмақ</w:t>
      </w:r>
      <w:r w:rsidR="0078142D" w:rsidRPr="00834BE5">
        <w:rPr>
          <w:rStyle w:val="af3"/>
          <w:b w:val="0"/>
          <w:bCs w:val="0"/>
          <w:sz w:val="28"/>
          <w:szCs w:val="28"/>
          <w:lang w:val="kk-KZ"/>
        </w:rPr>
        <w:t>. Сондықтан заттық-дамытушы ортаны жобалау үдерісі ең алдымен балалардың жас кезеңдік ерекшеліктерін ескеруді талап етеді.</w:t>
      </w:r>
    </w:p>
    <w:p w14:paraId="76A02B1F" w14:textId="77777777" w:rsidR="00162B3D" w:rsidRPr="00834BE5" w:rsidRDefault="0078142D" w:rsidP="006E0AFD">
      <w:pPr>
        <w:widowControl/>
        <w:suppressAutoHyphens w:val="0"/>
        <w:autoSpaceDN/>
        <w:ind w:firstLine="567"/>
        <w:jc w:val="both"/>
        <w:textAlignment w:val="auto"/>
        <w:rPr>
          <w:sz w:val="28"/>
          <w:szCs w:val="28"/>
          <w:lang w:val="kk-KZ"/>
        </w:rPr>
      </w:pPr>
      <w:r w:rsidRPr="00834BE5">
        <w:rPr>
          <w:sz w:val="28"/>
          <w:szCs w:val="28"/>
          <w:lang w:val="kk-KZ"/>
        </w:rPr>
        <w:t>Мектепке дейінгі ұйымдағы заттық-дамытушы орта балалардың жас ерекшеліктеріне сәйкес ұйымдастырылады және әрбір жас кезеңінде өзіндік педагогикалық мақсаттарды жүзеге асырады. Орта баланың жетекші іс-</w:t>
      </w:r>
      <w:r w:rsidRPr="00834BE5">
        <w:rPr>
          <w:sz w:val="28"/>
          <w:szCs w:val="28"/>
          <w:lang w:val="kk-KZ"/>
        </w:rPr>
        <w:lastRenderedPageBreak/>
        <w:t>әрекетіне, психофизиологиялық даму деңгейіне және әлеуметтік қажеттіліктеріне негізделіп құрылады.</w:t>
      </w:r>
    </w:p>
    <w:p w14:paraId="44B4105F" w14:textId="2BC92130" w:rsidR="003219D7" w:rsidRPr="00834BE5" w:rsidRDefault="00162B3D" w:rsidP="006E0AFD">
      <w:pPr>
        <w:widowControl/>
        <w:suppressAutoHyphens w:val="0"/>
        <w:autoSpaceDN/>
        <w:ind w:firstLine="567"/>
        <w:jc w:val="both"/>
        <w:textAlignment w:val="auto"/>
        <w:rPr>
          <w:rFonts w:eastAsia="Times New Roman" w:cs="Times New Roman"/>
          <w:kern w:val="0"/>
          <w:sz w:val="28"/>
          <w:szCs w:val="28"/>
          <w:lang w:val="kk-KZ" w:eastAsia="en-US" w:bidi="ar-SA"/>
        </w:rPr>
      </w:pPr>
      <w:r w:rsidRPr="00834BE5">
        <w:rPr>
          <w:sz w:val="28"/>
          <w:szCs w:val="28"/>
          <w:lang w:val="kk-KZ"/>
        </w:rPr>
        <w:t>Мектепке дейінгі ұйымдағы кіші топта</w:t>
      </w:r>
      <w:r w:rsidR="003219D7" w:rsidRPr="00834BE5">
        <w:rPr>
          <w:sz w:val="28"/>
          <w:szCs w:val="28"/>
          <w:lang w:val="kk-KZ"/>
        </w:rPr>
        <w:t xml:space="preserve"> заттық-дамытушы орта баланың белсенді қозғалыс қажеттілігін қанағаттандыруға бағытталады. </w:t>
      </w:r>
      <w:r w:rsidRPr="00834BE5">
        <w:rPr>
          <w:sz w:val="28"/>
          <w:szCs w:val="28"/>
          <w:lang w:val="kk-KZ"/>
        </w:rPr>
        <w:t>Аталған</w:t>
      </w:r>
      <w:r w:rsidR="003219D7" w:rsidRPr="00834BE5">
        <w:rPr>
          <w:sz w:val="28"/>
          <w:szCs w:val="28"/>
          <w:lang w:val="kk-KZ"/>
        </w:rPr>
        <w:t xml:space="preserve"> кезеңде ойын кешендері сюжетті қалыптастыруға мүмкіндік беретін ойыншықтарды (кейіпкерлер, әрекет заттары, кеңістік маркерлері) қамтиды. Ойын материалдары балалардың қолжетімділігі принципіне сәйкес төмен сөрелерде, доңғалақты жәшіктерде және пластик контейнерлерде орналастырылады</w:t>
      </w:r>
      <w:r w:rsidR="00723A18">
        <w:rPr>
          <w:sz w:val="28"/>
          <w:szCs w:val="28"/>
          <w:lang w:val="kk-KZ"/>
        </w:rPr>
        <w:t xml:space="preserve">, </w:t>
      </w:r>
      <w:r w:rsidR="003219D7" w:rsidRPr="00834BE5">
        <w:rPr>
          <w:sz w:val="28"/>
          <w:szCs w:val="28"/>
          <w:lang w:val="kk-KZ"/>
        </w:rPr>
        <w:t>ұйымдастыру баланың дербестігін арттырып, еркін әрекет етуіне жағдай жасайды.</w:t>
      </w:r>
    </w:p>
    <w:p w14:paraId="51001BC0" w14:textId="769CCA43" w:rsidR="00162B3D" w:rsidRPr="00834BE5" w:rsidRDefault="00162B3D" w:rsidP="006E0AFD">
      <w:pPr>
        <w:pStyle w:val="af"/>
        <w:spacing w:before="0" w:beforeAutospacing="0" w:after="0" w:afterAutospacing="0"/>
        <w:ind w:firstLine="567"/>
        <w:jc w:val="both"/>
        <w:rPr>
          <w:sz w:val="28"/>
          <w:szCs w:val="28"/>
          <w:lang w:val="kk-KZ"/>
        </w:rPr>
      </w:pPr>
      <w:r w:rsidRPr="00834BE5">
        <w:rPr>
          <w:sz w:val="28"/>
          <w:szCs w:val="28"/>
          <w:lang w:val="kk-KZ"/>
        </w:rPr>
        <w:t>Мектепке дейінгі ұйымдағы орта</w:t>
      </w:r>
      <w:r w:rsidR="00585318" w:rsidRPr="00834BE5">
        <w:rPr>
          <w:sz w:val="28"/>
          <w:szCs w:val="28"/>
          <w:lang w:val="kk-KZ"/>
        </w:rPr>
        <w:t>ңғы</w:t>
      </w:r>
      <w:r w:rsidRPr="00834BE5">
        <w:rPr>
          <w:sz w:val="28"/>
          <w:szCs w:val="28"/>
          <w:lang w:val="kk-KZ"/>
        </w:rPr>
        <w:t xml:space="preserve"> топта </w:t>
      </w:r>
      <w:r w:rsidR="003219D7" w:rsidRPr="00834BE5">
        <w:rPr>
          <w:sz w:val="28"/>
          <w:szCs w:val="28"/>
          <w:lang w:val="kk-KZ"/>
        </w:rPr>
        <w:t xml:space="preserve">заттық-дамытушы орта құрдастармен бірлескен ойын қажеттілігін қамтамасыз етеді. </w:t>
      </w:r>
      <w:r w:rsidRPr="00834BE5">
        <w:rPr>
          <w:sz w:val="28"/>
          <w:szCs w:val="28"/>
          <w:lang w:val="kk-KZ"/>
        </w:rPr>
        <w:t>Осы</w:t>
      </w:r>
      <w:r w:rsidR="003219D7" w:rsidRPr="00834BE5">
        <w:rPr>
          <w:sz w:val="28"/>
          <w:szCs w:val="28"/>
          <w:lang w:val="kk-KZ"/>
        </w:rPr>
        <w:t xml:space="preserve"> кезеңде тұрақты</w:t>
      </w:r>
      <w:r w:rsidRPr="00834BE5">
        <w:rPr>
          <w:sz w:val="28"/>
          <w:szCs w:val="28"/>
          <w:lang w:val="kk-KZ"/>
        </w:rPr>
        <w:t xml:space="preserve"> </w:t>
      </w:r>
      <w:r w:rsidR="003219D7" w:rsidRPr="00834BE5">
        <w:rPr>
          <w:sz w:val="28"/>
          <w:szCs w:val="28"/>
          <w:lang w:val="kk-KZ"/>
        </w:rPr>
        <w:t xml:space="preserve">тақырыптық аймақтардың орнына сюжетті икемді қалыптастыруға мүмкіндік беретін ойын материалдарының үйлесімдері басым қолданылады. Орта </w:t>
      </w:r>
      <w:r w:rsidRPr="00834BE5">
        <w:rPr>
          <w:sz w:val="28"/>
          <w:szCs w:val="28"/>
          <w:lang w:val="kk-KZ"/>
        </w:rPr>
        <w:t xml:space="preserve">топта </w:t>
      </w:r>
      <w:r w:rsidR="003219D7" w:rsidRPr="00834BE5">
        <w:rPr>
          <w:sz w:val="28"/>
          <w:szCs w:val="28"/>
          <w:lang w:val="kk-KZ"/>
        </w:rPr>
        <w:t>баланың әлеуметтік қарым-қатынасын дамытуға, бірлескен әрекет дағдыларын қалыптастыруға бағытталады.</w:t>
      </w:r>
      <w:r w:rsidRPr="00834BE5">
        <w:rPr>
          <w:sz w:val="28"/>
          <w:szCs w:val="28"/>
          <w:lang w:val="kk-KZ"/>
        </w:rPr>
        <w:t xml:space="preserve"> </w:t>
      </w:r>
    </w:p>
    <w:p w14:paraId="66574556" w14:textId="52B97698" w:rsidR="00162B3D" w:rsidRPr="00834BE5" w:rsidRDefault="003219D7" w:rsidP="006E0AFD">
      <w:pPr>
        <w:pStyle w:val="af"/>
        <w:spacing w:before="0" w:beforeAutospacing="0" w:after="0" w:afterAutospacing="0"/>
        <w:ind w:firstLine="567"/>
        <w:jc w:val="both"/>
        <w:rPr>
          <w:sz w:val="28"/>
          <w:szCs w:val="28"/>
          <w:lang w:val="kk-KZ"/>
        </w:rPr>
      </w:pPr>
      <w:r w:rsidRPr="00834BE5">
        <w:rPr>
          <w:sz w:val="28"/>
          <w:szCs w:val="28"/>
          <w:lang w:val="kk-KZ"/>
        </w:rPr>
        <w:t xml:space="preserve">Ересек </w:t>
      </w:r>
      <w:r w:rsidR="00162B3D" w:rsidRPr="00834BE5">
        <w:rPr>
          <w:sz w:val="28"/>
          <w:szCs w:val="28"/>
          <w:lang w:val="kk-KZ"/>
        </w:rPr>
        <w:t xml:space="preserve">топ </w:t>
      </w:r>
      <w:r w:rsidRPr="00834BE5">
        <w:rPr>
          <w:sz w:val="28"/>
          <w:szCs w:val="28"/>
          <w:lang w:val="kk-KZ"/>
        </w:rPr>
        <w:t xml:space="preserve">және мектепалды </w:t>
      </w:r>
      <w:r w:rsidR="00162B3D" w:rsidRPr="00834BE5">
        <w:rPr>
          <w:sz w:val="28"/>
          <w:szCs w:val="28"/>
          <w:lang w:val="kk-KZ"/>
        </w:rPr>
        <w:t>топта</w:t>
      </w:r>
      <w:r w:rsidRPr="00834BE5">
        <w:rPr>
          <w:sz w:val="28"/>
          <w:szCs w:val="28"/>
          <w:lang w:val="kk-KZ"/>
        </w:rPr>
        <w:t xml:space="preserve"> заттық-дамытушы орта танымдық процестерді дамытуға басымдық береді. Тұрақты аймақтардың орнына оңай орын ауыстыратын әмбебап кеңістік маркерлері мен полифункционалды материалдар пайдаланылады. </w:t>
      </w:r>
      <w:r w:rsidR="00162B3D" w:rsidRPr="00834BE5">
        <w:rPr>
          <w:sz w:val="28"/>
          <w:szCs w:val="28"/>
          <w:lang w:val="kk-KZ"/>
        </w:rPr>
        <w:t>Яғни, б</w:t>
      </w:r>
      <w:r w:rsidRPr="00834BE5">
        <w:rPr>
          <w:sz w:val="28"/>
          <w:szCs w:val="28"/>
          <w:lang w:val="kk-KZ"/>
        </w:rPr>
        <w:t>аланың зерттеушілік белсенділігін, логикалық ойлауын және оқу іс-әрекетіне даярлығын қалыптастыруға мүмкіндік береді.</w:t>
      </w:r>
    </w:p>
    <w:p w14:paraId="5B925D38" w14:textId="16C5874C" w:rsidR="003219D7" w:rsidRPr="00A643AB" w:rsidRDefault="003219D7" w:rsidP="006E0AFD">
      <w:pPr>
        <w:pStyle w:val="af"/>
        <w:spacing w:before="0" w:beforeAutospacing="0" w:after="0" w:afterAutospacing="0"/>
        <w:ind w:firstLine="709"/>
        <w:jc w:val="both"/>
        <w:rPr>
          <w:sz w:val="28"/>
          <w:szCs w:val="28"/>
          <w:lang w:val="kk-KZ"/>
        </w:rPr>
      </w:pPr>
      <w:r w:rsidRPr="00834BE5">
        <w:rPr>
          <w:sz w:val="28"/>
          <w:szCs w:val="28"/>
          <w:lang w:val="kk-KZ"/>
        </w:rPr>
        <w:t xml:space="preserve">Заттық-дамытушы орта дамуында ерекшеліктері бар балалар үшін де ерекше. </w:t>
      </w:r>
      <w:r w:rsidR="00723A18">
        <w:rPr>
          <w:sz w:val="28"/>
          <w:szCs w:val="28"/>
          <w:lang w:val="kk-KZ"/>
        </w:rPr>
        <w:t>Осындай</w:t>
      </w:r>
      <w:r w:rsidRPr="00834BE5">
        <w:rPr>
          <w:sz w:val="28"/>
          <w:szCs w:val="28"/>
          <w:lang w:val="kk-KZ"/>
        </w:rPr>
        <w:t xml:space="preserve"> жағдайда орта коррекциялық-дамытушы сипатта ұйымдастырылады. Коррекциялық-дамытушы орта баланың толыққанды дамуын қамтамасыз ететін жағдайлар жүйесін құрайды және дер кезінде коррекциялық көмек көрсетуге, әлеуметтену барысында туындайтын қиындықтарды түзетуге бағытталады.</w:t>
      </w:r>
      <w:r w:rsidR="00162B3D" w:rsidRPr="00834BE5">
        <w:rPr>
          <w:sz w:val="28"/>
          <w:szCs w:val="28"/>
          <w:lang w:val="kk-KZ"/>
        </w:rPr>
        <w:t xml:space="preserve"> </w:t>
      </w:r>
      <w:r w:rsidRPr="00834BE5">
        <w:rPr>
          <w:sz w:val="28"/>
          <w:szCs w:val="28"/>
          <w:lang w:val="kk-KZ"/>
        </w:rPr>
        <w:t xml:space="preserve">Ерекше білім беру қажеттіліктері бар балалар тобының кеңістігі қозғалысты қолдайтын арнайы құралдармен, ұсақ моториканы дамытуға және кинестетикалық қиындықтарды түзетуге арналған ойындармен толықтырылады. Орта арнайы ұйымдастырылған сабақтар мен балалардың </w:t>
      </w:r>
      <w:r w:rsidRPr="00A643AB">
        <w:rPr>
          <w:sz w:val="28"/>
          <w:szCs w:val="28"/>
          <w:lang w:val="kk-KZ"/>
        </w:rPr>
        <w:t>еркін әрекеттерінің алмасуын қамтамасыз етеді және қозғалыс белсенділігі режимі</w:t>
      </w:r>
      <w:r w:rsidR="00A643AB" w:rsidRPr="00A643AB">
        <w:rPr>
          <w:sz w:val="28"/>
          <w:szCs w:val="28"/>
          <w:lang w:val="kk-KZ"/>
        </w:rPr>
        <w:t xml:space="preserve"> орындалады</w:t>
      </w:r>
      <w:r w:rsidRPr="00A643AB">
        <w:rPr>
          <w:sz w:val="28"/>
          <w:szCs w:val="28"/>
          <w:lang w:val="kk-KZ"/>
        </w:rPr>
        <w:t>.</w:t>
      </w:r>
    </w:p>
    <w:p w14:paraId="190F12CD" w14:textId="7953AAAB" w:rsidR="003219D7" w:rsidRPr="00A643AB" w:rsidRDefault="003219D7" w:rsidP="006E0AFD">
      <w:pPr>
        <w:pStyle w:val="af"/>
        <w:spacing w:before="0" w:beforeAutospacing="0" w:after="0" w:afterAutospacing="0"/>
        <w:ind w:firstLine="709"/>
        <w:jc w:val="both"/>
        <w:rPr>
          <w:sz w:val="28"/>
          <w:szCs w:val="28"/>
          <w:lang w:val="kk-KZ"/>
        </w:rPr>
      </w:pPr>
      <w:r w:rsidRPr="00A643AB">
        <w:rPr>
          <w:sz w:val="28"/>
          <w:szCs w:val="28"/>
          <w:lang w:val="kk-KZ"/>
        </w:rPr>
        <w:t>Әрбір топта заттық-дамытушы ортаның құрылымдық орталықтары жүйелі түрде ұйымдастырылады. Оларға:</w:t>
      </w:r>
      <w:r w:rsidR="00162B3D" w:rsidRPr="00A643AB">
        <w:rPr>
          <w:sz w:val="28"/>
          <w:szCs w:val="28"/>
          <w:lang w:val="kk-KZ"/>
        </w:rPr>
        <w:t xml:space="preserve"> </w:t>
      </w:r>
      <w:r w:rsidRPr="00A643AB">
        <w:rPr>
          <w:sz w:val="28"/>
          <w:szCs w:val="28"/>
          <w:lang w:val="kk-KZ"/>
        </w:rPr>
        <w:t>танымдық даму орталығы;</w:t>
      </w:r>
      <w:r w:rsidR="00162B3D" w:rsidRPr="00A643AB">
        <w:rPr>
          <w:sz w:val="28"/>
          <w:szCs w:val="28"/>
          <w:lang w:val="kk-KZ"/>
        </w:rPr>
        <w:t xml:space="preserve"> </w:t>
      </w:r>
      <w:r w:rsidRPr="00A643AB">
        <w:rPr>
          <w:sz w:val="28"/>
          <w:szCs w:val="28"/>
          <w:lang w:val="kk-KZ"/>
        </w:rPr>
        <w:t>сенсорлық даму орталығы;</w:t>
      </w:r>
      <w:r w:rsidR="00162B3D" w:rsidRPr="00A643AB">
        <w:rPr>
          <w:sz w:val="28"/>
          <w:szCs w:val="28"/>
          <w:lang w:val="kk-KZ"/>
        </w:rPr>
        <w:t xml:space="preserve"> </w:t>
      </w:r>
      <w:r w:rsidRPr="00A643AB">
        <w:rPr>
          <w:sz w:val="28"/>
          <w:szCs w:val="28"/>
          <w:lang w:val="kk-KZ"/>
        </w:rPr>
        <w:t>табиғат орталығы;</w:t>
      </w:r>
      <w:r w:rsidR="00162B3D" w:rsidRPr="00A643AB">
        <w:rPr>
          <w:sz w:val="28"/>
          <w:szCs w:val="28"/>
          <w:lang w:val="kk-KZ"/>
        </w:rPr>
        <w:t xml:space="preserve"> </w:t>
      </w:r>
      <w:r w:rsidRPr="00A643AB">
        <w:rPr>
          <w:sz w:val="28"/>
          <w:szCs w:val="28"/>
          <w:lang w:val="kk-KZ"/>
        </w:rPr>
        <w:t>кітап орталығы;</w:t>
      </w:r>
      <w:r w:rsidR="00162B3D" w:rsidRPr="00A643AB">
        <w:rPr>
          <w:sz w:val="28"/>
          <w:szCs w:val="28"/>
          <w:lang w:val="kk-KZ"/>
        </w:rPr>
        <w:t xml:space="preserve"> </w:t>
      </w:r>
      <w:r w:rsidRPr="00A643AB">
        <w:rPr>
          <w:sz w:val="28"/>
          <w:szCs w:val="28"/>
          <w:lang w:val="kk-KZ"/>
        </w:rPr>
        <w:t>театр орталығы;</w:t>
      </w:r>
      <w:r w:rsidR="00162B3D" w:rsidRPr="00A643AB">
        <w:rPr>
          <w:sz w:val="28"/>
          <w:szCs w:val="28"/>
          <w:lang w:val="kk-KZ"/>
        </w:rPr>
        <w:t xml:space="preserve"> </w:t>
      </w:r>
      <w:r w:rsidRPr="00A643AB">
        <w:rPr>
          <w:sz w:val="28"/>
          <w:szCs w:val="28"/>
          <w:lang w:val="kk-KZ"/>
        </w:rPr>
        <w:t xml:space="preserve"> ойын орталығы;</w:t>
      </w:r>
      <w:r w:rsidR="00162B3D" w:rsidRPr="00A643AB">
        <w:rPr>
          <w:sz w:val="28"/>
          <w:szCs w:val="28"/>
          <w:lang w:val="kk-KZ"/>
        </w:rPr>
        <w:t xml:space="preserve"> </w:t>
      </w:r>
      <w:r w:rsidRPr="00A643AB">
        <w:rPr>
          <w:sz w:val="28"/>
          <w:szCs w:val="28"/>
          <w:lang w:val="kk-KZ"/>
        </w:rPr>
        <w:t>дене дамуы орталығы;</w:t>
      </w:r>
      <w:r w:rsidR="00162B3D" w:rsidRPr="00A643AB">
        <w:rPr>
          <w:sz w:val="28"/>
          <w:szCs w:val="28"/>
          <w:lang w:val="kk-KZ"/>
        </w:rPr>
        <w:t xml:space="preserve"> </w:t>
      </w:r>
      <w:r w:rsidRPr="00A643AB">
        <w:rPr>
          <w:sz w:val="28"/>
          <w:szCs w:val="28"/>
          <w:lang w:val="kk-KZ"/>
        </w:rPr>
        <w:t>қауіпсіздік орталығы</w:t>
      </w:r>
      <w:r w:rsidR="00162B3D" w:rsidRPr="00A643AB">
        <w:rPr>
          <w:sz w:val="28"/>
          <w:szCs w:val="28"/>
          <w:lang w:val="kk-KZ"/>
        </w:rPr>
        <w:t xml:space="preserve"> </w:t>
      </w:r>
      <w:r w:rsidRPr="00A643AB">
        <w:rPr>
          <w:sz w:val="28"/>
          <w:szCs w:val="28"/>
          <w:lang w:val="kk-KZ"/>
        </w:rPr>
        <w:t>көркем-эстетикалық даму орталы</w:t>
      </w:r>
      <w:r w:rsidR="00162B3D" w:rsidRPr="00A643AB">
        <w:rPr>
          <w:sz w:val="28"/>
          <w:szCs w:val="28"/>
          <w:lang w:val="kk-KZ"/>
        </w:rPr>
        <w:t>қтары жатады, ендігі кезекті әр орталықтың өзіне тән ерекшіліктерін атап өтейік:</w:t>
      </w:r>
    </w:p>
    <w:p w14:paraId="7AF33370" w14:textId="7A735EA1" w:rsidR="00162B3D" w:rsidRPr="00A643AB" w:rsidRDefault="003219D7" w:rsidP="006E0AFD">
      <w:pPr>
        <w:pStyle w:val="af"/>
        <w:spacing w:before="0" w:beforeAutospacing="0" w:after="0" w:afterAutospacing="0"/>
        <w:ind w:firstLine="709"/>
        <w:rPr>
          <w:sz w:val="28"/>
          <w:szCs w:val="28"/>
          <w:lang w:val="kk-KZ"/>
        </w:rPr>
      </w:pPr>
      <w:r w:rsidRPr="00A643AB">
        <w:rPr>
          <w:sz w:val="28"/>
          <w:szCs w:val="28"/>
          <w:lang w:val="kk-KZ"/>
        </w:rPr>
        <w:t>Танымдық даму орталығы</w:t>
      </w:r>
      <w:r w:rsidR="00162B3D" w:rsidRPr="00A643AB">
        <w:rPr>
          <w:sz w:val="28"/>
          <w:szCs w:val="28"/>
          <w:lang w:val="kk-KZ"/>
        </w:rPr>
        <w:t xml:space="preserve"> - </w:t>
      </w:r>
      <w:r w:rsidRPr="00A643AB">
        <w:rPr>
          <w:sz w:val="28"/>
          <w:szCs w:val="28"/>
          <w:lang w:val="kk-KZ"/>
        </w:rPr>
        <w:t>әртүрлі материалдар көлемі, фактурасы, түсі және дыбысталуы бойынша ерекшеленеді</w:t>
      </w:r>
      <w:r w:rsidR="00162B3D" w:rsidRPr="00A643AB">
        <w:rPr>
          <w:sz w:val="28"/>
          <w:szCs w:val="28"/>
          <w:lang w:val="kk-KZ"/>
        </w:rPr>
        <w:t>;</w:t>
      </w:r>
    </w:p>
    <w:p w14:paraId="2E1D4F78" w14:textId="77777777" w:rsidR="00162B3D" w:rsidRPr="00A643AB" w:rsidRDefault="003219D7" w:rsidP="006E0AFD">
      <w:pPr>
        <w:pStyle w:val="af"/>
        <w:spacing w:before="0" w:beforeAutospacing="0" w:after="0" w:afterAutospacing="0"/>
        <w:ind w:firstLine="708"/>
        <w:rPr>
          <w:sz w:val="28"/>
          <w:szCs w:val="28"/>
          <w:lang w:val="kk-KZ"/>
        </w:rPr>
      </w:pPr>
      <w:r w:rsidRPr="00A643AB">
        <w:rPr>
          <w:sz w:val="28"/>
          <w:szCs w:val="28"/>
          <w:lang w:val="kk-KZ"/>
        </w:rPr>
        <w:t xml:space="preserve">Сенсорлық даму орталығы </w:t>
      </w:r>
      <w:r w:rsidR="00162B3D" w:rsidRPr="00A643AB">
        <w:rPr>
          <w:sz w:val="28"/>
          <w:szCs w:val="28"/>
          <w:lang w:val="kk-KZ"/>
        </w:rPr>
        <w:t>-</w:t>
      </w:r>
      <w:r w:rsidRPr="00A643AB">
        <w:rPr>
          <w:sz w:val="28"/>
          <w:szCs w:val="28"/>
          <w:lang w:val="kk-KZ"/>
        </w:rPr>
        <w:t>ойын аймағынан алшақ орналастырылады</w:t>
      </w:r>
      <w:r w:rsidR="00162B3D" w:rsidRPr="00A643AB">
        <w:rPr>
          <w:sz w:val="28"/>
          <w:szCs w:val="28"/>
          <w:lang w:val="kk-KZ"/>
        </w:rPr>
        <w:t xml:space="preserve">; </w:t>
      </w:r>
    </w:p>
    <w:p w14:paraId="29F5CF96" w14:textId="77777777" w:rsidR="00162B3D" w:rsidRPr="00A643AB" w:rsidRDefault="003219D7" w:rsidP="006E0AFD">
      <w:pPr>
        <w:pStyle w:val="af"/>
        <w:spacing w:before="0" w:beforeAutospacing="0" w:after="0" w:afterAutospacing="0"/>
        <w:ind w:firstLine="708"/>
        <w:rPr>
          <w:sz w:val="28"/>
          <w:szCs w:val="28"/>
          <w:lang w:val="kk-KZ"/>
        </w:rPr>
      </w:pPr>
      <w:r w:rsidRPr="00A643AB">
        <w:rPr>
          <w:sz w:val="28"/>
          <w:szCs w:val="28"/>
          <w:lang w:val="kk-KZ"/>
        </w:rPr>
        <w:t xml:space="preserve">Табиғат орталығы </w:t>
      </w:r>
      <w:r w:rsidR="00162B3D" w:rsidRPr="00A643AB">
        <w:rPr>
          <w:sz w:val="28"/>
          <w:szCs w:val="28"/>
          <w:lang w:val="kk-KZ"/>
        </w:rPr>
        <w:t xml:space="preserve">- </w:t>
      </w:r>
      <w:r w:rsidRPr="00A643AB">
        <w:rPr>
          <w:sz w:val="28"/>
          <w:szCs w:val="28"/>
          <w:lang w:val="kk-KZ"/>
        </w:rPr>
        <w:t>эксперименттеу аймағына жақын</w:t>
      </w:r>
      <w:r w:rsidR="00162B3D" w:rsidRPr="00A643AB">
        <w:rPr>
          <w:sz w:val="28"/>
          <w:szCs w:val="28"/>
          <w:lang w:val="kk-KZ"/>
        </w:rPr>
        <w:t xml:space="preserve"> </w:t>
      </w:r>
      <w:r w:rsidRPr="00A643AB">
        <w:rPr>
          <w:sz w:val="28"/>
          <w:szCs w:val="28"/>
          <w:lang w:val="kk-KZ"/>
        </w:rPr>
        <w:t>ұйымдастырылады</w:t>
      </w:r>
      <w:r w:rsidR="00162B3D" w:rsidRPr="00A643AB">
        <w:rPr>
          <w:sz w:val="28"/>
          <w:szCs w:val="28"/>
          <w:lang w:val="kk-KZ"/>
        </w:rPr>
        <w:t>;</w:t>
      </w:r>
    </w:p>
    <w:p w14:paraId="5355332B" w14:textId="368C22B9" w:rsidR="00162B3D" w:rsidRPr="00A643AB" w:rsidRDefault="003219D7" w:rsidP="006E0AFD">
      <w:pPr>
        <w:pStyle w:val="af"/>
        <w:spacing w:before="0" w:beforeAutospacing="0" w:after="0" w:afterAutospacing="0"/>
        <w:ind w:firstLine="708"/>
        <w:rPr>
          <w:sz w:val="28"/>
          <w:szCs w:val="28"/>
          <w:lang w:val="kk-KZ"/>
        </w:rPr>
      </w:pPr>
      <w:r w:rsidRPr="00A643AB">
        <w:rPr>
          <w:sz w:val="28"/>
          <w:szCs w:val="28"/>
          <w:lang w:val="kk-KZ"/>
        </w:rPr>
        <w:lastRenderedPageBreak/>
        <w:t>Кітап орталығы</w:t>
      </w:r>
      <w:r w:rsidR="00162B3D" w:rsidRPr="00A643AB">
        <w:rPr>
          <w:sz w:val="28"/>
          <w:szCs w:val="28"/>
          <w:lang w:val="kk-KZ"/>
        </w:rPr>
        <w:t xml:space="preserve"> -</w:t>
      </w:r>
      <w:r w:rsidRPr="00A643AB">
        <w:rPr>
          <w:sz w:val="28"/>
          <w:szCs w:val="28"/>
          <w:lang w:val="kk-KZ"/>
        </w:rPr>
        <w:t xml:space="preserve"> жоғары қозғалыс белсенділігі талап етілетін аймақтардан бөлек, табиғи жарық көзіне жақын орналасады</w:t>
      </w:r>
      <w:r w:rsidR="00162B3D" w:rsidRPr="00A643AB">
        <w:rPr>
          <w:sz w:val="28"/>
          <w:szCs w:val="28"/>
          <w:lang w:val="kk-KZ"/>
        </w:rPr>
        <w:t>;</w:t>
      </w:r>
    </w:p>
    <w:p w14:paraId="2E796329" w14:textId="77777777" w:rsidR="00162B3D" w:rsidRPr="00A643AB" w:rsidRDefault="003219D7" w:rsidP="006E0AFD">
      <w:pPr>
        <w:pStyle w:val="af"/>
        <w:spacing w:before="0" w:beforeAutospacing="0" w:after="0" w:afterAutospacing="0"/>
        <w:ind w:firstLine="708"/>
        <w:rPr>
          <w:sz w:val="28"/>
          <w:szCs w:val="28"/>
          <w:lang w:val="kk-KZ"/>
        </w:rPr>
      </w:pPr>
      <w:r w:rsidRPr="00A643AB">
        <w:rPr>
          <w:sz w:val="28"/>
          <w:szCs w:val="28"/>
          <w:lang w:val="kk-KZ"/>
        </w:rPr>
        <w:t xml:space="preserve">Театр орталығы </w:t>
      </w:r>
      <w:r w:rsidR="00162B3D" w:rsidRPr="00A643AB">
        <w:rPr>
          <w:sz w:val="28"/>
          <w:szCs w:val="28"/>
          <w:lang w:val="kk-KZ"/>
        </w:rPr>
        <w:t xml:space="preserve">- </w:t>
      </w:r>
      <w:r w:rsidRPr="00A643AB">
        <w:rPr>
          <w:sz w:val="28"/>
          <w:szCs w:val="28"/>
          <w:lang w:val="kk-KZ"/>
        </w:rPr>
        <w:t>ойын аймағымен өзара байланыста құрылады</w:t>
      </w:r>
      <w:r w:rsidR="00162B3D" w:rsidRPr="00A643AB">
        <w:rPr>
          <w:sz w:val="28"/>
          <w:szCs w:val="28"/>
          <w:lang w:val="kk-KZ"/>
        </w:rPr>
        <w:t>;</w:t>
      </w:r>
    </w:p>
    <w:p w14:paraId="04059DBC" w14:textId="391CD5AB" w:rsidR="00162B3D" w:rsidRPr="00A643AB" w:rsidRDefault="003219D7" w:rsidP="006E0AFD">
      <w:pPr>
        <w:pStyle w:val="af"/>
        <w:spacing w:before="0" w:beforeAutospacing="0" w:after="0" w:afterAutospacing="0"/>
        <w:ind w:firstLine="708"/>
        <w:rPr>
          <w:sz w:val="28"/>
          <w:szCs w:val="28"/>
          <w:lang w:val="kk-KZ"/>
        </w:rPr>
      </w:pPr>
      <w:r w:rsidRPr="00A643AB">
        <w:rPr>
          <w:sz w:val="28"/>
          <w:szCs w:val="28"/>
          <w:lang w:val="kk-KZ"/>
        </w:rPr>
        <w:t xml:space="preserve">Дене дамуы орталығы </w:t>
      </w:r>
      <w:r w:rsidR="00162B3D" w:rsidRPr="00A643AB">
        <w:rPr>
          <w:sz w:val="28"/>
          <w:szCs w:val="28"/>
          <w:lang w:val="kk-KZ"/>
        </w:rPr>
        <w:t xml:space="preserve">- </w:t>
      </w:r>
      <w:r w:rsidRPr="00A643AB">
        <w:rPr>
          <w:sz w:val="28"/>
          <w:szCs w:val="28"/>
          <w:lang w:val="kk-KZ"/>
        </w:rPr>
        <w:t>төмен белсенділік аймағынан алшақ орналастырылады</w:t>
      </w:r>
      <w:r w:rsidR="00162B3D" w:rsidRPr="00A643AB">
        <w:rPr>
          <w:sz w:val="28"/>
          <w:szCs w:val="28"/>
          <w:lang w:val="kk-KZ"/>
        </w:rPr>
        <w:t>;</w:t>
      </w:r>
    </w:p>
    <w:p w14:paraId="340D44D8" w14:textId="77777777" w:rsidR="00162B3D" w:rsidRPr="00A643AB" w:rsidRDefault="003219D7" w:rsidP="006E0AFD">
      <w:pPr>
        <w:pStyle w:val="af"/>
        <w:spacing w:before="0" w:beforeAutospacing="0" w:after="0" w:afterAutospacing="0"/>
        <w:ind w:firstLine="708"/>
        <w:rPr>
          <w:sz w:val="28"/>
          <w:szCs w:val="28"/>
          <w:lang w:val="kk-KZ"/>
        </w:rPr>
      </w:pPr>
      <w:r w:rsidRPr="00A643AB">
        <w:rPr>
          <w:sz w:val="28"/>
          <w:szCs w:val="28"/>
          <w:lang w:val="kk-KZ"/>
        </w:rPr>
        <w:t xml:space="preserve"> Қауіпсіздік орталығында </w:t>
      </w:r>
      <w:r w:rsidR="00162B3D" w:rsidRPr="00A643AB">
        <w:rPr>
          <w:sz w:val="28"/>
          <w:szCs w:val="28"/>
          <w:lang w:val="kk-KZ"/>
        </w:rPr>
        <w:t xml:space="preserve">- </w:t>
      </w:r>
      <w:r w:rsidRPr="00A643AB">
        <w:rPr>
          <w:sz w:val="28"/>
          <w:szCs w:val="28"/>
          <w:lang w:val="kk-KZ"/>
        </w:rPr>
        <w:t>өмір қауіпсіздігі мен жол қозғалысы ережелеріне арналған материалдар, жол бөлігінің, бағдаршам мен жол белгілерінің макеттері қойылады</w:t>
      </w:r>
      <w:r w:rsidR="00162B3D" w:rsidRPr="00A643AB">
        <w:rPr>
          <w:sz w:val="28"/>
          <w:szCs w:val="28"/>
          <w:lang w:val="kk-KZ"/>
        </w:rPr>
        <w:t>;</w:t>
      </w:r>
    </w:p>
    <w:p w14:paraId="7250F3B3" w14:textId="19C75A62" w:rsidR="003219D7" w:rsidRPr="00A643AB" w:rsidRDefault="003219D7" w:rsidP="006E0AFD">
      <w:pPr>
        <w:pStyle w:val="af"/>
        <w:spacing w:before="0" w:beforeAutospacing="0" w:after="0" w:afterAutospacing="0"/>
        <w:ind w:firstLine="708"/>
        <w:rPr>
          <w:sz w:val="28"/>
          <w:szCs w:val="28"/>
          <w:lang w:val="kk-KZ"/>
        </w:rPr>
      </w:pPr>
      <w:r w:rsidRPr="00A643AB">
        <w:rPr>
          <w:sz w:val="28"/>
          <w:szCs w:val="28"/>
          <w:lang w:val="kk-KZ"/>
        </w:rPr>
        <w:t>Көркем-эстетикалық даму орталығы жоғары қозғалыс аймақтарынан бөлек ұйымдастырылады</w:t>
      </w:r>
      <w:r w:rsidR="00162B3D" w:rsidRPr="00A643AB">
        <w:rPr>
          <w:sz w:val="28"/>
          <w:szCs w:val="28"/>
          <w:lang w:val="kk-KZ"/>
        </w:rPr>
        <w:t>.</w:t>
      </w:r>
    </w:p>
    <w:p w14:paraId="0A3F7B44" w14:textId="505AAEB6" w:rsidR="003219D7" w:rsidRPr="00834BE5" w:rsidRDefault="004F3D2F" w:rsidP="006E0AFD">
      <w:pPr>
        <w:pStyle w:val="af"/>
        <w:spacing w:before="0" w:beforeAutospacing="0" w:after="0" w:afterAutospacing="0"/>
        <w:ind w:firstLine="709"/>
        <w:jc w:val="both"/>
        <w:rPr>
          <w:sz w:val="28"/>
          <w:szCs w:val="28"/>
          <w:lang w:val="kk-KZ"/>
        </w:rPr>
      </w:pPr>
      <w:r>
        <w:rPr>
          <w:sz w:val="28"/>
          <w:szCs w:val="28"/>
          <w:lang w:val="kk-KZ"/>
        </w:rPr>
        <w:t>З</w:t>
      </w:r>
      <w:r w:rsidR="003219D7" w:rsidRPr="00A643AB">
        <w:rPr>
          <w:sz w:val="28"/>
          <w:szCs w:val="28"/>
          <w:lang w:val="kk-KZ"/>
        </w:rPr>
        <w:t xml:space="preserve">аттық-дамытушы ортаны ұйымдастыру баланың жас кезеңіне, даму деңгейіне және жеке ерекшеліктеріне сәйкес икемді түрде құрылуы тиіс. </w:t>
      </w:r>
      <w:r w:rsidR="009C1563" w:rsidRPr="00A643AB">
        <w:rPr>
          <w:sz w:val="28"/>
          <w:szCs w:val="28"/>
          <w:lang w:val="kk-KZ"/>
        </w:rPr>
        <w:t xml:space="preserve">Қойылған </w:t>
      </w:r>
      <w:r w:rsidR="003219D7" w:rsidRPr="00A643AB">
        <w:rPr>
          <w:sz w:val="28"/>
          <w:szCs w:val="28"/>
          <w:lang w:val="kk-KZ"/>
        </w:rPr>
        <w:t>талап</w:t>
      </w:r>
      <w:r w:rsidR="009C1563" w:rsidRPr="00A643AB">
        <w:rPr>
          <w:sz w:val="28"/>
          <w:szCs w:val="28"/>
          <w:lang w:val="kk-KZ"/>
        </w:rPr>
        <w:t>тар</w:t>
      </w:r>
      <w:r w:rsidR="003219D7" w:rsidRPr="00A643AB">
        <w:rPr>
          <w:sz w:val="28"/>
          <w:szCs w:val="28"/>
          <w:lang w:val="kk-KZ"/>
        </w:rPr>
        <w:t xml:space="preserve"> болашақ </w:t>
      </w:r>
      <w:r w:rsidR="009C1563" w:rsidRPr="00A643AB">
        <w:rPr>
          <w:sz w:val="28"/>
          <w:szCs w:val="28"/>
          <w:lang w:val="kk-KZ"/>
        </w:rPr>
        <w:t xml:space="preserve">мектепке дейінгі  ұйым </w:t>
      </w:r>
      <w:r w:rsidR="003219D7" w:rsidRPr="00A643AB">
        <w:rPr>
          <w:sz w:val="28"/>
          <w:szCs w:val="28"/>
          <w:lang w:val="kk-KZ"/>
        </w:rPr>
        <w:t>педагогтерін кәсіби даярлау жүйесінде ортаны жобалау</w:t>
      </w:r>
      <w:r w:rsidR="003219D7" w:rsidRPr="00834BE5">
        <w:rPr>
          <w:sz w:val="28"/>
          <w:szCs w:val="28"/>
          <w:lang w:val="kk-KZ"/>
        </w:rPr>
        <w:t xml:space="preserve"> дағдыларын мақсатты қалыптастырудың қажеттілігін айқындайды.</w:t>
      </w:r>
      <w:r w:rsidR="009C1563" w:rsidRPr="00834BE5">
        <w:rPr>
          <w:sz w:val="28"/>
          <w:szCs w:val="28"/>
          <w:lang w:val="kk-KZ"/>
        </w:rPr>
        <w:t xml:space="preserve"> </w:t>
      </w:r>
      <w:r w:rsidR="003219D7" w:rsidRPr="00834BE5">
        <w:rPr>
          <w:sz w:val="28"/>
          <w:szCs w:val="28"/>
          <w:lang w:val="kk-KZ"/>
        </w:rPr>
        <w:t>Төмендегі кестеде жобалау іс-әрекеті негізінде болашақ мектепке дейінгі ұйым педагогтерінің заттық-дамытушы ортаны құруға даярлаудың негізгі ерекшеліктері жүйеленіп көрсетілген.</w:t>
      </w:r>
    </w:p>
    <w:p w14:paraId="0A7064AF" w14:textId="77777777" w:rsidR="009C1563" w:rsidRPr="00834BE5" w:rsidRDefault="009C1563" w:rsidP="006E0AFD">
      <w:pPr>
        <w:pStyle w:val="af"/>
        <w:spacing w:before="0" w:beforeAutospacing="0" w:after="0" w:afterAutospacing="0"/>
        <w:jc w:val="both"/>
        <w:rPr>
          <w:sz w:val="28"/>
          <w:szCs w:val="28"/>
          <w:lang w:val="kk-KZ"/>
        </w:rPr>
      </w:pPr>
    </w:p>
    <w:p w14:paraId="0A45B4FB" w14:textId="4EE2E671" w:rsidR="00CE6AF7" w:rsidRPr="00834BE5" w:rsidRDefault="003219D7" w:rsidP="006E0AFD">
      <w:pPr>
        <w:tabs>
          <w:tab w:val="left" w:pos="993"/>
        </w:tabs>
        <w:jc w:val="both"/>
        <w:rPr>
          <w:sz w:val="28"/>
          <w:szCs w:val="28"/>
          <w:lang w:val="kk-KZ"/>
        </w:rPr>
      </w:pPr>
      <w:r w:rsidRPr="00834BE5">
        <w:rPr>
          <w:sz w:val="28"/>
          <w:szCs w:val="28"/>
        </w:rPr>
        <w:t xml:space="preserve">Кесте </w:t>
      </w:r>
      <w:r w:rsidR="00845122" w:rsidRPr="00834BE5">
        <w:rPr>
          <w:sz w:val="28"/>
          <w:szCs w:val="28"/>
          <w:lang w:val="kk-KZ"/>
        </w:rPr>
        <w:t>6</w:t>
      </w:r>
      <w:r w:rsidRPr="00834BE5">
        <w:rPr>
          <w:sz w:val="28"/>
          <w:szCs w:val="28"/>
        </w:rPr>
        <w:t xml:space="preserve"> </w:t>
      </w:r>
      <w:r w:rsidR="00521D65">
        <w:rPr>
          <w:sz w:val="28"/>
          <w:szCs w:val="28"/>
        </w:rPr>
        <w:t>-</w:t>
      </w:r>
      <w:r w:rsidRPr="00834BE5">
        <w:rPr>
          <w:sz w:val="28"/>
          <w:szCs w:val="28"/>
        </w:rPr>
        <w:t xml:space="preserve"> Жобалау іс-әрекеті негізінде болашақ мектепке дейінгі ұйым педагогтерінің заттық-дамытушы ортаны құруға даярлаудың ерекшеліктері</w:t>
      </w:r>
    </w:p>
    <w:p w14:paraId="07E65C3A" w14:textId="77777777" w:rsidR="009C1563" w:rsidRPr="00834BE5" w:rsidRDefault="009C1563" w:rsidP="006E0AFD">
      <w:pPr>
        <w:tabs>
          <w:tab w:val="left" w:pos="993"/>
        </w:tabs>
        <w:ind w:firstLine="567"/>
        <w:jc w:val="both"/>
        <w:rPr>
          <w:b/>
          <w:bCs/>
          <w:sz w:val="28"/>
          <w:lang w:val="kk-KZ"/>
        </w:rPr>
      </w:pPr>
    </w:p>
    <w:tbl>
      <w:tblPr>
        <w:tblStyle w:val="81"/>
        <w:tblW w:w="9493" w:type="dxa"/>
        <w:tblLook w:val="04A0" w:firstRow="1" w:lastRow="0" w:firstColumn="1" w:lastColumn="0" w:noHBand="0" w:noVBand="1"/>
      </w:tblPr>
      <w:tblGrid>
        <w:gridCol w:w="2880"/>
        <w:gridCol w:w="2880"/>
        <w:gridCol w:w="3733"/>
      </w:tblGrid>
      <w:tr w:rsidR="00CE6AF7" w:rsidRPr="00834BE5" w14:paraId="45D7461C" w14:textId="77777777" w:rsidTr="00E224FB">
        <w:tc>
          <w:tcPr>
            <w:tcW w:w="2880" w:type="dxa"/>
          </w:tcPr>
          <w:p w14:paraId="2F3CCA8A"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Ерекшелік бағыты</w:t>
            </w:r>
          </w:p>
        </w:tc>
        <w:tc>
          <w:tcPr>
            <w:tcW w:w="2880" w:type="dxa"/>
          </w:tcPr>
          <w:p w14:paraId="4A32E34E"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Мазмұндық сипаттама</w:t>
            </w:r>
          </w:p>
        </w:tc>
        <w:tc>
          <w:tcPr>
            <w:tcW w:w="3733" w:type="dxa"/>
          </w:tcPr>
          <w:p w14:paraId="1D46F2A4" w14:textId="1FA46DF8"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 xml:space="preserve">Болашақ </w:t>
            </w:r>
            <w:r w:rsidR="009C1563" w:rsidRPr="00834BE5">
              <w:rPr>
                <w:rFonts w:eastAsia="MS Mincho" w:cs="Times New Roman"/>
                <w:kern w:val="0"/>
                <w:lang w:val="kk-KZ" w:eastAsia="en-US" w:bidi="ar-SA"/>
              </w:rPr>
              <w:t xml:space="preserve">мектепке дейінгі ұйым </w:t>
            </w:r>
            <w:r w:rsidRPr="00834BE5">
              <w:rPr>
                <w:rFonts w:eastAsia="MS Mincho" w:cs="Times New Roman"/>
                <w:kern w:val="0"/>
                <w:lang w:val="en-US" w:eastAsia="en-US" w:bidi="ar-SA"/>
              </w:rPr>
              <w:t>педагог</w:t>
            </w:r>
            <w:r w:rsidR="009C1563" w:rsidRPr="00834BE5">
              <w:rPr>
                <w:rFonts w:eastAsia="MS Mincho" w:cs="Times New Roman"/>
                <w:kern w:val="0"/>
                <w:lang w:val="kk-KZ" w:eastAsia="en-US" w:bidi="ar-SA"/>
              </w:rPr>
              <w:t>і</w:t>
            </w:r>
            <w:r w:rsidRPr="00834BE5">
              <w:rPr>
                <w:rFonts w:eastAsia="MS Mincho" w:cs="Times New Roman"/>
                <w:kern w:val="0"/>
                <w:lang w:val="en-US" w:eastAsia="en-US" w:bidi="ar-SA"/>
              </w:rPr>
              <w:t xml:space="preserve"> үшін мәні</w:t>
            </w:r>
          </w:p>
        </w:tc>
      </w:tr>
      <w:tr w:rsidR="00CE6AF7" w:rsidRPr="00834BE5" w14:paraId="791223A1" w14:textId="77777777" w:rsidTr="00E224FB">
        <w:tc>
          <w:tcPr>
            <w:tcW w:w="2880" w:type="dxa"/>
          </w:tcPr>
          <w:p w14:paraId="6EA9736A"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Жобалау арқылы оқыту</w:t>
            </w:r>
          </w:p>
        </w:tc>
        <w:tc>
          <w:tcPr>
            <w:tcW w:w="2880" w:type="dxa"/>
          </w:tcPr>
          <w:p w14:paraId="75BDA224"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Теорияны тәжірибемен байланыстырады, студенттер нақты орта құруға қатысады</w:t>
            </w:r>
          </w:p>
        </w:tc>
        <w:tc>
          <w:tcPr>
            <w:tcW w:w="3733" w:type="dxa"/>
          </w:tcPr>
          <w:p w14:paraId="07022A01"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Практикалық шеберлікті ерте қалыптастырады</w:t>
            </w:r>
          </w:p>
        </w:tc>
      </w:tr>
      <w:tr w:rsidR="00CE6AF7" w:rsidRPr="00834BE5" w14:paraId="5D94DC61" w14:textId="77777777" w:rsidTr="00E224FB">
        <w:tc>
          <w:tcPr>
            <w:tcW w:w="2880" w:type="dxa"/>
          </w:tcPr>
          <w:p w14:paraId="47EDCB54"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Көпсалалы көзқарас</w:t>
            </w:r>
          </w:p>
        </w:tc>
        <w:tc>
          <w:tcPr>
            <w:tcW w:w="2880" w:type="dxa"/>
          </w:tcPr>
          <w:p w14:paraId="089E2877" w14:textId="77777777" w:rsidR="00CE6AF7" w:rsidRPr="00834BE5" w:rsidRDefault="00CE6AF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Психология, педагогика, дизайн, экология талаптарын біріктіреді</w:t>
            </w:r>
          </w:p>
        </w:tc>
        <w:tc>
          <w:tcPr>
            <w:tcW w:w="3733" w:type="dxa"/>
          </w:tcPr>
          <w:p w14:paraId="368313A1" w14:textId="77777777" w:rsidR="00CE6AF7" w:rsidRPr="00834BE5" w:rsidRDefault="00CE6AF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Интегративті ойлау мен кешенді жоспарлау дағдысын дамытады</w:t>
            </w:r>
          </w:p>
        </w:tc>
      </w:tr>
      <w:tr w:rsidR="00CE6AF7" w:rsidRPr="00834BE5" w14:paraId="6C9189EB" w14:textId="77777777" w:rsidTr="00E224FB">
        <w:tc>
          <w:tcPr>
            <w:tcW w:w="2880" w:type="dxa"/>
          </w:tcPr>
          <w:p w14:paraId="32D76DB9"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Ұлттық және заманауи үйлесім</w:t>
            </w:r>
          </w:p>
        </w:tc>
        <w:tc>
          <w:tcPr>
            <w:tcW w:w="2880" w:type="dxa"/>
          </w:tcPr>
          <w:p w14:paraId="0D992F0C"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Ұлттық мәдени құндылықтарды заманауи технологиялармен біріктіреді</w:t>
            </w:r>
          </w:p>
        </w:tc>
        <w:tc>
          <w:tcPr>
            <w:tcW w:w="3733" w:type="dxa"/>
          </w:tcPr>
          <w:p w14:paraId="48AE94DC"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Балабақша ортасының мәдени сәйкестігін қамтамасыз етеді</w:t>
            </w:r>
          </w:p>
        </w:tc>
      </w:tr>
      <w:tr w:rsidR="00CE6AF7" w:rsidRPr="00834BE5" w14:paraId="210C1B99" w14:textId="77777777" w:rsidTr="00E224FB">
        <w:tc>
          <w:tcPr>
            <w:tcW w:w="2880" w:type="dxa"/>
          </w:tcPr>
          <w:p w14:paraId="2664FFF2"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Баланың белсенді рөлі</w:t>
            </w:r>
          </w:p>
        </w:tc>
        <w:tc>
          <w:tcPr>
            <w:tcW w:w="2880" w:type="dxa"/>
          </w:tcPr>
          <w:p w14:paraId="0BBBBF42"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Ортаны балалардың қызығушылығы мен қажеттілігіне қарай бейімдейді</w:t>
            </w:r>
          </w:p>
        </w:tc>
        <w:tc>
          <w:tcPr>
            <w:tcW w:w="3733" w:type="dxa"/>
          </w:tcPr>
          <w:p w14:paraId="3CA5005F"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Педагогке баланың пікірін ескеруді және балаға бағытталуды үйретеді</w:t>
            </w:r>
          </w:p>
        </w:tc>
      </w:tr>
      <w:tr w:rsidR="00CE6AF7" w:rsidRPr="00834BE5" w14:paraId="306BA801" w14:textId="77777777" w:rsidTr="00E224FB">
        <w:tc>
          <w:tcPr>
            <w:tcW w:w="2880" w:type="dxa"/>
          </w:tcPr>
          <w:p w14:paraId="688B8350"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Түрлендіргіштік және икемділік</w:t>
            </w:r>
          </w:p>
        </w:tc>
        <w:tc>
          <w:tcPr>
            <w:tcW w:w="2880" w:type="dxa"/>
          </w:tcPr>
          <w:p w14:paraId="4B397FE2" w14:textId="77777777" w:rsidR="00CE6AF7" w:rsidRPr="00834BE5" w:rsidRDefault="00CE6AF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Орта кезең-кезеңімен жаңарып, трансформацияланады</w:t>
            </w:r>
          </w:p>
        </w:tc>
        <w:tc>
          <w:tcPr>
            <w:tcW w:w="3733" w:type="dxa"/>
          </w:tcPr>
          <w:p w14:paraId="77EBE98C" w14:textId="77777777" w:rsidR="00CE6AF7" w:rsidRPr="00834BE5" w:rsidRDefault="00CE6AF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Педагогтің инновациялық және бейімделгіш қабілеттерін дамытады</w:t>
            </w:r>
          </w:p>
        </w:tc>
      </w:tr>
      <w:tr w:rsidR="00CE6AF7" w:rsidRPr="00834BE5" w14:paraId="417DE914" w14:textId="77777777" w:rsidTr="00E224FB">
        <w:tc>
          <w:tcPr>
            <w:tcW w:w="2880" w:type="dxa"/>
          </w:tcPr>
          <w:p w14:paraId="2D1909DA"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Рефлексивті бағалау</w:t>
            </w:r>
          </w:p>
        </w:tc>
        <w:tc>
          <w:tcPr>
            <w:tcW w:w="2880" w:type="dxa"/>
          </w:tcPr>
          <w:p w14:paraId="349BC1B8"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Жоба аяқталған соң нәтижелерді талдап, жетілдіру ұсынылады</w:t>
            </w:r>
          </w:p>
        </w:tc>
        <w:tc>
          <w:tcPr>
            <w:tcW w:w="3733" w:type="dxa"/>
          </w:tcPr>
          <w:p w14:paraId="56637B4C"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Болашақ педагогтің өзін-өзі талдау және жетілдіру мәдениетін қалыптастырады</w:t>
            </w:r>
          </w:p>
        </w:tc>
      </w:tr>
      <w:tr w:rsidR="00CE6AF7" w:rsidRPr="00834BE5" w14:paraId="27DEC20E" w14:textId="77777777" w:rsidTr="00E224FB">
        <w:tc>
          <w:tcPr>
            <w:tcW w:w="2880" w:type="dxa"/>
          </w:tcPr>
          <w:p w14:paraId="16636F46" w14:textId="77777777" w:rsidR="00CE6AF7" w:rsidRPr="00834BE5" w:rsidRDefault="00CE6AF7" w:rsidP="006E0AFD">
            <w:pPr>
              <w:widowControl/>
              <w:suppressAutoHyphens w:val="0"/>
              <w:autoSpaceDN/>
              <w:textAlignment w:val="auto"/>
              <w:rPr>
                <w:rFonts w:eastAsia="MS Mincho" w:cs="Times New Roman"/>
                <w:kern w:val="0"/>
                <w:lang w:val="en-US" w:eastAsia="en-US" w:bidi="ar-SA"/>
              </w:rPr>
            </w:pPr>
            <w:r w:rsidRPr="00834BE5">
              <w:rPr>
                <w:rFonts w:eastAsia="MS Mincho" w:cs="Times New Roman"/>
                <w:kern w:val="0"/>
                <w:lang w:val="en-US" w:eastAsia="en-US" w:bidi="ar-SA"/>
              </w:rPr>
              <w:t>Ынтымақтастық тәжірибесі</w:t>
            </w:r>
          </w:p>
        </w:tc>
        <w:tc>
          <w:tcPr>
            <w:tcW w:w="2880" w:type="dxa"/>
          </w:tcPr>
          <w:p w14:paraId="7FB07D15" w14:textId="77777777" w:rsidR="00CE6AF7" w:rsidRPr="00834BE5" w:rsidRDefault="00CE6AF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t xml:space="preserve">Ата-аналармен, әріптестермен, </w:t>
            </w:r>
            <w:r w:rsidRPr="00834BE5">
              <w:rPr>
                <w:rFonts w:eastAsia="MS Mincho" w:cs="Times New Roman"/>
                <w:kern w:val="0"/>
                <w:lang w:val="ru-RU" w:eastAsia="en-US" w:bidi="ar-SA"/>
              </w:rPr>
              <w:lastRenderedPageBreak/>
              <w:t>балалармен бірлескен жобалар ұйымдастырады</w:t>
            </w:r>
          </w:p>
        </w:tc>
        <w:tc>
          <w:tcPr>
            <w:tcW w:w="3733" w:type="dxa"/>
          </w:tcPr>
          <w:p w14:paraId="30BB98B9" w14:textId="77777777" w:rsidR="00CE6AF7" w:rsidRPr="00834BE5" w:rsidRDefault="00CE6AF7" w:rsidP="006E0AFD">
            <w:pPr>
              <w:widowControl/>
              <w:suppressAutoHyphens w:val="0"/>
              <w:autoSpaceDN/>
              <w:textAlignment w:val="auto"/>
              <w:rPr>
                <w:rFonts w:eastAsia="MS Mincho" w:cs="Times New Roman"/>
                <w:kern w:val="0"/>
                <w:lang w:val="ru-RU" w:eastAsia="en-US" w:bidi="ar-SA"/>
              </w:rPr>
            </w:pPr>
            <w:r w:rsidRPr="00834BE5">
              <w:rPr>
                <w:rFonts w:eastAsia="MS Mincho" w:cs="Times New Roman"/>
                <w:kern w:val="0"/>
                <w:lang w:val="ru-RU" w:eastAsia="en-US" w:bidi="ar-SA"/>
              </w:rPr>
              <w:lastRenderedPageBreak/>
              <w:t>Коммуникативтік және көшбасшылық дағдыларды қалыптастырады</w:t>
            </w:r>
          </w:p>
        </w:tc>
      </w:tr>
    </w:tbl>
    <w:p w14:paraId="27C76C8D" w14:textId="77777777" w:rsidR="00CE6AF7" w:rsidRPr="00834BE5" w:rsidRDefault="00CE6AF7" w:rsidP="006E0AFD">
      <w:pPr>
        <w:tabs>
          <w:tab w:val="left" w:pos="993"/>
        </w:tabs>
        <w:ind w:firstLine="567"/>
        <w:jc w:val="both"/>
        <w:rPr>
          <w:sz w:val="28"/>
          <w:szCs w:val="28"/>
          <w:lang w:val="kk-KZ"/>
        </w:rPr>
      </w:pPr>
    </w:p>
    <w:p w14:paraId="289C326B" w14:textId="3D2DD353" w:rsidR="00CE6AF7" w:rsidRPr="00834BE5" w:rsidRDefault="00CE6AF7" w:rsidP="006E0AFD">
      <w:pPr>
        <w:tabs>
          <w:tab w:val="left" w:pos="993"/>
        </w:tabs>
        <w:ind w:firstLine="567"/>
        <w:jc w:val="both"/>
        <w:rPr>
          <w:sz w:val="28"/>
          <w:szCs w:val="28"/>
          <w:lang w:val="kk-KZ"/>
        </w:rPr>
      </w:pPr>
      <w:r w:rsidRPr="00834BE5">
        <w:rPr>
          <w:sz w:val="28"/>
          <w:szCs w:val="28"/>
        </w:rPr>
        <w:t xml:space="preserve">Кестеде берілген ерекшеліктер болашақ </w:t>
      </w:r>
      <w:r w:rsidR="009C1563" w:rsidRPr="00834BE5">
        <w:rPr>
          <w:sz w:val="28"/>
          <w:szCs w:val="28"/>
          <w:lang w:val="kk-KZ"/>
        </w:rPr>
        <w:t>мектепке дейінг</w:t>
      </w:r>
      <w:r w:rsidR="00D66306" w:rsidRPr="00834BE5">
        <w:rPr>
          <w:sz w:val="28"/>
          <w:szCs w:val="28"/>
          <w:lang w:val="kk-KZ"/>
        </w:rPr>
        <w:t xml:space="preserve">і </w:t>
      </w:r>
      <w:r w:rsidR="009C1563" w:rsidRPr="00834BE5">
        <w:rPr>
          <w:sz w:val="28"/>
          <w:szCs w:val="28"/>
          <w:lang w:val="kk-KZ"/>
        </w:rPr>
        <w:t xml:space="preserve">ұйым </w:t>
      </w:r>
      <w:r w:rsidRPr="00834BE5">
        <w:rPr>
          <w:sz w:val="28"/>
          <w:szCs w:val="28"/>
        </w:rPr>
        <w:t>педагогтер</w:t>
      </w:r>
      <w:r w:rsidR="009C1563" w:rsidRPr="00834BE5">
        <w:rPr>
          <w:sz w:val="28"/>
          <w:szCs w:val="28"/>
          <w:lang w:val="kk-KZ"/>
        </w:rPr>
        <w:t>інің</w:t>
      </w:r>
      <w:r w:rsidRPr="00834BE5">
        <w:rPr>
          <w:sz w:val="28"/>
          <w:szCs w:val="28"/>
        </w:rPr>
        <w:t xml:space="preserve"> кәсіби даярлығының көпқырлығын және заттық-дамытушы ортаны құрудағы жобалау іс-әрекетінің артықшылықтарын көрсетеді. </w:t>
      </w:r>
      <w:r w:rsidR="009C1563" w:rsidRPr="00834BE5">
        <w:rPr>
          <w:sz w:val="28"/>
          <w:szCs w:val="28"/>
          <w:lang w:val="kk-KZ"/>
        </w:rPr>
        <w:t>Анықталған</w:t>
      </w:r>
      <w:r w:rsidRPr="00834BE5">
        <w:rPr>
          <w:sz w:val="28"/>
          <w:szCs w:val="28"/>
        </w:rPr>
        <w:t xml:space="preserve"> құрылымдық сипаттамалар болашақ </w:t>
      </w:r>
      <w:r w:rsidR="009C1563" w:rsidRPr="00834BE5">
        <w:rPr>
          <w:sz w:val="28"/>
          <w:szCs w:val="28"/>
        </w:rPr>
        <w:t xml:space="preserve">мектепке дейінгі </w:t>
      </w:r>
      <w:r w:rsidR="009C1563" w:rsidRPr="00834BE5">
        <w:rPr>
          <w:sz w:val="28"/>
          <w:szCs w:val="28"/>
          <w:lang w:val="kk-KZ"/>
        </w:rPr>
        <w:t xml:space="preserve">ұйым </w:t>
      </w:r>
      <w:r w:rsidR="009C1563" w:rsidRPr="00834BE5">
        <w:rPr>
          <w:sz w:val="28"/>
          <w:szCs w:val="28"/>
        </w:rPr>
        <w:t>педагогтер</w:t>
      </w:r>
      <w:r w:rsidR="009C1563" w:rsidRPr="00834BE5">
        <w:rPr>
          <w:sz w:val="28"/>
          <w:szCs w:val="28"/>
          <w:lang w:val="kk-KZ"/>
        </w:rPr>
        <w:t xml:space="preserve">інің </w:t>
      </w:r>
      <w:r w:rsidRPr="00834BE5">
        <w:rPr>
          <w:sz w:val="28"/>
          <w:szCs w:val="28"/>
        </w:rPr>
        <w:t xml:space="preserve">теориялық білімін тереңдетіп қана қоймай, практикалық және шығармашылық қабілеттерін жетілдіреді. Нәтижесінде студенттер баланың қызығушылықтары мен қажеттіліктеріне сай орта құра алатын, кәсіби икемділігі жоғары </w:t>
      </w:r>
      <w:r w:rsidR="009C1563" w:rsidRPr="00834BE5">
        <w:rPr>
          <w:sz w:val="28"/>
          <w:szCs w:val="28"/>
          <w:lang w:val="kk-KZ"/>
        </w:rPr>
        <w:t xml:space="preserve">білікті </w:t>
      </w:r>
      <w:r w:rsidRPr="00834BE5">
        <w:rPr>
          <w:sz w:val="28"/>
          <w:szCs w:val="28"/>
        </w:rPr>
        <w:t xml:space="preserve">маман ретінде </w:t>
      </w:r>
      <w:r w:rsidR="009C1563" w:rsidRPr="00834BE5">
        <w:rPr>
          <w:sz w:val="28"/>
          <w:szCs w:val="28"/>
          <w:lang w:val="kk-KZ"/>
        </w:rPr>
        <w:t>даярланады.</w:t>
      </w:r>
    </w:p>
    <w:p w14:paraId="3D04F337" w14:textId="223DDF62" w:rsidR="00CE6AF7" w:rsidRPr="00834BE5" w:rsidRDefault="00CE6AF7" w:rsidP="006E0AFD">
      <w:pPr>
        <w:tabs>
          <w:tab w:val="left" w:pos="993"/>
        </w:tabs>
        <w:ind w:firstLine="567"/>
        <w:jc w:val="both"/>
        <w:rPr>
          <w:sz w:val="28"/>
          <w:szCs w:val="28"/>
          <w:lang w:val="kk-KZ"/>
        </w:rPr>
      </w:pPr>
      <w:r w:rsidRPr="00834BE5">
        <w:rPr>
          <w:sz w:val="28"/>
        </w:rPr>
        <w:t xml:space="preserve">Жобалау іс-әрекеті негізінде болашақ мектепке дейінгі ұйым педагогтерін заттық-дамытушы ортаны құруға даярлау үдерісі үш негізгі </w:t>
      </w:r>
      <w:r w:rsidR="009C1563" w:rsidRPr="00834BE5">
        <w:rPr>
          <w:sz w:val="28"/>
          <w:lang w:val="kk-KZ"/>
        </w:rPr>
        <w:t xml:space="preserve">құрамдас бөлігі </w:t>
      </w:r>
      <w:r w:rsidRPr="00834BE5">
        <w:rPr>
          <w:sz w:val="28"/>
        </w:rPr>
        <w:t xml:space="preserve">өзара әрекеттестігіне сүйенеді: </w:t>
      </w:r>
      <w:r w:rsidRPr="00834BE5">
        <w:rPr>
          <w:i/>
          <w:iCs/>
          <w:sz w:val="28"/>
        </w:rPr>
        <w:t xml:space="preserve">бала, педагог және заттық </w:t>
      </w:r>
      <w:r w:rsidR="009C1563" w:rsidRPr="00834BE5">
        <w:rPr>
          <w:i/>
          <w:iCs/>
          <w:sz w:val="28"/>
          <w:lang w:val="kk-KZ"/>
        </w:rPr>
        <w:t xml:space="preserve">дамытушы </w:t>
      </w:r>
      <w:r w:rsidRPr="00834BE5">
        <w:rPr>
          <w:i/>
          <w:iCs/>
          <w:sz w:val="28"/>
        </w:rPr>
        <w:t>орта</w:t>
      </w:r>
      <w:r w:rsidRPr="00834BE5">
        <w:rPr>
          <w:sz w:val="28"/>
        </w:rPr>
        <w:t xml:space="preserve">. </w:t>
      </w:r>
      <w:r w:rsidR="009C1563" w:rsidRPr="00834BE5">
        <w:rPr>
          <w:sz w:val="28"/>
        </w:rPr>
        <w:t xml:space="preserve">Көрсетілген құрылымда педагог пен бала арасындағы тікелей қарым-қатынас, баланың дамуына әсер ететін заттық орта және педагогтің осы ортаны жобалау, ұйымдастыру және түрлендіру қабілеті өзара байланыста қарастырылады. </w:t>
      </w:r>
      <w:r w:rsidR="00723A18">
        <w:rPr>
          <w:sz w:val="28"/>
          <w:lang w:val="kk-KZ"/>
        </w:rPr>
        <w:t>Ү</w:t>
      </w:r>
      <w:r w:rsidR="009C1563" w:rsidRPr="00834BE5">
        <w:rPr>
          <w:sz w:val="28"/>
        </w:rPr>
        <w:t xml:space="preserve">штік </w:t>
      </w:r>
      <w:r w:rsidR="0011780B" w:rsidRPr="00834BE5">
        <w:rPr>
          <w:sz w:val="28"/>
          <w:lang w:val="kk-KZ"/>
        </w:rPr>
        <w:t xml:space="preserve">одақтың </w:t>
      </w:r>
      <w:r w:rsidR="009C1563" w:rsidRPr="00834BE5">
        <w:rPr>
          <w:sz w:val="28"/>
        </w:rPr>
        <w:t>өзара әрекет</w:t>
      </w:r>
      <w:r w:rsidR="0011780B" w:rsidRPr="00834BE5">
        <w:rPr>
          <w:sz w:val="28"/>
          <w:lang w:val="kk-KZ"/>
        </w:rPr>
        <w:t>і</w:t>
      </w:r>
      <w:r w:rsidR="009C1563" w:rsidRPr="00834BE5">
        <w:rPr>
          <w:sz w:val="28"/>
        </w:rPr>
        <w:t xml:space="preserve"> болашақ </w:t>
      </w:r>
      <w:r w:rsidR="009C1563" w:rsidRPr="00834BE5">
        <w:rPr>
          <w:sz w:val="28"/>
          <w:lang w:val="kk-KZ"/>
        </w:rPr>
        <w:t xml:space="preserve">мектепке дейінгі ұйым </w:t>
      </w:r>
      <w:r w:rsidR="009C1563" w:rsidRPr="00834BE5">
        <w:rPr>
          <w:sz w:val="28"/>
        </w:rPr>
        <w:t>педагогте</w:t>
      </w:r>
      <w:r w:rsidR="009C1563" w:rsidRPr="00834BE5">
        <w:rPr>
          <w:sz w:val="28"/>
          <w:lang w:val="kk-KZ"/>
        </w:rPr>
        <w:t xml:space="preserve">рінің </w:t>
      </w:r>
      <w:r w:rsidR="009C1563" w:rsidRPr="00834BE5">
        <w:rPr>
          <w:sz w:val="28"/>
        </w:rPr>
        <w:t>кәсіби даярлығын күшейтіп, баланың тұлғалық, танымдық және әлеуметтік дамуына бағытталған заттық-дамытушы ортаның тиімділігін қамтамасыз етеді.</w:t>
      </w:r>
      <w:r w:rsidR="0011780B" w:rsidRPr="00834BE5">
        <w:t xml:space="preserve"> </w:t>
      </w:r>
      <w:r w:rsidR="0011780B" w:rsidRPr="00834BE5">
        <w:rPr>
          <w:sz w:val="28"/>
          <w:szCs w:val="28"/>
        </w:rPr>
        <w:t>«</w:t>
      </w:r>
      <w:r w:rsidR="004F3D2F">
        <w:rPr>
          <w:sz w:val="28"/>
          <w:szCs w:val="28"/>
          <w:lang w:val="kk-KZ"/>
        </w:rPr>
        <w:t>П</w:t>
      </w:r>
      <w:r w:rsidR="0011780B" w:rsidRPr="00834BE5">
        <w:rPr>
          <w:sz w:val="28"/>
          <w:szCs w:val="28"/>
        </w:rPr>
        <w:t xml:space="preserve">едагог - заттық дамытушы орта -бала» үштік одағы мектепке дейінгі білім беру үдерісінің өзара тәуелді және динамикалық құрылымын айқындайды. Жобалау іс-әрекеті осы құрылымның өзегін құрап, болашақ </w:t>
      </w:r>
      <w:r w:rsidR="0011780B" w:rsidRPr="00834BE5">
        <w:rPr>
          <w:sz w:val="28"/>
          <w:szCs w:val="28"/>
          <w:lang w:val="ru-RU"/>
        </w:rPr>
        <w:t>мектепке</w:t>
      </w:r>
      <w:r w:rsidR="0011780B" w:rsidRPr="00834BE5">
        <w:rPr>
          <w:sz w:val="28"/>
          <w:szCs w:val="28"/>
        </w:rPr>
        <w:t xml:space="preserve"> </w:t>
      </w:r>
      <w:r w:rsidR="0011780B" w:rsidRPr="00834BE5">
        <w:rPr>
          <w:sz w:val="28"/>
          <w:szCs w:val="28"/>
          <w:lang w:val="ru-RU"/>
        </w:rPr>
        <w:t>де</w:t>
      </w:r>
      <w:r w:rsidR="0011780B" w:rsidRPr="00834BE5">
        <w:rPr>
          <w:sz w:val="28"/>
          <w:szCs w:val="28"/>
          <w:lang w:val="kk-KZ"/>
        </w:rPr>
        <w:t xml:space="preserve">йінгі ұйым </w:t>
      </w:r>
      <w:r w:rsidR="0011780B" w:rsidRPr="00834BE5">
        <w:rPr>
          <w:sz w:val="28"/>
          <w:szCs w:val="28"/>
        </w:rPr>
        <w:t>педагог</w:t>
      </w:r>
      <w:r w:rsidR="0011780B" w:rsidRPr="00834BE5">
        <w:rPr>
          <w:sz w:val="28"/>
          <w:szCs w:val="28"/>
          <w:lang w:val="kk-KZ"/>
        </w:rPr>
        <w:t>терін</w:t>
      </w:r>
      <w:r w:rsidR="0011780B" w:rsidRPr="00834BE5">
        <w:rPr>
          <w:sz w:val="28"/>
          <w:szCs w:val="28"/>
        </w:rPr>
        <w:t xml:space="preserve"> </w:t>
      </w:r>
      <w:r w:rsidR="0011780B" w:rsidRPr="00834BE5">
        <w:rPr>
          <w:sz w:val="28"/>
          <w:szCs w:val="28"/>
          <w:lang w:val="kk-KZ"/>
        </w:rPr>
        <w:t xml:space="preserve">заттық дамытушы </w:t>
      </w:r>
      <w:r w:rsidR="0011780B" w:rsidRPr="00834BE5">
        <w:rPr>
          <w:sz w:val="28"/>
          <w:szCs w:val="28"/>
        </w:rPr>
        <w:t xml:space="preserve">ортаны </w:t>
      </w:r>
      <w:r w:rsidR="0011780B" w:rsidRPr="00834BE5">
        <w:rPr>
          <w:sz w:val="28"/>
          <w:szCs w:val="28"/>
          <w:lang w:val="kk-KZ"/>
        </w:rPr>
        <w:t>кәсіби</w:t>
      </w:r>
      <w:r w:rsidR="0011780B" w:rsidRPr="00834BE5">
        <w:rPr>
          <w:sz w:val="28"/>
          <w:szCs w:val="28"/>
        </w:rPr>
        <w:t xml:space="preserve"> түрде құруға, оны баланың даму қажеттіліктеріне сәйкес өзгертуге және жетілдіруге бағыттайды. Баланың әрекеті мен даму динамикасы педагогтің жобалық шешімдерін қайта қарауға және ортаны трансформацияла</w:t>
      </w:r>
      <w:r w:rsidR="00A00162">
        <w:rPr>
          <w:sz w:val="28"/>
          <w:szCs w:val="28"/>
          <w:lang w:val="kk-KZ"/>
        </w:rPr>
        <w:t>нады</w:t>
      </w:r>
      <w:r w:rsidR="0011780B" w:rsidRPr="00834BE5">
        <w:rPr>
          <w:sz w:val="28"/>
          <w:szCs w:val="28"/>
        </w:rPr>
        <w:t>,</w:t>
      </w:r>
      <w:r w:rsidR="00F811C1">
        <w:rPr>
          <w:sz w:val="28"/>
          <w:szCs w:val="28"/>
          <w:lang w:val="kk-KZ"/>
        </w:rPr>
        <w:t xml:space="preserve"> </w:t>
      </w:r>
      <w:r w:rsidR="0011780B" w:rsidRPr="00834BE5">
        <w:rPr>
          <w:sz w:val="28"/>
          <w:szCs w:val="28"/>
        </w:rPr>
        <w:t xml:space="preserve">даярлықтың рефлексивтік және жүйелік сипатын көрсетеді. Нәтижесінде болашақ </w:t>
      </w:r>
      <w:r w:rsidR="0011780B" w:rsidRPr="00834BE5">
        <w:rPr>
          <w:sz w:val="28"/>
          <w:szCs w:val="28"/>
          <w:lang w:val="kk-KZ"/>
        </w:rPr>
        <w:t xml:space="preserve">мектепке дейінгі ұйым </w:t>
      </w:r>
      <w:r w:rsidR="0011780B" w:rsidRPr="00834BE5">
        <w:rPr>
          <w:sz w:val="28"/>
          <w:szCs w:val="28"/>
        </w:rPr>
        <w:t>педагог</w:t>
      </w:r>
      <w:r w:rsidR="0011780B" w:rsidRPr="00834BE5">
        <w:rPr>
          <w:sz w:val="28"/>
          <w:szCs w:val="28"/>
          <w:lang w:val="kk-KZ"/>
        </w:rPr>
        <w:t>тері</w:t>
      </w:r>
      <w:r w:rsidR="0011780B" w:rsidRPr="00834BE5">
        <w:rPr>
          <w:sz w:val="28"/>
          <w:szCs w:val="28"/>
        </w:rPr>
        <w:t xml:space="preserve"> білім беру кеңістігінің сыртқы ұйымдастырушысы емес, оның</w:t>
      </w:r>
      <w:r w:rsidR="0011780B" w:rsidRPr="00834BE5">
        <w:rPr>
          <w:sz w:val="28"/>
          <w:szCs w:val="28"/>
          <w:lang w:val="kk-KZ"/>
        </w:rPr>
        <w:t xml:space="preserve"> мақсатты </w:t>
      </w:r>
      <w:r w:rsidR="0011780B" w:rsidRPr="00834BE5">
        <w:rPr>
          <w:sz w:val="28"/>
          <w:szCs w:val="28"/>
        </w:rPr>
        <w:t>құрастырушысы әрі дамуын басқарушы кәсіби субъект ретінде қалыптасады.</w:t>
      </w:r>
      <w:r w:rsidR="009C1563" w:rsidRPr="00834BE5">
        <w:rPr>
          <w:sz w:val="28"/>
          <w:szCs w:val="28"/>
          <w:lang w:val="kk-KZ"/>
        </w:rPr>
        <w:t xml:space="preserve"> (Сурет </w:t>
      </w:r>
      <w:r w:rsidR="00845122" w:rsidRPr="00834BE5">
        <w:rPr>
          <w:sz w:val="28"/>
          <w:szCs w:val="28"/>
          <w:lang w:val="kk-KZ"/>
        </w:rPr>
        <w:t>6</w:t>
      </w:r>
      <w:r w:rsidR="009C1563" w:rsidRPr="00834BE5">
        <w:rPr>
          <w:sz w:val="28"/>
          <w:szCs w:val="28"/>
          <w:lang w:val="kk-KZ"/>
        </w:rPr>
        <w:t>)</w:t>
      </w:r>
    </w:p>
    <w:p w14:paraId="711089E1" w14:textId="50E498E1" w:rsidR="00CE6AF7" w:rsidRPr="00834BE5" w:rsidRDefault="0011780B" w:rsidP="006E0AFD">
      <w:pPr>
        <w:tabs>
          <w:tab w:val="left" w:pos="993"/>
        </w:tabs>
        <w:ind w:firstLine="567"/>
        <w:jc w:val="both"/>
        <w:rPr>
          <w:sz w:val="28"/>
          <w:lang w:val="kk-KZ"/>
        </w:rPr>
      </w:pPr>
      <w:r w:rsidRPr="00834BE5">
        <w:rPr>
          <w:noProof/>
          <w:sz w:val="28"/>
        </w:rPr>
        <w:lastRenderedPageBreak/>
        <w:drawing>
          <wp:anchor distT="0" distB="0" distL="114300" distR="114300" simplePos="0" relativeHeight="251705344" behindDoc="1" locked="0" layoutInCell="1" allowOverlap="1" wp14:anchorId="56F134A3" wp14:editId="784697EC">
            <wp:simplePos x="0" y="0"/>
            <wp:positionH relativeFrom="column">
              <wp:posOffset>109855</wp:posOffset>
            </wp:positionH>
            <wp:positionV relativeFrom="paragraph">
              <wp:posOffset>204470</wp:posOffset>
            </wp:positionV>
            <wp:extent cx="5729605" cy="2766695"/>
            <wp:effectExtent l="0" t="0" r="4445" b="0"/>
            <wp:wrapTight wrapText="bothSides">
              <wp:wrapPolygon edited="0">
                <wp:start x="0" y="0"/>
                <wp:lineTo x="0" y="21417"/>
                <wp:lineTo x="21545" y="21417"/>
                <wp:lineTo x="21545" y="0"/>
                <wp:lineTo x="0" y="0"/>
              </wp:wrapPolygon>
            </wp:wrapTight>
            <wp:docPr id="19799386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38603" name=""/>
                    <pic:cNvPicPr/>
                  </pic:nvPicPr>
                  <pic:blipFill>
                    <a:blip r:embed="rId14">
                      <a:extLst>
                        <a:ext uri="{28A0092B-C50C-407E-A947-70E740481C1C}">
                          <a14:useLocalDpi xmlns:a14="http://schemas.microsoft.com/office/drawing/2010/main" val="0"/>
                        </a:ext>
                      </a:extLst>
                    </a:blip>
                    <a:stretch>
                      <a:fillRect/>
                    </a:stretch>
                  </pic:blipFill>
                  <pic:spPr>
                    <a:xfrm>
                      <a:off x="0" y="0"/>
                      <a:ext cx="5729605" cy="2766695"/>
                    </a:xfrm>
                    <a:prstGeom prst="rect">
                      <a:avLst/>
                    </a:prstGeom>
                  </pic:spPr>
                </pic:pic>
              </a:graphicData>
            </a:graphic>
            <wp14:sizeRelH relativeFrom="margin">
              <wp14:pctWidth>0</wp14:pctWidth>
            </wp14:sizeRelH>
            <wp14:sizeRelV relativeFrom="margin">
              <wp14:pctHeight>0</wp14:pctHeight>
            </wp14:sizeRelV>
          </wp:anchor>
        </w:drawing>
      </w:r>
    </w:p>
    <w:p w14:paraId="22867A9F" w14:textId="77777777" w:rsidR="00CE6AF7" w:rsidRPr="00834BE5" w:rsidRDefault="00CE6AF7" w:rsidP="006E0AFD">
      <w:pPr>
        <w:tabs>
          <w:tab w:val="left" w:pos="993"/>
        </w:tabs>
        <w:ind w:firstLine="567"/>
        <w:jc w:val="both"/>
        <w:rPr>
          <w:sz w:val="28"/>
        </w:rPr>
      </w:pPr>
    </w:p>
    <w:p w14:paraId="1C1AF650" w14:textId="1CE8B07A" w:rsidR="00CE6AF7" w:rsidRPr="00834BE5" w:rsidRDefault="00CE6AF7" w:rsidP="006E0AFD">
      <w:pPr>
        <w:tabs>
          <w:tab w:val="left" w:pos="993"/>
        </w:tabs>
        <w:ind w:firstLine="567"/>
        <w:jc w:val="center"/>
        <w:rPr>
          <w:b/>
          <w:bCs/>
          <w:sz w:val="28"/>
          <w:lang w:val="kk-KZ"/>
        </w:rPr>
      </w:pPr>
      <w:r w:rsidRPr="00834BE5">
        <w:rPr>
          <w:b/>
          <w:bCs/>
          <w:sz w:val="28"/>
          <w:lang w:val="kk-KZ"/>
        </w:rPr>
        <w:t xml:space="preserve">Сурет </w:t>
      </w:r>
      <w:r w:rsidR="00764E97" w:rsidRPr="00834BE5">
        <w:rPr>
          <w:b/>
          <w:bCs/>
          <w:sz w:val="28"/>
          <w:lang w:val="kk-KZ"/>
        </w:rPr>
        <w:t>6</w:t>
      </w:r>
      <w:r w:rsidR="00845122" w:rsidRPr="00834BE5">
        <w:rPr>
          <w:b/>
          <w:bCs/>
          <w:sz w:val="28"/>
          <w:lang w:val="kk-KZ"/>
        </w:rPr>
        <w:t xml:space="preserve"> -</w:t>
      </w:r>
      <w:r w:rsidRPr="00834BE5">
        <w:rPr>
          <w:b/>
          <w:bCs/>
          <w:sz w:val="28"/>
          <w:lang w:val="kk-KZ"/>
        </w:rPr>
        <w:t xml:space="preserve"> Заттық дамытушы ортаны құрудағы үштік одақ</w:t>
      </w:r>
    </w:p>
    <w:p w14:paraId="357E01D1" w14:textId="77777777" w:rsidR="00224018" w:rsidRPr="00834BE5" w:rsidRDefault="00224018" w:rsidP="006E0AFD">
      <w:pPr>
        <w:tabs>
          <w:tab w:val="left" w:pos="993"/>
        </w:tabs>
        <w:ind w:firstLine="567"/>
        <w:jc w:val="center"/>
        <w:rPr>
          <w:b/>
          <w:bCs/>
          <w:sz w:val="28"/>
          <w:lang w:val="kk-KZ"/>
        </w:rPr>
      </w:pPr>
    </w:p>
    <w:p w14:paraId="67EC2218" w14:textId="3D159F38" w:rsidR="0011780B" w:rsidRPr="00834BE5" w:rsidRDefault="0011780B" w:rsidP="006E0AFD">
      <w:pPr>
        <w:pStyle w:val="af"/>
        <w:spacing w:before="0" w:beforeAutospacing="0" w:after="0" w:afterAutospacing="0"/>
        <w:ind w:firstLine="567"/>
        <w:jc w:val="both"/>
        <w:rPr>
          <w:sz w:val="28"/>
          <w:szCs w:val="28"/>
          <w:lang w:val="kk-KZ" w:eastAsia="en-US"/>
        </w:rPr>
      </w:pPr>
      <w:r w:rsidRPr="00834BE5">
        <w:rPr>
          <w:sz w:val="28"/>
          <w:szCs w:val="28"/>
          <w:lang w:val="kk-KZ"/>
        </w:rPr>
        <w:t>Ұсынылған сызба жобалау іс-әрекеті негізінде қалыптасатын үштік өзара әрекеттесу жүйесін бейнелейді. Осы жүйеде болашақ мектепке дейінгі ұйым педагогтері, заттық дамытушы орта және бала өзара тығыз байланыста әрекет етеді. Аталған үштік одақ педагогикалық үдерістің динамикалық тұтастығын көрсетеді.</w:t>
      </w:r>
      <w:r w:rsidRPr="00834BE5">
        <w:rPr>
          <w:sz w:val="28"/>
          <w:szCs w:val="28"/>
          <w:lang w:val="kk-KZ" w:eastAsia="en-US"/>
        </w:rPr>
        <w:t xml:space="preserve"> </w:t>
      </w:r>
      <w:r w:rsidRPr="00834BE5">
        <w:rPr>
          <w:sz w:val="28"/>
          <w:szCs w:val="28"/>
          <w:lang w:val="kk-KZ"/>
        </w:rPr>
        <w:t xml:space="preserve">Үштік құрылымда болашақ мектепке дейінгі ұйым педагогтері белсенді субъект ретінде әрекет етеді: ол ортаны жобалайды, ұйымдастырады, құрылымдайды және өзгертіп отырады. Заттық дамытушы орта болашақ мектепке дейінгі ұйым педагогтерінің кәсіби шешімдерінің нәтижесі ретінде қалыптасып, баланың іс-әрекетін ұйымдастыратын және оның дамуын ынталандыратын құрал қызметін атқарады. Ал бала ортаның әсерін қабылдай отырып, өз әрекеті арқылы педагогтің келесі жобалық шешімдеріне </w:t>
      </w:r>
      <w:r w:rsidR="00EC7664">
        <w:rPr>
          <w:sz w:val="28"/>
          <w:szCs w:val="28"/>
          <w:lang w:val="kk-KZ"/>
        </w:rPr>
        <w:t>негіз болады</w:t>
      </w:r>
      <w:r w:rsidRPr="00834BE5">
        <w:rPr>
          <w:sz w:val="28"/>
          <w:szCs w:val="28"/>
          <w:lang w:val="kk-KZ"/>
        </w:rPr>
        <w:t xml:space="preserve">. </w:t>
      </w:r>
      <w:r w:rsidR="008E7F15">
        <w:rPr>
          <w:sz w:val="28"/>
          <w:szCs w:val="28"/>
          <w:lang w:val="kk-KZ"/>
        </w:rPr>
        <w:t>Яғни</w:t>
      </w:r>
      <w:r w:rsidRPr="00834BE5">
        <w:rPr>
          <w:sz w:val="28"/>
          <w:szCs w:val="28"/>
          <w:lang w:val="kk-KZ"/>
        </w:rPr>
        <w:t xml:space="preserve">, жүйеде үздіксіз кері байланыс </w:t>
      </w:r>
      <w:r w:rsidR="00B839FC">
        <w:rPr>
          <w:sz w:val="28"/>
          <w:szCs w:val="28"/>
          <w:lang w:val="kk-KZ"/>
        </w:rPr>
        <w:t>көрініс береді</w:t>
      </w:r>
      <w:r w:rsidRPr="00834BE5">
        <w:rPr>
          <w:sz w:val="28"/>
          <w:szCs w:val="28"/>
          <w:lang w:val="kk-KZ"/>
        </w:rPr>
        <w:t>.</w:t>
      </w:r>
    </w:p>
    <w:p w14:paraId="2EDB3A89" w14:textId="51C66FEC" w:rsidR="004F3D2F" w:rsidRDefault="0011780B" w:rsidP="006E0AFD">
      <w:pPr>
        <w:pStyle w:val="af"/>
        <w:spacing w:before="0" w:beforeAutospacing="0" w:after="0" w:afterAutospacing="0"/>
        <w:ind w:firstLine="567"/>
        <w:jc w:val="both"/>
        <w:rPr>
          <w:sz w:val="28"/>
          <w:szCs w:val="28"/>
          <w:lang w:val="kk-KZ" w:eastAsia="en-US"/>
        </w:rPr>
      </w:pPr>
      <w:r w:rsidRPr="00834BE5">
        <w:rPr>
          <w:sz w:val="28"/>
          <w:szCs w:val="28"/>
          <w:lang w:val="kk-KZ"/>
        </w:rPr>
        <w:t xml:space="preserve">Жобалау іс-әрекеті осы үштік одақтың өзегін құрайды. Болашақ </w:t>
      </w:r>
      <w:r w:rsidR="0098119A" w:rsidRPr="00834BE5">
        <w:rPr>
          <w:sz w:val="28"/>
          <w:szCs w:val="28"/>
          <w:lang w:val="kk-KZ"/>
        </w:rPr>
        <w:t xml:space="preserve">мектепке дейінгі ұйым </w:t>
      </w:r>
      <w:r w:rsidRPr="00834BE5">
        <w:rPr>
          <w:sz w:val="28"/>
          <w:szCs w:val="28"/>
          <w:lang w:val="kk-KZ"/>
        </w:rPr>
        <w:t>педагог</w:t>
      </w:r>
      <w:r w:rsidR="0098119A" w:rsidRPr="00834BE5">
        <w:rPr>
          <w:sz w:val="28"/>
          <w:szCs w:val="28"/>
          <w:lang w:val="kk-KZ"/>
        </w:rPr>
        <w:t>тері</w:t>
      </w:r>
      <w:r w:rsidRPr="00834BE5">
        <w:rPr>
          <w:sz w:val="28"/>
          <w:szCs w:val="28"/>
          <w:lang w:val="kk-KZ"/>
        </w:rPr>
        <w:t xml:space="preserve"> ортаны кездейсоқ емес, баланың жас ерекшеліктерін, жетекші іс-әрекетін және даму қажеттіліктерін ескере отырып құра</w:t>
      </w:r>
      <w:r w:rsidR="0098119A" w:rsidRPr="00834BE5">
        <w:rPr>
          <w:sz w:val="28"/>
          <w:szCs w:val="28"/>
          <w:lang w:val="kk-KZ"/>
        </w:rPr>
        <w:t>тыны туралы жоғарыда айтып өттік</w:t>
      </w:r>
      <w:r w:rsidRPr="00834BE5">
        <w:rPr>
          <w:sz w:val="28"/>
          <w:szCs w:val="28"/>
          <w:lang w:val="kk-KZ"/>
        </w:rPr>
        <w:t>. Орта баланың танымдық белсенділігін арттырып, оның әлеуметтік және шығармашылық дамуына жағдай жасайды. Баланың белсенділігі мен даму динамикасы педагогті ортаны қайта талдауға, жетілдіруге және трансформациялауға жетелейді.</w:t>
      </w:r>
    </w:p>
    <w:p w14:paraId="16DEB2BC" w14:textId="6C73BB09" w:rsidR="00F765BC" w:rsidRPr="00025CE5" w:rsidRDefault="0011780B" w:rsidP="006E0AFD">
      <w:pPr>
        <w:pStyle w:val="af"/>
        <w:spacing w:before="0" w:beforeAutospacing="0" w:after="0" w:afterAutospacing="0"/>
        <w:ind w:firstLine="567"/>
        <w:jc w:val="both"/>
        <w:rPr>
          <w:sz w:val="28"/>
          <w:szCs w:val="28"/>
          <w:lang w:val="kk-KZ" w:eastAsia="en-US"/>
        </w:rPr>
      </w:pPr>
      <w:r w:rsidRPr="00834BE5">
        <w:rPr>
          <w:sz w:val="28"/>
          <w:szCs w:val="28"/>
          <w:lang w:val="kk-KZ"/>
        </w:rPr>
        <w:t xml:space="preserve">Үштік одақ болашақ </w:t>
      </w:r>
      <w:r w:rsidR="00644415" w:rsidRPr="00834BE5">
        <w:rPr>
          <w:sz w:val="28"/>
          <w:szCs w:val="28"/>
          <w:lang w:val="kk-KZ"/>
        </w:rPr>
        <w:t xml:space="preserve">мектепке дейінгі ұйым </w:t>
      </w:r>
      <w:r w:rsidRPr="00834BE5">
        <w:rPr>
          <w:sz w:val="28"/>
          <w:szCs w:val="28"/>
          <w:lang w:val="kk-KZ"/>
        </w:rPr>
        <w:t>педагогт</w:t>
      </w:r>
      <w:r w:rsidR="00644415" w:rsidRPr="00834BE5">
        <w:rPr>
          <w:sz w:val="28"/>
          <w:szCs w:val="28"/>
          <w:lang w:val="kk-KZ"/>
        </w:rPr>
        <w:t xml:space="preserve">ерінің </w:t>
      </w:r>
      <w:r w:rsidRPr="00834BE5">
        <w:rPr>
          <w:sz w:val="28"/>
          <w:szCs w:val="28"/>
          <w:lang w:val="kk-KZ"/>
        </w:rPr>
        <w:t>кәсіби субъектілігін айқындайды.</w:t>
      </w:r>
      <w:r w:rsidR="00644415" w:rsidRPr="00834BE5">
        <w:rPr>
          <w:sz w:val="28"/>
          <w:szCs w:val="28"/>
          <w:lang w:val="kk-KZ"/>
        </w:rPr>
        <w:t xml:space="preserve"> </w:t>
      </w:r>
      <w:r w:rsidRPr="00834BE5">
        <w:rPr>
          <w:sz w:val="28"/>
          <w:szCs w:val="28"/>
          <w:lang w:val="kk-KZ"/>
        </w:rPr>
        <w:t>«</w:t>
      </w:r>
      <w:r w:rsidR="004F3D2F">
        <w:rPr>
          <w:sz w:val="28"/>
          <w:szCs w:val="28"/>
          <w:lang w:val="kk-KZ"/>
        </w:rPr>
        <w:t>Б</w:t>
      </w:r>
      <w:r w:rsidRPr="00834BE5">
        <w:rPr>
          <w:sz w:val="28"/>
          <w:szCs w:val="28"/>
          <w:lang w:val="kk-KZ"/>
        </w:rPr>
        <w:t xml:space="preserve">олашақ педагог </w:t>
      </w:r>
      <w:r w:rsidR="00521D65">
        <w:rPr>
          <w:sz w:val="28"/>
          <w:szCs w:val="28"/>
          <w:lang w:val="kk-KZ"/>
        </w:rPr>
        <w:t>-</w:t>
      </w:r>
      <w:r w:rsidRPr="00834BE5">
        <w:rPr>
          <w:sz w:val="28"/>
          <w:szCs w:val="28"/>
          <w:lang w:val="kk-KZ"/>
        </w:rPr>
        <w:t xml:space="preserve"> заттық дамытушы орта </w:t>
      </w:r>
      <w:r w:rsidR="00521D65">
        <w:rPr>
          <w:sz w:val="28"/>
          <w:szCs w:val="28"/>
          <w:lang w:val="kk-KZ"/>
        </w:rPr>
        <w:t>-</w:t>
      </w:r>
      <w:r w:rsidRPr="00834BE5">
        <w:rPr>
          <w:sz w:val="28"/>
          <w:szCs w:val="28"/>
          <w:lang w:val="kk-KZ"/>
        </w:rPr>
        <w:t xml:space="preserve"> бала» үштік одағы жобалау іс-әрекеті арқылы іске асатын өзара </w:t>
      </w:r>
      <w:r w:rsidR="00BA31C8">
        <w:rPr>
          <w:sz w:val="28"/>
          <w:szCs w:val="28"/>
          <w:lang w:val="kk-KZ"/>
        </w:rPr>
        <w:t>байланысты</w:t>
      </w:r>
      <w:r w:rsidRPr="00834BE5">
        <w:rPr>
          <w:sz w:val="28"/>
          <w:szCs w:val="28"/>
          <w:lang w:val="kk-KZ"/>
        </w:rPr>
        <w:t xml:space="preserve"> сипаттайды және болашақ мектепке дейінгі ұйым педагогтерін заттық дамытушы ортаны құруға даярлаудың </w:t>
      </w:r>
      <w:r w:rsidR="00644415" w:rsidRPr="00834BE5">
        <w:rPr>
          <w:sz w:val="28"/>
          <w:szCs w:val="28"/>
          <w:lang w:val="kk-KZ"/>
        </w:rPr>
        <w:t>ғылыми</w:t>
      </w:r>
      <w:r w:rsidRPr="00834BE5">
        <w:rPr>
          <w:sz w:val="28"/>
          <w:szCs w:val="28"/>
          <w:lang w:val="kk-KZ"/>
        </w:rPr>
        <w:t xml:space="preserve"> негіз</w:t>
      </w:r>
      <w:r w:rsidR="00644415" w:rsidRPr="00834BE5">
        <w:rPr>
          <w:sz w:val="28"/>
          <w:szCs w:val="28"/>
          <w:lang w:val="kk-KZ"/>
        </w:rPr>
        <w:t>дерін</w:t>
      </w:r>
      <w:r w:rsidRPr="00834BE5">
        <w:rPr>
          <w:sz w:val="28"/>
          <w:szCs w:val="28"/>
          <w:lang w:val="kk-KZ"/>
        </w:rPr>
        <w:t xml:space="preserve"> айқындайды</w:t>
      </w:r>
      <w:r w:rsidR="00644415" w:rsidRPr="00834BE5">
        <w:rPr>
          <w:sz w:val="28"/>
          <w:szCs w:val="28"/>
          <w:lang w:val="kk-KZ"/>
        </w:rPr>
        <w:t xml:space="preserve">. </w:t>
      </w:r>
      <w:r w:rsidR="00CE6AF7" w:rsidRPr="00834BE5">
        <w:rPr>
          <w:sz w:val="28"/>
          <w:lang w:val="kk-KZ"/>
        </w:rPr>
        <w:t>Заттық-дамытушы ортаны жобалау үдерісі</w:t>
      </w:r>
      <w:r w:rsidR="00644415" w:rsidRPr="00834BE5">
        <w:rPr>
          <w:sz w:val="28"/>
          <w:lang w:val="kk-KZ"/>
        </w:rPr>
        <w:t xml:space="preserve"> </w:t>
      </w:r>
      <w:r w:rsidR="00CE6AF7" w:rsidRPr="00834BE5">
        <w:rPr>
          <w:sz w:val="28"/>
          <w:lang w:val="kk-KZ"/>
        </w:rPr>
        <w:t xml:space="preserve">баланың жас ерекшеліктерін, психологиялық қажеттіліктерін және тәрбиелік мақсаттарды ескере отырып, </w:t>
      </w:r>
      <w:r w:rsidR="00CE6AF7" w:rsidRPr="00834BE5">
        <w:rPr>
          <w:sz w:val="28"/>
          <w:lang w:val="kk-KZ"/>
        </w:rPr>
        <w:lastRenderedPageBreak/>
        <w:t xml:space="preserve">кеңістікті педагогикалық тұрғыдан ұйымдастыруды көздейтін күрделі процесс. </w:t>
      </w:r>
      <w:r w:rsidR="00644415" w:rsidRPr="00834BE5">
        <w:rPr>
          <w:sz w:val="28"/>
          <w:lang w:val="kk-KZ"/>
        </w:rPr>
        <w:t xml:space="preserve">Жобалау </w:t>
      </w:r>
      <w:r w:rsidR="00CE6AF7" w:rsidRPr="00834BE5">
        <w:rPr>
          <w:sz w:val="28"/>
          <w:lang w:val="kk-KZ"/>
        </w:rPr>
        <w:t xml:space="preserve">үдеріс бірнеше өзара байланысқан кезеңдерден тұрады және әр кезең баланың жан-жақты дамуына </w:t>
      </w:r>
      <w:r w:rsidR="00BA31C8">
        <w:rPr>
          <w:sz w:val="28"/>
          <w:lang w:val="kk-KZ"/>
        </w:rPr>
        <w:t>негіз болатын</w:t>
      </w:r>
      <w:r w:rsidR="00CE6AF7" w:rsidRPr="00834BE5">
        <w:rPr>
          <w:sz w:val="28"/>
          <w:lang w:val="kk-KZ"/>
        </w:rPr>
        <w:t xml:space="preserve"> нәтижеге бағытталады. Төменде берілген суретте жобалау іс-әрекетінің негізгі кезеңдерін жүйелі түрде көрсетеді.</w:t>
      </w:r>
      <w:r w:rsidR="00644415" w:rsidRPr="00834BE5">
        <w:rPr>
          <w:sz w:val="28"/>
          <w:lang w:val="kk-KZ"/>
        </w:rPr>
        <w:t xml:space="preserve"> (Сурет </w:t>
      </w:r>
      <w:r w:rsidR="00B03153" w:rsidRPr="00834BE5">
        <w:rPr>
          <w:sz w:val="28"/>
          <w:lang w:val="kk-KZ"/>
        </w:rPr>
        <w:t>7</w:t>
      </w:r>
      <w:r w:rsidR="00644415" w:rsidRPr="00834BE5">
        <w:rPr>
          <w:sz w:val="28"/>
          <w:lang w:val="kk-KZ"/>
        </w:rPr>
        <w:t xml:space="preserve">) </w:t>
      </w:r>
    </w:p>
    <w:p w14:paraId="67091654" w14:textId="77777777" w:rsidR="00025CE5" w:rsidRDefault="00025CE5" w:rsidP="006E0AFD">
      <w:pPr>
        <w:jc w:val="center"/>
        <w:rPr>
          <w:b/>
          <w:bCs/>
          <w:sz w:val="28"/>
          <w:szCs w:val="28"/>
          <w:lang w:val="kk-KZ"/>
        </w:rPr>
      </w:pPr>
    </w:p>
    <w:p w14:paraId="44C1EC65" w14:textId="5F838397" w:rsidR="00025CE5" w:rsidRDefault="00025CE5" w:rsidP="006E0AFD">
      <w:pPr>
        <w:jc w:val="center"/>
        <w:rPr>
          <w:b/>
          <w:bCs/>
          <w:sz w:val="28"/>
          <w:szCs w:val="28"/>
          <w:lang w:val="kk-KZ"/>
        </w:rPr>
      </w:pPr>
      <w:r>
        <w:rPr>
          <w:noProof/>
        </w:rPr>
        <w:drawing>
          <wp:inline distT="0" distB="0" distL="0" distR="0" wp14:anchorId="04A4CD11" wp14:editId="2A230338">
            <wp:extent cx="5939790" cy="2759710"/>
            <wp:effectExtent l="0" t="0" r="3810" b="2540"/>
            <wp:docPr id="15399277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2759710"/>
                    </a:xfrm>
                    <a:prstGeom prst="rect">
                      <a:avLst/>
                    </a:prstGeom>
                    <a:noFill/>
                    <a:ln>
                      <a:noFill/>
                    </a:ln>
                  </pic:spPr>
                </pic:pic>
              </a:graphicData>
            </a:graphic>
          </wp:inline>
        </w:drawing>
      </w:r>
    </w:p>
    <w:p w14:paraId="58687D1C" w14:textId="77777777" w:rsidR="00025CE5" w:rsidRDefault="00025CE5" w:rsidP="006E0AFD">
      <w:pPr>
        <w:jc w:val="center"/>
        <w:rPr>
          <w:b/>
          <w:bCs/>
          <w:sz w:val="28"/>
          <w:szCs w:val="28"/>
          <w:lang w:val="kk-KZ"/>
        </w:rPr>
      </w:pPr>
    </w:p>
    <w:p w14:paraId="17D9726E" w14:textId="77777777" w:rsidR="00025CE5" w:rsidRDefault="00025CE5" w:rsidP="006E0AFD">
      <w:pPr>
        <w:rPr>
          <w:b/>
          <w:bCs/>
          <w:sz w:val="28"/>
          <w:szCs w:val="28"/>
          <w:lang w:val="kk-KZ"/>
        </w:rPr>
      </w:pPr>
    </w:p>
    <w:p w14:paraId="698D9FAB" w14:textId="7D00841E" w:rsidR="00CE6AF7" w:rsidRPr="00834BE5" w:rsidRDefault="00CE6AF7" w:rsidP="006E0AFD">
      <w:pPr>
        <w:jc w:val="center"/>
        <w:rPr>
          <w:rFonts w:eastAsia="Calibri" w:cs="Times New Roman"/>
          <w:b/>
          <w:bCs/>
          <w:kern w:val="0"/>
          <w:sz w:val="28"/>
          <w:szCs w:val="28"/>
          <w:lang w:val="kk-KZ" w:eastAsia="en-US" w:bidi="ar-SA"/>
        </w:rPr>
      </w:pPr>
      <w:r w:rsidRPr="00834BE5">
        <w:rPr>
          <w:b/>
          <w:bCs/>
          <w:sz w:val="28"/>
          <w:szCs w:val="28"/>
          <w:lang w:val="kk-KZ"/>
        </w:rPr>
        <w:t xml:space="preserve">Сурет </w:t>
      </w:r>
      <w:r w:rsidR="00764E97" w:rsidRPr="00834BE5">
        <w:rPr>
          <w:b/>
          <w:bCs/>
          <w:sz w:val="28"/>
          <w:szCs w:val="28"/>
          <w:lang w:val="kk-KZ"/>
        </w:rPr>
        <w:t>7</w:t>
      </w:r>
      <w:r w:rsidRPr="00834BE5">
        <w:rPr>
          <w:b/>
          <w:bCs/>
          <w:sz w:val="28"/>
          <w:szCs w:val="28"/>
          <w:lang w:val="kk-KZ"/>
        </w:rPr>
        <w:t xml:space="preserve"> - </w:t>
      </w:r>
      <w:r w:rsidRPr="00834BE5">
        <w:rPr>
          <w:rFonts w:eastAsia="Calibri" w:cs="Times New Roman"/>
          <w:b/>
          <w:bCs/>
          <w:kern w:val="0"/>
          <w:sz w:val="28"/>
          <w:szCs w:val="28"/>
          <w:lang w:val="kk-KZ" w:eastAsia="en-US" w:bidi="ar-SA"/>
        </w:rPr>
        <w:t>Жобалау іс-әрекеті арқылы заттық-дамытушы ортаны құрудың құрылымы</w:t>
      </w:r>
    </w:p>
    <w:p w14:paraId="6506767B" w14:textId="77777777" w:rsidR="00644415" w:rsidRPr="00834BE5" w:rsidRDefault="00644415" w:rsidP="006E0AFD">
      <w:pPr>
        <w:tabs>
          <w:tab w:val="left" w:pos="993"/>
        </w:tabs>
        <w:jc w:val="both"/>
        <w:rPr>
          <w:sz w:val="28"/>
          <w:szCs w:val="28"/>
          <w:lang w:val="kk-KZ"/>
        </w:rPr>
      </w:pPr>
    </w:p>
    <w:p w14:paraId="77AA5C66" w14:textId="0AEBE241" w:rsidR="00644415" w:rsidRPr="00834BE5" w:rsidRDefault="00644415" w:rsidP="006E0AFD">
      <w:pPr>
        <w:tabs>
          <w:tab w:val="left" w:pos="993"/>
        </w:tabs>
        <w:ind w:firstLine="567"/>
        <w:jc w:val="both"/>
        <w:rPr>
          <w:sz w:val="28"/>
          <w:szCs w:val="28"/>
          <w:lang w:val="kk-KZ"/>
        </w:rPr>
      </w:pPr>
      <w:r w:rsidRPr="00834BE5">
        <w:rPr>
          <w:sz w:val="28"/>
          <w:szCs w:val="28"/>
          <w:lang w:val="kk-KZ"/>
        </w:rPr>
        <w:t>Ұсынылған сызба жобалау іс-әрекеті арқылы заттық-дамытушы ортаны құру үдерісінің кезеңдік және циклдік сипатын бейнелейді. Схемада болашақ мектепке дейінгі ұйым педагогтерінің кәсіби әрекеті жүйелі логикамен ұйымдастырылып, алты өзара байланысты кезең арқылы жүзеге асатыны көрсетілген.</w:t>
      </w:r>
    </w:p>
    <w:p w14:paraId="05BEF847" w14:textId="2CA8D903" w:rsidR="00644415" w:rsidRPr="00834BE5" w:rsidRDefault="00644415" w:rsidP="006E0AFD">
      <w:pPr>
        <w:tabs>
          <w:tab w:val="left" w:pos="993"/>
        </w:tabs>
        <w:ind w:firstLine="567"/>
        <w:jc w:val="both"/>
        <w:rPr>
          <w:sz w:val="28"/>
          <w:szCs w:val="28"/>
          <w:lang w:val="kk-KZ"/>
        </w:rPr>
      </w:pPr>
      <w:r w:rsidRPr="00834BE5">
        <w:rPr>
          <w:sz w:val="28"/>
          <w:szCs w:val="28"/>
          <w:lang w:val="kk-KZ"/>
        </w:rPr>
        <w:t xml:space="preserve">Бірінші кезең </w:t>
      </w:r>
      <w:r w:rsidR="00521D65">
        <w:rPr>
          <w:sz w:val="28"/>
          <w:szCs w:val="28"/>
          <w:lang w:val="kk-KZ"/>
        </w:rPr>
        <w:t>-</w:t>
      </w:r>
      <w:r w:rsidRPr="00834BE5">
        <w:rPr>
          <w:sz w:val="28"/>
          <w:szCs w:val="28"/>
          <w:lang w:val="kk-KZ"/>
        </w:rPr>
        <w:t xml:space="preserve"> диагностика. Аталған кезеңде баланың жас және дара ерекшеліктерін, даму деңгейін, қызығушылықтарын, сондай-ақ қолданыстағы ортаның жағдайын талдайды. Диагностикалық талдау жобалау үдерісінің бастапқы негізін құрайды және кейінгі шешімдердің ғылыми негізділігін қамтамасыз етеді.</w:t>
      </w:r>
    </w:p>
    <w:p w14:paraId="7427FD58" w14:textId="179E1E45" w:rsidR="00644415" w:rsidRPr="00834BE5" w:rsidRDefault="00644415" w:rsidP="006E0AFD">
      <w:pPr>
        <w:tabs>
          <w:tab w:val="left" w:pos="993"/>
        </w:tabs>
        <w:ind w:firstLine="567"/>
        <w:jc w:val="both"/>
        <w:rPr>
          <w:sz w:val="28"/>
          <w:szCs w:val="28"/>
          <w:lang w:val="kk-KZ"/>
        </w:rPr>
      </w:pPr>
      <w:r w:rsidRPr="00834BE5">
        <w:rPr>
          <w:sz w:val="28"/>
          <w:szCs w:val="28"/>
          <w:lang w:val="kk-KZ"/>
        </w:rPr>
        <w:t xml:space="preserve">Екінші кезең </w:t>
      </w:r>
      <w:r w:rsidR="00B03153" w:rsidRPr="00834BE5">
        <w:rPr>
          <w:sz w:val="28"/>
          <w:szCs w:val="28"/>
          <w:lang w:val="kk-KZ"/>
        </w:rPr>
        <w:t>-</w:t>
      </w:r>
      <w:r w:rsidRPr="00834BE5">
        <w:rPr>
          <w:sz w:val="28"/>
          <w:szCs w:val="28"/>
          <w:lang w:val="kk-KZ"/>
        </w:rPr>
        <w:t xml:space="preserve"> мақсат қою. </w:t>
      </w:r>
      <w:r w:rsidR="00ED7765" w:rsidRPr="00834BE5">
        <w:rPr>
          <w:sz w:val="28"/>
          <w:szCs w:val="28"/>
          <w:lang w:val="kk-KZ"/>
        </w:rPr>
        <w:t>Заттық</w:t>
      </w:r>
      <w:r w:rsidRPr="00834BE5">
        <w:rPr>
          <w:sz w:val="28"/>
          <w:szCs w:val="28"/>
          <w:lang w:val="kk-KZ"/>
        </w:rPr>
        <w:t xml:space="preserve"> дамытушы ортаның нақты мақсаттары мен міндеттерін айқындайды. Осы жерде орта баланың танымдық, әлеуметтік, шығармашылық және тұлғалық дамуын қолдайтын құрал ретінде қарастырылады.</w:t>
      </w:r>
    </w:p>
    <w:p w14:paraId="516CEF99" w14:textId="064241F1" w:rsidR="00644415" w:rsidRPr="00834BE5" w:rsidRDefault="00644415" w:rsidP="006E0AFD">
      <w:pPr>
        <w:tabs>
          <w:tab w:val="left" w:pos="993"/>
        </w:tabs>
        <w:ind w:firstLine="567"/>
        <w:jc w:val="both"/>
        <w:rPr>
          <w:sz w:val="28"/>
          <w:szCs w:val="28"/>
          <w:lang w:val="kk-KZ"/>
        </w:rPr>
      </w:pPr>
      <w:r w:rsidRPr="00834BE5">
        <w:rPr>
          <w:sz w:val="28"/>
          <w:szCs w:val="28"/>
          <w:lang w:val="kk-KZ"/>
        </w:rPr>
        <w:t xml:space="preserve">Үшінші кезең </w:t>
      </w:r>
      <w:r w:rsidR="00B03153" w:rsidRPr="00834BE5">
        <w:rPr>
          <w:sz w:val="28"/>
          <w:szCs w:val="28"/>
          <w:lang w:val="kk-KZ"/>
        </w:rPr>
        <w:t>-</w:t>
      </w:r>
      <w:r w:rsidRPr="00834BE5">
        <w:rPr>
          <w:sz w:val="28"/>
          <w:szCs w:val="28"/>
          <w:lang w:val="kk-KZ"/>
        </w:rPr>
        <w:t xml:space="preserve"> жоспарлау. </w:t>
      </w:r>
      <w:r w:rsidR="00ED7765" w:rsidRPr="00834BE5">
        <w:rPr>
          <w:sz w:val="28"/>
          <w:szCs w:val="28"/>
          <w:lang w:val="kk-KZ"/>
        </w:rPr>
        <w:t xml:space="preserve">Заттық дамытушы </w:t>
      </w:r>
      <w:r w:rsidRPr="00834BE5">
        <w:rPr>
          <w:sz w:val="28"/>
          <w:szCs w:val="28"/>
          <w:lang w:val="kk-KZ"/>
        </w:rPr>
        <w:t>ортаның аймақтарын, мазмұнын және қолданылатын құралдарын жобалайды. Кеңістік құрылымы баланың жетекші іс-әрекетіне және даму қажеттіліктеріне сәйкестендіріліп ұйымдастырылады.</w:t>
      </w:r>
    </w:p>
    <w:p w14:paraId="72FA0EE5" w14:textId="1C018941" w:rsidR="00644415" w:rsidRPr="00834BE5" w:rsidRDefault="00644415" w:rsidP="006E0AFD">
      <w:pPr>
        <w:tabs>
          <w:tab w:val="left" w:pos="993"/>
        </w:tabs>
        <w:ind w:firstLine="567"/>
        <w:jc w:val="both"/>
        <w:rPr>
          <w:sz w:val="28"/>
          <w:szCs w:val="28"/>
          <w:lang w:val="kk-KZ"/>
        </w:rPr>
      </w:pPr>
      <w:r w:rsidRPr="00834BE5">
        <w:rPr>
          <w:sz w:val="28"/>
          <w:szCs w:val="28"/>
          <w:lang w:val="kk-KZ"/>
        </w:rPr>
        <w:t xml:space="preserve">Төртінші кезең </w:t>
      </w:r>
      <w:r w:rsidR="00B03153" w:rsidRPr="00834BE5">
        <w:rPr>
          <w:sz w:val="28"/>
          <w:szCs w:val="28"/>
          <w:lang w:val="kk-KZ"/>
        </w:rPr>
        <w:t>-</w:t>
      </w:r>
      <w:r w:rsidRPr="00834BE5">
        <w:rPr>
          <w:sz w:val="28"/>
          <w:szCs w:val="28"/>
          <w:lang w:val="kk-KZ"/>
        </w:rPr>
        <w:t xml:space="preserve"> ұйымдастыру. </w:t>
      </w:r>
      <w:r w:rsidR="00F811C1">
        <w:rPr>
          <w:sz w:val="28"/>
          <w:szCs w:val="28"/>
          <w:lang w:val="kk-KZ"/>
        </w:rPr>
        <w:t>Осы</w:t>
      </w:r>
      <w:r w:rsidRPr="00834BE5">
        <w:rPr>
          <w:sz w:val="28"/>
          <w:szCs w:val="28"/>
          <w:lang w:val="kk-KZ"/>
        </w:rPr>
        <w:t xml:space="preserve"> кезеңде жобаланған шешімдерді </w:t>
      </w:r>
      <w:r w:rsidRPr="00834BE5">
        <w:rPr>
          <w:sz w:val="28"/>
          <w:szCs w:val="28"/>
          <w:lang w:val="kk-KZ"/>
        </w:rPr>
        <w:lastRenderedPageBreak/>
        <w:t>нақты кеңістікте іске асырады, материалдық ортаны құрады және жабдықтайды. Жоспарланған құрылым нақты білім беру кеңістігіне енгізіледі.</w:t>
      </w:r>
    </w:p>
    <w:p w14:paraId="540655FF" w14:textId="27CE5490" w:rsidR="00644415" w:rsidRPr="00834BE5" w:rsidRDefault="00644415" w:rsidP="006E0AFD">
      <w:pPr>
        <w:tabs>
          <w:tab w:val="left" w:pos="993"/>
        </w:tabs>
        <w:ind w:firstLine="567"/>
        <w:jc w:val="both"/>
        <w:rPr>
          <w:sz w:val="28"/>
          <w:szCs w:val="28"/>
          <w:lang w:val="kk-KZ"/>
        </w:rPr>
      </w:pPr>
      <w:r w:rsidRPr="00834BE5">
        <w:rPr>
          <w:sz w:val="28"/>
          <w:szCs w:val="28"/>
          <w:lang w:val="kk-KZ"/>
        </w:rPr>
        <w:t xml:space="preserve">Бесінші кезең </w:t>
      </w:r>
      <w:r w:rsidR="00521D65">
        <w:rPr>
          <w:sz w:val="28"/>
          <w:szCs w:val="28"/>
          <w:lang w:val="kk-KZ"/>
        </w:rPr>
        <w:t>-</w:t>
      </w:r>
      <w:r w:rsidRPr="00834BE5">
        <w:rPr>
          <w:sz w:val="28"/>
          <w:szCs w:val="28"/>
          <w:lang w:val="kk-KZ"/>
        </w:rPr>
        <w:t xml:space="preserve"> қолдану. </w:t>
      </w:r>
      <w:r w:rsidR="00ED7765" w:rsidRPr="00834BE5">
        <w:rPr>
          <w:sz w:val="28"/>
          <w:szCs w:val="28"/>
          <w:lang w:val="kk-KZ"/>
        </w:rPr>
        <w:t>Б</w:t>
      </w:r>
      <w:r w:rsidRPr="00834BE5">
        <w:rPr>
          <w:sz w:val="28"/>
          <w:szCs w:val="28"/>
          <w:lang w:val="kk-KZ"/>
        </w:rPr>
        <w:t xml:space="preserve">алалардың белсенді әрекетін ұйымдастырып, ортаның дамытушылық мүмкіндіктерін іске асырады. </w:t>
      </w:r>
      <w:r w:rsidR="007441EF">
        <w:rPr>
          <w:sz w:val="28"/>
          <w:szCs w:val="28"/>
          <w:lang w:val="kk-KZ"/>
        </w:rPr>
        <w:t>Осы</w:t>
      </w:r>
      <w:r w:rsidRPr="00834BE5">
        <w:rPr>
          <w:sz w:val="28"/>
          <w:szCs w:val="28"/>
          <w:lang w:val="kk-KZ"/>
        </w:rPr>
        <w:t xml:space="preserve"> кезеңде заттық-дамытушы орта баланың дербестігін, бастамашылдығын және бірлескен әрекетін қолдайтын құрал ретінде қызмет атқарады.</w:t>
      </w:r>
    </w:p>
    <w:p w14:paraId="208F34F6" w14:textId="2EF6DED0" w:rsidR="00644415" w:rsidRPr="00834BE5" w:rsidRDefault="00644415" w:rsidP="006E0AFD">
      <w:pPr>
        <w:tabs>
          <w:tab w:val="left" w:pos="993"/>
        </w:tabs>
        <w:ind w:firstLine="567"/>
        <w:jc w:val="both"/>
        <w:rPr>
          <w:sz w:val="28"/>
          <w:szCs w:val="28"/>
          <w:lang w:val="kk-KZ"/>
        </w:rPr>
      </w:pPr>
      <w:r w:rsidRPr="00834BE5">
        <w:rPr>
          <w:sz w:val="28"/>
          <w:szCs w:val="28"/>
          <w:lang w:val="kk-KZ"/>
        </w:rPr>
        <w:t xml:space="preserve">Алтыншы кезең </w:t>
      </w:r>
      <w:r w:rsidR="00521D65">
        <w:rPr>
          <w:sz w:val="28"/>
          <w:szCs w:val="28"/>
          <w:lang w:val="kk-KZ"/>
        </w:rPr>
        <w:t>-</w:t>
      </w:r>
      <w:r w:rsidRPr="00834BE5">
        <w:rPr>
          <w:sz w:val="28"/>
          <w:szCs w:val="28"/>
          <w:lang w:val="kk-KZ"/>
        </w:rPr>
        <w:t xml:space="preserve"> бағалау және жетілдіру. </w:t>
      </w:r>
      <w:r w:rsidR="00ED7765" w:rsidRPr="00834BE5">
        <w:rPr>
          <w:sz w:val="28"/>
          <w:szCs w:val="28"/>
          <w:lang w:val="kk-KZ"/>
        </w:rPr>
        <w:t>А</w:t>
      </w:r>
      <w:r w:rsidRPr="00834BE5">
        <w:rPr>
          <w:sz w:val="28"/>
          <w:szCs w:val="28"/>
          <w:lang w:val="kk-KZ"/>
        </w:rPr>
        <w:t>лынған нәтижелерді талдайды, ортаның тиімділігін бағалайды және қажет болған жағдайда өзгерістер енгізеді</w:t>
      </w:r>
      <w:r w:rsidR="00F27D2B">
        <w:rPr>
          <w:sz w:val="28"/>
          <w:szCs w:val="28"/>
          <w:lang w:val="kk-KZ"/>
        </w:rPr>
        <w:t xml:space="preserve">, </w:t>
      </w:r>
      <w:r w:rsidRPr="00834BE5">
        <w:rPr>
          <w:sz w:val="28"/>
          <w:szCs w:val="28"/>
          <w:lang w:val="kk-KZ"/>
        </w:rPr>
        <w:t>кезең жобалау үдерісінің рефлексивтік және динамикалық сипатын көрсетеді.</w:t>
      </w:r>
    </w:p>
    <w:p w14:paraId="7C66E5DE" w14:textId="1A5716C0" w:rsidR="00205889" w:rsidRPr="00834BE5" w:rsidRDefault="00644415" w:rsidP="006E0AFD">
      <w:pPr>
        <w:tabs>
          <w:tab w:val="left" w:pos="993"/>
        </w:tabs>
        <w:ind w:firstLine="567"/>
        <w:jc w:val="both"/>
        <w:rPr>
          <w:sz w:val="28"/>
          <w:szCs w:val="28"/>
          <w:lang w:val="kk-KZ"/>
        </w:rPr>
      </w:pPr>
      <w:r w:rsidRPr="00834BE5">
        <w:rPr>
          <w:sz w:val="28"/>
          <w:szCs w:val="28"/>
          <w:lang w:val="kk-KZ"/>
        </w:rPr>
        <w:t xml:space="preserve">Схемада көрсетілген бағытталған стрелкалар жобалау іс-әрекетінің циклдік табиғатын айқындайды. Бағалау нәтижелері қайтадан диагностика кезеңіне оралып, үдеріс үздіксіз жетілдіру қағидасы негізінде жалғасады. </w:t>
      </w:r>
      <w:r w:rsidR="007441EF">
        <w:rPr>
          <w:sz w:val="28"/>
          <w:szCs w:val="28"/>
          <w:lang w:val="kk-KZ"/>
        </w:rPr>
        <w:t>З</w:t>
      </w:r>
      <w:r w:rsidRPr="00834BE5">
        <w:rPr>
          <w:sz w:val="28"/>
          <w:szCs w:val="28"/>
          <w:lang w:val="kk-KZ"/>
        </w:rPr>
        <w:t xml:space="preserve">аттық-дамытушы ортаны құру бір реттік әрекет емес, жүйелі түрде жаңарып отыратын кәсіби үдеріс ретінде </w:t>
      </w:r>
      <w:r w:rsidR="00BA6715">
        <w:rPr>
          <w:sz w:val="28"/>
          <w:szCs w:val="28"/>
          <w:lang w:val="kk-KZ"/>
        </w:rPr>
        <w:t>көрінеді</w:t>
      </w:r>
      <w:r w:rsidRPr="00834BE5">
        <w:rPr>
          <w:sz w:val="28"/>
          <w:szCs w:val="28"/>
          <w:lang w:val="kk-KZ"/>
        </w:rPr>
        <w:t>.</w:t>
      </w:r>
    </w:p>
    <w:p w14:paraId="4D993C53" w14:textId="7F2AC0CA" w:rsidR="00205889" w:rsidRPr="00834BE5" w:rsidRDefault="00205889" w:rsidP="006E0AFD">
      <w:pPr>
        <w:tabs>
          <w:tab w:val="left" w:pos="993"/>
        </w:tabs>
        <w:ind w:firstLine="567"/>
        <w:jc w:val="both"/>
        <w:rPr>
          <w:sz w:val="28"/>
          <w:szCs w:val="28"/>
          <w:lang w:val="kk-KZ"/>
        </w:rPr>
      </w:pPr>
      <w:r w:rsidRPr="00834BE5">
        <w:rPr>
          <w:sz w:val="28"/>
          <w:szCs w:val="28"/>
          <w:lang w:val="kk-KZ"/>
        </w:rPr>
        <w:t>Заттық-дамытушы ортаны жобалау үдерісі кезеңдік бірізділікке негізделеді және кәсіби әрекетті жүйелі ұйымдастыруды талап етеді. Берілген құрылым жобалау кезеңдерінің өзара байланысын сақтауға және оның тиімділігін арттыруға мүмкіндік береді. Әрбір кезеңнің нәтижесі келесі әрекеттің мазмұндық негізін қалайды,</w:t>
      </w:r>
      <w:r w:rsidR="00F27D2B">
        <w:rPr>
          <w:sz w:val="28"/>
          <w:szCs w:val="28"/>
          <w:lang w:val="kk-KZ"/>
        </w:rPr>
        <w:t xml:space="preserve"> </w:t>
      </w:r>
      <w:r w:rsidRPr="00834BE5">
        <w:rPr>
          <w:sz w:val="28"/>
          <w:szCs w:val="28"/>
          <w:lang w:val="kk-KZ"/>
        </w:rPr>
        <w:t xml:space="preserve">педагогке баланың танымдық, әлеуметтік және шығармашылық дамуын қамтамасыз ететін педагогикалық кеңістікті мақсатты түрде құруға жағдай жасайды. </w:t>
      </w:r>
      <w:r w:rsidR="007441EF">
        <w:rPr>
          <w:sz w:val="28"/>
          <w:szCs w:val="28"/>
          <w:lang w:val="kk-KZ"/>
        </w:rPr>
        <w:t>Ж</w:t>
      </w:r>
      <w:r w:rsidRPr="00834BE5">
        <w:rPr>
          <w:sz w:val="28"/>
          <w:szCs w:val="28"/>
          <w:lang w:val="kk-KZ"/>
        </w:rPr>
        <w:t>обалау іс-әрекеті дамытушы ортаны эпизодтық емес, жүйелі әрі рефлексивтік негізде қалыптастыруға бағыттайды.</w:t>
      </w:r>
    </w:p>
    <w:p w14:paraId="44DAB299" w14:textId="27FE99E9" w:rsidR="00205889" w:rsidRPr="00834BE5" w:rsidRDefault="00205889" w:rsidP="006E0AFD">
      <w:pPr>
        <w:tabs>
          <w:tab w:val="left" w:pos="993"/>
        </w:tabs>
        <w:ind w:firstLine="567"/>
        <w:jc w:val="both"/>
        <w:rPr>
          <w:sz w:val="28"/>
          <w:szCs w:val="28"/>
          <w:lang w:val="kk-KZ"/>
        </w:rPr>
      </w:pPr>
      <w:r w:rsidRPr="00834BE5">
        <w:rPr>
          <w:sz w:val="28"/>
          <w:szCs w:val="28"/>
          <w:lang w:val="kk-KZ"/>
        </w:rPr>
        <w:t xml:space="preserve">Жобалау іс-әрекетінің педагогикалық ерекшеліктерін талдау оның болашақ педагогтердің кәсіби даярлығындағы рөлін айқындайды. </w:t>
      </w:r>
      <w:r w:rsidR="00F27D2B">
        <w:rPr>
          <w:sz w:val="28"/>
          <w:szCs w:val="28"/>
          <w:lang w:val="kk-KZ"/>
        </w:rPr>
        <w:t>Т</w:t>
      </w:r>
      <w:r w:rsidRPr="00834BE5">
        <w:rPr>
          <w:sz w:val="28"/>
          <w:szCs w:val="28"/>
          <w:lang w:val="kk-KZ"/>
        </w:rPr>
        <w:t xml:space="preserve">әсілдің басты артықшылығы </w:t>
      </w:r>
      <w:r w:rsidR="00521D65">
        <w:rPr>
          <w:sz w:val="28"/>
          <w:szCs w:val="28"/>
          <w:lang w:val="kk-KZ"/>
        </w:rPr>
        <w:t>-</w:t>
      </w:r>
      <w:r w:rsidRPr="00834BE5">
        <w:rPr>
          <w:sz w:val="28"/>
          <w:szCs w:val="28"/>
          <w:lang w:val="kk-KZ"/>
        </w:rPr>
        <w:t xml:space="preserve"> оның интегративтік сипатында. Жобалау барысында студенттер теориялық білімдерін практикалық әрекетпен ұштастырады, нақты педагогикалық міндеттерді шешу дағдыларын қалыптастырады және кәсіби шешім қабылдау тәжірибесін жинақтайды. Жобалау тәсілінің педагогикалық ерекшеліктері бірнеше өзара байланысты қағидаларға сүйенеді.</w:t>
      </w:r>
    </w:p>
    <w:p w14:paraId="15026450" w14:textId="149F1E8E" w:rsidR="00205889" w:rsidRPr="00834BE5" w:rsidRDefault="00205889" w:rsidP="006E0AFD">
      <w:pPr>
        <w:pStyle w:val="af"/>
        <w:spacing w:before="0" w:beforeAutospacing="0" w:after="0" w:afterAutospacing="0"/>
        <w:ind w:firstLine="567"/>
        <w:jc w:val="both"/>
        <w:rPr>
          <w:sz w:val="28"/>
          <w:szCs w:val="28"/>
          <w:lang w:val="kk-KZ"/>
        </w:rPr>
      </w:pPr>
      <w:r w:rsidRPr="00834BE5">
        <w:rPr>
          <w:sz w:val="28"/>
          <w:szCs w:val="28"/>
          <w:lang w:val="kk-KZ"/>
        </w:rPr>
        <w:t>Біріншіден, нәтижеге бағытталған мақсаттылық. Жобалау нақты педагогикалық міндетті шешуге бағытталады және күтілетін нәтиже алдын ала айқындалады</w:t>
      </w:r>
      <w:r w:rsidR="00F27D2B">
        <w:rPr>
          <w:sz w:val="28"/>
          <w:szCs w:val="28"/>
          <w:lang w:val="kk-KZ"/>
        </w:rPr>
        <w:t xml:space="preserve">, </w:t>
      </w:r>
      <w:r w:rsidRPr="00834BE5">
        <w:rPr>
          <w:sz w:val="28"/>
          <w:szCs w:val="28"/>
          <w:lang w:val="kk-KZ"/>
        </w:rPr>
        <w:t>болашақ педагогті жоспарлы әрекет етуге, өз жұмысын талдауға және бағалауға үйретеді.</w:t>
      </w:r>
    </w:p>
    <w:p w14:paraId="17CF048B" w14:textId="384FB259" w:rsidR="00205889" w:rsidRPr="00834BE5" w:rsidRDefault="00205889" w:rsidP="006E0AFD">
      <w:pPr>
        <w:pStyle w:val="af"/>
        <w:spacing w:before="0" w:beforeAutospacing="0" w:after="0" w:afterAutospacing="0"/>
        <w:ind w:firstLine="567"/>
        <w:jc w:val="both"/>
        <w:rPr>
          <w:sz w:val="28"/>
          <w:szCs w:val="28"/>
          <w:lang w:val="kk-KZ"/>
        </w:rPr>
      </w:pPr>
      <w:r w:rsidRPr="00834BE5">
        <w:rPr>
          <w:sz w:val="28"/>
          <w:szCs w:val="28"/>
          <w:lang w:val="kk-KZ"/>
        </w:rPr>
        <w:t xml:space="preserve">Екіншіден, практикалық бағдар. Жобаның нәтижесі нақты педагогикалық өніммен </w:t>
      </w:r>
      <w:r w:rsidR="00521D65">
        <w:rPr>
          <w:sz w:val="28"/>
          <w:szCs w:val="28"/>
          <w:lang w:val="kk-KZ"/>
        </w:rPr>
        <w:t>-</w:t>
      </w:r>
      <w:r w:rsidRPr="00834BE5">
        <w:rPr>
          <w:sz w:val="28"/>
          <w:szCs w:val="28"/>
          <w:lang w:val="kk-KZ"/>
        </w:rPr>
        <w:t xml:space="preserve"> ұйымдастырылған кеңістікпен, аймақтық құрылыммен немесе дамытушы шешіммен аяқталады</w:t>
      </w:r>
      <w:r w:rsidR="00F27D2B">
        <w:rPr>
          <w:sz w:val="28"/>
          <w:szCs w:val="28"/>
          <w:lang w:val="kk-KZ"/>
        </w:rPr>
        <w:t xml:space="preserve">, </w:t>
      </w:r>
      <w:r w:rsidRPr="00834BE5">
        <w:rPr>
          <w:sz w:val="28"/>
          <w:szCs w:val="28"/>
          <w:lang w:val="kk-KZ"/>
        </w:rPr>
        <w:t>білімді қолданбалы сипатта меңгеруге мүмкіндік береді.</w:t>
      </w:r>
    </w:p>
    <w:p w14:paraId="7BEDF3CD" w14:textId="3BC5ADB8" w:rsidR="00205889" w:rsidRPr="00834BE5" w:rsidRDefault="00205889" w:rsidP="006E0AFD">
      <w:pPr>
        <w:pStyle w:val="af"/>
        <w:spacing w:before="0" w:beforeAutospacing="0" w:after="0" w:afterAutospacing="0"/>
        <w:ind w:firstLine="567"/>
        <w:jc w:val="both"/>
        <w:rPr>
          <w:sz w:val="28"/>
          <w:szCs w:val="28"/>
          <w:lang w:val="kk-KZ"/>
        </w:rPr>
      </w:pPr>
      <w:r w:rsidRPr="00834BE5">
        <w:rPr>
          <w:sz w:val="28"/>
          <w:szCs w:val="28"/>
          <w:lang w:val="kk-KZ"/>
        </w:rPr>
        <w:t>Үшіншіден, шығармашылық және икемділік. Жобалау стандартталған үлгілерді қайталауды емес, жаңа идеялар ұсынуды, баланың қажеттілігіне сәйкес кеңістікті икемді ұйымдастыруды талап етеді</w:t>
      </w:r>
      <w:r w:rsidR="00F27D2B">
        <w:rPr>
          <w:sz w:val="28"/>
          <w:szCs w:val="28"/>
          <w:lang w:val="kk-KZ"/>
        </w:rPr>
        <w:t xml:space="preserve">, </w:t>
      </w:r>
      <w:r w:rsidRPr="00834BE5">
        <w:rPr>
          <w:sz w:val="28"/>
          <w:szCs w:val="28"/>
          <w:lang w:val="kk-KZ"/>
        </w:rPr>
        <w:t>студенттердің кәсіби шығармашылық әлеуетін дамытады.</w:t>
      </w:r>
    </w:p>
    <w:p w14:paraId="72AEFF39" w14:textId="4D74ED88" w:rsidR="00205889" w:rsidRPr="00834BE5" w:rsidRDefault="00205889" w:rsidP="006E0AFD">
      <w:pPr>
        <w:pStyle w:val="af"/>
        <w:spacing w:before="0" w:beforeAutospacing="0" w:after="0" w:afterAutospacing="0"/>
        <w:ind w:firstLine="567"/>
        <w:jc w:val="both"/>
        <w:rPr>
          <w:sz w:val="28"/>
          <w:szCs w:val="28"/>
          <w:lang w:val="kk-KZ"/>
        </w:rPr>
      </w:pPr>
      <w:r w:rsidRPr="00834BE5">
        <w:rPr>
          <w:sz w:val="28"/>
          <w:szCs w:val="28"/>
          <w:lang w:val="kk-KZ"/>
        </w:rPr>
        <w:lastRenderedPageBreak/>
        <w:t>Төртіншіден, топтық өзара әрекеттестік. Жобалау үдерісі ұжымдық талқылауды, пікір алмасуды және келісімге келуді көздейді</w:t>
      </w:r>
      <w:r w:rsidR="007A1213">
        <w:rPr>
          <w:sz w:val="28"/>
          <w:szCs w:val="28"/>
          <w:lang w:val="kk-KZ"/>
        </w:rPr>
        <w:t xml:space="preserve">, </w:t>
      </w:r>
      <w:r w:rsidRPr="00834BE5">
        <w:rPr>
          <w:sz w:val="28"/>
          <w:szCs w:val="28"/>
          <w:lang w:val="kk-KZ"/>
        </w:rPr>
        <w:t>болашақ мектепке дейінгі ұйым педагогт</w:t>
      </w:r>
      <w:r w:rsidR="00BC244E" w:rsidRPr="00834BE5">
        <w:rPr>
          <w:sz w:val="28"/>
          <w:szCs w:val="28"/>
          <w:lang w:val="kk-KZ"/>
        </w:rPr>
        <w:t>ерінің</w:t>
      </w:r>
      <w:r w:rsidRPr="00834BE5">
        <w:rPr>
          <w:sz w:val="28"/>
          <w:szCs w:val="28"/>
          <w:lang w:val="kk-KZ"/>
        </w:rPr>
        <w:t xml:space="preserve"> коммуникативтік және серіктестік дағдыларын қалыптастырады.</w:t>
      </w:r>
    </w:p>
    <w:p w14:paraId="3E82225F" w14:textId="5013216C" w:rsidR="00205889" w:rsidRPr="00834BE5" w:rsidRDefault="00205889" w:rsidP="006E0AFD">
      <w:pPr>
        <w:pStyle w:val="af"/>
        <w:spacing w:before="0" w:beforeAutospacing="0" w:after="0" w:afterAutospacing="0"/>
        <w:ind w:firstLine="567"/>
        <w:jc w:val="both"/>
        <w:rPr>
          <w:sz w:val="28"/>
          <w:szCs w:val="28"/>
          <w:lang w:val="kk-KZ"/>
        </w:rPr>
      </w:pPr>
      <w:r w:rsidRPr="00834BE5">
        <w:rPr>
          <w:sz w:val="28"/>
          <w:szCs w:val="28"/>
          <w:lang w:val="kk-KZ"/>
        </w:rPr>
        <w:t>Бесіншіден, рефлексия және өзін-өзі жетілдіру. Жобалау аяқталғаннан кейін студент өз әрекетін талдайды, нәтижелерді бағалайды және жетілдіру жолдарын айқындай</w:t>
      </w:r>
      <w:r w:rsidR="006771DF">
        <w:rPr>
          <w:sz w:val="28"/>
          <w:szCs w:val="28"/>
          <w:lang w:val="kk-KZ"/>
        </w:rPr>
        <w:t xml:space="preserve">тын </w:t>
      </w:r>
      <w:r w:rsidRPr="00834BE5">
        <w:rPr>
          <w:sz w:val="28"/>
          <w:szCs w:val="28"/>
          <w:lang w:val="kk-KZ"/>
        </w:rPr>
        <w:t>кәсіби дамудың маңызды механизмі.</w:t>
      </w:r>
    </w:p>
    <w:p w14:paraId="216D694F" w14:textId="1E0398CF" w:rsidR="00205889" w:rsidRPr="00834BE5" w:rsidRDefault="00205889" w:rsidP="006E0AFD">
      <w:pPr>
        <w:pStyle w:val="af"/>
        <w:spacing w:before="0" w:beforeAutospacing="0" w:after="0" w:afterAutospacing="0"/>
        <w:ind w:firstLine="567"/>
        <w:jc w:val="both"/>
        <w:rPr>
          <w:sz w:val="28"/>
          <w:szCs w:val="28"/>
          <w:lang w:val="kk-KZ"/>
        </w:rPr>
      </w:pPr>
      <w:r w:rsidRPr="00834BE5">
        <w:rPr>
          <w:sz w:val="28"/>
          <w:szCs w:val="28"/>
          <w:lang w:val="kk-KZ"/>
        </w:rPr>
        <w:t>Аталған ерекшеліктер жобалау іс-әрекетінің болашақ педагогтердің кәсіби құзыреттілігін</w:t>
      </w:r>
      <w:r w:rsidR="00D52819">
        <w:rPr>
          <w:sz w:val="28"/>
          <w:szCs w:val="28"/>
          <w:lang w:val="kk-KZ"/>
        </w:rPr>
        <w:t>ің</w:t>
      </w:r>
      <w:r w:rsidRPr="00834BE5">
        <w:rPr>
          <w:sz w:val="28"/>
          <w:szCs w:val="28"/>
          <w:lang w:val="kk-KZ"/>
        </w:rPr>
        <w:t xml:space="preserve"> кешенді даму</w:t>
      </w:r>
      <w:r w:rsidR="00D52819">
        <w:rPr>
          <w:sz w:val="28"/>
          <w:szCs w:val="28"/>
          <w:lang w:val="kk-KZ"/>
        </w:rPr>
        <w:t xml:space="preserve">ын </w:t>
      </w:r>
      <w:r w:rsidRPr="00834BE5">
        <w:rPr>
          <w:sz w:val="28"/>
          <w:szCs w:val="28"/>
          <w:lang w:val="kk-KZ"/>
        </w:rPr>
        <w:t>көрсетеді және оны заттық-дамытушы ортаны құруда қолданудың ғылыми негізін құрайды.</w:t>
      </w:r>
    </w:p>
    <w:p w14:paraId="7D6DCA85" w14:textId="415529FE" w:rsidR="00205889" w:rsidRPr="00834BE5" w:rsidRDefault="00205889" w:rsidP="006E0AFD">
      <w:pPr>
        <w:pStyle w:val="af"/>
        <w:spacing w:before="0" w:beforeAutospacing="0" w:after="0" w:afterAutospacing="0"/>
        <w:jc w:val="both"/>
        <w:rPr>
          <w:sz w:val="28"/>
          <w:szCs w:val="28"/>
          <w:lang w:val="kk-KZ"/>
        </w:rPr>
      </w:pPr>
      <w:r w:rsidRPr="00834BE5">
        <w:rPr>
          <w:sz w:val="28"/>
          <w:szCs w:val="28"/>
          <w:lang w:val="kk-KZ"/>
        </w:rPr>
        <w:t xml:space="preserve">Мектепке дейінгі білім беруде заттық-дамытушы орта баланың сенсорлық, когнитивтік және әлеуметтік-эмоциялық дамуын қамтамасыз ететін негізгі факторлардың бірі ретінде қарастырылады. </w:t>
      </w:r>
      <w:r w:rsidR="00723A18">
        <w:rPr>
          <w:sz w:val="28"/>
          <w:szCs w:val="28"/>
          <w:lang w:val="kk-KZ"/>
        </w:rPr>
        <w:t>О</w:t>
      </w:r>
      <w:r w:rsidRPr="00834BE5">
        <w:rPr>
          <w:sz w:val="28"/>
          <w:szCs w:val="28"/>
          <w:lang w:val="kk-KZ"/>
        </w:rPr>
        <w:t>ртаны құру материалдық ресурстарды орналастырумен шектелмейді; ол педагогикалық және психологиялық заңдылықтарды жүйелі үйлестіруді талап етеді.</w:t>
      </w:r>
    </w:p>
    <w:p w14:paraId="77FF53D0" w14:textId="1F8C0091" w:rsidR="00205889" w:rsidRPr="00834BE5" w:rsidRDefault="00205889" w:rsidP="006E0AFD">
      <w:pPr>
        <w:pStyle w:val="af"/>
        <w:spacing w:before="0" w:beforeAutospacing="0" w:after="0" w:afterAutospacing="0"/>
        <w:rPr>
          <w:sz w:val="28"/>
          <w:szCs w:val="28"/>
          <w:lang w:val="kk-KZ"/>
        </w:rPr>
      </w:pPr>
      <w:r w:rsidRPr="00834BE5">
        <w:rPr>
          <w:sz w:val="28"/>
          <w:szCs w:val="28"/>
          <w:lang w:val="kk-KZ"/>
        </w:rPr>
        <w:t xml:space="preserve">Жобалау </w:t>
      </w:r>
      <w:r w:rsidR="00BC244E" w:rsidRPr="00834BE5">
        <w:rPr>
          <w:sz w:val="28"/>
          <w:szCs w:val="28"/>
          <w:lang w:val="kk-KZ"/>
        </w:rPr>
        <w:t>іс-әрекеті</w:t>
      </w:r>
      <w:r w:rsidRPr="00834BE5">
        <w:rPr>
          <w:sz w:val="28"/>
          <w:szCs w:val="28"/>
          <w:lang w:val="kk-KZ"/>
        </w:rPr>
        <w:t xml:space="preserve"> осы міндетті кешенді шешуге мүмкіндік береді. Заттық-дамытушы ортаны жобалау барысында болашақ педагог:</w:t>
      </w:r>
    </w:p>
    <w:p w14:paraId="17CB2E5F" w14:textId="77777777" w:rsidR="00E5251B" w:rsidRDefault="00BC244E" w:rsidP="006E0AFD">
      <w:pPr>
        <w:pStyle w:val="af"/>
        <w:spacing w:before="0" w:beforeAutospacing="0" w:after="0" w:afterAutospacing="0"/>
        <w:rPr>
          <w:sz w:val="28"/>
          <w:szCs w:val="28"/>
          <w:lang w:val="kk-KZ"/>
        </w:rPr>
      </w:pPr>
      <w:r w:rsidRPr="00834BE5">
        <w:rPr>
          <w:sz w:val="28"/>
          <w:szCs w:val="28"/>
          <w:lang w:val="kk-KZ"/>
        </w:rPr>
        <w:t xml:space="preserve">- </w:t>
      </w:r>
      <w:r w:rsidR="00205889" w:rsidRPr="00834BE5">
        <w:rPr>
          <w:sz w:val="28"/>
          <w:szCs w:val="28"/>
          <w:lang w:val="kk-KZ"/>
        </w:rPr>
        <w:t>баланың жас ерекшеліктері мен қызығушылықтарын талдайды;</w:t>
      </w:r>
    </w:p>
    <w:p w14:paraId="5BA1FD45" w14:textId="77777777" w:rsidR="00E5251B" w:rsidRDefault="00BC244E" w:rsidP="006E0AFD">
      <w:pPr>
        <w:pStyle w:val="af"/>
        <w:spacing w:before="0" w:beforeAutospacing="0" w:after="0" w:afterAutospacing="0"/>
        <w:rPr>
          <w:sz w:val="28"/>
          <w:szCs w:val="28"/>
          <w:lang w:val="kk-KZ"/>
        </w:rPr>
      </w:pPr>
      <w:r w:rsidRPr="00834BE5">
        <w:rPr>
          <w:sz w:val="28"/>
          <w:szCs w:val="28"/>
          <w:lang w:val="kk-KZ"/>
        </w:rPr>
        <w:t xml:space="preserve">- </w:t>
      </w:r>
      <w:r w:rsidR="00205889" w:rsidRPr="00834BE5">
        <w:rPr>
          <w:sz w:val="28"/>
          <w:szCs w:val="28"/>
          <w:lang w:val="kk-KZ"/>
        </w:rPr>
        <w:t>ортаға қойылатын мақсаттар мен міндеттерді айқындайды;</w:t>
      </w:r>
    </w:p>
    <w:p w14:paraId="01BB1BA5" w14:textId="77777777" w:rsidR="00E5251B" w:rsidRDefault="00BC244E" w:rsidP="006E0AFD">
      <w:pPr>
        <w:pStyle w:val="af"/>
        <w:spacing w:before="0" w:beforeAutospacing="0" w:after="0" w:afterAutospacing="0"/>
        <w:rPr>
          <w:sz w:val="28"/>
          <w:szCs w:val="28"/>
          <w:lang w:val="kk-KZ"/>
        </w:rPr>
      </w:pPr>
      <w:r w:rsidRPr="00834BE5">
        <w:rPr>
          <w:sz w:val="28"/>
          <w:szCs w:val="28"/>
          <w:lang w:val="kk-KZ"/>
        </w:rPr>
        <w:t>-</w:t>
      </w:r>
      <w:r w:rsidR="00205889" w:rsidRPr="00834BE5">
        <w:rPr>
          <w:sz w:val="28"/>
          <w:szCs w:val="28"/>
          <w:lang w:val="kk-KZ"/>
        </w:rPr>
        <w:t xml:space="preserve"> материалдық және көркемдік элементтерді педагогикалық мақсаттарға сәйкестендіреді;</w:t>
      </w:r>
    </w:p>
    <w:p w14:paraId="72FE83CC" w14:textId="77777777" w:rsidR="00E5251B" w:rsidRDefault="00BC244E" w:rsidP="006E0AFD">
      <w:pPr>
        <w:pStyle w:val="af"/>
        <w:spacing w:before="0" w:beforeAutospacing="0" w:after="0" w:afterAutospacing="0"/>
        <w:rPr>
          <w:sz w:val="28"/>
          <w:szCs w:val="28"/>
          <w:lang w:val="kk-KZ"/>
        </w:rPr>
      </w:pPr>
      <w:r w:rsidRPr="00834BE5">
        <w:rPr>
          <w:sz w:val="28"/>
          <w:szCs w:val="28"/>
          <w:lang w:val="kk-KZ"/>
        </w:rPr>
        <w:t>-</w:t>
      </w:r>
      <w:r w:rsidR="00205889" w:rsidRPr="00834BE5">
        <w:rPr>
          <w:sz w:val="28"/>
          <w:szCs w:val="28"/>
          <w:lang w:val="kk-KZ"/>
        </w:rPr>
        <w:t xml:space="preserve"> жобалық шешімді іске асырып, оның тиімділігін бағалайды;</w:t>
      </w:r>
    </w:p>
    <w:p w14:paraId="76940132" w14:textId="27C95CEC" w:rsidR="007A1213" w:rsidRDefault="00BC244E" w:rsidP="006E0AFD">
      <w:pPr>
        <w:pStyle w:val="af"/>
        <w:spacing w:before="0" w:beforeAutospacing="0" w:after="0" w:afterAutospacing="0"/>
        <w:rPr>
          <w:sz w:val="28"/>
          <w:szCs w:val="28"/>
          <w:lang w:val="kk-KZ"/>
        </w:rPr>
      </w:pPr>
      <w:r w:rsidRPr="00834BE5">
        <w:rPr>
          <w:sz w:val="28"/>
          <w:szCs w:val="28"/>
          <w:lang w:val="kk-KZ"/>
        </w:rPr>
        <w:t xml:space="preserve">- </w:t>
      </w:r>
      <w:r w:rsidR="00205889" w:rsidRPr="00834BE5">
        <w:rPr>
          <w:sz w:val="28"/>
          <w:szCs w:val="28"/>
          <w:lang w:val="kk-KZ"/>
        </w:rPr>
        <w:t>рефлексия негізінде ортаны жетілдіреді.</w:t>
      </w:r>
    </w:p>
    <w:p w14:paraId="14B771F1" w14:textId="291318E7" w:rsidR="007A1213" w:rsidRDefault="00BC244E" w:rsidP="006E0AFD">
      <w:pPr>
        <w:pStyle w:val="af"/>
        <w:spacing w:before="0" w:beforeAutospacing="0" w:after="0" w:afterAutospacing="0"/>
        <w:ind w:firstLine="708"/>
        <w:jc w:val="both"/>
        <w:rPr>
          <w:sz w:val="28"/>
          <w:szCs w:val="28"/>
          <w:lang w:val="kk-KZ"/>
        </w:rPr>
      </w:pPr>
      <w:r w:rsidRPr="00834BE5">
        <w:rPr>
          <w:sz w:val="28"/>
          <w:szCs w:val="28"/>
          <w:lang w:val="kk-KZ"/>
        </w:rPr>
        <w:t>Аталған</w:t>
      </w:r>
      <w:r w:rsidR="00205889" w:rsidRPr="00834BE5">
        <w:rPr>
          <w:sz w:val="28"/>
          <w:szCs w:val="28"/>
          <w:lang w:val="kk-KZ"/>
        </w:rPr>
        <w:t xml:space="preserve"> үдеріс болашақ </w:t>
      </w:r>
      <w:r w:rsidRPr="00834BE5">
        <w:rPr>
          <w:sz w:val="28"/>
          <w:szCs w:val="28"/>
          <w:lang w:val="kk-KZ"/>
        </w:rPr>
        <w:t xml:space="preserve">мектепке дейінгі ұйым </w:t>
      </w:r>
      <w:r w:rsidR="00205889" w:rsidRPr="00834BE5">
        <w:rPr>
          <w:sz w:val="28"/>
          <w:szCs w:val="28"/>
          <w:lang w:val="kk-KZ"/>
        </w:rPr>
        <w:t>педагогт</w:t>
      </w:r>
      <w:r w:rsidRPr="00834BE5">
        <w:rPr>
          <w:sz w:val="28"/>
          <w:szCs w:val="28"/>
          <w:lang w:val="kk-KZ"/>
        </w:rPr>
        <w:t xml:space="preserve">ерінің </w:t>
      </w:r>
      <w:r w:rsidR="00205889" w:rsidRPr="00834BE5">
        <w:rPr>
          <w:sz w:val="28"/>
          <w:szCs w:val="28"/>
          <w:lang w:val="kk-KZ"/>
        </w:rPr>
        <w:t xml:space="preserve"> кәсіби ойлауын дамытады, оны шығармашылық ізденіске жетелейді және педагогикалық шешімдерді ғылыми негізде қабылдауға үйретеді. </w:t>
      </w:r>
      <w:r w:rsidRPr="00834BE5">
        <w:rPr>
          <w:sz w:val="28"/>
          <w:szCs w:val="28"/>
          <w:lang w:val="kk-KZ"/>
        </w:rPr>
        <w:t>Заттық дамытушы о</w:t>
      </w:r>
      <w:r w:rsidR="00205889" w:rsidRPr="00834BE5">
        <w:rPr>
          <w:sz w:val="28"/>
          <w:szCs w:val="28"/>
          <w:lang w:val="kk-KZ"/>
        </w:rPr>
        <w:t>ртаны жобалау барысында балалардың даму динамикасын ескереді, олардың сенсорлық тәжірибесін байытуға, танымдық қызығушылығын арттыруға және әлеуметтік бейімделуін қолдауға бағытталған шешімдер қабылдайды.</w:t>
      </w:r>
    </w:p>
    <w:p w14:paraId="3E17C8E2" w14:textId="6E1C4308" w:rsidR="00205889" w:rsidRPr="00834BE5" w:rsidRDefault="007A1213" w:rsidP="006E0AFD">
      <w:pPr>
        <w:pStyle w:val="af"/>
        <w:spacing w:before="0" w:beforeAutospacing="0" w:after="0" w:afterAutospacing="0"/>
        <w:ind w:firstLine="708"/>
        <w:jc w:val="both"/>
        <w:rPr>
          <w:sz w:val="28"/>
          <w:szCs w:val="28"/>
          <w:lang w:val="kk-KZ"/>
        </w:rPr>
      </w:pPr>
      <w:r>
        <w:rPr>
          <w:sz w:val="28"/>
          <w:szCs w:val="28"/>
          <w:lang w:val="kk-KZ"/>
        </w:rPr>
        <w:t xml:space="preserve">Талданған </w:t>
      </w:r>
      <w:r w:rsidR="00205889" w:rsidRPr="00834BE5">
        <w:rPr>
          <w:sz w:val="28"/>
          <w:szCs w:val="28"/>
          <w:lang w:val="kk-KZ"/>
        </w:rPr>
        <w:t xml:space="preserve">теориялық тұжырымдар мен педагогикалық қағидалар Т.В.Щедрина </w:t>
      </w:r>
      <w:r w:rsidR="004C6698" w:rsidRPr="00834BE5">
        <w:rPr>
          <w:sz w:val="28"/>
          <w:szCs w:val="28"/>
          <w:lang w:val="kk-KZ"/>
        </w:rPr>
        <w:t>[239]</w:t>
      </w:r>
      <w:r w:rsidR="00205889" w:rsidRPr="00834BE5">
        <w:rPr>
          <w:sz w:val="28"/>
          <w:szCs w:val="28"/>
          <w:lang w:val="kk-KZ"/>
        </w:rPr>
        <w:t xml:space="preserve"> еңбегіндегі заттық-дамытушы ортаны жобалау логикасына, сондай-ақ жоғары педагогикалық білім беру талаптарына сүйене отырып жүйеленді.</w:t>
      </w:r>
    </w:p>
    <w:p w14:paraId="31824C9C" w14:textId="72C563FA" w:rsidR="00205889" w:rsidRPr="00834BE5" w:rsidRDefault="00205889" w:rsidP="006E0AFD">
      <w:pPr>
        <w:pStyle w:val="af"/>
        <w:spacing w:before="0" w:beforeAutospacing="0" w:after="0" w:afterAutospacing="0"/>
        <w:jc w:val="both"/>
        <w:rPr>
          <w:sz w:val="28"/>
          <w:szCs w:val="28"/>
          <w:lang w:val="kk-KZ"/>
        </w:rPr>
      </w:pPr>
      <w:r w:rsidRPr="00834BE5">
        <w:rPr>
          <w:sz w:val="28"/>
          <w:szCs w:val="28"/>
          <w:lang w:val="kk-KZ"/>
        </w:rPr>
        <w:t>Төмендегі кестеде жобалау іс-әрекеті негізінде болашақ педагогтердің заттық-дамытушы ортаны құруға даярлаудың негізгі ерекшеліктері жинақталып көрсетілген.</w:t>
      </w:r>
      <w:r w:rsidR="00304FF8" w:rsidRPr="00834BE5">
        <w:rPr>
          <w:sz w:val="28"/>
          <w:szCs w:val="28"/>
          <w:lang w:val="kk-KZ"/>
        </w:rPr>
        <w:t xml:space="preserve"> (Кесте </w:t>
      </w:r>
      <w:r w:rsidR="00B43AC2" w:rsidRPr="00834BE5">
        <w:rPr>
          <w:sz w:val="28"/>
          <w:szCs w:val="28"/>
          <w:lang w:val="kk-KZ"/>
        </w:rPr>
        <w:t>7</w:t>
      </w:r>
      <w:r w:rsidR="00304FF8" w:rsidRPr="00834BE5">
        <w:rPr>
          <w:sz w:val="28"/>
          <w:szCs w:val="28"/>
          <w:lang w:val="kk-KZ"/>
        </w:rPr>
        <w:t>)</w:t>
      </w:r>
    </w:p>
    <w:p w14:paraId="5CDADCE6" w14:textId="77777777" w:rsidR="00BC244E" w:rsidRPr="00834BE5" w:rsidRDefault="00BC244E" w:rsidP="006E0AFD">
      <w:pPr>
        <w:pStyle w:val="af"/>
        <w:spacing w:before="0" w:beforeAutospacing="0" w:after="0" w:afterAutospacing="0"/>
        <w:jc w:val="both"/>
        <w:rPr>
          <w:sz w:val="28"/>
          <w:szCs w:val="28"/>
          <w:lang w:val="kk-KZ"/>
        </w:rPr>
      </w:pPr>
    </w:p>
    <w:p w14:paraId="765D6515" w14:textId="40567842" w:rsidR="00BC244E" w:rsidRPr="00834BE5" w:rsidRDefault="00BC244E" w:rsidP="006E0AFD">
      <w:pPr>
        <w:pStyle w:val="af"/>
        <w:spacing w:before="0" w:beforeAutospacing="0" w:after="0" w:afterAutospacing="0"/>
        <w:jc w:val="both"/>
        <w:rPr>
          <w:sz w:val="28"/>
          <w:szCs w:val="28"/>
          <w:lang w:val="kk-KZ"/>
        </w:rPr>
      </w:pPr>
      <w:r w:rsidRPr="00834BE5">
        <w:rPr>
          <w:sz w:val="28"/>
          <w:szCs w:val="28"/>
          <w:lang w:val="kk-KZ"/>
        </w:rPr>
        <w:t>Кесте</w:t>
      </w:r>
      <w:r w:rsidR="00304FF8" w:rsidRPr="00834BE5">
        <w:rPr>
          <w:sz w:val="28"/>
          <w:szCs w:val="28"/>
          <w:lang w:val="kk-KZ"/>
        </w:rPr>
        <w:t xml:space="preserve"> </w:t>
      </w:r>
      <w:r w:rsidR="00B43AC2" w:rsidRPr="00834BE5">
        <w:rPr>
          <w:sz w:val="28"/>
          <w:szCs w:val="28"/>
          <w:lang w:val="kk-KZ"/>
        </w:rPr>
        <w:t>7 -</w:t>
      </w:r>
      <w:r w:rsidR="00304FF8" w:rsidRPr="00834BE5">
        <w:rPr>
          <w:sz w:val="28"/>
          <w:szCs w:val="28"/>
          <w:lang w:val="kk-KZ"/>
        </w:rPr>
        <w:t xml:space="preserve"> Жобалау іс-әрекеті негізінде болашақ педагогтердің заттық-дамытушы ортаны құруға даярлығының аспектілік ерекшеліктері</w:t>
      </w:r>
    </w:p>
    <w:p w14:paraId="7DCA34B4" w14:textId="77777777" w:rsidR="00304FF8" w:rsidRPr="00834BE5" w:rsidRDefault="00304FF8" w:rsidP="006E0AFD">
      <w:pPr>
        <w:pStyle w:val="af"/>
        <w:spacing w:before="0" w:beforeAutospacing="0" w:after="0" w:afterAutospacing="0"/>
        <w:jc w:val="both"/>
        <w:rPr>
          <w:sz w:val="28"/>
          <w:szCs w:val="28"/>
          <w:lang w:val="kk-KZ"/>
        </w:rPr>
      </w:pPr>
    </w:p>
    <w:tbl>
      <w:tblPr>
        <w:tblStyle w:val="a3"/>
        <w:tblW w:w="0" w:type="auto"/>
        <w:tblLook w:val="04A0" w:firstRow="1" w:lastRow="0" w:firstColumn="1" w:lastColumn="0" w:noHBand="0" w:noVBand="1"/>
      </w:tblPr>
      <w:tblGrid>
        <w:gridCol w:w="2149"/>
        <w:gridCol w:w="1498"/>
        <w:gridCol w:w="1597"/>
        <w:gridCol w:w="2206"/>
        <w:gridCol w:w="1894"/>
      </w:tblGrid>
      <w:tr w:rsidR="00CE6AF7" w:rsidRPr="00834BE5" w14:paraId="17010834" w14:textId="77777777" w:rsidTr="00E224FB">
        <w:tc>
          <w:tcPr>
            <w:tcW w:w="2150" w:type="dxa"/>
          </w:tcPr>
          <w:p w14:paraId="0E785505"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b/>
                <w:bCs/>
                <w:kern w:val="0"/>
                <w:lang w:val="ru-RU" w:eastAsia="ru-RU" w:bidi="ar-SA"/>
              </w:rPr>
              <w:t>Даярлау аспектілері</w:t>
            </w:r>
          </w:p>
        </w:tc>
        <w:tc>
          <w:tcPr>
            <w:tcW w:w="1498" w:type="dxa"/>
          </w:tcPr>
          <w:p w14:paraId="3962599D"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b/>
                <w:bCs/>
                <w:kern w:val="0"/>
                <w:lang w:val="ru-RU" w:eastAsia="ru-RU" w:bidi="ar-SA"/>
              </w:rPr>
              <w:t>Жобалау іс-әрекетінің мазмұны</w:t>
            </w:r>
          </w:p>
        </w:tc>
        <w:tc>
          <w:tcPr>
            <w:tcW w:w="1597" w:type="dxa"/>
          </w:tcPr>
          <w:p w14:paraId="0D14A9BD"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b/>
                <w:bCs/>
                <w:kern w:val="0"/>
                <w:lang w:val="kk-KZ" w:eastAsia="ru-RU" w:bidi="ar-SA"/>
              </w:rPr>
              <w:t xml:space="preserve">Болашақ педагогтің меңгеретін </w:t>
            </w:r>
            <w:r w:rsidRPr="00834BE5">
              <w:rPr>
                <w:rFonts w:eastAsia="Times New Roman" w:cs="Times New Roman"/>
                <w:b/>
                <w:bCs/>
                <w:kern w:val="0"/>
                <w:lang w:val="kk-KZ" w:eastAsia="ru-RU" w:bidi="ar-SA"/>
              </w:rPr>
              <w:lastRenderedPageBreak/>
              <w:t>кәсіби әрекеттері</w:t>
            </w:r>
          </w:p>
        </w:tc>
        <w:tc>
          <w:tcPr>
            <w:tcW w:w="2206" w:type="dxa"/>
          </w:tcPr>
          <w:p w14:paraId="6CC078FF"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b/>
                <w:bCs/>
                <w:kern w:val="0"/>
                <w:lang w:val="kk-KZ" w:eastAsia="ru-RU" w:bidi="ar-SA"/>
              </w:rPr>
              <w:lastRenderedPageBreak/>
              <w:t xml:space="preserve">Заттық дамытушы </w:t>
            </w:r>
            <w:r w:rsidRPr="00834BE5">
              <w:rPr>
                <w:rFonts w:eastAsia="Times New Roman" w:cs="Times New Roman"/>
                <w:b/>
                <w:bCs/>
                <w:kern w:val="0"/>
                <w:lang w:val="kk-KZ" w:eastAsia="ru-RU" w:bidi="ar-SA"/>
              </w:rPr>
              <w:lastRenderedPageBreak/>
              <w:t>ортаны құрудағы көрінісі</w:t>
            </w:r>
          </w:p>
        </w:tc>
        <w:tc>
          <w:tcPr>
            <w:tcW w:w="1894" w:type="dxa"/>
          </w:tcPr>
          <w:p w14:paraId="2EEEB776"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b/>
                <w:bCs/>
                <w:kern w:val="0"/>
                <w:lang w:val="ru-RU" w:eastAsia="ru-RU" w:bidi="ar-SA"/>
              </w:rPr>
              <w:lastRenderedPageBreak/>
              <w:t>Қалыптасатын нәтижелер (құзыреттер)</w:t>
            </w:r>
          </w:p>
        </w:tc>
      </w:tr>
      <w:tr w:rsidR="00CE6AF7" w:rsidRPr="00834BE5" w14:paraId="3FD57E30" w14:textId="77777777" w:rsidTr="00E224FB">
        <w:tc>
          <w:tcPr>
            <w:tcW w:w="2150" w:type="dxa"/>
          </w:tcPr>
          <w:p w14:paraId="1DA480AB"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Мақсаттық-бағдарлық аспект</w:t>
            </w:r>
          </w:p>
        </w:tc>
        <w:tc>
          <w:tcPr>
            <w:tcW w:w="1498" w:type="dxa"/>
          </w:tcPr>
          <w:p w14:paraId="4AE8E86D"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Заттық дамытушы ортаны оқу бағдарламасы мен баланың даму міндеттеріне сәйкес жобалау</w:t>
            </w:r>
          </w:p>
        </w:tc>
        <w:tc>
          <w:tcPr>
            <w:tcW w:w="1597" w:type="dxa"/>
          </w:tcPr>
          <w:p w14:paraId="6429824D"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Оқу бағдарламасын талдау, мақсат пен міндеттерді анықтау, педагогикалық болжау</w:t>
            </w:r>
          </w:p>
        </w:tc>
        <w:tc>
          <w:tcPr>
            <w:tcW w:w="2206" w:type="dxa"/>
          </w:tcPr>
          <w:p w14:paraId="2778A29C"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Орта құрылымының білім беру салаларына сәйкестігі, ортаның мақсатқа бағытталуы</w:t>
            </w:r>
          </w:p>
        </w:tc>
        <w:tc>
          <w:tcPr>
            <w:tcW w:w="1894" w:type="dxa"/>
          </w:tcPr>
          <w:p w14:paraId="5A02FDF5"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Мақсат қою, жобалық ойлау, педагогикалық рефлексия</w:t>
            </w:r>
          </w:p>
        </w:tc>
      </w:tr>
      <w:tr w:rsidR="00CE6AF7" w:rsidRPr="00834BE5" w14:paraId="2DE34781" w14:textId="77777777" w:rsidTr="00E224FB">
        <w:tc>
          <w:tcPr>
            <w:tcW w:w="2150" w:type="dxa"/>
          </w:tcPr>
          <w:p w14:paraId="7C56DDA3"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Мазмұндық аспект</w:t>
            </w:r>
          </w:p>
        </w:tc>
        <w:tc>
          <w:tcPr>
            <w:tcW w:w="1498" w:type="dxa"/>
          </w:tcPr>
          <w:p w14:paraId="2B81AD21"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Баланың жетекші іс-әрекет түрлеріне сәйкес ортаның мазмұнын жобалау</w:t>
            </w:r>
          </w:p>
        </w:tc>
        <w:tc>
          <w:tcPr>
            <w:tcW w:w="1597" w:type="dxa"/>
          </w:tcPr>
          <w:p w14:paraId="28DB88A8"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Ойын, танымдық, шығармашылық, қозғалыс әрекеттеріне арналған материалдарды іріктеу</w:t>
            </w:r>
          </w:p>
        </w:tc>
        <w:tc>
          <w:tcPr>
            <w:tcW w:w="2206" w:type="dxa"/>
          </w:tcPr>
          <w:p w14:paraId="09165B51"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Заттық ортаның мазмұндық толықтығы, жас ерекшелігіне сәйкестігі</w:t>
            </w:r>
          </w:p>
        </w:tc>
        <w:tc>
          <w:tcPr>
            <w:tcW w:w="1894" w:type="dxa"/>
          </w:tcPr>
          <w:p w14:paraId="39B9F470"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Пәндік-әдістемелік құзыреттілік, білімді интеграциялау</w:t>
            </w:r>
          </w:p>
        </w:tc>
      </w:tr>
      <w:tr w:rsidR="00CE6AF7" w:rsidRPr="00834BE5" w14:paraId="792D588D" w14:textId="77777777" w:rsidTr="00E224FB">
        <w:tc>
          <w:tcPr>
            <w:tcW w:w="2150" w:type="dxa"/>
          </w:tcPr>
          <w:p w14:paraId="033AD90A"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Құрылымдық-кеңістіктік аспект</w:t>
            </w:r>
          </w:p>
        </w:tc>
        <w:tc>
          <w:tcPr>
            <w:tcW w:w="1498" w:type="dxa"/>
          </w:tcPr>
          <w:p w14:paraId="03A4F874"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Кеңістікті орталықтар мен аймақтарға бөлу арқылы жобалау</w:t>
            </w:r>
          </w:p>
        </w:tc>
        <w:tc>
          <w:tcPr>
            <w:tcW w:w="1597" w:type="dxa"/>
          </w:tcPr>
          <w:p w14:paraId="6ADC26DF"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Кеңістікті функционалды зонирлеу, ортаны модельдеу</w:t>
            </w:r>
          </w:p>
        </w:tc>
        <w:tc>
          <w:tcPr>
            <w:tcW w:w="2206" w:type="dxa"/>
          </w:tcPr>
          <w:p w14:paraId="1ACC3AB5"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Ойын орталықтары, шығармашылық, эксперименттеу, тынығу аймақтарының болуы</w:t>
            </w:r>
          </w:p>
        </w:tc>
        <w:tc>
          <w:tcPr>
            <w:tcW w:w="1894" w:type="dxa"/>
          </w:tcPr>
          <w:p w14:paraId="27F4E621"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Кеңістіктік ойлау, ұйымдастырушылық қабілет</w:t>
            </w:r>
          </w:p>
        </w:tc>
      </w:tr>
      <w:tr w:rsidR="00CE6AF7" w:rsidRPr="00834BE5" w14:paraId="4FA122B1" w14:textId="77777777" w:rsidTr="00E224FB">
        <w:tc>
          <w:tcPr>
            <w:tcW w:w="2150" w:type="dxa"/>
          </w:tcPr>
          <w:p w14:paraId="5BAB0DE2"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Процессуалдық аспект</w:t>
            </w:r>
          </w:p>
        </w:tc>
        <w:tc>
          <w:tcPr>
            <w:tcW w:w="1498" w:type="dxa"/>
          </w:tcPr>
          <w:p w14:paraId="4C409043" w14:textId="23ACA84D"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Жобалау кезеңдерін (талдау</w:t>
            </w:r>
            <w:r w:rsidR="00521D65">
              <w:rPr>
                <w:rFonts w:eastAsia="Times New Roman" w:cs="Times New Roman"/>
                <w:kern w:val="0"/>
                <w:lang w:val="kk-KZ" w:eastAsia="ru-RU" w:bidi="ar-SA"/>
              </w:rPr>
              <w:t>-</w:t>
            </w:r>
            <w:r w:rsidRPr="00834BE5">
              <w:rPr>
                <w:rFonts w:eastAsia="Times New Roman" w:cs="Times New Roman"/>
                <w:kern w:val="0"/>
                <w:lang w:val="kk-KZ" w:eastAsia="ru-RU" w:bidi="ar-SA"/>
              </w:rPr>
              <w:t>жоспарлау</w:t>
            </w:r>
            <w:r w:rsidR="00521D65">
              <w:rPr>
                <w:rFonts w:eastAsia="Times New Roman" w:cs="Times New Roman"/>
                <w:kern w:val="0"/>
                <w:lang w:val="kk-KZ" w:eastAsia="ru-RU" w:bidi="ar-SA"/>
              </w:rPr>
              <w:t>-</w:t>
            </w:r>
            <w:r w:rsidRPr="00834BE5">
              <w:rPr>
                <w:rFonts w:eastAsia="Times New Roman" w:cs="Times New Roman"/>
                <w:kern w:val="0"/>
                <w:lang w:val="kk-KZ" w:eastAsia="ru-RU" w:bidi="ar-SA"/>
              </w:rPr>
              <w:t>іске асыру</w:t>
            </w:r>
            <w:r w:rsidR="00521D65">
              <w:rPr>
                <w:rFonts w:eastAsia="Times New Roman" w:cs="Times New Roman"/>
                <w:kern w:val="0"/>
                <w:lang w:val="kk-KZ" w:eastAsia="ru-RU" w:bidi="ar-SA"/>
              </w:rPr>
              <w:t>-</w:t>
            </w:r>
            <w:r w:rsidRPr="00834BE5">
              <w:rPr>
                <w:rFonts w:eastAsia="Times New Roman" w:cs="Times New Roman"/>
                <w:kern w:val="0"/>
                <w:lang w:val="kk-KZ" w:eastAsia="ru-RU" w:bidi="ar-SA"/>
              </w:rPr>
              <w:t>бағалау) жүзеге асыру</w:t>
            </w:r>
          </w:p>
        </w:tc>
        <w:tc>
          <w:tcPr>
            <w:tcW w:w="1597" w:type="dxa"/>
          </w:tcPr>
          <w:p w14:paraId="63EB292A"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Жобалық әрекетті кезең-кезеңімен ұйымдастыру</w:t>
            </w:r>
          </w:p>
        </w:tc>
        <w:tc>
          <w:tcPr>
            <w:tcW w:w="2206" w:type="dxa"/>
          </w:tcPr>
          <w:p w14:paraId="4F970D65"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Ортаның жүйелі, логикалық құрылуы</w:t>
            </w:r>
          </w:p>
        </w:tc>
        <w:tc>
          <w:tcPr>
            <w:tcW w:w="1894" w:type="dxa"/>
          </w:tcPr>
          <w:p w14:paraId="70E9AD10"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Жобалық менеджмент, кәсіби дербестік</w:t>
            </w:r>
          </w:p>
        </w:tc>
      </w:tr>
      <w:tr w:rsidR="00CE6AF7" w:rsidRPr="00834BE5" w14:paraId="6E9BF83B" w14:textId="77777777" w:rsidTr="00E224FB">
        <w:tc>
          <w:tcPr>
            <w:tcW w:w="2150" w:type="dxa"/>
          </w:tcPr>
          <w:p w14:paraId="73BCBF15"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Трансформациялық аспект</w:t>
            </w:r>
          </w:p>
        </w:tc>
        <w:tc>
          <w:tcPr>
            <w:tcW w:w="1498" w:type="dxa"/>
          </w:tcPr>
          <w:p w14:paraId="2AFB8037"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Орта құрылымын баланың қызығушылығы мен білім беру жағдайына сай өзгерту</w:t>
            </w:r>
          </w:p>
        </w:tc>
        <w:tc>
          <w:tcPr>
            <w:tcW w:w="1597" w:type="dxa"/>
          </w:tcPr>
          <w:p w14:paraId="0D7293ED"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Орта элементтерін алмастыру, түрлендіру, жаңарту</w:t>
            </w:r>
          </w:p>
        </w:tc>
        <w:tc>
          <w:tcPr>
            <w:tcW w:w="2206" w:type="dxa"/>
          </w:tcPr>
          <w:p w14:paraId="7FA1ABAF" w14:textId="27121EF8"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Трансформацияла</w:t>
            </w:r>
            <w:r w:rsidR="00711239" w:rsidRPr="00834BE5">
              <w:rPr>
                <w:rFonts w:eastAsia="Times New Roman" w:cs="Times New Roman"/>
                <w:kern w:val="0"/>
                <w:lang w:val="ru-RU" w:eastAsia="ru-RU" w:bidi="ar-SA"/>
              </w:rPr>
              <w:t>на</w:t>
            </w:r>
            <w:r w:rsidRPr="00834BE5">
              <w:rPr>
                <w:rFonts w:eastAsia="Times New Roman" w:cs="Times New Roman"/>
                <w:kern w:val="0"/>
                <w:lang w:val="ru-RU" w:eastAsia="ru-RU" w:bidi="ar-SA"/>
              </w:rPr>
              <w:t>тын, динамикалық заттық орта</w:t>
            </w:r>
          </w:p>
        </w:tc>
        <w:tc>
          <w:tcPr>
            <w:tcW w:w="1894" w:type="dxa"/>
          </w:tcPr>
          <w:p w14:paraId="78444870"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Икемділік, шығармашылық бастама</w:t>
            </w:r>
          </w:p>
        </w:tc>
      </w:tr>
      <w:tr w:rsidR="00CE6AF7" w:rsidRPr="00834BE5" w14:paraId="737FC820" w14:textId="77777777" w:rsidTr="00E224FB">
        <w:tc>
          <w:tcPr>
            <w:tcW w:w="2150" w:type="dxa"/>
          </w:tcPr>
          <w:p w14:paraId="708EDFE6"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Полифункционалдылық аспект</w:t>
            </w:r>
          </w:p>
        </w:tc>
        <w:tc>
          <w:tcPr>
            <w:tcW w:w="1498" w:type="dxa"/>
          </w:tcPr>
          <w:p w14:paraId="34306D1F"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Бір материалды бірнеше педагогикалық мақсатта қолдануды жобалау</w:t>
            </w:r>
          </w:p>
        </w:tc>
        <w:tc>
          <w:tcPr>
            <w:tcW w:w="1597" w:type="dxa"/>
          </w:tcPr>
          <w:p w14:paraId="40D70DC3"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Материалдардың көпқызметтілігін анықтау</w:t>
            </w:r>
          </w:p>
        </w:tc>
        <w:tc>
          <w:tcPr>
            <w:tcW w:w="2206" w:type="dxa"/>
          </w:tcPr>
          <w:p w14:paraId="1537C0F8"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Бір заттың ойын, танымдық, шығармашылық әрекетте қолданылуы</w:t>
            </w:r>
          </w:p>
        </w:tc>
        <w:tc>
          <w:tcPr>
            <w:tcW w:w="1894" w:type="dxa"/>
          </w:tcPr>
          <w:p w14:paraId="16F29661"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Инновациялық ойлау, ресурсты тиімді пайдалану</w:t>
            </w:r>
          </w:p>
        </w:tc>
      </w:tr>
      <w:tr w:rsidR="00CE6AF7" w:rsidRPr="00834BE5" w14:paraId="26372723" w14:textId="77777777" w:rsidTr="00E224FB">
        <w:tc>
          <w:tcPr>
            <w:tcW w:w="2150" w:type="dxa"/>
          </w:tcPr>
          <w:p w14:paraId="082D5902"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lastRenderedPageBreak/>
              <w:t>Қауіпсіздік және эргономикалық аспект</w:t>
            </w:r>
          </w:p>
        </w:tc>
        <w:tc>
          <w:tcPr>
            <w:tcW w:w="1498" w:type="dxa"/>
          </w:tcPr>
          <w:p w14:paraId="4EBC4C0F"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Санитарлық-гигиеналық, психологиялық қауіпсіздікті ескере отырып жобалау</w:t>
            </w:r>
          </w:p>
        </w:tc>
        <w:tc>
          <w:tcPr>
            <w:tcW w:w="1597" w:type="dxa"/>
          </w:tcPr>
          <w:p w14:paraId="28BECD58"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Нормативтік құжаттармен жұмыс, қауіпсіздік талаптарын сақтау</w:t>
            </w:r>
          </w:p>
        </w:tc>
        <w:tc>
          <w:tcPr>
            <w:tcW w:w="2206" w:type="dxa"/>
          </w:tcPr>
          <w:p w14:paraId="3AD8600B"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Балаларға қауіпсіз, қолайлы заттық орта</w:t>
            </w:r>
          </w:p>
        </w:tc>
        <w:tc>
          <w:tcPr>
            <w:tcW w:w="1894" w:type="dxa"/>
          </w:tcPr>
          <w:p w14:paraId="19E94CE2"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Кәсіби жауапкершілік, нормативтік сауаттылық</w:t>
            </w:r>
          </w:p>
        </w:tc>
      </w:tr>
      <w:tr w:rsidR="00CE6AF7" w:rsidRPr="00834BE5" w14:paraId="5DB70232" w14:textId="77777777" w:rsidTr="00E224FB">
        <w:tc>
          <w:tcPr>
            <w:tcW w:w="2150" w:type="dxa"/>
          </w:tcPr>
          <w:p w14:paraId="2CE52390"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Рефлексивтік-бағалау аспект</w:t>
            </w:r>
          </w:p>
        </w:tc>
        <w:tc>
          <w:tcPr>
            <w:tcW w:w="1498" w:type="dxa"/>
          </w:tcPr>
          <w:p w14:paraId="6D92077A"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Жобаланған ортаның тиімділігін талдау</w:t>
            </w:r>
          </w:p>
        </w:tc>
        <w:tc>
          <w:tcPr>
            <w:tcW w:w="1597" w:type="dxa"/>
          </w:tcPr>
          <w:p w14:paraId="1635CE0E"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Өзіндік және сыртқы бағалау, түзету енгізу</w:t>
            </w:r>
          </w:p>
        </w:tc>
        <w:tc>
          <w:tcPr>
            <w:tcW w:w="2206" w:type="dxa"/>
          </w:tcPr>
          <w:p w14:paraId="292EB6F2"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Ортаның дамытушы әлеуетін арттыру</w:t>
            </w:r>
          </w:p>
        </w:tc>
        <w:tc>
          <w:tcPr>
            <w:tcW w:w="1894" w:type="dxa"/>
          </w:tcPr>
          <w:p w14:paraId="002D1CD0"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Рефлексиялық құзыреттілік, кәсіби өзін-өзі дамыту</w:t>
            </w:r>
          </w:p>
        </w:tc>
      </w:tr>
      <w:tr w:rsidR="00CE6AF7" w:rsidRPr="00834BE5" w14:paraId="7CEE30D7" w14:textId="77777777" w:rsidTr="00E224FB">
        <w:tc>
          <w:tcPr>
            <w:tcW w:w="2150" w:type="dxa"/>
          </w:tcPr>
          <w:p w14:paraId="50DC1F91"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Субъектілік-әрекеттік аспект</w:t>
            </w:r>
          </w:p>
        </w:tc>
        <w:tc>
          <w:tcPr>
            <w:tcW w:w="1498" w:type="dxa"/>
          </w:tcPr>
          <w:p w14:paraId="27B3D904"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Балаларды ортаны өзгертуге қатыстыруды жобалау</w:t>
            </w:r>
          </w:p>
        </w:tc>
        <w:tc>
          <w:tcPr>
            <w:tcW w:w="1597" w:type="dxa"/>
          </w:tcPr>
          <w:p w14:paraId="3999320A"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Баланың бастамасын қолдау, бірлескен әрекет ұйымдастыру</w:t>
            </w:r>
          </w:p>
        </w:tc>
        <w:tc>
          <w:tcPr>
            <w:tcW w:w="2206" w:type="dxa"/>
          </w:tcPr>
          <w:p w14:paraId="45217D54"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Балалардың ортаны қайта құруға қатысуы</w:t>
            </w:r>
          </w:p>
        </w:tc>
        <w:tc>
          <w:tcPr>
            <w:tcW w:w="1894" w:type="dxa"/>
          </w:tcPr>
          <w:p w14:paraId="30D1D53C" w14:textId="77777777" w:rsidR="00CE6AF7" w:rsidRPr="00834BE5" w:rsidRDefault="00CE6AF7"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kk-KZ" w:eastAsia="ru-RU" w:bidi="ar-SA"/>
              </w:rPr>
              <w:t>Субъект-субъектілік қарым-қатынас, гуманистік ұстаным</w:t>
            </w:r>
          </w:p>
        </w:tc>
      </w:tr>
    </w:tbl>
    <w:p w14:paraId="18C744A2" w14:textId="77777777" w:rsidR="00304FF8" w:rsidRPr="00834BE5" w:rsidRDefault="00304FF8" w:rsidP="006E0AFD">
      <w:pPr>
        <w:tabs>
          <w:tab w:val="left" w:pos="993"/>
        </w:tabs>
        <w:jc w:val="both"/>
        <w:rPr>
          <w:sz w:val="28"/>
          <w:lang w:val="kk-KZ"/>
        </w:rPr>
      </w:pPr>
    </w:p>
    <w:p w14:paraId="2C74177B" w14:textId="202DCF08" w:rsidR="00304FF8" w:rsidRPr="00834BE5" w:rsidRDefault="00304FF8" w:rsidP="006E0AFD">
      <w:pPr>
        <w:tabs>
          <w:tab w:val="left" w:pos="993"/>
        </w:tabs>
        <w:ind w:firstLine="567"/>
        <w:jc w:val="both"/>
        <w:rPr>
          <w:sz w:val="28"/>
          <w:lang w:val="kk-KZ"/>
        </w:rPr>
      </w:pPr>
      <w:r w:rsidRPr="00834BE5">
        <w:rPr>
          <w:sz w:val="28"/>
          <w:lang w:val="kk-KZ"/>
        </w:rPr>
        <w:t>Кестеде жобалау іс-әрекеті негізінде болашақ мектепке дейінгі ұйым педагогтерінің заттық-дамытушы ортаны құруға даярлығының аспектілік ерекшеліктері жүйеленіп көрсетілді. Кесте даярлық үдерісін мақсаттық-бағдарлықтан бастап субъектілік-әрекеттік деңгейге дейін кешенді түрде қарастырып, оның құрылымдық, мазмұндық және нәтижелік қырларын өзара байланыста ашады. Кестеде көрсетілген мақсаттық-бағдарлық аспект болашақ педагогтің заттық-дамытушы ортаны оқу бағдарламасы мен баланың даму міндеттеріне сәйкес жобалау қабілетін қалыптастыруға бағытталғанын айқындайды. Кәсіби даярлық педагогикалық болжау, мақсат қою және жобалық ойлау дағдыларын дамытады.</w:t>
      </w:r>
    </w:p>
    <w:p w14:paraId="2ABC0C6C" w14:textId="5CAF300E" w:rsidR="00304FF8" w:rsidRPr="00834BE5" w:rsidRDefault="00304FF8" w:rsidP="006E0AFD">
      <w:pPr>
        <w:tabs>
          <w:tab w:val="left" w:pos="993"/>
        </w:tabs>
        <w:ind w:firstLine="567"/>
        <w:jc w:val="both"/>
        <w:rPr>
          <w:sz w:val="28"/>
          <w:lang w:val="kk-KZ"/>
        </w:rPr>
      </w:pPr>
      <w:r w:rsidRPr="00834BE5">
        <w:rPr>
          <w:sz w:val="28"/>
          <w:lang w:val="kk-KZ"/>
        </w:rPr>
        <w:t xml:space="preserve">Мазмұндық аспект ортаның баланың жетекші іс-әрекет түрлеріне сәйкестігін қамтамасыз етуді көздейді. </w:t>
      </w:r>
      <w:r w:rsidR="00777863">
        <w:rPr>
          <w:sz w:val="28"/>
          <w:lang w:val="kk-KZ"/>
        </w:rPr>
        <w:t>Б</w:t>
      </w:r>
      <w:r w:rsidRPr="00834BE5">
        <w:rPr>
          <w:sz w:val="28"/>
          <w:lang w:val="kk-KZ"/>
        </w:rPr>
        <w:t xml:space="preserve">олашақ </w:t>
      </w:r>
      <w:r w:rsidR="0046136A" w:rsidRPr="00834BE5">
        <w:rPr>
          <w:sz w:val="28"/>
          <w:lang w:val="kk-KZ"/>
        </w:rPr>
        <w:t xml:space="preserve">мектепке дейінгі ұйым </w:t>
      </w:r>
      <w:r w:rsidRPr="00834BE5">
        <w:rPr>
          <w:sz w:val="28"/>
          <w:lang w:val="kk-KZ"/>
        </w:rPr>
        <w:t>педагогт</w:t>
      </w:r>
      <w:r w:rsidR="0046136A" w:rsidRPr="00834BE5">
        <w:rPr>
          <w:sz w:val="28"/>
          <w:lang w:val="kk-KZ"/>
        </w:rPr>
        <w:t>ерінің</w:t>
      </w:r>
      <w:r w:rsidRPr="00834BE5">
        <w:rPr>
          <w:sz w:val="28"/>
          <w:lang w:val="kk-KZ"/>
        </w:rPr>
        <w:t xml:space="preserve"> пәндік-әдістемелік құзыреттілігін жетілдіріп, білімді интеграциялау қабілетін қалыптастырады. Құрылымдық-кеңістіктік және процессуалдық аспектілер ортаны функционалды зонирлеу, жобалау кезеңдерін жүйелі жүзеге асыру және кәсіби әрекетті логикалық ұйымдастыру қажеттігін көрсетеді. Осы аспектілер болашақ мектепке дейінгі ұйым педагогтерінің кеңістіктік ойлауын, ұйымдастырушылық қабілетін және жобалық менеджмент дағдыларын дамытады.</w:t>
      </w:r>
    </w:p>
    <w:p w14:paraId="6FB567B2" w14:textId="660EEB93" w:rsidR="00304FF8" w:rsidRPr="00834BE5" w:rsidRDefault="00304FF8" w:rsidP="006E0AFD">
      <w:pPr>
        <w:tabs>
          <w:tab w:val="left" w:pos="993"/>
        </w:tabs>
        <w:ind w:firstLine="567"/>
        <w:jc w:val="both"/>
        <w:rPr>
          <w:sz w:val="28"/>
          <w:lang w:val="kk-KZ"/>
        </w:rPr>
      </w:pPr>
      <w:r w:rsidRPr="00834BE5">
        <w:rPr>
          <w:sz w:val="28"/>
          <w:lang w:val="kk-KZ"/>
        </w:rPr>
        <w:t>Трансформациялық және полифункционалдылық аспектілер ортаның динамикалық сипатын айқындайды. Болашақ педагог ортаны баланың қызығушылығы мен білім беру жағдайына сәйкес өзгертіп, материалдарды көпқызметті пайдалануға үйренеді</w:t>
      </w:r>
      <w:r w:rsidR="006771DF">
        <w:rPr>
          <w:sz w:val="28"/>
          <w:lang w:val="kk-KZ"/>
        </w:rPr>
        <w:t xml:space="preserve">, аталмыш </w:t>
      </w:r>
      <w:r w:rsidRPr="00834BE5">
        <w:rPr>
          <w:sz w:val="28"/>
          <w:lang w:val="kk-KZ"/>
        </w:rPr>
        <w:t xml:space="preserve">икемділік пен инновациялық ойлауды қалыптастырады. Қауіпсіздік және эргономикалық аспект заттық ортаны жобалауда нормативтік талаптарды, санитарлық-гигиеналық және </w:t>
      </w:r>
      <w:r w:rsidRPr="00834BE5">
        <w:rPr>
          <w:sz w:val="28"/>
          <w:lang w:val="kk-KZ"/>
        </w:rPr>
        <w:lastRenderedPageBreak/>
        <w:t>психологиялық қауіпсіздікті сақтаудың маңызын көрсетеді</w:t>
      </w:r>
      <w:r w:rsidR="00C679EF">
        <w:rPr>
          <w:sz w:val="28"/>
          <w:lang w:val="kk-KZ"/>
        </w:rPr>
        <w:t xml:space="preserve">, </w:t>
      </w:r>
      <w:r w:rsidRPr="00834BE5">
        <w:rPr>
          <w:sz w:val="28"/>
          <w:lang w:val="kk-KZ"/>
        </w:rPr>
        <w:t>болашақ педагогтің кәсіби жауапкершілігін және нормативтік сауаттылығын нығайтады. Рефлексивтік-бағалау және субъектілік-әрекеттік аспектілер даярлықтың гуманистік және тұлғалық бағыттылығын айқындайды. Болашақ педагог ортаның тиімділігін талдап, оны жетілдіреді және балаларды ортаны қайта құру үдерісіне тартады. Нәтижесінде субъект-субъектілік қарым-қатынас пен кәсіби рефлексия қалыптасады.</w:t>
      </w:r>
    </w:p>
    <w:p w14:paraId="43192FFB" w14:textId="63099865" w:rsidR="00473400" w:rsidRPr="00834BE5" w:rsidRDefault="00727843" w:rsidP="006E0AFD">
      <w:pPr>
        <w:tabs>
          <w:tab w:val="left" w:pos="993"/>
        </w:tabs>
        <w:ind w:firstLine="567"/>
        <w:jc w:val="both"/>
        <w:rPr>
          <w:sz w:val="28"/>
          <w:lang w:val="kk-KZ"/>
        </w:rPr>
      </w:pPr>
      <w:r>
        <w:rPr>
          <w:sz w:val="28"/>
          <w:lang w:val="kk-KZ"/>
        </w:rPr>
        <w:t>К</w:t>
      </w:r>
      <w:r w:rsidR="00304FF8" w:rsidRPr="00834BE5">
        <w:rPr>
          <w:sz w:val="28"/>
          <w:lang w:val="kk-KZ"/>
        </w:rPr>
        <w:t xml:space="preserve">естеде ұсынылған аспектілік ерекшеліктер жобалау іс-әрекеті негізінде болашақ мектепке дейінгі ұйым педагогтерінің заттық-дамытушы ортаны құруға даярлығының көпқырлы және интегративтік сипатын </w:t>
      </w:r>
      <w:r w:rsidR="008A10FE">
        <w:rPr>
          <w:sz w:val="28"/>
          <w:lang w:val="kk-KZ"/>
        </w:rPr>
        <w:t>аңғартады</w:t>
      </w:r>
      <w:r w:rsidR="00304FF8" w:rsidRPr="00834BE5">
        <w:rPr>
          <w:sz w:val="28"/>
          <w:lang w:val="kk-KZ"/>
        </w:rPr>
        <w:t>. Даярлық мақсат қоюдан бастап рефлексияға дейінгі біртұтас кәсіби әрекет жүйесі ретінде көрініс табады және болашақ педагогті білім беру кеңістігінің саналы құрастырушысы деңгейіне көтереді.</w:t>
      </w:r>
    </w:p>
    <w:p w14:paraId="660DA743" w14:textId="73EE0031" w:rsidR="002764B9" w:rsidRPr="00834BE5" w:rsidRDefault="00473400" w:rsidP="006E0AFD">
      <w:pPr>
        <w:tabs>
          <w:tab w:val="left" w:pos="993"/>
        </w:tabs>
        <w:ind w:firstLine="567"/>
        <w:jc w:val="both"/>
        <w:rPr>
          <w:sz w:val="28"/>
          <w:szCs w:val="28"/>
          <w:lang w:val="kk-KZ"/>
        </w:rPr>
      </w:pPr>
      <w:r w:rsidRPr="00834BE5">
        <w:rPr>
          <w:sz w:val="28"/>
          <w:szCs w:val="28"/>
          <w:lang w:val="kk-KZ"/>
        </w:rPr>
        <w:t xml:space="preserve">Диссертация жазу барысында зерттелген теориялық тұжырымдар заттық дамытушы ортаны жобалау үдерісінің терең психологиялық-педагогикалық негіздерін айқындайды. Л.С.Выготскийдің мәдени-тарихи теориясы ортаның баланың психикалық функцияларын қалыптастырудағы жетекші рөлін дәлелдесе, Д.Б.Эльконин мен В.В.Давыдов </w:t>
      </w:r>
      <w:r w:rsidR="00711239" w:rsidRPr="00834BE5">
        <w:rPr>
          <w:rFonts w:eastAsia="Times New Roman" w:cs="Times New Roman"/>
          <w:kern w:val="0"/>
          <w:sz w:val="28"/>
          <w:szCs w:val="28"/>
          <w:lang w:val="kk-KZ" w:eastAsia="ru-RU" w:bidi="ar-SA"/>
        </w:rPr>
        <w:t>[240]</w:t>
      </w:r>
      <w:r w:rsidR="00711239" w:rsidRPr="00834BE5">
        <w:rPr>
          <w:rFonts w:eastAsia="Times New Roman" w:cs="Times New Roman"/>
          <w:color w:val="000000"/>
          <w:kern w:val="0"/>
          <w:sz w:val="28"/>
          <w:szCs w:val="28"/>
          <w:lang w:val="kk-KZ" w:eastAsia="en-US" w:bidi="ar-SA"/>
        </w:rPr>
        <w:t xml:space="preserve"> </w:t>
      </w:r>
      <w:r w:rsidRPr="00834BE5">
        <w:rPr>
          <w:sz w:val="28"/>
          <w:szCs w:val="28"/>
          <w:lang w:val="kk-KZ"/>
        </w:rPr>
        <w:t xml:space="preserve">баланың әрекет арқылы дамуын негіздеп, ортаның мазмұны мен құрылымы ойын әрекетіне тікелей </w:t>
      </w:r>
      <w:r w:rsidR="00EA33CA">
        <w:rPr>
          <w:sz w:val="28"/>
          <w:szCs w:val="28"/>
          <w:lang w:val="kk-KZ"/>
        </w:rPr>
        <w:t>әсерін тигізетінін</w:t>
      </w:r>
      <w:r w:rsidRPr="00834BE5">
        <w:rPr>
          <w:sz w:val="28"/>
          <w:szCs w:val="28"/>
          <w:lang w:val="kk-KZ"/>
        </w:rPr>
        <w:t xml:space="preserve"> көрсетті. П.Я.Гальперин </w:t>
      </w:r>
      <w:r w:rsidR="00711239" w:rsidRPr="00834BE5">
        <w:rPr>
          <w:rFonts w:eastAsia="Times New Roman" w:cs="Times New Roman"/>
          <w:kern w:val="0"/>
          <w:sz w:val="28"/>
          <w:szCs w:val="28"/>
          <w:lang w:val="kk-KZ" w:eastAsia="ru-RU" w:bidi="ar-SA"/>
        </w:rPr>
        <w:t>[241]</w:t>
      </w:r>
      <w:r w:rsidR="00711239" w:rsidRPr="00834BE5">
        <w:rPr>
          <w:rFonts w:eastAsia="Times New Roman" w:cs="Times New Roman"/>
          <w:color w:val="000000"/>
          <w:kern w:val="0"/>
          <w:sz w:val="28"/>
          <w:szCs w:val="28"/>
          <w:lang w:val="kk-KZ" w:eastAsia="en-US" w:bidi="ar-SA"/>
        </w:rPr>
        <w:t xml:space="preserve"> </w:t>
      </w:r>
      <w:r w:rsidRPr="00834BE5">
        <w:rPr>
          <w:sz w:val="28"/>
          <w:szCs w:val="28"/>
          <w:lang w:val="kk-KZ"/>
        </w:rPr>
        <w:t>танымның әрекеттік сатылы қалыптасуын түсіндірсе, Б.С.Гершунский</w:t>
      </w:r>
      <w:r w:rsidR="00711239" w:rsidRPr="00834BE5">
        <w:rPr>
          <w:sz w:val="28"/>
          <w:szCs w:val="28"/>
          <w:lang w:val="kk-KZ"/>
        </w:rPr>
        <w:t xml:space="preserve"> </w:t>
      </w:r>
      <w:r w:rsidR="00711239" w:rsidRPr="00834BE5">
        <w:rPr>
          <w:rFonts w:eastAsia="Times New Roman" w:cs="Times New Roman"/>
          <w:kern w:val="0"/>
          <w:sz w:val="28"/>
          <w:szCs w:val="28"/>
          <w:lang w:val="kk-KZ" w:eastAsia="ru-RU" w:bidi="ar-SA"/>
        </w:rPr>
        <w:t>[242]</w:t>
      </w:r>
      <w:r w:rsidRPr="00834BE5">
        <w:rPr>
          <w:sz w:val="28"/>
          <w:szCs w:val="28"/>
          <w:lang w:val="kk-KZ"/>
        </w:rPr>
        <w:t xml:space="preserve"> білім беру кеңістігінің құндылықтық мазмұнын айқындады. Ал В.А.Сластенин мен А.А.Маркова кәсіби даярлықтың шығармашылық және дербестік қырын негіздеді. Осы ғылыми көзқарастарды жинақтай отырып, жобалау іс-әрекеті негізінде болашақ </w:t>
      </w:r>
      <w:r w:rsidR="002764B9" w:rsidRPr="00834BE5">
        <w:rPr>
          <w:sz w:val="28"/>
          <w:szCs w:val="28"/>
          <w:lang w:val="kk-KZ"/>
        </w:rPr>
        <w:t xml:space="preserve">мектепке дейінгі ұйым </w:t>
      </w:r>
      <w:r w:rsidRPr="00834BE5">
        <w:rPr>
          <w:sz w:val="28"/>
          <w:szCs w:val="28"/>
          <w:lang w:val="kk-KZ"/>
        </w:rPr>
        <w:t xml:space="preserve">педагогтердің заттық дамытушы ортаны құруға даярлаудың ерекшеліктері айқындалады. </w:t>
      </w:r>
    </w:p>
    <w:p w14:paraId="3157BFB8" w14:textId="6EB0888D" w:rsidR="00473400" w:rsidRDefault="00473400" w:rsidP="006E0AFD">
      <w:pPr>
        <w:tabs>
          <w:tab w:val="left" w:pos="993"/>
        </w:tabs>
        <w:ind w:firstLine="567"/>
        <w:jc w:val="both"/>
        <w:rPr>
          <w:sz w:val="28"/>
          <w:szCs w:val="28"/>
          <w:lang w:val="kk-KZ"/>
        </w:rPr>
      </w:pPr>
      <w:r w:rsidRPr="00834BE5">
        <w:rPr>
          <w:sz w:val="28"/>
          <w:szCs w:val="28"/>
        </w:rPr>
        <w:t xml:space="preserve">Атап айтқанда, </w:t>
      </w:r>
      <w:r w:rsidRPr="00834BE5">
        <w:rPr>
          <w:sz w:val="28"/>
          <w:szCs w:val="28"/>
          <w:lang w:val="kk-KZ"/>
        </w:rPr>
        <w:t xml:space="preserve">заттық дамытушы ортаны құруға болашақ мектепке дейінгі ұйым педагогтерін </w:t>
      </w:r>
      <w:r w:rsidRPr="00834BE5">
        <w:rPr>
          <w:sz w:val="28"/>
          <w:szCs w:val="28"/>
        </w:rPr>
        <w:t>даярл</w:t>
      </w:r>
      <w:r w:rsidRPr="00834BE5">
        <w:rPr>
          <w:sz w:val="28"/>
          <w:szCs w:val="28"/>
          <w:lang w:val="kk-KZ"/>
        </w:rPr>
        <w:t>ау ерекшелігі</w:t>
      </w:r>
      <w:r w:rsidRPr="00834BE5">
        <w:rPr>
          <w:sz w:val="28"/>
          <w:szCs w:val="28"/>
        </w:rPr>
        <w:t>:</w:t>
      </w:r>
      <w:r w:rsidRPr="00834BE5">
        <w:rPr>
          <w:sz w:val="28"/>
          <w:szCs w:val="28"/>
          <w:lang w:val="kk-KZ"/>
        </w:rPr>
        <w:t xml:space="preserve"> </w:t>
      </w:r>
      <w:r w:rsidRPr="00834BE5">
        <w:rPr>
          <w:sz w:val="28"/>
          <w:szCs w:val="28"/>
        </w:rPr>
        <w:t>ортаның дамытушылық әлеуетін ғылыми тұрғыдан түсінуге;</w:t>
      </w:r>
      <w:r w:rsidRPr="00834BE5">
        <w:rPr>
          <w:sz w:val="28"/>
          <w:szCs w:val="28"/>
          <w:lang w:val="kk-KZ"/>
        </w:rPr>
        <w:t xml:space="preserve"> </w:t>
      </w:r>
      <w:r w:rsidRPr="00834BE5">
        <w:rPr>
          <w:sz w:val="28"/>
          <w:szCs w:val="28"/>
        </w:rPr>
        <w:t>баланың жас ерекшеліктері мен даму динамикасын ескеруге;</w:t>
      </w:r>
      <w:r w:rsidRPr="00834BE5">
        <w:rPr>
          <w:sz w:val="28"/>
          <w:szCs w:val="28"/>
          <w:lang w:val="kk-KZ"/>
        </w:rPr>
        <w:t xml:space="preserve"> </w:t>
      </w:r>
      <w:r w:rsidRPr="00834BE5">
        <w:rPr>
          <w:sz w:val="28"/>
          <w:szCs w:val="28"/>
        </w:rPr>
        <w:t>әрекетке негізделген ортаны жобалауға;</w:t>
      </w:r>
      <w:r w:rsidRPr="00834BE5">
        <w:rPr>
          <w:sz w:val="28"/>
          <w:szCs w:val="28"/>
          <w:lang w:val="kk-KZ"/>
        </w:rPr>
        <w:t xml:space="preserve"> </w:t>
      </w:r>
      <w:r w:rsidRPr="00834BE5">
        <w:rPr>
          <w:sz w:val="28"/>
          <w:szCs w:val="28"/>
        </w:rPr>
        <w:t>ортаның өзгермелі және вариативті құрылымын қамтамасыз етуге;</w:t>
      </w:r>
      <w:r w:rsidRPr="00834BE5">
        <w:rPr>
          <w:sz w:val="28"/>
          <w:szCs w:val="28"/>
          <w:lang w:val="kk-KZ"/>
        </w:rPr>
        <w:t xml:space="preserve"> </w:t>
      </w:r>
      <w:r w:rsidRPr="00834BE5">
        <w:rPr>
          <w:sz w:val="28"/>
          <w:szCs w:val="28"/>
        </w:rPr>
        <w:t>құндылықтық және мәдени мазмұнды ескеруге;</w:t>
      </w:r>
      <w:r w:rsidRPr="00834BE5">
        <w:rPr>
          <w:sz w:val="28"/>
          <w:szCs w:val="28"/>
          <w:lang w:val="kk-KZ"/>
        </w:rPr>
        <w:t xml:space="preserve"> </w:t>
      </w:r>
      <w:r w:rsidRPr="00834BE5">
        <w:rPr>
          <w:sz w:val="28"/>
          <w:szCs w:val="28"/>
        </w:rPr>
        <w:t>кәсіби дербестік пен шығармашылық шешім қабылдауғ</w:t>
      </w:r>
      <w:r w:rsidRPr="00834BE5">
        <w:rPr>
          <w:sz w:val="28"/>
          <w:szCs w:val="28"/>
          <w:lang w:val="kk-KZ"/>
        </w:rPr>
        <w:t xml:space="preserve">а </w:t>
      </w:r>
      <w:r w:rsidRPr="00834BE5">
        <w:rPr>
          <w:sz w:val="28"/>
          <w:szCs w:val="28"/>
        </w:rPr>
        <w:t>бағытт</w:t>
      </w:r>
      <w:r w:rsidRPr="00834BE5">
        <w:rPr>
          <w:sz w:val="28"/>
          <w:szCs w:val="28"/>
          <w:lang w:val="kk-KZ"/>
        </w:rPr>
        <w:t>ылығымен айқындалады.</w:t>
      </w:r>
      <w:r w:rsidR="0046136A" w:rsidRPr="00834BE5">
        <w:rPr>
          <w:sz w:val="28"/>
          <w:szCs w:val="28"/>
          <w:lang w:val="kk-KZ"/>
        </w:rPr>
        <w:t xml:space="preserve"> </w:t>
      </w:r>
      <w:r w:rsidR="00592A60">
        <w:rPr>
          <w:sz w:val="28"/>
          <w:szCs w:val="28"/>
          <w:lang w:val="kk-KZ"/>
        </w:rPr>
        <w:t>Ж</w:t>
      </w:r>
      <w:r w:rsidRPr="00834BE5">
        <w:rPr>
          <w:sz w:val="28"/>
          <w:szCs w:val="28"/>
          <w:lang w:val="kk-KZ"/>
        </w:rPr>
        <w:t>оғарыда қарастырылған теориялық негіздер жобалау іс-әрекеті негізінде болашақ педагогтердің заттық дамытушы ортаны құруға даярлаудың мазмұндық-құрылымдық ерекшеліктерін айқындауға әдіснамалық алғышарт.</w:t>
      </w:r>
    </w:p>
    <w:p w14:paraId="0573769F" w14:textId="399A6CBB" w:rsidR="007E7710" w:rsidRDefault="007E7710" w:rsidP="006E0AFD">
      <w:pPr>
        <w:tabs>
          <w:tab w:val="left" w:pos="993"/>
        </w:tabs>
        <w:ind w:firstLine="567"/>
        <w:jc w:val="both"/>
        <w:rPr>
          <w:sz w:val="28"/>
          <w:szCs w:val="28"/>
          <w:lang w:val="kk-KZ"/>
        </w:rPr>
      </w:pPr>
    </w:p>
    <w:p w14:paraId="744A19E6" w14:textId="77777777" w:rsidR="007E7710" w:rsidRDefault="007E7710" w:rsidP="006E0AFD">
      <w:pPr>
        <w:tabs>
          <w:tab w:val="left" w:pos="993"/>
        </w:tabs>
        <w:ind w:firstLine="567"/>
        <w:jc w:val="both"/>
        <w:rPr>
          <w:sz w:val="28"/>
          <w:szCs w:val="28"/>
          <w:lang w:val="kk-KZ"/>
        </w:rPr>
      </w:pPr>
    </w:p>
    <w:p w14:paraId="26B3CEDB" w14:textId="77777777" w:rsidR="00215FEA" w:rsidRDefault="00215FEA" w:rsidP="006E0AFD">
      <w:pPr>
        <w:tabs>
          <w:tab w:val="left" w:pos="993"/>
        </w:tabs>
        <w:ind w:firstLine="567"/>
        <w:jc w:val="both"/>
        <w:rPr>
          <w:sz w:val="28"/>
          <w:szCs w:val="28"/>
          <w:lang w:val="kk-KZ"/>
        </w:rPr>
      </w:pPr>
    </w:p>
    <w:p w14:paraId="14470F87" w14:textId="77777777" w:rsidR="00215FEA" w:rsidRDefault="00215FEA" w:rsidP="006E0AFD">
      <w:pPr>
        <w:tabs>
          <w:tab w:val="left" w:pos="993"/>
        </w:tabs>
        <w:ind w:firstLine="567"/>
        <w:jc w:val="both"/>
        <w:rPr>
          <w:sz w:val="28"/>
          <w:szCs w:val="28"/>
          <w:lang w:val="kk-KZ"/>
        </w:rPr>
      </w:pPr>
    </w:p>
    <w:p w14:paraId="6ADECD48" w14:textId="77777777" w:rsidR="00215FEA" w:rsidRDefault="00215FEA" w:rsidP="006E0AFD">
      <w:pPr>
        <w:tabs>
          <w:tab w:val="left" w:pos="993"/>
        </w:tabs>
        <w:ind w:firstLine="567"/>
        <w:jc w:val="both"/>
        <w:rPr>
          <w:sz w:val="28"/>
          <w:szCs w:val="28"/>
          <w:lang w:val="kk-KZ"/>
        </w:rPr>
      </w:pPr>
    </w:p>
    <w:p w14:paraId="514591B9" w14:textId="77777777" w:rsidR="00215FEA" w:rsidRDefault="00215FEA" w:rsidP="006E0AFD">
      <w:pPr>
        <w:tabs>
          <w:tab w:val="left" w:pos="993"/>
        </w:tabs>
        <w:ind w:firstLine="567"/>
        <w:jc w:val="both"/>
        <w:rPr>
          <w:sz w:val="28"/>
          <w:szCs w:val="28"/>
          <w:lang w:val="kk-KZ"/>
        </w:rPr>
      </w:pPr>
    </w:p>
    <w:p w14:paraId="5B7A7046" w14:textId="77777777" w:rsidR="00215FEA" w:rsidRDefault="00215FEA" w:rsidP="006E0AFD">
      <w:pPr>
        <w:tabs>
          <w:tab w:val="left" w:pos="993"/>
        </w:tabs>
        <w:ind w:firstLine="567"/>
        <w:jc w:val="both"/>
        <w:rPr>
          <w:sz w:val="28"/>
          <w:szCs w:val="28"/>
          <w:lang w:val="kk-KZ"/>
        </w:rPr>
      </w:pPr>
    </w:p>
    <w:p w14:paraId="361BFC63" w14:textId="77777777" w:rsidR="00215FEA" w:rsidRPr="00834BE5" w:rsidRDefault="00215FEA" w:rsidP="006E0AFD">
      <w:pPr>
        <w:tabs>
          <w:tab w:val="left" w:pos="993"/>
        </w:tabs>
        <w:ind w:firstLine="567"/>
        <w:jc w:val="both"/>
        <w:rPr>
          <w:sz w:val="28"/>
          <w:szCs w:val="28"/>
          <w:lang w:val="kk-KZ"/>
        </w:rPr>
      </w:pPr>
    </w:p>
    <w:p w14:paraId="104A3BE5" w14:textId="77777777" w:rsidR="006B3B73" w:rsidRPr="00834BE5" w:rsidRDefault="006B3B73" w:rsidP="006E0AFD">
      <w:pPr>
        <w:tabs>
          <w:tab w:val="left" w:pos="993"/>
        </w:tabs>
        <w:ind w:firstLine="567"/>
        <w:jc w:val="both"/>
        <w:rPr>
          <w:b/>
          <w:bCs/>
          <w:sz w:val="28"/>
        </w:rPr>
      </w:pPr>
      <w:r w:rsidRPr="00834BE5">
        <w:rPr>
          <w:b/>
          <w:bCs/>
          <w:sz w:val="28"/>
        </w:rPr>
        <w:lastRenderedPageBreak/>
        <w:t>2 БОЛАШАҚ МЕКТЕПКЕ ДЕЙІНГІ ҰЙЫМ ПЕДАГОГТЕРІН ЗАТТЫҚ ДАМЫТУШЫ ОРТАНЫ ҚҰРУҒА ДАЯРЛАУДЫҢ ҒЫЛЫМИ-ӘДІСНАМАЛЫҚ ШАРТТАРЫ</w:t>
      </w:r>
    </w:p>
    <w:p w14:paraId="0AE87EE9" w14:textId="77777777" w:rsidR="006B3B73" w:rsidRPr="00834BE5" w:rsidRDefault="006B3B73" w:rsidP="006E0AFD">
      <w:pPr>
        <w:tabs>
          <w:tab w:val="left" w:pos="993"/>
        </w:tabs>
        <w:ind w:firstLine="567"/>
        <w:jc w:val="both"/>
        <w:rPr>
          <w:b/>
          <w:bCs/>
          <w:sz w:val="28"/>
        </w:rPr>
      </w:pPr>
    </w:p>
    <w:p w14:paraId="14596566" w14:textId="77777777" w:rsidR="006B3B73" w:rsidRPr="00834BE5" w:rsidRDefault="006B3B73" w:rsidP="006E0AFD">
      <w:pPr>
        <w:tabs>
          <w:tab w:val="left" w:pos="993"/>
        </w:tabs>
        <w:ind w:firstLine="567"/>
        <w:jc w:val="both"/>
        <w:rPr>
          <w:b/>
          <w:bCs/>
          <w:sz w:val="28"/>
        </w:rPr>
      </w:pPr>
      <w:bookmarkStart w:id="32" w:name="_Hlk219403952"/>
      <w:r w:rsidRPr="00834BE5">
        <w:rPr>
          <w:b/>
          <w:bCs/>
          <w:sz w:val="28"/>
        </w:rPr>
        <w:t>2.1 Болашақ мектепке дейінгі ұйым педагогтерін заттық дамытушы ортаны құруға даярлаудың әдіснамалық тұғырлары</w:t>
      </w:r>
    </w:p>
    <w:p w14:paraId="4493A8BC" w14:textId="77777777" w:rsidR="006B3B73" w:rsidRPr="00834BE5" w:rsidRDefault="006B3B73" w:rsidP="006E0AFD">
      <w:pPr>
        <w:tabs>
          <w:tab w:val="left" w:pos="993"/>
        </w:tabs>
        <w:ind w:firstLine="567"/>
        <w:jc w:val="both"/>
        <w:rPr>
          <w:b/>
          <w:bCs/>
          <w:sz w:val="28"/>
        </w:rPr>
      </w:pPr>
    </w:p>
    <w:p w14:paraId="6FBD145A" w14:textId="1DB0F6F0" w:rsidR="006B3B73" w:rsidRPr="00834BE5" w:rsidRDefault="006B3B73" w:rsidP="006E0AFD">
      <w:pPr>
        <w:tabs>
          <w:tab w:val="left" w:pos="993"/>
        </w:tabs>
        <w:ind w:firstLine="567"/>
        <w:jc w:val="both"/>
        <w:rPr>
          <w:sz w:val="28"/>
        </w:rPr>
      </w:pPr>
      <w:r w:rsidRPr="00834BE5">
        <w:rPr>
          <w:sz w:val="28"/>
        </w:rPr>
        <w:t xml:space="preserve">Мектепке дейінгі білім беру жүйесі тұлғаның өмірлік дамуы мен әлеуметтенуінің алғашқы баспалдағы. Осы кезеңде баланың танымдық, эмоционалдық, әлеуметтік және шығармашылық қабілеттерінің қалыптасуына қолайлы жағдай жасау білім беру үдерісінің басты міндеттерінің бірі. </w:t>
      </w:r>
      <w:r w:rsidR="00B07394" w:rsidRPr="00834BE5">
        <w:rPr>
          <w:sz w:val="28"/>
          <w:lang w:val="kk-KZ"/>
        </w:rPr>
        <w:t>Көрсетілген</w:t>
      </w:r>
      <w:r w:rsidRPr="00834BE5">
        <w:rPr>
          <w:sz w:val="28"/>
        </w:rPr>
        <w:t xml:space="preserve"> міндет</w:t>
      </w:r>
      <w:r w:rsidR="00B07394" w:rsidRPr="00834BE5">
        <w:rPr>
          <w:sz w:val="28"/>
          <w:lang w:val="kk-KZ"/>
        </w:rPr>
        <w:t>те</w:t>
      </w:r>
      <w:r w:rsidR="00B96BA5" w:rsidRPr="00834BE5">
        <w:rPr>
          <w:sz w:val="28"/>
          <w:lang w:val="kk-KZ"/>
        </w:rPr>
        <w:t>р</w:t>
      </w:r>
      <w:r w:rsidR="00B07394" w:rsidRPr="00834BE5">
        <w:rPr>
          <w:sz w:val="28"/>
          <w:lang w:val="kk-KZ"/>
        </w:rPr>
        <w:t xml:space="preserve">ді </w:t>
      </w:r>
      <w:r w:rsidRPr="00834BE5">
        <w:rPr>
          <w:sz w:val="28"/>
        </w:rPr>
        <w:t xml:space="preserve">жүзеге асыруда заттық дамытушы ортаның маңызы ерекше. Заттық дамытушы орта </w:t>
      </w:r>
      <w:r w:rsidR="00A5365D" w:rsidRPr="00834BE5">
        <w:rPr>
          <w:sz w:val="28"/>
          <w:lang w:val="kk-KZ"/>
        </w:rPr>
        <w:t>-</w:t>
      </w:r>
      <w:r w:rsidRPr="00834BE5">
        <w:rPr>
          <w:sz w:val="28"/>
        </w:rPr>
        <w:t xml:space="preserve"> баланың белсенділігін, дербестігін, зерттеушілік дағдыларын, шығармашылық қабілеттерін дамытатын, оның жан-жақты жетілуін</w:t>
      </w:r>
      <w:r w:rsidR="00003761">
        <w:rPr>
          <w:sz w:val="28"/>
          <w:lang w:val="kk-KZ"/>
        </w:rPr>
        <w:t xml:space="preserve">дегі </w:t>
      </w:r>
      <w:r w:rsidRPr="00834BE5">
        <w:rPr>
          <w:sz w:val="28"/>
        </w:rPr>
        <w:t xml:space="preserve">материалдық және рухани кеңістік. Сондықтан болашақ мектепке дейінгі ұйым педагогтерін осындай ортаны тиімді құруға даярлау </w:t>
      </w:r>
      <w:r w:rsidR="00EB0ABF" w:rsidRPr="00834BE5">
        <w:rPr>
          <w:sz w:val="28"/>
          <w:lang w:val="kk-KZ"/>
        </w:rPr>
        <w:t>-</w:t>
      </w:r>
      <w:r w:rsidRPr="00834BE5">
        <w:rPr>
          <w:sz w:val="28"/>
        </w:rPr>
        <w:t xml:space="preserve"> заманауи педагогикалық ғылым мен практиканың маңызды бағыты.</w:t>
      </w:r>
    </w:p>
    <w:p w14:paraId="43C2BBA7" w14:textId="3FEB9C2F" w:rsidR="006B3B73" w:rsidRPr="00834BE5" w:rsidRDefault="006B3B73" w:rsidP="006E0AFD">
      <w:pPr>
        <w:tabs>
          <w:tab w:val="left" w:pos="993"/>
        </w:tabs>
        <w:ind w:firstLine="567"/>
        <w:jc w:val="both"/>
        <w:rPr>
          <w:sz w:val="28"/>
        </w:rPr>
      </w:pPr>
      <w:r w:rsidRPr="00834BE5">
        <w:rPr>
          <w:sz w:val="28"/>
        </w:rPr>
        <w:t xml:space="preserve">Болашақ </w:t>
      </w:r>
      <w:r w:rsidR="0046136A" w:rsidRPr="00834BE5">
        <w:rPr>
          <w:sz w:val="28"/>
          <w:lang w:val="kk-KZ"/>
        </w:rPr>
        <w:t xml:space="preserve">мектепке дейінгі ұйым </w:t>
      </w:r>
      <w:proofErr w:type="gramStart"/>
      <w:r w:rsidRPr="00834BE5">
        <w:rPr>
          <w:sz w:val="28"/>
        </w:rPr>
        <w:t>педагогтер</w:t>
      </w:r>
      <w:r w:rsidR="0046136A" w:rsidRPr="00834BE5">
        <w:rPr>
          <w:sz w:val="28"/>
          <w:lang w:val="kk-KZ"/>
        </w:rPr>
        <w:t xml:space="preserve">інің </w:t>
      </w:r>
      <w:r w:rsidRPr="00834BE5">
        <w:rPr>
          <w:sz w:val="28"/>
        </w:rPr>
        <w:t xml:space="preserve"> </w:t>
      </w:r>
      <w:r w:rsidR="0046136A" w:rsidRPr="00834BE5">
        <w:rPr>
          <w:sz w:val="28"/>
          <w:lang w:val="kk-KZ"/>
        </w:rPr>
        <w:t>осы</w:t>
      </w:r>
      <w:proofErr w:type="gramEnd"/>
      <w:r w:rsidR="0046136A" w:rsidRPr="00834BE5">
        <w:rPr>
          <w:sz w:val="28"/>
          <w:lang w:val="kk-KZ"/>
        </w:rPr>
        <w:t xml:space="preserve"> </w:t>
      </w:r>
      <w:r w:rsidRPr="00834BE5">
        <w:rPr>
          <w:sz w:val="28"/>
        </w:rPr>
        <w:t>бағыттағы кәсіби даярлығы тек білім мен дағдылардың жиынтығын меңгерумен шектелмейді; ол олардың әдіснамалық мәдениетінің, кәсіби құндылықтарының, рефлексиялық қабілеттерінің және шығармашылық ойлау мүмкіндіктерінің қалыптасуын талап етеді. Осыған байланысты даярлық процесін әдіснамалық тұрғыда негіздеу ғылыми-педагогикалық зерттеулердің өзекті міндеттерінің бірі. Әдіснамалық тұғырлар педагогикалық үдерістің логикасын, құрылымын, мазмұнын және ұйымдастыру тәсілдерін айқындап, болашақ маманның кәсіби қалыптасуын</w:t>
      </w:r>
      <w:r w:rsidR="002467A8">
        <w:rPr>
          <w:sz w:val="28"/>
          <w:lang w:val="kk-KZ"/>
        </w:rPr>
        <w:t>да маңызды болмақ</w:t>
      </w:r>
      <w:r w:rsidRPr="00834BE5">
        <w:rPr>
          <w:sz w:val="28"/>
        </w:rPr>
        <w:t>.</w:t>
      </w:r>
    </w:p>
    <w:p w14:paraId="20A5D25B" w14:textId="4774000E" w:rsidR="006B3B73" w:rsidRPr="00834BE5" w:rsidRDefault="006B3B73" w:rsidP="006E0AFD">
      <w:pPr>
        <w:tabs>
          <w:tab w:val="left" w:pos="993"/>
        </w:tabs>
        <w:ind w:firstLine="567"/>
        <w:jc w:val="both"/>
        <w:rPr>
          <w:sz w:val="28"/>
        </w:rPr>
      </w:pPr>
      <w:r w:rsidRPr="00834BE5">
        <w:rPr>
          <w:i/>
          <w:iCs/>
          <w:sz w:val="28"/>
        </w:rPr>
        <w:t>Жүйелілік тұғыр</w:t>
      </w:r>
      <w:r w:rsidRPr="00834BE5">
        <w:rPr>
          <w:sz w:val="28"/>
        </w:rPr>
        <w:t xml:space="preserve"> заттық дамытушы ортаны өзара байланыстағы элементтер жиынтығы ретінде қарастырады. </w:t>
      </w:r>
      <w:r w:rsidR="0046136A" w:rsidRPr="00834BE5">
        <w:rPr>
          <w:sz w:val="28"/>
          <w:lang w:val="kk-KZ"/>
        </w:rPr>
        <w:t>Нақтыланған</w:t>
      </w:r>
      <w:r w:rsidRPr="00834BE5">
        <w:rPr>
          <w:sz w:val="28"/>
        </w:rPr>
        <w:t xml:space="preserve"> тұғыр педагогтің кәсіби даярлығын да, ортаны жобалау мен ұйымдастыруды да кешенді қарастыруға мүмкіндік береді. Заттық ортаның құрамына кеңістік құрылымы, оқу-ойын жабдықтары, табиғи және әлеуметтік факторлар, ақпараттық-коммуникациялық ресурстар кіреді және олардың үйлесімді өзара әрекеттесуі баланың дамуын қамтамасыз етеді. Болашақ педагогтерді даярлау барысында жүйелілік тұғыр әр компоненттің өзара байланысын талдау, орта элементтерінің бір-бірін толықтыруын жобалау және тұтас педагогикалық жүйе құру біліктерін қалыптастыруға бағытталады. </w:t>
      </w:r>
      <w:r w:rsidR="00C679EF">
        <w:rPr>
          <w:sz w:val="28"/>
          <w:lang w:val="kk-KZ"/>
        </w:rPr>
        <w:t>Т</w:t>
      </w:r>
      <w:r w:rsidRPr="00834BE5">
        <w:rPr>
          <w:sz w:val="28"/>
        </w:rPr>
        <w:t>әсіл педагогке заттық ортаны фрагментарлы емес, біртұтас динамикалық жүйе ретінде қабылдауға мүмкіндік береді.</w:t>
      </w:r>
    </w:p>
    <w:p w14:paraId="1483BAFD" w14:textId="3EEE3208" w:rsidR="006B3B73" w:rsidRPr="00834BE5" w:rsidRDefault="006B3B73" w:rsidP="006E0AFD">
      <w:pPr>
        <w:tabs>
          <w:tab w:val="left" w:pos="993"/>
        </w:tabs>
        <w:ind w:firstLine="567"/>
        <w:jc w:val="both"/>
        <w:rPr>
          <w:sz w:val="28"/>
        </w:rPr>
      </w:pPr>
      <w:r w:rsidRPr="00834BE5">
        <w:rPr>
          <w:sz w:val="28"/>
        </w:rPr>
        <w:t>Жүйелілік тұғыр қазіргі педагогика ғылымында білім беру үдерісін тұтас, өзара байланыстағы құрылым ретінде түсіндіретін жетекші әдіснамалық негіздердің бірі.</w:t>
      </w:r>
      <w:r w:rsidR="00C679EF">
        <w:rPr>
          <w:sz w:val="28"/>
          <w:lang w:val="kk-KZ"/>
        </w:rPr>
        <w:t xml:space="preserve"> Т</w:t>
      </w:r>
      <w:r w:rsidRPr="00834BE5">
        <w:rPr>
          <w:sz w:val="28"/>
        </w:rPr>
        <w:t xml:space="preserve">ұғырдың теориялық бастаулары жалпы жүйелер теориясымен сабақтасып, педагогикалық зерттеулерде білім беру мазмұнын, субъектілерінің өзара әрекеттесуін және педагогикалық нәтижелерді бірлікте қарастыруға мүмкіндік береді. Педагогика ғылымында жүйелілік тұғырдың </w:t>
      </w:r>
      <w:r w:rsidRPr="00834BE5">
        <w:rPr>
          <w:sz w:val="28"/>
        </w:rPr>
        <w:lastRenderedPageBreak/>
        <w:t>қалыптасуы мен дамуына В.В.Краевский, Ю.К.Бабанский, В.П. Беспалько, Н.В. Кузьмина, Б.С. Гершунский сынды ғалымдар елеулі үлес қосып, педагогикалық үдерісті көпдеңгейлі, мақсатқа бағытталған, динамикалық жүйе ретінде негіздеді. Олардың еңбектерінде педагогикалық жүйенің құрылымдық компоненттері, олардың өзара байланысы және басқару логикасы ғылыми тұрғыда талданады.</w:t>
      </w:r>
    </w:p>
    <w:p w14:paraId="5E88AFA7" w14:textId="3351CFD0" w:rsidR="008F531D" w:rsidRPr="00834BE5" w:rsidRDefault="008F531D" w:rsidP="006E0AFD">
      <w:pPr>
        <w:tabs>
          <w:tab w:val="left" w:pos="993"/>
        </w:tabs>
        <w:ind w:firstLine="567"/>
        <w:jc w:val="both"/>
        <w:rPr>
          <w:sz w:val="28"/>
        </w:rPr>
      </w:pPr>
      <w:r w:rsidRPr="00834BE5">
        <w:rPr>
          <w:sz w:val="28"/>
        </w:rPr>
        <w:t xml:space="preserve">Мектепке дейінгі білім беру контекстінде жүйелілік тұғырды дамытушы орта мәселелерімен байланыстыра зерттеген ғалымдар заттық ортаны баланың белсенді дамуын қамтамасыз ететін кешенді педагогикалық жүйе ретінде қарастырады. </w:t>
      </w:r>
      <w:r w:rsidR="00C679EF">
        <w:rPr>
          <w:sz w:val="28"/>
          <w:lang w:val="kk-KZ"/>
        </w:rPr>
        <w:t>Аталмыш</w:t>
      </w:r>
      <w:r w:rsidRPr="00834BE5">
        <w:rPr>
          <w:sz w:val="28"/>
        </w:rPr>
        <w:t xml:space="preserve"> бағытта педагогтің кәсіби қызметі мен ортаны ұйымдастырудың өзара тәуелділігі, ортаның құрылымдық компоненттерінің үйлесімділігі және олардың баланың даму нәтижесіне </w:t>
      </w:r>
      <w:r w:rsidR="002467A8">
        <w:rPr>
          <w:sz w:val="28"/>
          <w:lang w:val="kk-KZ"/>
        </w:rPr>
        <w:t>әсері</w:t>
      </w:r>
      <w:r w:rsidRPr="00834BE5">
        <w:rPr>
          <w:sz w:val="28"/>
        </w:rPr>
        <w:t xml:space="preserve"> ерекше атап көрсетіледі. Жүйелілік тұғырды мектепке дейінгі педагогикада қолдану болашақ педагогтерді заттық дамытушы ортаны фрагментарлы емес, біртұтас әрі өзгермелі педагогикалық жүйе ретінде жобалауға даярлаудың ғылыми негізін құрайды.</w:t>
      </w:r>
    </w:p>
    <w:p w14:paraId="3CC78305" w14:textId="449B54A6" w:rsidR="008F531D" w:rsidRPr="00834BE5" w:rsidRDefault="008F531D" w:rsidP="006E0AFD">
      <w:pPr>
        <w:tabs>
          <w:tab w:val="left" w:pos="993"/>
        </w:tabs>
        <w:ind w:firstLine="567"/>
        <w:jc w:val="both"/>
        <w:rPr>
          <w:sz w:val="28"/>
        </w:rPr>
      </w:pPr>
      <w:r w:rsidRPr="00834BE5">
        <w:rPr>
          <w:sz w:val="28"/>
        </w:rPr>
        <w:t xml:space="preserve">Қазіргі мектепке дейінгі білім беру жүйесінде баланың тұлғалық, танымдық, әлеуметтік-эмоционалдық және шығармашылық дамуын қамтамасыз ететін негізгі шарттардың бірі </w:t>
      </w:r>
      <w:r w:rsidR="00521D65">
        <w:rPr>
          <w:sz w:val="28"/>
        </w:rPr>
        <w:t>-</w:t>
      </w:r>
      <w:r w:rsidRPr="00834BE5">
        <w:rPr>
          <w:sz w:val="28"/>
        </w:rPr>
        <w:t xml:space="preserve"> мақсатты түрде ұйымдастырылған заттық дамытушы орта. </w:t>
      </w:r>
      <w:r w:rsidR="00C679EF">
        <w:rPr>
          <w:sz w:val="28"/>
          <w:lang w:val="kk-KZ"/>
        </w:rPr>
        <w:t>О</w:t>
      </w:r>
      <w:r w:rsidRPr="00834BE5">
        <w:rPr>
          <w:sz w:val="28"/>
        </w:rPr>
        <w:t>рта баланың күнделікті іс-әрекетінің табиғи кеңістігі ретінде оның дербестігін, бастамашылдығын, қоршаған әлемді тану белсенділігін және әлеуметтік тәжірибені меңгеруін қамтамасыз етеді. Осыған байланысты мектепке дейінгі ұйым педагогінің кәсіби қызметінде заттық дамытушы ортаны ғылыми тұрғыда жобалау, ұйымдастыру және оны педагогикалық үдерістің тиімді құралы ретінде пайдалану біліктері маңызды кәсіби құзыреттердің қатарына жатады.</w:t>
      </w:r>
    </w:p>
    <w:p w14:paraId="4CFA1921" w14:textId="138E0150" w:rsidR="008F531D" w:rsidRPr="00834BE5" w:rsidRDefault="008F531D" w:rsidP="006E0AFD">
      <w:pPr>
        <w:tabs>
          <w:tab w:val="left" w:pos="993"/>
        </w:tabs>
        <w:ind w:firstLine="567"/>
        <w:jc w:val="both"/>
        <w:rPr>
          <w:sz w:val="28"/>
        </w:rPr>
      </w:pPr>
      <w:r w:rsidRPr="00834BE5">
        <w:rPr>
          <w:sz w:val="28"/>
        </w:rPr>
        <w:t xml:space="preserve">Аталған міндеттерді шешуде педагогтерді даярлау үдерісін әдіснамалық тұрғыда негіздеу </w:t>
      </w:r>
      <w:r w:rsidR="009C1D0D">
        <w:rPr>
          <w:sz w:val="28"/>
          <w:lang w:val="kk-KZ"/>
        </w:rPr>
        <w:t>қажеттілігі туындайды</w:t>
      </w:r>
      <w:r w:rsidRPr="00834BE5">
        <w:rPr>
          <w:sz w:val="28"/>
        </w:rPr>
        <w:t xml:space="preserve">. Осындай әмбебап әрі кешенді әдіснамалық негіздердің бірі </w:t>
      </w:r>
      <w:r w:rsidRPr="00834BE5">
        <w:rPr>
          <w:sz w:val="28"/>
          <w:lang w:val="kk-KZ"/>
        </w:rPr>
        <w:t>-</w:t>
      </w:r>
      <w:r w:rsidRPr="00834BE5">
        <w:rPr>
          <w:sz w:val="28"/>
        </w:rPr>
        <w:t xml:space="preserve"> жүйелілік тұғыр. Жүйелілік тұғыр педагогикалық шындықты жеке элементтер жиынтығы ретінде емес, өзара байланыстағы, иерархиялық құрылым</w:t>
      </w:r>
      <w:r w:rsidR="0071348A">
        <w:rPr>
          <w:sz w:val="28"/>
          <w:lang w:val="kk-KZ"/>
        </w:rPr>
        <w:t>данып</w:t>
      </w:r>
      <w:r w:rsidRPr="00834BE5">
        <w:rPr>
          <w:sz w:val="28"/>
        </w:rPr>
        <w:t xml:space="preserve">, тұтас әрі динамикалық жүйе ретінде қарастыруға мүмкіндік береді. </w:t>
      </w:r>
      <w:r w:rsidR="00C679EF">
        <w:rPr>
          <w:sz w:val="28"/>
          <w:lang w:val="kk-KZ"/>
        </w:rPr>
        <w:t>Т</w:t>
      </w:r>
      <w:r w:rsidRPr="00834BE5">
        <w:rPr>
          <w:sz w:val="28"/>
        </w:rPr>
        <w:t>ұғыр болашақ педагогтердің кәсіби даярлығын да, заттық дамытушы ортаны құру мен ұйымдастыру үдерісін де кешенді, өзара сабақтастықта зерделеуге жағдай жасайды.</w:t>
      </w:r>
    </w:p>
    <w:p w14:paraId="31A2D750" w14:textId="3FD61D0D" w:rsidR="008F531D" w:rsidRPr="00834BE5" w:rsidRDefault="008F531D" w:rsidP="006E0AFD">
      <w:pPr>
        <w:tabs>
          <w:tab w:val="left" w:pos="993"/>
        </w:tabs>
        <w:ind w:firstLine="567"/>
        <w:jc w:val="both"/>
        <w:rPr>
          <w:sz w:val="28"/>
        </w:rPr>
      </w:pPr>
      <w:r w:rsidRPr="00834BE5">
        <w:rPr>
          <w:sz w:val="28"/>
        </w:rPr>
        <w:t xml:space="preserve">Философиялық және жалпығылыми тұрғыда жүйе ұғымы белгілі бір мақсатқа бағытталған, өзара әрекеттесетін элементтердің тұтастығы ретінде анықталады. </w:t>
      </w:r>
      <w:r w:rsidR="00C679EF">
        <w:rPr>
          <w:sz w:val="28"/>
          <w:lang w:val="kk-KZ"/>
        </w:rPr>
        <w:t>И</w:t>
      </w:r>
      <w:r w:rsidRPr="00834BE5">
        <w:rPr>
          <w:sz w:val="28"/>
        </w:rPr>
        <w:t xml:space="preserve">дея жалпы жүйелер теориясында кеңінен дамытылып, кейін педагогика ғылымында терең әдіснамалық </w:t>
      </w:r>
      <w:r w:rsidR="00217FDB">
        <w:rPr>
          <w:sz w:val="28"/>
          <w:lang w:val="kk-KZ"/>
        </w:rPr>
        <w:t>тұрғыда негізделеді</w:t>
      </w:r>
      <w:r w:rsidRPr="00834BE5">
        <w:rPr>
          <w:sz w:val="28"/>
        </w:rPr>
        <w:t>. Педагогикалық зерттеулерде жүйелілік тұғыр білім беру үдерісінің құрылымын, мазмұнын, субъектілерінің өзара әрекеттесуін және нәтижесін біртұтас логикада қарастырудың негізі ретінде танылады.</w:t>
      </w:r>
    </w:p>
    <w:p w14:paraId="32DA4166" w14:textId="6BCAF606" w:rsidR="00F01E4B" w:rsidRPr="00834BE5" w:rsidRDefault="00F01E4B" w:rsidP="006E0AFD">
      <w:pPr>
        <w:tabs>
          <w:tab w:val="left" w:pos="993"/>
        </w:tabs>
        <w:ind w:firstLine="567"/>
        <w:jc w:val="both"/>
        <w:rPr>
          <w:sz w:val="28"/>
        </w:rPr>
      </w:pPr>
      <w:r w:rsidRPr="00834BE5">
        <w:rPr>
          <w:sz w:val="28"/>
        </w:rPr>
        <w:t xml:space="preserve">Педагогика ғылымында жүйелілік тұғырды дамытуға үлес қосқан ғалымдар педагогикалық үдерісті күрделі, көпдеңгейлі құрылым ретінде сипаттайды. Олардың еңбектерінде педагогикалық жүйенің негізгі </w:t>
      </w:r>
      <w:r w:rsidRPr="00834BE5">
        <w:rPr>
          <w:sz w:val="28"/>
        </w:rPr>
        <w:lastRenderedPageBreak/>
        <w:t xml:space="preserve">компоненттері ретінде мақсат, мазмұн, әдістер, құралдар, форма және нәтиже өзара байланыста қарастырылады. </w:t>
      </w:r>
      <w:r w:rsidR="00C679EF">
        <w:rPr>
          <w:sz w:val="28"/>
          <w:lang w:val="kk-KZ"/>
        </w:rPr>
        <w:t>К</w:t>
      </w:r>
      <w:r w:rsidRPr="00834BE5">
        <w:rPr>
          <w:sz w:val="28"/>
        </w:rPr>
        <w:t>өзқарас заттық дамытушы ортаның педагогикалық жүйедегі орнын анықтауға мүмкіндік береді. Заттық орта педагогикалық жүйенің тек сыртқы жағдайы ғана емес, оның мазмұндық және іс-әрекеттік компоненттерімен тікелей байланыста дамитын маңызды құрылымдық бөлігі.</w:t>
      </w:r>
    </w:p>
    <w:p w14:paraId="7A0BA49E" w14:textId="25F37B4C" w:rsidR="00F01E4B" w:rsidRPr="00834BE5" w:rsidRDefault="00F01E4B" w:rsidP="006E0AFD">
      <w:pPr>
        <w:tabs>
          <w:tab w:val="left" w:pos="993"/>
        </w:tabs>
        <w:ind w:firstLine="567"/>
        <w:jc w:val="both"/>
        <w:rPr>
          <w:sz w:val="28"/>
        </w:rPr>
      </w:pPr>
      <w:r w:rsidRPr="00834BE5">
        <w:rPr>
          <w:sz w:val="28"/>
        </w:rPr>
        <w:t>Жүйелілік тұғыр аясында заттық дамытушы орта баланың дамуын</w:t>
      </w:r>
      <w:r w:rsidR="0012670B">
        <w:rPr>
          <w:sz w:val="28"/>
          <w:lang w:val="kk-KZ"/>
        </w:rPr>
        <w:t xml:space="preserve">дағы </w:t>
      </w:r>
      <w:r w:rsidRPr="00834BE5">
        <w:rPr>
          <w:sz w:val="28"/>
        </w:rPr>
        <w:t xml:space="preserve">материалдық-кеңістіктік жағдайлардың жай жиынтығы ретінде емес, баланың белсенді әрекетін, педагогпен және құрдастарымен өзара қарым-қатынасын қамтамасыз ететін ашық педагогикалық жүйе ретінде қарастырылады. </w:t>
      </w:r>
      <w:r w:rsidR="00723A18">
        <w:rPr>
          <w:sz w:val="28"/>
          <w:lang w:val="kk-KZ"/>
        </w:rPr>
        <w:t>О</w:t>
      </w:r>
      <w:r w:rsidRPr="00834BE5">
        <w:rPr>
          <w:sz w:val="28"/>
        </w:rPr>
        <w:t xml:space="preserve">ртада әрбір элемент белгілі бір қызмет атқарып қана қоймай, басқа элементтермен өзара </w:t>
      </w:r>
      <w:r w:rsidR="00180D4E">
        <w:rPr>
          <w:sz w:val="28"/>
          <w:lang w:val="kk-KZ"/>
        </w:rPr>
        <w:t>байланысып</w:t>
      </w:r>
      <w:r w:rsidRPr="00834BE5">
        <w:rPr>
          <w:sz w:val="28"/>
        </w:rPr>
        <w:t>, жалпы дамытушы әлеуетті күшейтеді.</w:t>
      </w:r>
    </w:p>
    <w:p w14:paraId="2BB734F0" w14:textId="644D2B81" w:rsidR="00F01E4B" w:rsidRPr="00834BE5" w:rsidRDefault="00F01E4B" w:rsidP="006E0AFD">
      <w:pPr>
        <w:tabs>
          <w:tab w:val="left" w:pos="993"/>
        </w:tabs>
        <w:ind w:firstLine="567"/>
        <w:jc w:val="both"/>
        <w:rPr>
          <w:sz w:val="28"/>
        </w:rPr>
      </w:pPr>
      <w:r w:rsidRPr="00834BE5">
        <w:rPr>
          <w:sz w:val="28"/>
        </w:rPr>
        <w:t>Заттық дамытушы ортаның жүйелік сипаты оның құрылымдық компоненттері арқылы айқындалады. Олардың қатарында кеңістік құрылымы, оқу-ойын жабдықтары мен материалдар, табиғи факторлар, әлеуметтік-педагогикалық жағдайлар және ақпараттық-коммуникациялық ресурстар бар. Жүйелілік тұғыр компоненттердің әрқайсысын жеке қарастыруды емес, олардың өзара байланысын, бірін-бірі толықтыруын және тұтас нәтижеге бағытталуын талап етеді.</w:t>
      </w:r>
    </w:p>
    <w:p w14:paraId="2E76B8A0" w14:textId="0A40DADB" w:rsidR="00F01E4B" w:rsidRPr="00834BE5" w:rsidRDefault="00F01E4B" w:rsidP="006E0AFD">
      <w:pPr>
        <w:tabs>
          <w:tab w:val="left" w:pos="993"/>
        </w:tabs>
        <w:ind w:firstLine="567"/>
        <w:jc w:val="both"/>
        <w:rPr>
          <w:sz w:val="28"/>
        </w:rPr>
      </w:pPr>
      <w:r w:rsidRPr="00834BE5">
        <w:rPr>
          <w:sz w:val="28"/>
        </w:rPr>
        <w:t>Кеңістік құрылымы баланың әрекет ету мүмкіндіктерін анықтайтын базалық компонент. Кеңістіктің икемді, трансформацияланатын, көпфункционалды ұйымдастырылуы баланың таңдау еркіндігін, дербес шешім қабылдауын және өзіндік әрекетін қолдайды. Жүйелілік тұрғысынан кеңістік құрылымы оқу-ойын материалдарының орналасу логикасымен, балалардың жас ерекшеліктерімен және білім беру мазмұнымен тығыз байланыста жобалануы тиіс.</w:t>
      </w:r>
    </w:p>
    <w:p w14:paraId="1B959902" w14:textId="7F8AE048" w:rsidR="00F01E4B" w:rsidRPr="00834BE5" w:rsidRDefault="00F01E4B" w:rsidP="006E0AFD">
      <w:pPr>
        <w:tabs>
          <w:tab w:val="left" w:pos="993"/>
        </w:tabs>
        <w:ind w:firstLine="567"/>
        <w:jc w:val="both"/>
        <w:rPr>
          <w:sz w:val="28"/>
        </w:rPr>
      </w:pPr>
      <w:r w:rsidRPr="00834BE5">
        <w:rPr>
          <w:sz w:val="28"/>
        </w:rPr>
        <w:t>Оқу-ойын жабдықтары мен материалдар баланың танымдық, ойындық, шығармашылық және зерттеушілік әрекеттерін іске асыратын негізгі құралдар. Жүйелілік тұғыр материалдардың кездейсоқ емес, педагогикалық мақсатқа сай, дамытушы функциясы айқын және мазмұндық тұрғыда негізделген болуын көздейді</w:t>
      </w:r>
      <w:r w:rsidR="00D804AA">
        <w:rPr>
          <w:sz w:val="28"/>
          <w:lang w:val="kk-KZ"/>
        </w:rPr>
        <w:t xml:space="preserve">, </w:t>
      </w:r>
      <w:r w:rsidRPr="00834BE5">
        <w:rPr>
          <w:sz w:val="28"/>
        </w:rPr>
        <w:t>материалдардың вариативтілігі мен қолжетімділігі баланың белсенді субъект ретіндегі позициясын нығайтады.</w:t>
      </w:r>
    </w:p>
    <w:p w14:paraId="551BB51F" w14:textId="0DEE05ED" w:rsidR="00F01E4B" w:rsidRPr="00834BE5" w:rsidRDefault="00F01E4B" w:rsidP="006E0AFD">
      <w:pPr>
        <w:tabs>
          <w:tab w:val="left" w:pos="993"/>
        </w:tabs>
        <w:ind w:firstLine="567"/>
        <w:jc w:val="both"/>
        <w:rPr>
          <w:sz w:val="28"/>
        </w:rPr>
      </w:pPr>
      <w:r w:rsidRPr="00834BE5">
        <w:rPr>
          <w:sz w:val="28"/>
        </w:rPr>
        <w:t>Табиғи факторлар (табиғи жарық, тірі өсімдіктер, табиғи материалдар) заттық дамытушы ортаның эмоциялық-психологиялық жайлылығын қамтамасыз ететін маңызды элементтер ретінде қарастырылады. Жүйелілік тұғыр</w:t>
      </w:r>
      <w:r w:rsidR="00C679EF">
        <w:rPr>
          <w:sz w:val="28"/>
          <w:lang w:val="kk-KZ"/>
        </w:rPr>
        <w:t xml:space="preserve"> </w:t>
      </w:r>
      <w:r w:rsidRPr="00834BE5">
        <w:rPr>
          <w:sz w:val="28"/>
        </w:rPr>
        <w:t xml:space="preserve">факторлардың эстетикалық қызметімен қатар тәрбиелік және дамытушылық әлеуетін де есепке алуды талап етеді. Табиғи орта элементтерінің басқа компоненттермен үйлесімді кіріктірілуі баланың экологиялық мәдениетін қалыптастыруға </w:t>
      </w:r>
      <w:r w:rsidR="00180D4E">
        <w:rPr>
          <w:sz w:val="28"/>
          <w:lang w:val="kk-KZ"/>
        </w:rPr>
        <w:t>итермелейді</w:t>
      </w:r>
      <w:r w:rsidRPr="00834BE5">
        <w:rPr>
          <w:sz w:val="28"/>
        </w:rPr>
        <w:t>.</w:t>
      </w:r>
    </w:p>
    <w:p w14:paraId="53BA20AF" w14:textId="3E9B1002" w:rsidR="007F736C" w:rsidRPr="00834BE5" w:rsidRDefault="007F736C" w:rsidP="006E0AFD">
      <w:pPr>
        <w:tabs>
          <w:tab w:val="left" w:pos="993"/>
        </w:tabs>
        <w:ind w:firstLine="567"/>
        <w:jc w:val="both"/>
        <w:rPr>
          <w:sz w:val="28"/>
        </w:rPr>
      </w:pPr>
      <w:r w:rsidRPr="00834BE5">
        <w:rPr>
          <w:sz w:val="28"/>
        </w:rPr>
        <w:t>Әлеуметтік факторлар заттық дамытушы ортаның жүйелік құрылымында жетекші орын алады. Педагогтің кәсіби ұстанымы, қарым-қатынас стилі, балалармен өзара әрекеттесу мәдениеті ортаның дамытушылық әлеуетін айқындайды. Жүйелілік тұғыр педагог тұлғасын заттық ортаның белсенді ұйымдастырушысы әрі басқарушысы ретінде қарастырады.</w:t>
      </w:r>
      <w:r w:rsidR="00C679EF">
        <w:rPr>
          <w:sz w:val="28"/>
          <w:lang w:val="kk-KZ"/>
        </w:rPr>
        <w:t xml:space="preserve"> Бұндай жағдайда </w:t>
      </w:r>
      <w:r w:rsidRPr="00834BE5">
        <w:rPr>
          <w:sz w:val="28"/>
        </w:rPr>
        <w:lastRenderedPageBreak/>
        <w:t>педагогтің кәсіби даярлығы ортаны тиімді құрудың шешуші факторы.</w:t>
      </w:r>
    </w:p>
    <w:p w14:paraId="2684AF12" w14:textId="77777777" w:rsidR="007F736C" w:rsidRPr="00834BE5" w:rsidRDefault="007F736C" w:rsidP="006E0AFD">
      <w:pPr>
        <w:tabs>
          <w:tab w:val="left" w:pos="993"/>
        </w:tabs>
        <w:ind w:firstLine="567"/>
        <w:jc w:val="both"/>
        <w:rPr>
          <w:sz w:val="28"/>
        </w:rPr>
      </w:pPr>
      <w:r w:rsidRPr="00834BE5">
        <w:rPr>
          <w:sz w:val="28"/>
        </w:rPr>
        <w:t>Қазіргі білім беру жағдайында ақпараттық-коммуникациялық ресурстар да заттық дамытушы ортаның ажырамас бөлігіне айналып отыр. Алайда жүйелілік тұғыр цифрлық құралдарды шектеусіз енгізуді емес, олардың баланың жас және психофизиологиялық ерекшеліктеріне, білім беру мақсаттарына сәйкес, қауіпсіз әрі педагогикалық тұрғыда негізделген қолданылуын талап етеді. Ақпараттық ресурстар басқа орта элементтерімен өзара байланыста қолданылғанда ғана дамытушы функция атқарады.</w:t>
      </w:r>
    </w:p>
    <w:p w14:paraId="4B3D02AE" w14:textId="32E6354A" w:rsidR="007F736C" w:rsidRPr="00834BE5" w:rsidRDefault="007F736C" w:rsidP="006E0AFD">
      <w:pPr>
        <w:tabs>
          <w:tab w:val="left" w:pos="993"/>
        </w:tabs>
        <w:ind w:firstLine="567"/>
        <w:jc w:val="both"/>
        <w:rPr>
          <w:sz w:val="28"/>
        </w:rPr>
      </w:pPr>
      <w:r w:rsidRPr="00834BE5">
        <w:rPr>
          <w:sz w:val="28"/>
          <w:lang w:val="kk-KZ"/>
        </w:rPr>
        <w:t>Ж</w:t>
      </w:r>
      <w:r w:rsidRPr="00834BE5">
        <w:rPr>
          <w:sz w:val="28"/>
        </w:rPr>
        <w:t xml:space="preserve">үйелілік тұғыр заттық дамытушы ортаны фрагментарлы емес, біртұтас, динамикалық және мақсатты педагогикалық жүйе ретінде қабылдауға мүмкіндік береді. </w:t>
      </w:r>
      <w:r w:rsidR="00C679EF">
        <w:rPr>
          <w:sz w:val="28"/>
          <w:lang w:val="kk-KZ"/>
        </w:rPr>
        <w:t>К</w:t>
      </w:r>
      <w:r w:rsidRPr="00834BE5">
        <w:rPr>
          <w:sz w:val="28"/>
        </w:rPr>
        <w:t>өзқарас болашақ мектепке дейінгі ұйым педагогтерін даярлау үдерісіне де тікелей әсер етеді. Педагогтерді даярлау барысында жүйелілік тұғыр олардың заттық ортаның әрбір компонентінің қызметін түсінуіне, өзара байланысын талдауына және ортаны кешенді түрде жобалау біліктерін қалыптастыруға бағытталады.</w:t>
      </w:r>
    </w:p>
    <w:p w14:paraId="7E9CAF70" w14:textId="77777777" w:rsidR="007F736C" w:rsidRPr="00834BE5" w:rsidRDefault="007F736C" w:rsidP="006E0AFD">
      <w:pPr>
        <w:tabs>
          <w:tab w:val="left" w:pos="993"/>
        </w:tabs>
        <w:ind w:firstLine="567"/>
        <w:jc w:val="both"/>
        <w:rPr>
          <w:sz w:val="28"/>
        </w:rPr>
      </w:pPr>
      <w:r w:rsidRPr="00834BE5">
        <w:rPr>
          <w:sz w:val="28"/>
        </w:rPr>
        <w:t>Болашақ педагогтер жүйелілік тұғыр негізінде заттық дамытушы ортаны құруды үйрену арқылы педагогикалық ойлаудың тұтастығын меңгереді, ортаны басқарудың логикасын түсінеді және оны педагогикалық мақсаттарға сай тиімді пайдалану қабілетін дамытады. Нәтижесінде педагог заттық ортаны дайын үлгі ретінде емес, өзгермелі, баланың дамуына сәйкес үнемі жетілдіріліп отыратын педагогикалық жүйе ретінде қабылдайды.</w:t>
      </w:r>
    </w:p>
    <w:p w14:paraId="5C0360E9" w14:textId="70E85583" w:rsidR="007F736C" w:rsidRPr="00834BE5" w:rsidRDefault="007F736C" w:rsidP="006E0AFD">
      <w:pPr>
        <w:tabs>
          <w:tab w:val="left" w:pos="993"/>
        </w:tabs>
        <w:ind w:firstLine="567"/>
        <w:jc w:val="both"/>
        <w:rPr>
          <w:sz w:val="28"/>
        </w:rPr>
      </w:pPr>
      <w:r w:rsidRPr="00834BE5">
        <w:rPr>
          <w:sz w:val="28"/>
          <w:lang w:val="kk-KZ"/>
        </w:rPr>
        <w:t>Ж</w:t>
      </w:r>
      <w:r w:rsidRPr="00834BE5">
        <w:rPr>
          <w:sz w:val="28"/>
        </w:rPr>
        <w:t>үйелілік тұғыр болашақ мектепке дейінгі ұйым педагогтерін заттық дамытушы ортаны құруға даярлаудың әдіснамалық негізі ретінде педагогикалық даярлықтың мазмұнын, құрылымын және нәтижесін тұтас жүйеде қарастыруға мүмкіндік береді.</w:t>
      </w:r>
      <w:r w:rsidR="00C679EF">
        <w:rPr>
          <w:sz w:val="28"/>
          <w:lang w:val="kk-KZ"/>
        </w:rPr>
        <w:t xml:space="preserve"> Т</w:t>
      </w:r>
      <w:r w:rsidRPr="00834BE5">
        <w:rPr>
          <w:sz w:val="28"/>
        </w:rPr>
        <w:t>ұғыр педагогтің кәсіби қызметінде заттық ортаны тиімді ұйымдастыру арқылы баланың толыққанды дамуын қамтамасыз етуге бағытталған ғылыми негізделген көзқарасты қалыптастырады.</w:t>
      </w:r>
    </w:p>
    <w:p w14:paraId="08A9A2FD" w14:textId="67146C1C" w:rsidR="007F736C" w:rsidRPr="00834BE5" w:rsidRDefault="007F736C" w:rsidP="006E0AFD">
      <w:pPr>
        <w:tabs>
          <w:tab w:val="left" w:pos="993"/>
        </w:tabs>
        <w:ind w:firstLine="567"/>
        <w:jc w:val="both"/>
        <w:rPr>
          <w:sz w:val="28"/>
        </w:rPr>
      </w:pPr>
      <w:r w:rsidRPr="00834BE5">
        <w:rPr>
          <w:i/>
          <w:iCs/>
          <w:sz w:val="28"/>
        </w:rPr>
        <w:t>Тұлғалық-бағдарлы тұғырдың</w:t>
      </w:r>
      <w:r w:rsidRPr="00834BE5">
        <w:rPr>
          <w:sz w:val="28"/>
        </w:rPr>
        <w:t xml:space="preserve"> негізгі идеясы </w:t>
      </w:r>
      <w:r w:rsidR="00521D65">
        <w:rPr>
          <w:sz w:val="28"/>
        </w:rPr>
        <w:t>-</w:t>
      </w:r>
      <w:r w:rsidRPr="00834BE5">
        <w:rPr>
          <w:sz w:val="28"/>
        </w:rPr>
        <w:t xml:space="preserve"> әр баланың даралығын, қызығушылығын, даму қарқынын және қабілеттерін ескере отырып, орта құру. Мұнда педагогтің басты мақсаты </w:t>
      </w:r>
      <w:r w:rsidR="00521D65">
        <w:rPr>
          <w:sz w:val="28"/>
        </w:rPr>
        <w:t>-</w:t>
      </w:r>
      <w:r w:rsidRPr="00834BE5">
        <w:rPr>
          <w:sz w:val="28"/>
        </w:rPr>
        <w:t xml:space="preserve"> баланың өзін-өзі тануына, шығармашылық әлеуетін ашуына жағдай жасау. Болашақ педагогтерді даярлау үдерісінде тұғыр олардың әр баланың ерекшеліктерін диагностикалау, тұлғалық қажеттіліктерін ескеру, эмоционалды қауіпсіз және ынталандырушы орта ұйымдастыру қабілеттерін дамытуға бағытталады. Тұлғалық-бағдарлы тұғырдың артықшылығы </w:t>
      </w:r>
      <w:r w:rsidR="00521D65">
        <w:rPr>
          <w:sz w:val="28"/>
        </w:rPr>
        <w:t>-</w:t>
      </w:r>
      <w:r w:rsidRPr="00834BE5">
        <w:rPr>
          <w:sz w:val="28"/>
        </w:rPr>
        <w:t xml:space="preserve"> ол педагогтің кәсіби қызметінде эмпатия, икемділік және баламен серіктестік қатынас орнату біліктерін күшейтеді.</w:t>
      </w:r>
    </w:p>
    <w:p w14:paraId="07BB3B29" w14:textId="440A1C1A" w:rsidR="00C60ACF" w:rsidRPr="00834BE5" w:rsidRDefault="00C60ACF" w:rsidP="006E0AFD">
      <w:pPr>
        <w:tabs>
          <w:tab w:val="left" w:pos="993"/>
        </w:tabs>
        <w:ind w:firstLine="567"/>
        <w:jc w:val="both"/>
        <w:rPr>
          <w:sz w:val="28"/>
        </w:rPr>
      </w:pPr>
      <w:r w:rsidRPr="00834BE5">
        <w:rPr>
          <w:sz w:val="28"/>
        </w:rPr>
        <w:t xml:space="preserve">Тұлғалық-бағдарлы тұғыр қазіргі педагогика ғылымында білім беру үдерісін гуманизациялау мен дараландыруға бағытталған жетекші әдіснамалық бағыттардың бірі ретінде қарастырылады. </w:t>
      </w:r>
      <w:r w:rsidR="00C679EF">
        <w:rPr>
          <w:sz w:val="28"/>
          <w:lang w:val="kk-KZ"/>
        </w:rPr>
        <w:t>Т</w:t>
      </w:r>
      <w:r w:rsidRPr="00834BE5">
        <w:rPr>
          <w:sz w:val="28"/>
        </w:rPr>
        <w:t xml:space="preserve">ұғырдың негізгі идеясы </w:t>
      </w:r>
      <w:r w:rsidR="00521D65">
        <w:rPr>
          <w:sz w:val="28"/>
        </w:rPr>
        <w:t>-</w:t>
      </w:r>
      <w:r w:rsidRPr="00834BE5">
        <w:rPr>
          <w:sz w:val="28"/>
        </w:rPr>
        <w:t xml:space="preserve"> әр баланы қайталанбас, өзіндік даму траекториясы бар тұлға ретінде тану және білім беру ортасын оның даралық ерекшеліктеріне, қызығушылықтарына, қабілеттері мен даму қарқынына сәйкестендіру. </w:t>
      </w:r>
      <w:r w:rsidR="00723A18">
        <w:rPr>
          <w:sz w:val="28"/>
          <w:lang w:val="kk-KZ"/>
        </w:rPr>
        <w:t>Б</w:t>
      </w:r>
      <w:r w:rsidRPr="00834BE5">
        <w:rPr>
          <w:sz w:val="28"/>
        </w:rPr>
        <w:t xml:space="preserve">ұндай көзқарас баланың пассивті қабылдаушы емес, өз дамуының белсенді </w:t>
      </w:r>
      <w:r w:rsidRPr="00834BE5">
        <w:rPr>
          <w:sz w:val="28"/>
        </w:rPr>
        <w:lastRenderedPageBreak/>
        <w:t>субъектісі ретінде қалыптасуын қамтамасыз етеді.</w:t>
      </w:r>
    </w:p>
    <w:p w14:paraId="34D9426D" w14:textId="5C5D3CF5" w:rsidR="00C60ACF" w:rsidRPr="00834BE5" w:rsidRDefault="00C60ACF" w:rsidP="006E0AFD">
      <w:pPr>
        <w:tabs>
          <w:tab w:val="left" w:pos="993"/>
        </w:tabs>
        <w:ind w:firstLine="567"/>
        <w:jc w:val="both"/>
        <w:rPr>
          <w:sz w:val="28"/>
        </w:rPr>
      </w:pPr>
      <w:r w:rsidRPr="00834BE5">
        <w:rPr>
          <w:sz w:val="28"/>
        </w:rPr>
        <w:t>Тұлғалық-бағдарлы тұғырдың теориялық негіздері гуманистік психология мен педагогика идеяларымен тығыз байланысты. Аталған бағыттың қалыптасуына К.Роджерс</w:t>
      </w:r>
      <w:r w:rsidR="00EB0ABF" w:rsidRPr="00834BE5">
        <w:rPr>
          <w:sz w:val="28"/>
          <w:lang w:val="kk-KZ"/>
        </w:rPr>
        <w:t xml:space="preserve"> </w:t>
      </w:r>
      <w:r w:rsidR="00EB0ABF" w:rsidRPr="00834BE5">
        <w:rPr>
          <w:rFonts w:eastAsia="Times New Roman" w:cs="Times New Roman"/>
          <w:kern w:val="0"/>
          <w:sz w:val="28"/>
          <w:szCs w:val="28"/>
          <w:lang w:val="kk-KZ" w:eastAsia="ru-RU" w:bidi="ar-SA"/>
        </w:rPr>
        <w:t>[243]</w:t>
      </w:r>
      <w:r w:rsidRPr="00834BE5">
        <w:rPr>
          <w:sz w:val="28"/>
        </w:rPr>
        <w:t>, А.Маслоу</w:t>
      </w:r>
      <w:r w:rsidR="00EB0ABF" w:rsidRPr="00834BE5">
        <w:rPr>
          <w:sz w:val="28"/>
          <w:lang w:val="kk-KZ"/>
        </w:rPr>
        <w:t xml:space="preserve"> </w:t>
      </w:r>
      <w:r w:rsidR="00EB0ABF" w:rsidRPr="00834BE5">
        <w:rPr>
          <w:rFonts w:eastAsia="Times New Roman" w:cs="Times New Roman"/>
          <w:kern w:val="0"/>
          <w:sz w:val="28"/>
          <w:szCs w:val="28"/>
          <w:lang w:val="kk-KZ" w:eastAsia="ru-RU" w:bidi="ar-SA"/>
        </w:rPr>
        <w:t>[244]</w:t>
      </w:r>
      <w:r w:rsidRPr="00834BE5">
        <w:rPr>
          <w:sz w:val="28"/>
        </w:rPr>
        <w:t xml:space="preserve">, Г. Олпорт сынды </w:t>
      </w:r>
      <w:r w:rsidR="00EB0ABF" w:rsidRPr="00834BE5">
        <w:rPr>
          <w:rFonts w:eastAsia="Times New Roman" w:cs="Times New Roman"/>
          <w:kern w:val="0"/>
          <w:sz w:val="28"/>
          <w:szCs w:val="28"/>
          <w:lang w:val="kk-KZ" w:eastAsia="ru-RU" w:bidi="ar-SA"/>
        </w:rPr>
        <w:t>[245]</w:t>
      </w:r>
      <w:r w:rsidR="00EB0ABF" w:rsidRPr="00834BE5">
        <w:rPr>
          <w:rFonts w:eastAsia="Times New Roman" w:cs="Times New Roman"/>
          <w:color w:val="000000"/>
          <w:kern w:val="0"/>
          <w:sz w:val="28"/>
          <w:szCs w:val="28"/>
          <w:lang w:val="kk-KZ" w:eastAsia="en-US" w:bidi="ar-SA"/>
        </w:rPr>
        <w:t xml:space="preserve"> </w:t>
      </w:r>
      <w:r w:rsidRPr="00834BE5">
        <w:rPr>
          <w:sz w:val="28"/>
        </w:rPr>
        <w:t xml:space="preserve">ғалымдардың еңбектері елеулі </w:t>
      </w:r>
      <w:r w:rsidR="00CD54D8">
        <w:rPr>
          <w:sz w:val="28"/>
          <w:lang w:val="kk-KZ"/>
        </w:rPr>
        <w:t>екені анық</w:t>
      </w:r>
      <w:r w:rsidRPr="00834BE5">
        <w:rPr>
          <w:sz w:val="28"/>
        </w:rPr>
        <w:t>. К.Роджерс білім беру үдерісінде тұлғаның ішкі әлеуетін, өзін-өзі жүзеге асыруға ұмтылысын басты қозғаушы күш ретінде қарастырып, педагогтің рөлін қолдаушы және серіктес ретінде анықтайды. Оның пікірінше, тұлғаның дамуы үшін эмоционалдық қауіпсіз, қабылдауға негізделген орта қажет.</w:t>
      </w:r>
    </w:p>
    <w:p w14:paraId="5FBE81D7" w14:textId="5D6D53AF" w:rsidR="00BF46E1" w:rsidRPr="00834BE5" w:rsidRDefault="00C60ACF" w:rsidP="006E0AFD">
      <w:pPr>
        <w:tabs>
          <w:tab w:val="left" w:pos="993"/>
        </w:tabs>
        <w:ind w:firstLine="567"/>
        <w:jc w:val="both"/>
        <w:rPr>
          <w:sz w:val="28"/>
        </w:rPr>
      </w:pPr>
      <w:r w:rsidRPr="00834BE5">
        <w:rPr>
          <w:sz w:val="28"/>
        </w:rPr>
        <w:t>Педагогика ғылымында тұлғалық-бағдарлы тұғырдың әдіснамалық негіздерін тереңдеткен ғалымдардың қатарында И.С.Якиманская</w:t>
      </w:r>
      <w:r w:rsidR="00EB0ABF" w:rsidRPr="00834BE5">
        <w:rPr>
          <w:sz w:val="28"/>
          <w:lang w:val="kk-KZ"/>
        </w:rPr>
        <w:t xml:space="preserve"> </w:t>
      </w:r>
      <w:r w:rsidR="00EB0ABF" w:rsidRPr="00834BE5">
        <w:rPr>
          <w:rFonts w:eastAsia="Times New Roman" w:cs="Times New Roman"/>
          <w:kern w:val="0"/>
          <w:sz w:val="28"/>
          <w:szCs w:val="28"/>
          <w:lang w:val="kk-KZ" w:eastAsia="ru-RU" w:bidi="ar-SA"/>
        </w:rPr>
        <w:t>[246]</w:t>
      </w:r>
      <w:r w:rsidRPr="00834BE5">
        <w:rPr>
          <w:sz w:val="28"/>
        </w:rPr>
        <w:t>, В.В.Сериков</w:t>
      </w:r>
      <w:r w:rsidR="00EB0ABF" w:rsidRPr="00834BE5">
        <w:rPr>
          <w:sz w:val="28"/>
          <w:lang w:val="kk-KZ"/>
        </w:rPr>
        <w:t xml:space="preserve"> </w:t>
      </w:r>
      <w:r w:rsidR="00EB0ABF" w:rsidRPr="00834BE5">
        <w:rPr>
          <w:rFonts w:eastAsia="Times New Roman" w:cs="Times New Roman"/>
          <w:kern w:val="0"/>
          <w:sz w:val="28"/>
          <w:szCs w:val="28"/>
          <w:lang w:val="kk-KZ" w:eastAsia="ru-RU" w:bidi="ar-SA"/>
        </w:rPr>
        <w:t>[247]</w:t>
      </w:r>
      <w:r w:rsidRPr="00834BE5">
        <w:rPr>
          <w:sz w:val="28"/>
        </w:rPr>
        <w:t>, Е.В. Бондаревская</w:t>
      </w:r>
      <w:r w:rsidR="00EB0ABF" w:rsidRPr="00834BE5">
        <w:rPr>
          <w:sz w:val="28"/>
          <w:lang w:val="kk-KZ"/>
        </w:rPr>
        <w:t xml:space="preserve"> </w:t>
      </w:r>
      <w:r w:rsidR="00EB0ABF" w:rsidRPr="00834BE5">
        <w:rPr>
          <w:rFonts w:eastAsia="Times New Roman" w:cs="Times New Roman"/>
          <w:kern w:val="0"/>
          <w:sz w:val="28"/>
          <w:szCs w:val="28"/>
          <w:lang w:val="kk-KZ" w:eastAsia="ru-RU" w:bidi="ar-SA"/>
        </w:rPr>
        <w:t>[248]</w:t>
      </w:r>
      <w:r w:rsidRPr="00834BE5">
        <w:rPr>
          <w:sz w:val="28"/>
        </w:rPr>
        <w:t>, А.В. Хуторской</w:t>
      </w:r>
      <w:r w:rsidR="00EB0ABF" w:rsidRPr="00834BE5">
        <w:rPr>
          <w:sz w:val="28"/>
          <w:lang w:val="kk-KZ"/>
        </w:rPr>
        <w:t xml:space="preserve"> </w:t>
      </w:r>
      <w:r w:rsidR="00EB0ABF" w:rsidRPr="00834BE5">
        <w:rPr>
          <w:rFonts w:eastAsia="Times New Roman" w:cs="Times New Roman"/>
          <w:kern w:val="0"/>
          <w:sz w:val="28"/>
          <w:szCs w:val="28"/>
          <w:lang w:val="kk-KZ" w:eastAsia="ru-RU" w:bidi="ar-SA"/>
        </w:rPr>
        <w:t>[249]</w:t>
      </w:r>
      <w:r w:rsidRPr="00834BE5">
        <w:rPr>
          <w:sz w:val="28"/>
        </w:rPr>
        <w:t xml:space="preserve">, В.А. Сластенин бар. </w:t>
      </w:r>
    </w:p>
    <w:p w14:paraId="0DD621B9" w14:textId="5638E538" w:rsidR="00C60ACF" w:rsidRPr="00834BE5" w:rsidRDefault="00C60ACF" w:rsidP="006E0AFD">
      <w:pPr>
        <w:tabs>
          <w:tab w:val="left" w:pos="993"/>
        </w:tabs>
        <w:ind w:firstLine="567"/>
        <w:jc w:val="both"/>
        <w:rPr>
          <w:sz w:val="28"/>
        </w:rPr>
      </w:pPr>
      <w:r w:rsidRPr="00834BE5">
        <w:rPr>
          <w:sz w:val="28"/>
        </w:rPr>
        <w:t>И.С. Якиманская тұлғалық-бағдарлы оқытудың басты ерекшелігі ретінде білім беру мазмұнының баланың субъективті тәжірибесіне сүйенуін атап көрсетеді. Ғалымның пікірінше, оқыту баланың жеке мағыналарын қалыптастыруға бағытталғанда ғана тұлғалық сипат алады.</w:t>
      </w:r>
    </w:p>
    <w:p w14:paraId="6AD86CAD" w14:textId="7CBC9298" w:rsidR="00C60ACF" w:rsidRPr="00834BE5" w:rsidRDefault="00C60ACF" w:rsidP="006E0AFD">
      <w:pPr>
        <w:tabs>
          <w:tab w:val="left" w:pos="993"/>
        </w:tabs>
        <w:ind w:firstLine="567"/>
        <w:jc w:val="both"/>
        <w:rPr>
          <w:sz w:val="28"/>
        </w:rPr>
      </w:pPr>
      <w:r w:rsidRPr="00834BE5">
        <w:rPr>
          <w:sz w:val="28"/>
        </w:rPr>
        <w:t xml:space="preserve">В.В.Сериков тұлғалық-бағдарлы тұғырды педагогикалық әрекеттің аксиологиялық негізі ретінде қарастырып, білім беру үдерісінің орталығында тұлғаның құндылықтық бағдарлары тұруы тиіс екенін негіздейді. Ол педагогикалық </w:t>
      </w:r>
      <w:r w:rsidR="00D32CC7">
        <w:rPr>
          <w:sz w:val="28"/>
          <w:lang w:val="kk-KZ"/>
        </w:rPr>
        <w:t>әсердің</w:t>
      </w:r>
      <w:r w:rsidRPr="00834BE5">
        <w:rPr>
          <w:sz w:val="28"/>
        </w:rPr>
        <w:t xml:space="preserve"> тиімділігі баланың өзін-өзі тануына, өзіндік таңдау жасауына және жауапкершілікті сезінуіне мүмкіндік беретін жағдайлардың жасалуымен тікелей байланысты екенін атап өтеді. </w:t>
      </w:r>
      <w:r w:rsidR="00C679EF">
        <w:rPr>
          <w:sz w:val="28"/>
          <w:lang w:val="kk-KZ"/>
        </w:rPr>
        <w:t xml:space="preserve">Аталмыш </w:t>
      </w:r>
      <w:r w:rsidRPr="00834BE5">
        <w:rPr>
          <w:sz w:val="28"/>
        </w:rPr>
        <w:t xml:space="preserve">идея мектепке дейінгі жастағы балалармен жұмыс барысында </w:t>
      </w:r>
      <w:r w:rsidR="00A75F8A">
        <w:rPr>
          <w:sz w:val="28"/>
          <w:lang w:val="kk-KZ"/>
        </w:rPr>
        <w:t>мүмкіндігі жоғары</w:t>
      </w:r>
      <w:r w:rsidRPr="00834BE5">
        <w:rPr>
          <w:sz w:val="28"/>
        </w:rPr>
        <w:t>.</w:t>
      </w:r>
    </w:p>
    <w:p w14:paraId="0BCE2B14" w14:textId="225A2ED8" w:rsidR="00C60ACF" w:rsidRPr="00834BE5" w:rsidRDefault="00C60ACF" w:rsidP="006E0AFD">
      <w:pPr>
        <w:tabs>
          <w:tab w:val="left" w:pos="993"/>
        </w:tabs>
        <w:ind w:firstLine="567"/>
        <w:jc w:val="both"/>
        <w:rPr>
          <w:sz w:val="28"/>
        </w:rPr>
      </w:pPr>
      <w:r w:rsidRPr="00834BE5">
        <w:rPr>
          <w:sz w:val="28"/>
        </w:rPr>
        <w:t xml:space="preserve">Е.В.Бондаревская тұлғалық-бағдарлы білім беруді мәдени-антропологиялық тұрғыда қарастырып, тұлғаның дамуы әлеуметтік-мәдени ортада жүзеге асатынын </w:t>
      </w:r>
      <w:r w:rsidR="008A10FE">
        <w:rPr>
          <w:sz w:val="28"/>
          <w:lang w:val="kk-KZ"/>
        </w:rPr>
        <w:t>ескертті</w:t>
      </w:r>
      <w:r w:rsidRPr="00834BE5">
        <w:rPr>
          <w:sz w:val="28"/>
        </w:rPr>
        <w:t xml:space="preserve">. Оның пікірінше, білім беру ортасы баланың жеке тәжірибесін байытатын, мәдени құндылықтарды меңгеруге жағдай жасайтын кеңістік болуы тиіс. </w:t>
      </w:r>
      <w:r w:rsidR="00A73479">
        <w:rPr>
          <w:sz w:val="28"/>
          <w:lang w:val="kk-KZ"/>
        </w:rPr>
        <w:t>Т</w:t>
      </w:r>
      <w:r w:rsidRPr="00834BE5">
        <w:rPr>
          <w:sz w:val="28"/>
        </w:rPr>
        <w:t>ұжырым заттық дамытушы ортаны ұйымдастыруда оның тәрбиелік және дамытушылық әлеуетін кешенді есепке алуды талап етеді.</w:t>
      </w:r>
    </w:p>
    <w:p w14:paraId="7F57460D" w14:textId="0C883C6C" w:rsidR="00C60ACF" w:rsidRPr="00834BE5" w:rsidRDefault="00C60ACF" w:rsidP="006E0AFD">
      <w:pPr>
        <w:tabs>
          <w:tab w:val="left" w:pos="993"/>
        </w:tabs>
        <w:ind w:firstLine="567"/>
        <w:jc w:val="both"/>
        <w:rPr>
          <w:sz w:val="28"/>
        </w:rPr>
      </w:pPr>
      <w:r w:rsidRPr="00834BE5">
        <w:rPr>
          <w:sz w:val="28"/>
        </w:rPr>
        <w:t>Отандық педагогика ғылымында тұлғалық-бағдарлы тұғырды дамытуға Ш.Т. Таубаева</w:t>
      </w:r>
      <w:r w:rsidR="009D6624" w:rsidRPr="00834BE5">
        <w:rPr>
          <w:sz w:val="28"/>
          <w:lang w:val="kk-KZ"/>
        </w:rPr>
        <w:t xml:space="preserve"> </w:t>
      </w:r>
      <w:r w:rsidR="009D6624" w:rsidRPr="00834BE5">
        <w:rPr>
          <w:rFonts w:eastAsia="Times New Roman" w:cs="Times New Roman"/>
          <w:kern w:val="0"/>
          <w:sz w:val="28"/>
          <w:szCs w:val="28"/>
          <w:lang w:val="kk-KZ" w:eastAsia="ru-RU" w:bidi="ar-SA"/>
        </w:rPr>
        <w:t>[</w:t>
      </w:r>
      <w:r w:rsidR="008E671E">
        <w:rPr>
          <w:rFonts w:eastAsia="Times New Roman" w:cs="Times New Roman"/>
          <w:kern w:val="0"/>
          <w:sz w:val="28"/>
          <w:szCs w:val="28"/>
          <w:lang w:val="kk-KZ" w:eastAsia="ru-RU" w:bidi="ar-SA"/>
        </w:rPr>
        <w:t>206</w:t>
      </w:r>
      <w:r w:rsidR="009D6624" w:rsidRPr="00834BE5">
        <w:rPr>
          <w:rFonts w:eastAsia="Times New Roman" w:cs="Times New Roman"/>
          <w:kern w:val="0"/>
          <w:sz w:val="28"/>
          <w:szCs w:val="28"/>
          <w:lang w:val="kk-KZ" w:eastAsia="ru-RU" w:bidi="ar-SA"/>
        </w:rPr>
        <w:t>]</w:t>
      </w:r>
      <w:r w:rsidRPr="00834BE5">
        <w:rPr>
          <w:sz w:val="28"/>
        </w:rPr>
        <w:t>, Қ.Т. Атемова</w:t>
      </w:r>
      <w:r w:rsidR="009D6624" w:rsidRPr="00834BE5">
        <w:rPr>
          <w:sz w:val="28"/>
          <w:lang w:val="kk-KZ"/>
        </w:rPr>
        <w:t xml:space="preserve"> </w:t>
      </w:r>
      <w:r w:rsidR="009D6624" w:rsidRPr="00834BE5">
        <w:rPr>
          <w:rFonts w:eastAsia="Times New Roman" w:cs="Times New Roman"/>
          <w:kern w:val="0"/>
          <w:sz w:val="28"/>
          <w:szCs w:val="28"/>
          <w:lang w:val="kk-KZ" w:eastAsia="ru-RU" w:bidi="ar-SA"/>
        </w:rPr>
        <w:t>[250]</w:t>
      </w:r>
      <w:r w:rsidRPr="00834BE5">
        <w:rPr>
          <w:sz w:val="28"/>
        </w:rPr>
        <w:t xml:space="preserve">, Н.С. Әлқожаева </w:t>
      </w:r>
      <w:r w:rsidR="009D6624" w:rsidRPr="00834BE5">
        <w:rPr>
          <w:rFonts w:eastAsia="Times New Roman" w:cs="Times New Roman"/>
          <w:kern w:val="0"/>
          <w:sz w:val="28"/>
          <w:szCs w:val="28"/>
          <w:lang w:val="kk-KZ" w:eastAsia="ru-RU" w:bidi="ar-SA"/>
        </w:rPr>
        <w:t>[251]</w:t>
      </w:r>
      <w:r w:rsidR="009D6624" w:rsidRPr="00834BE5">
        <w:rPr>
          <w:rFonts w:eastAsia="Times New Roman" w:cs="Times New Roman"/>
          <w:color w:val="000000"/>
          <w:kern w:val="0"/>
          <w:sz w:val="28"/>
          <w:szCs w:val="28"/>
          <w:lang w:val="kk-KZ" w:eastAsia="en-US" w:bidi="ar-SA"/>
        </w:rPr>
        <w:t xml:space="preserve"> </w:t>
      </w:r>
      <w:r w:rsidRPr="00834BE5">
        <w:rPr>
          <w:sz w:val="28"/>
        </w:rPr>
        <w:t>сынды ғалымдардың еңбектері үлес қосты. Олардың зерттеулерінде тұлғалық-бағдарлы білім беру болашақ педагогтің кәсіби даярлығын қалыптастырудың маңызды шарты ретінде қарастырылады. Ғалымдар педагогтің кәсіби қызметінде гуманистік құндылықтар, эмпатия және баламен серіктестік қарым-қатынас орнату біліктерінің шешуші рөл атқаратынын атап көрсетеді.</w:t>
      </w:r>
    </w:p>
    <w:p w14:paraId="2A9A753E" w14:textId="3A6AB05D" w:rsidR="00894023" w:rsidRPr="00834BE5" w:rsidRDefault="00894023" w:rsidP="006E0AFD">
      <w:pPr>
        <w:tabs>
          <w:tab w:val="left" w:pos="993"/>
        </w:tabs>
        <w:ind w:firstLine="567"/>
        <w:jc w:val="both"/>
        <w:rPr>
          <w:sz w:val="28"/>
        </w:rPr>
      </w:pPr>
      <w:r w:rsidRPr="00834BE5">
        <w:rPr>
          <w:sz w:val="28"/>
        </w:rPr>
        <w:t xml:space="preserve">Мектепке дейінгі білім беру саласында тұлғалық-бағдарлы тұғырды жүзеге асырудың басты тетіктерінің бірі </w:t>
      </w:r>
      <w:r w:rsidR="009D6FE5" w:rsidRPr="00834BE5">
        <w:rPr>
          <w:sz w:val="28"/>
          <w:lang w:val="kk-KZ"/>
        </w:rPr>
        <w:t>-</w:t>
      </w:r>
      <w:r w:rsidRPr="00834BE5">
        <w:rPr>
          <w:sz w:val="28"/>
        </w:rPr>
        <w:t xml:space="preserve"> заттық дамытушы ортаны баланың тұлғалық қажеттіліктеріне сәйкестендіру. </w:t>
      </w:r>
      <w:r w:rsidR="00A73479">
        <w:rPr>
          <w:sz w:val="28"/>
          <w:lang w:val="kk-KZ"/>
        </w:rPr>
        <w:t>О</w:t>
      </w:r>
      <w:r w:rsidRPr="00834BE5">
        <w:rPr>
          <w:sz w:val="28"/>
        </w:rPr>
        <w:t xml:space="preserve">рта баланың қызығушылықтарын қолдайтын, дербес әрекетіне мүмкіндік беретін және эмоционалдық жайлылығын қамтамасыз ететін кеңістік ретінде қарастырылады. Тұлғалық-бағдарлы тұғыр заттық ортаның икемді, вариативті және көпфункционалды </w:t>
      </w:r>
      <w:r w:rsidRPr="00834BE5">
        <w:rPr>
          <w:sz w:val="28"/>
        </w:rPr>
        <w:lastRenderedPageBreak/>
        <w:t>болуын талап етеді.</w:t>
      </w:r>
    </w:p>
    <w:p w14:paraId="0290A25F" w14:textId="3BCD143C" w:rsidR="00894023" w:rsidRPr="00834BE5" w:rsidRDefault="00894023" w:rsidP="006E0AFD">
      <w:pPr>
        <w:tabs>
          <w:tab w:val="left" w:pos="993"/>
        </w:tabs>
        <w:ind w:firstLine="567"/>
        <w:jc w:val="both"/>
        <w:rPr>
          <w:sz w:val="28"/>
        </w:rPr>
      </w:pPr>
      <w:r w:rsidRPr="00834BE5">
        <w:rPr>
          <w:sz w:val="28"/>
        </w:rPr>
        <w:t xml:space="preserve">Тұлғалық-бағдарлы ортада әр бала өзіне қолайлы әрекет түрін таңдап, өз даму қарқынына сәйкес әрекет ете алады. </w:t>
      </w:r>
      <w:r w:rsidR="00A73479">
        <w:rPr>
          <w:sz w:val="28"/>
          <w:lang w:val="kk-KZ"/>
        </w:rPr>
        <w:t>И</w:t>
      </w:r>
      <w:r w:rsidRPr="00834BE5">
        <w:rPr>
          <w:sz w:val="28"/>
        </w:rPr>
        <w:t xml:space="preserve">дея Л.С.Выготскийдің тұлғаның дамуы әлеуметтік өзара әрекеттесу арқылы </w:t>
      </w:r>
      <w:r w:rsidR="00044804">
        <w:rPr>
          <w:sz w:val="28"/>
          <w:lang w:val="kk-KZ"/>
        </w:rPr>
        <w:t>орындалады</w:t>
      </w:r>
      <w:r w:rsidRPr="00834BE5">
        <w:rPr>
          <w:sz w:val="28"/>
        </w:rPr>
        <w:t xml:space="preserve"> деген тұжырымымен де үндеседі. Баланың жақын даму аймағын ескеру педагогке ортаны баланың әлеуетті мүмкіндіктерін ашуға бағыттауға мүмкіндік береді.</w:t>
      </w:r>
    </w:p>
    <w:p w14:paraId="01B1B7A2" w14:textId="0D68C579" w:rsidR="00894023" w:rsidRPr="00834BE5" w:rsidRDefault="00894023" w:rsidP="006E0AFD">
      <w:pPr>
        <w:tabs>
          <w:tab w:val="left" w:pos="993"/>
        </w:tabs>
        <w:ind w:firstLine="567"/>
        <w:jc w:val="both"/>
        <w:rPr>
          <w:sz w:val="28"/>
        </w:rPr>
      </w:pPr>
      <w:r w:rsidRPr="00834BE5">
        <w:rPr>
          <w:sz w:val="28"/>
        </w:rPr>
        <w:t xml:space="preserve">Болашақ мектепке дейінгі ұйым педагогтерін даярлау үдерісінде тұлғалық-бағдарлы тұғыр олардың кәсіби ойлау жүйесін түбегейлі өзгертуді көздейді. </w:t>
      </w:r>
      <w:r w:rsidR="00A73479">
        <w:rPr>
          <w:sz w:val="28"/>
          <w:lang w:val="kk-KZ"/>
        </w:rPr>
        <w:t>Т</w:t>
      </w:r>
      <w:r w:rsidRPr="00834BE5">
        <w:rPr>
          <w:sz w:val="28"/>
        </w:rPr>
        <w:t>ұғыр болашақ педагогтердің әр баланың даралығын диагностикалау, оның қызығушылықтары мен қажеттіліктерін анықтау, эмоционалдық қауіпсіз және ынталандырушы орта ұйымдастыру қабілеттерін дамытуға бағытталады. Осы тұрғыда педагогтерді даярлау бағдарламаларында психологиялық-педагогикалық диагностика, рефлексия және жеке даму траекториясын жобалау мәселелеріне ерекше көңіл бөлінуі тиіс.</w:t>
      </w:r>
    </w:p>
    <w:p w14:paraId="19DE8046" w14:textId="20783ED7" w:rsidR="00894023" w:rsidRPr="00834BE5" w:rsidRDefault="00894023" w:rsidP="006E0AFD">
      <w:pPr>
        <w:tabs>
          <w:tab w:val="left" w:pos="993"/>
        </w:tabs>
        <w:ind w:firstLine="567"/>
        <w:jc w:val="both"/>
        <w:rPr>
          <w:sz w:val="28"/>
        </w:rPr>
      </w:pPr>
      <w:r w:rsidRPr="00834BE5">
        <w:rPr>
          <w:sz w:val="28"/>
        </w:rPr>
        <w:t xml:space="preserve">Тұлғалық-бағдарлы тұғырдың артықшылығы </w:t>
      </w:r>
      <w:r w:rsidR="00521D65">
        <w:rPr>
          <w:sz w:val="28"/>
        </w:rPr>
        <w:t>-</w:t>
      </w:r>
      <w:r w:rsidRPr="00834BE5">
        <w:rPr>
          <w:sz w:val="28"/>
        </w:rPr>
        <w:t xml:space="preserve"> ол педагогтің кәсіби қызметінде эмпатия, икемділік және баламен серіктестік қатынас орнату біліктерін күшейтеді. В.А.Сластениннің пікірінше, педагогикалық қызметтің нәтижелілігі педагогтің тұлғалық сапаларымен тікелей байланысты. Осыған орай болашақ педагогтің өзіндік тұлғалық дамуы балалардың тұлғалық дамуының маңызды алғышарты ретінде қарастырылады.</w:t>
      </w:r>
    </w:p>
    <w:p w14:paraId="07EBAD4F" w14:textId="086E7AFF" w:rsidR="00894023" w:rsidRPr="00B74F63" w:rsidRDefault="00894023" w:rsidP="006E0AFD">
      <w:pPr>
        <w:tabs>
          <w:tab w:val="left" w:pos="993"/>
        </w:tabs>
        <w:ind w:firstLine="567"/>
        <w:jc w:val="both"/>
        <w:rPr>
          <w:sz w:val="28"/>
        </w:rPr>
      </w:pPr>
      <w:r w:rsidRPr="00834BE5">
        <w:rPr>
          <w:sz w:val="28"/>
          <w:lang w:val="kk-KZ"/>
        </w:rPr>
        <w:t>Т</w:t>
      </w:r>
      <w:r w:rsidRPr="00834BE5">
        <w:rPr>
          <w:sz w:val="28"/>
        </w:rPr>
        <w:t xml:space="preserve">ұлғалық-бағдарлы тұғыр болашақ мектепке дейінгі ұйым педагогтерін даярлаудың әдіснамалық негізі ретінде баланың даралығын, субъективті тәжірибесін және даму мүмкіндіктерін педагогикалық үдерістің өзегіне қояды. </w:t>
      </w:r>
      <w:r w:rsidR="00A73479">
        <w:rPr>
          <w:sz w:val="28"/>
          <w:lang w:val="kk-KZ"/>
        </w:rPr>
        <w:t>Т</w:t>
      </w:r>
      <w:r w:rsidRPr="00834BE5">
        <w:rPr>
          <w:sz w:val="28"/>
        </w:rPr>
        <w:t xml:space="preserve">ұғыр заттық дамытушы ортаны ұйымдастыруда педагогтің кәсіби жауапкершілігін арттырып, </w:t>
      </w:r>
      <w:r w:rsidRPr="00B74F63">
        <w:rPr>
          <w:sz w:val="28"/>
        </w:rPr>
        <w:t>баланың толыққанды тұлғалық дамуын қамтамасыз етуге бағытталған ғылыми негізделген көзқарасты қалыптастырады.</w:t>
      </w:r>
    </w:p>
    <w:p w14:paraId="77645E2C" w14:textId="0F319974" w:rsidR="00894023" w:rsidRPr="00B74F63" w:rsidRDefault="00894023" w:rsidP="006E0AFD">
      <w:pPr>
        <w:tabs>
          <w:tab w:val="left" w:pos="993"/>
        </w:tabs>
        <w:ind w:firstLine="567"/>
        <w:jc w:val="both"/>
        <w:rPr>
          <w:sz w:val="28"/>
        </w:rPr>
      </w:pPr>
      <w:r w:rsidRPr="00B74F63">
        <w:rPr>
          <w:i/>
          <w:iCs/>
          <w:sz w:val="28"/>
        </w:rPr>
        <w:t xml:space="preserve">Қазіргі педагогика ғылымында білім беру үдерісінің нәтижелілігі білім </w:t>
      </w:r>
      <w:r w:rsidRPr="00B74F63">
        <w:rPr>
          <w:sz w:val="28"/>
        </w:rPr>
        <w:t xml:space="preserve">алушының нақты іс-әрекетке қатысуымен, теориялық білімнің тәжірибелік қызмет арқылы игерілуімен тікелей байланыстырылады. Осы тұрғыда іс-әрекеттік тұғыр білім беру мазмұнын меңгерудің негізгі механизмі ретінде әрекетті алдыңғы орынға қояды. </w:t>
      </w:r>
      <w:r w:rsidR="00A73479" w:rsidRPr="00B74F63">
        <w:rPr>
          <w:sz w:val="28"/>
          <w:lang w:val="kk-KZ"/>
        </w:rPr>
        <w:t>Т</w:t>
      </w:r>
      <w:r w:rsidRPr="00B74F63">
        <w:rPr>
          <w:sz w:val="28"/>
        </w:rPr>
        <w:t>ұғыр педагогикалық үдерісті білімді жай қабылдау емес, оны нақты әрекет барысында қайта құру, қолдану және түрлендіру үдерісі ретінде қарастырады.</w:t>
      </w:r>
    </w:p>
    <w:p w14:paraId="607DA7A6" w14:textId="66B3B005" w:rsidR="00894023" w:rsidRPr="00B74F63" w:rsidRDefault="00832005" w:rsidP="006E0AFD">
      <w:pPr>
        <w:tabs>
          <w:tab w:val="left" w:pos="993"/>
        </w:tabs>
        <w:ind w:firstLine="567"/>
        <w:jc w:val="both"/>
        <w:rPr>
          <w:sz w:val="28"/>
        </w:rPr>
      </w:pPr>
      <w:r w:rsidRPr="00B74F63">
        <w:rPr>
          <w:i/>
          <w:iCs/>
          <w:sz w:val="28"/>
          <w:lang w:val="kk-KZ"/>
        </w:rPr>
        <w:t>Кәсіби і</w:t>
      </w:r>
      <w:r w:rsidR="00894023" w:rsidRPr="00B74F63">
        <w:rPr>
          <w:i/>
          <w:iCs/>
          <w:sz w:val="28"/>
        </w:rPr>
        <w:t xml:space="preserve">с-әрекеттік тұғырдың </w:t>
      </w:r>
      <w:r w:rsidR="00894023" w:rsidRPr="00B74F63">
        <w:rPr>
          <w:sz w:val="28"/>
        </w:rPr>
        <w:t xml:space="preserve">теориялық негіздері Л.С.Выготский, А.Н.Леонтьев, С.Л.Рубинштейн </w:t>
      </w:r>
      <w:r w:rsidR="009D6FE5" w:rsidRPr="00B74F63">
        <w:rPr>
          <w:rFonts w:eastAsia="Times New Roman" w:cs="Times New Roman"/>
          <w:kern w:val="0"/>
          <w:sz w:val="28"/>
          <w:szCs w:val="28"/>
          <w:lang w:val="kk-KZ" w:eastAsia="ru-RU" w:bidi="ar-SA"/>
        </w:rPr>
        <w:t>[252]</w:t>
      </w:r>
      <w:r w:rsidR="009D6FE5" w:rsidRPr="00B74F63">
        <w:rPr>
          <w:rFonts w:eastAsia="Times New Roman" w:cs="Times New Roman"/>
          <w:color w:val="000000"/>
          <w:kern w:val="0"/>
          <w:sz w:val="28"/>
          <w:szCs w:val="28"/>
          <w:lang w:val="kk-KZ" w:eastAsia="en-US" w:bidi="ar-SA"/>
        </w:rPr>
        <w:t xml:space="preserve"> </w:t>
      </w:r>
      <w:r w:rsidR="00894023" w:rsidRPr="00B74F63">
        <w:rPr>
          <w:sz w:val="28"/>
        </w:rPr>
        <w:t xml:space="preserve">еңбектерінде қаланған. А.Н.Леонтьевтің әрекет теориясында тұлғаның дамуы оның жетекші әрекет түрлері арқылы жүзеге асатыны ғылыми тұрғыда дәлелденеді. Ғалымның пікірінше, кез келген білім тек әрекет барысында тұлғаның ішкі құрылымына айналады. </w:t>
      </w:r>
      <w:r w:rsidR="00A73479" w:rsidRPr="00B74F63">
        <w:rPr>
          <w:sz w:val="28"/>
          <w:lang w:val="kk-KZ"/>
        </w:rPr>
        <w:t>И</w:t>
      </w:r>
      <w:r w:rsidR="00894023" w:rsidRPr="00B74F63">
        <w:rPr>
          <w:sz w:val="28"/>
        </w:rPr>
        <w:t>дея болашақ педагогтерді даярлауда теория мен практиканың бірлігін қамтамасыз етудің әдіснамалық негізін құрайды.</w:t>
      </w:r>
    </w:p>
    <w:p w14:paraId="1FA55F9C" w14:textId="70D7FE34" w:rsidR="001423ED" w:rsidRPr="00B74F63" w:rsidRDefault="001423ED" w:rsidP="006E0AFD">
      <w:pPr>
        <w:tabs>
          <w:tab w:val="left" w:pos="993"/>
        </w:tabs>
        <w:ind w:firstLine="567"/>
        <w:jc w:val="both"/>
        <w:rPr>
          <w:sz w:val="28"/>
        </w:rPr>
      </w:pPr>
      <w:r w:rsidRPr="00B74F63">
        <w:rPr>
          <w:sz w:val="28"/>
        </w:rPr>
        <w:t xml:space="preserve">С.Л.Рубинштейн әрекет пен сана бірлігін негіздей отырып, білім беру үдерісінде білім алушының белсенді позициясын басты шарт ретінде қарастырады. Оның тұжырымдамасына сәйкес, тұлға тек сыртқы </w:t>
      </w:r>
      <w:r w:rsidR="00D32CC7" w:rsidRPr="00B74F63">
        <w:rPr>
          <w:sz w:val="28"/>
          <w:lang w:val="kk-KZ"/>
        </w:rPr>
        <w:lastRenderedPageBreak/>
        <w:t xml:space="preserve">байланыстың </w:t>
      </w:r>
      <w:r w:rsidRPr="00B74F63">
        <w:rPr>
          <w:sz w:val="28"/>
        </w:rPr>
        <w:t>нәтижесінде емес, өзінің саналы әрекеті арқылы қалыптасады. Осы тұрғыдан алғанда, іс-әрекеттік тұғыр педагогикалық үдерісті тұлғаның өзіндік белсенділігін дамытуға бағыттайды.</w:t>
      </w:r>
    </w:p>
    <w:p w14:paraId="2651A935" w14:textId="498B5717" w:rsidR="001423ED" w:rsidRPr="00B74F63" w:rsidRDefault="001423ED" w:rsidP="006E0AFD">
      <w:pPr>
        <w:tabs>
          <w:tab w:val="left" w:pos="993"/>
        </w:tabs>
        <w:ind w:firstLine="567"/>
        <w:jc w:val="both"/>
        <w:rPr>
          <w:sz w:val="28"/>
        </w:rPr>
      </w:pPr>
      <w:r w:rsidRPr="00B74F63">
        <w:rPr>
          <w:sz w:val="28"/>
        </w:rPr>
        <w:t xml:space="preserve">Педагогика ғылымында іс-әрекеттік тұғырды білім беру жүйесіне енгізу мәселелері В.В.Давыдов, П.Я.Гальперин, Н.Ф.Талызина </w:t>
      </w:r>
      <w:r w:rsidR="009D6FE5" w:rsidRPr="00B74F63">
        <w:rPr>
          <w:rFonts w:eastAsia="Times New Roman" w:cs="Times New Roman"/>
          <w:kern w:val="0"/>
          <w:sz w:val="28"/>
          <w:szCs w:val="28"/>
          <w:lang w:val="kk-KZ" w:eastAsia="ru-RU" w:bidi="ar-SA"/>
        </w:rPr>
        <w:t>[253]</w:t>
      </w:r>
      <w:r w:rsidR="009D6FE5" w:rsidRPr="00B74F63">
        <w:rPr>
          <w:rFonts w:eastAsia="Times New Roman" w:cs="Times New Roman"/>
          <w:color w:val="000000"/>
          <w:kern w:val="0"/>
          <w:sz w:val="28"/>
          <w:szCs w:val="28"/>
          <w:lang w:val="kk-KZ" w:eastAsia="en-US" w:bidi="ar-SA"/>
        </w:rPr>
        <w:t xml:space="preserve"> </w:t>
      </w:r>
      <w:r w:rsidRPr="00B74F63">
        <w:rPr>
          <w:sz w:val="28"/>
        </w:rPr>
        <w:t xml:space="preserve">еңбектерінде тереңдетілді. </w:t>
      </w:r>
      <w:r w:rsidR="00A73479" w:rsidRPr="00B74F63">
        <w:rPr>
          <w:sz w:val="28"/>
          <w:lang w:val="kk-KZ"/>
        </w:rPr>
        <w:t>Ғ</w:t>
      </w:r>
      <w:r w:rsidRPr="00B74F63">
        <w:rPr>
          <w:sz w:val="28"/>
        </w:rPr>
        <w:t>алымдар оқу әрекетінің құрылымын, кезеңдерін және оның дамытушылық әлеуетін айқындап, білімнің тек дайын күйінде емес, әрекет арқылы меңгерілуінің маңызын негіздеді.</w:t>
      </w:r>
    </w:p>
    <w:p w14:paraId="25D51F50" w14:textId="414D0CE1" w:rsidR="001423ED" w:rsidRPr="00B74F63" w:rsidRDefault="001423ED" w:rsidP="006E0AFD">
      <w:pPr>
        <w:tabs>
          <w:tab w:val="left" w:pos="993"/>
        </w:tabs>
        <w:ind w:firstLine="567"/>
        <w:jc w:val="both"/>
        <w:rPr>
          <w:sz w:val="28"/>
        </w:rPr>
      </w:pPr>
      <w:r w:rsidRPr="00B74F63">
        <w:rPr>
          <w:sz w:val="28"/>
        </w:rPr>
        <w:t xml:space="preserve">Мектепке дейінгі білім беру контекстінде іс-әрекеттік тұғыр заттық дамытушы ортаны құруды тек жобалау немесе жоспарлау деңгейінде қалдырмай, оны нақты педагогикалық әрекет арқылы жүзеге асыруды көздейді. </w:t>
      </w:r>
      <w:r w:rsidR="00A73479" w:rsidRPr="00B74F63">
        <w:rPr>
          <w:sz w:val="28"/>
          <w:lang w:val="kk-KZ"/>
        </w:rPr>
        <w:t>Бұндай</w:t>
      </w:r>
      <w:r w:rsidRPr="00B74F63">
        <w:rPr>
          <w:sz w:val="28"/>
        </w:rPr>
        <w:t xml:space="preserve"> жағдайда заттық орта педагогтің кәсіби әрекетінің нәтижесі ретінде қарастырылады. Орта педагогтің ойында ғана емес, оның практикалық қызметінде, нақты ұйымдастыру әрекеттерінде қалыптасады.</w:t>
      </w:r>
    </w:p>
    <w:p w14:paraId="7C1EF75B" w14:textId="6B199E83" w:rsidR="001423ED" w:rsidRPr="00B74F63" w:rsidRDefault="001423ED" w:rsidP="006E0AFD">
      <w:pPr>
        <w:tabs>
          <w:tab w:val="left" w:pos="993"/>
        </w:tabs>
        <w:ind w:firstLine="567"/>
        <w:jc w:val="both"/>
        <w:rPr>
          <w:sz w:val="28"/>
        </w:rPr>
      </w:pPr>
      <w:r w:rsidRPr="00B74F63">
        <w:rPr>
          <w:sz w:val="28"/>
        </w:rPr>
        <w:t>Заттық дамытушы ортаны құрудағы іс-әрекеттік тұғыр педагогтен макеттеу, үлгілеу, материалдарды іріктеу, кеңістікті трансформациялау сияқты нақты практикалық әрекеттерді талап етеді</w:t>
      </w:r>
      <w:r w:rsidR="00723A18" w:rsidRPr="00B74F63">
        <w:rPr>
          <w:sz w:val="28"/>
          <w:lang w:val="kk-KZ"/>
        </w:rPr>
        <w:t xml:space="preserve">, </w:t>
      </w:r>
      <w:r w:rsidRPr="00B74F63">
        <w:rPr>
          <w:sz w:val="28"/>
        </w:rPr>
        <w:t>әрекеттер педагогтің кәсіби құзыреттілігінің көрсеткіші ретінде танылады. Ғалымдар (В.А.Сластенин, Е.В.Бондаревская) педагогтің кәсіби даярлығы оның әрекетке дайындығымен өлшенетінін атап көрсетеді.</w:t>
      </w:r>
    </w:p>
    <w:p w14:paraId="4B046035" w14:textId="6724DE9B" w:rsidR="001423ED" w:rsidRPr="00B74F63" w:rsidRDefault="001423ED" w:rsidP="006E0AFD">
      <w:pPr>
        <w:tabs>
          <w:tab w:val="left" w:pos="993"/>
        </w:tabs>
        <w:ind w:firstLine="567"/>
        <w:jc w:val="both"/>
        <w:rPr>
          <w:sz w:val="28"/>
        </w:rPr>
      </w:pPr>
      <w:r w:rsidRPr="00B74F63">
        <w:rPr>
          <w:sz w:val="28"/>
        </w:rPr>
        <w:t>Болашақ мектепке дейінгі ұйым педагогтерін даярлау барысында іс-әрекеттік тұғырды жүзеге асыру студенттердің оқу барысында нақты практикалық тапсырмаларды орындауын көздейді. Мысалы, студенттер әртүрлі жас топтарына арналған дамытушы ортаның жобасын жасап, оны макет түрінде модельдейді, оқу-зертханалық сабақтарда сынақтан өткізеді және педагогикалық практика барысында нақты топ жағдайында апробациялайды</w:t>
      </w:r>
      <w:r w:rsidR="00723A18" w:rsidRPr="00B74F63">
        <w:rPr>
          <w:sz w:val="28"/>
          <w:lang w:val="kk-KZ"/>
        </w:rPr>
        <w:t xml:space="preserve">, </w:t>
      </w:r>
      <w:r w:rsidRPr="00B74F63">
        <w:rPr>
          <w:sz w:val="28"/>
        </w:rPr>
        <w:t>жұмыс формалары болашақ педагогтің кәсіби әрекетке бейімделуін қамтамасыз етеді.</w:t>
      </w:r>
    </w:p>
    <w:p w14:paraId="01EBBEBA" w14:textId="2FEC001B" w:rsidR="001423ED" w:rsidRPr="00B74F63" w:rsidRDefault="001423ED" w:rsidP="006E0AFD">
      <w:pPr>
        <w:tabs>
          <w:tab w:val="left" w:pos="993"/>
        </w:tabs>
        <w:ind w:firstLine="567"/>
        <w:jc w:val="both"/>
        <w:rPr>
          <w:sz w:val="28"/>
        </w:rPr>
      </w:pPr>
      <w:r w:rsidRPr="00B74F63">
        <w:rPr>
          <w:sz w:val="28"/>
        </w:rPr>
        <w:t xml:space="preserve">Іс-әрекеттік тұғырдың артықшылығы </w:t>
      </w:r>
      <w:r w:rsidR="00521D65" w:rsidRPr="00B74F63">
        <w:rPr>
          <w:sz w:val="28"/>
        </w:rPr>
        <w:t>-</w:t>
      </w:r>
      <w:r w:rsidRPr="00B74F63">
        <w:rPr>
          <w:sz w:val="28"/>
        </w:rPr>
        <w:t xml:space="preserve"> ол білімді әрекетпен байланыстырып қана қоймай, болашақ педагогтің кәсіби сенімділігін қалыптастырады. Студент теориялық білімді нақты орта құру барысында қолдану арқылы өз мүмкіндіктерін сезінеді, кәсіби шешім қабылдау қабілетін дамытады және педагогикалық қызметке дайындық деңгейін арттырады.</w:t>
      </w:r>
    </w:p>
    <w:p w14:paraId="5026FA13" w14:textId="34DBBCF5" w:rsidR="001423ED" w:rsidRPr="00B74F63" w:rsidRDefault="001423ED" w:rsidP="006E0AFD">
      <w:pPr>
        <w:tabs>
          <w:tab w:val="left" w:pos="993"/>
        </w:tabs>
        <w:ind w:firstLine="567"/>
        <w:jc w:val="both"/>
        <w:rPr>
          <w:sz w:val="28"/>
          <w:lang w:val="kk-KZ"/>
        </w:rPr>
      </w:pPr>
      <w:r w:rsidRPr="00B74F63">
        <w:rPr>
          <w:sz w:val="28"/>
        </w:rPr>
        <w:t xml:space="preserve">Қазіргі мектепке дейінгі білім беру кеңістігі үздіксіз өзгеріс пен жаңаруға ұшырап отыр. </w:t>
      </w:r>
      <w:r w:rsidR="001374BD" w:rsidRPr="00B74F63">
        <w:rPr>
          <w:sz w:val="28"/>
          <w:lang w:val="kk-KZ"/>
        </w:rPr>
        <w:t>Ү</w:t>
      </w:r>
      <w:r w:rsidRPr="00B74F63">
        <w:rPr>
          <w:sz w:val="28"/>
        </w:rPr>
        <w:t xml:space="preserve">деріс білім беру мазмұнының, әдістерінің және педагогикалық ортаның инновациялық сипат алуын талап етеді. Осы тұрғыда </w:t>
      </w:r>
      <w:r w:rsidRPr="00B74F63">
        <w:rPr>
          <w:i/>
          <w:iCs/>
          <w:sz w:val="28"/>
        </w:rPr>
        <w:t>инновациялық-шығармашылық тұғыр</w:t>
      </w:r>
      <w:r w:rsidRPr="00B74F63">
        <w:rPr>
          <w:sz w:val="28"/>
        </w:rPr>
        <w:t xml:space="preserve"> болашақ педагогтердің кәсіби даярлығын жаңаша тұрғыда ұйымдастырудың маңызды әдіснамалық негізі ретінде қарастырылады.</w:t>
      </w:r>
    </w:p>
    <w:p w14:paraId="040F5290" w14:textId="302288EE" w:rsidR="00406254" w:rsidRPr="00834BE5" w:rsidRDefault="00406254" w:rsidP="006E0AFD">
      <w:pPr>
        <w:tabs>
          <w:tab w:val="left" w:pos="993"/>
        </w:tabs>
        <w:ind w:firstLine="567"/>
        <w:jc w:val="both"/>
        <w:rPr>
          <w:sz w:val="28"/>
        </w:rPr>
      </w:pPr>
      <w:r w:rsidRPr="00B74F63">
        <w:rPr>
          <w:i/>
          <w:iCs/>
          <w:sz w:val="28"/>
        </w:rPr>
        <w:t xml:space="preserve">Инновациялық-шығармашылық тұғырдың </w:t>
      </w:r>
      <w:r w:rsidRPr="00B74F63">
        <w:rPr>
          <w:sz w:val="28"/>
        </w:rPr>
        <w:t>теориялық негіздері педагогикалық шығармашылық, инновациялық қызмет және кәсіби өзін-өзі</w:t>
      </w:r>
      <w:r w:rsidRPr="00B74F63">
        <w:rPr>
          <w:i/>
          <w:iCs/>
          <w:sz w:val="28"/>
        </w:rPr>
        <w:t xml:space="preserve"> </w:t>
      </w:r>
      <w:r w:rsidRPr="00B74F63">
        <w:rPr>
          <w:sz w:val="28"/>
        </w:rPr>
        <w:t xml:space="preserve">жүзеге асыру идеяларымен байланысты. </w:t>
      </w:r>
      <w:r w:rsidR="001374BD" w:rsidRPr="00B74F63">
        <w:rPr>
          <w:sz w:val="28"/>
          <w:lang w:val="kk-KZ"/>
        </w:rPr>
        <w:t xml:space="preserve">Аталмыш </w:t>
      </w:r>
      <w:r w:rsidRPr="00B74F63">
        <w:rPr>
          <w:sz w:val="28"/>
        </w:rPr>
        <w:t>бағытта А.М. Матюшкин</w:t>
      </w:r>
      <w:r w:rsidR="009D6FE5" w:rsidRPr="00B74F63">
        <w:rPr>
          <w:sz w:val="28"/>
          <w:lang w:val="kk-KZ"/>
        </w:rPr>
        <w:t xml:space="preserve"> </w:t>
      </w:r>
      <w:r w:rsidR="009D6FE5" w:rsidRPr="00B74F63">
        <w:rPr>
          <w:rFonts w:eastAsia="Times New Roman" w:cs="Times New Roman"/>
          <w:kern w:val="0"/>
          <w:sz w:val="28"/>
          <w:szCs w:val="28"/>
          <w:lang w:val="kk-KZ" w:eastAsia="ru-RU" w:bidi="ar-SA"/>
        </w:rPr>
        <w:t>[254]</w:t>
      </w:r>
      <w:r w:rsidRPr="00B74F63">
        <w:rPr>
          <w:sz w:val="28"/>
        </w:rPr>
        <w:t>, В.И.Загвязинский, И.Я.Лернер</w:t>
      </w:r>
      <w:r w:rsidR="009D6FE5" w:rsidRPr="00B74F63">
        <w:rPr>
          <w:sz w:val="28"/>
          <w:lang w:val="kk-KZ"/>
        </w:rPr>
        <w:t xml:space="preserve"> </w:t>
      </w:r>
      <w:r w:rsidR="009D6FE5" w:rsidRPr="00B74F63">
        <w:rPr>
          <w:rFonts w:eastAsia="Times New Roman" w:cs="Times New Roman"/>
          <w:kern w:val="0"/>
          <w:sz w:val="28"/>
          <w:szCs w:val="28"/>
          <w:lang w:val="kk-KZ" w:eastAsia="ru-RU" w:bidi="ar-SA"/>
        </w:rPr>
        <w:t>[255]</w:t>
      </w:r>
      <w:r w:rsidRPr="00B74F63">
        <w:rPr>
          <w:sz w:val="28"/>
        </w:rPr>
        <w:t>, В.А.Кан-Калик еңбектері</w:t>
      </w:r>
      <w:r w:rsidRPr="00834BE5">
        <w:rPr>
          <w:sz w:val="28"/>
        </w:rPr>
        <w:t xml:space="preserve"> маңызды орын алады. Аталған ғалымдар педагогикалық шығармашылықты педагогтің </w:t>
      </w:r>
      <w:r w:rsidRPr="00834BE5">
        <w:rPr>
          <w:sz w:val="28"/>
        </w:rPr>
        <w:lastRenderedPageBreak/>
        <w:t>кәсіби қызметінің сапалық көрсеткіші ретінде қарастырады.</w:t>
      </w:r>
    </w:p>
    <w:p w14:paraId="5ADF0C2B" w14:textId="078CDBD2" w:rsidR="00406254" w:rsidRPr="00B74F63" w:rsidRDefault="00406254" w:rsidP="006E0AFD">
      <w:pPr>
        <w:tabs>
          <w:tab w:val="left" w:pos="993"/>
        </w:tabs>
        <w:ind w:firstLine="567"/>
        <w:jc w:val="both"/>
        <w:rPr>
          <w:sz w:val="28"/>
        </w:rPr>
      </w:pPr>
      <w:r w:rsidRPr="00834BE5">
        <w:rPr>
          <w:sz w:val="28"/>
        </w:rPr>
        <w:t xml:space="preserve">А.М.Матюшкин шығармашылықты проблемалық жағдайларды шешу үдерісі ретінде түсіндіріп, педагогтің </w:t>
      </w:r>
      <w:r w:rsidRPr="00B74F63">
        <w:rPr>
          <w:sz w:val="28"/>
        </w:rPr>
        <w:t xml:space="preserve">инновациялық ойлау қабілеті оның кәсіби дамуының негізгі шарты екенін </w:t>
      </w:r>
      <w:r w:rsidR="008A10FE" w:rsidRPr="00B74F63">
        <w:rPr>
          <w:sz w:val="28"/>
          <w:lang w:val="kk-KZ"/>
        </w:rPr>
        <w:t>топшылады</w:t>
      </w:r>
      <w:r w:rsidR="004A4BEA" w:rsidRPr="00B74F63">
        <w:rPr>
          <w:sz w:val="28"/>
          <w:lang w:val="kk-KZ"/>
        </w:rPr>
        <w:t xml:space="preserve"> </w:t>
      </w:r>
      <w:r w:rsidR="004A4BEA" w:rsidRPr="00B74F63">
        <w:rPr>
          <w:rFonts w:eastAsia="Times New Roman" w:cs="Times New Roman"/>
          <w:kern w:val="0"/>
          <w:sz w:val="28"/>
          <w:szCs w:val="28"/>
          <w:lang w:val="kk-KZ" w:eastAsia="ru-RU" w:bidi="ar-SA"/>
        </w:rPr>
        <w:t>[254, 76 б.]</w:t>
      </w:r>
      <w:r w:rsidRPr="00B74F63">
        <w:rPr>
          <w:sz w:val="28"/>
        </w:rPr>
        <w:t xml:space="preserve">. </w:t>
      </w:r>
      <w:r w:rsidR="001374BD" w:rsidRPr="00B74F63">
        <w:rPr>
          <w:sz w:val="28"/>
          <w:lang w:val="kk-KZ"/>
        </w:rPr>
        <w:t>Б</w:t>
      </w:r>
      <w:r w:rsidRPr="00B74F63">
        <w:rPr>
          <w:sz w:val="28"/>
        </w:rPr>
        <w:t>олашақ педагогтерді заттық дамытушы ортаны стандартты үлгіде емес, шығармашылық тұрғыда ұйымдастыруға даярлаудың ғылыми негізін құрайды.</w:t>
      </w:r>
    </w:p>
    <w:p w14:paraId="39E2ADC1" w14:textId="46DE2A15" w:rsidR="00406254" w:rsidRPr="00B74F63" w:rsidRDefault="00406254" w:rsidP="006E0AFD">
      <w:pPr>
        <w:tabs>
          <w:tab w:val="left" w:pos="993"/>
        </w:tabs>
        <w:ind w:firstLine="567"/>
        <w:jc w:val="both"/>
        <w:rPr>
          <w:sz w:val="28"/>
        </w:rPr>
      </w:pPr>
      <w:r w:rsidRPr="00B74F63">
        <w:rPr>
          <w:sz w:val="28"/>
        </w:rPr>
        <w:t>Инновациялық-шығармашылық тұғыр қазіргі педагогика ғылымында білім беру жүйесінің өзгермелі әлеуметтік-мәдени жағдайларға бейімделуін қамтамасыз ететін әдіснамалық бағыт ретінде қарастырылады.</w:t>
      </w:r>
      <w:r w:rsidR="001374BD" w:rsidRPr="00B74F63">
        <w:rPr>
          <w:sz w:val="28"/>
          <w:lang w:val="kk-KZ"/>
        </w:rPr>
        <w:t xml:space="preserve"> Т</w:t>
      </w:r>
      <w:r w:rsidRPr="00B74F63">
        <w:rPr>
          <w:sz w:val="28"/>
        </w:rPr>
        <w:t>ұғыр педагогтің кәсіби қызметін стандартталған үлгілерді механикалық қолдану шеңберінде емес, жаңа педагогикалық идеяларды іздеу, оларды практикада сынақтан өткізу және бейімдеу үдерісі ретінде сипаттайды. Инновациялық-шығармашылық тұғыр педагогикалық әрекеттің өнімді сипатын күшейтіп, болашақ педагогтің кәсіби дербестігін қалыптастыруға бағытталады.</w:t>
      </w:r>
    </w:p>
    <w:p w14:paraId="4830A0AD" w14:textId="57E02433" w:rsidR="00406254" w:rsidRPr="00B74F63" w:rsidRDefault="00406254" w:rsidP="006E0AFD">
      <w:pPr>
        <w:tabs>
          <w:tab w:val="left" w:pos="993"/>
        </w:tabs>
        <w:ind w:firstLine="567"/>
        <w:jc w:val="both"/>
        <w:rPr>
          <w:sz w:val="28"/>
        </w:rPr>
      </w:pPr>
      <w:r w:rsidRPr="00B74F63">
        <w:rPr>
          <w:sz w:val="28"/>
        </w:rPr>
        <w:t xml:space="preserve">Ғылыми әдебиеттерде инновация ұғымы педагогикалық жаңашылдықты, білім беру мазмұны мен технологияларын жетілдіруді білдіреді. </w:t>
      </w:r>
      <w:r w:rsidR="001374BD" w:rsidRPr="00B74F63">
        <w:rPr>
          <w:sz w:val="28"/>
          <w:lang w:val="kk-KZ"/>
        </w:rPr>
        <w:t>Аталған</w:t>
      </w:r>
      <w:r w:rsidRPr="00B74F63">
        <w:rPr>
          <w:sz w:val="28"/>
        </w:rPr>
        <w:t xml:space="preserve"> бағытта И.Я.Лернер, В.И.Загвязинский, М.М.Поташник, В.А.Сластенин инновациялық қызметтің мәнін педагогтің шығармашылық әлеуетімен тығыз байланыстырады. Аталған ғалымдардың пікірінше, инновациялық педагог </w:t>
      </w:r>
      <w:r w:rsidR="00521D65" w:rsidRPr="00B74F63">
        <w:rPr>
          <w:sz w:val="28"/>
        </w:rPr>
        <w:t>-</w:t>
      </w:r>
      <w:r w:rsidRPr="00B74F63">
        <w:rPr>
          <w:sz w:val="28"/>
        </w:rPr>
        <w:t xml:space="preserve"> дайын нұсқауларды орындаушы емес, педагогикалық шындықты өзгертуге қабілетті субъект.</w:t>
      </w:r>
    </w:p>
    <w:p w14:paraId="0C90E557" w14:textId="0D723F56" w:rsidR="00406254" w:rsidRPr="00B74F63" w:rsidRDefault="00406254" w:rsidP="006E0AFD">
      <w:pPr>
        <w:tabs>
          <w:tab w:val="left" w:pos="993"/>
        </w:tabs>
        <w:ind w:firstLine="567"/>
        <w:jc w:val="both"/>
        <w:rPr>
          <w:sz w:val="28"/>
        </w:rPr>
      </w:pPr>
      <w:r w:rsidRPr="00B74F63">
        <w:rPr>
          <w:sz w:val="28"/>
        </w:rPr>
        <w:t xml:space="preserve">Инновациялық-шығармашылық тұғырдың психологиялық негіздері шығармашылық ойлау теорияларымен сабақтас. А.М.Матюшкин шығармашылықты проблемалық жағдайларды шешу үдерісі ретінде түсіндіріп, педагогикалық шығармашылықтың негізінде педагогтің проблеманы көру, оны қайта пайымдау және стандартты емес шешім қабылдау қабілеті жататынын </w:t>
      </w:r>
      <w:r w:rsidR="008A10FE" w:rsidRPr="00B74F63">
        <w:rPr>
          <w:sz w:val="28"/>
          <w:lang w:val="kk-KZ"/>
        </w:rPr>
        <w:t>айтады</w:t>
      </w:r>
      <w:r w:rsidRPr="00B74F63">
        <w:rPr>
          <w:sz w:val="28"/>
        </w:rPr>
        <w:t xml:space="preserve">. </w:t>
      </w:r>
      <w:r w:rsidR="001374BD" w:rsidRPr="00B74F63">
        <w:rPr>
          <w:sz w:val="28"/>
          <w:lang w:val="kk-KZ"/>
        </w:rPr>
        <w:t>Осындай тұжырымдар б</w:t>
      </w:r>
      <w:r w:rsidRPr="00B74F63">
        <w:rPr>
          <w:sz w:val="28"/>
        </w:rPr>
        <w:t>олашақ педагогтерді заттық дамытушы ортаны ұйымдастыруда шығармашылық ізденіске баулудың ғылыми негізін құрайды.</w:t>
      </w:r>
    </w:p>
    <w:p w14:paraId="2DBB01F0" w14:textId="55C2433C" w:rsidR="00406254" w:rsidRPr="00B74F63" w:rsidRDefault="00406254" w:rsidP="006E0AFD">
      <w:pPr>
        <w:tabs>
          <w:tab w:val="left" w:pos="993"/>
        </w:tabs>
        <w:ind w:firstLine="567"/>
        <w:jc w:val="both"/>
        <w:rPr>
          <w:sz w:val="28"/>
        </w:rPr>
      </w:pPr>
      <w:r w:rsidRPr="00B74F63">
        <w:rPr>
          <w:sz w:val="28"/>
        </w:rPr>
        <w:t xml:space="preserve">Мектепке дейінгі білім беру кеңістігінде инновациялық-шығармашылық тұғыр заттық дамытушы ортаны баланың дамуына жауап беретін ашық, вариативті және трансформацияланатын жүйе ретінде ұйымдастыруды көздейді. </w:t>
      </w:r>
      <w:r w:rsidR="002E6F48" w:rsidRPr="00B74F63">
        <w:rPr>
          <w:sz w:val="28"/>
          <w:lang w:val="kk-KZ"/>
        </w:rPr>
        <w:t>О</w:t>
      </w:r>
      <w:r w:rsidRPr="00B74F63">
        <w:rPr>
          <w:sz w:val="28"/>
        </w:rPr>
        <w:t>ртада педагог дайын шаблондарды қолданумен шектелмей, нақты топтың жас ерекшеліктеріне, қызығушылықтарына және даму деңгейіне сәйкес ортаны қайта құра алады.</w:t>
      </w:r>
    </w:p>
    <w:p w14:paraId="7A462B07" w14:textId="39169132" w:rsidR="00406254" w:rsidRPr="00B74F63" w:rsidRDefault="00406254" w:rsidP="006E0AFD">
      <w:pPr>
        <w:tabs>
          <w:tab w:val="left" w:pos="993"/>
        </w:tabs>
        <w:ind w:firstLine="567"/>
        <w:jc w:val="both"/>
        <w:rPr>
          <w:sz w:val="28"/>
        </w:rPr>
      </w:pPr>
      <w:r w:rsidRPr="00B74F63">
        <w:rPr>
          <w:sz w:val="28"/>
        </w:rPr>
        <w:t xml:space="preserve">Инновациялық тұрғыда ұйымдастырылған заттық дамытушы орта баланың зерттеушілік белсенділігін, шығармашылық қиялын және танымдық қызығушылығын ынталандырады. Ғалымдар (Е.В.Бондаревская, В.А. Кан-Калик) педагогикалық ортаның дамытушылық әлеуеті педагогтің шығармашылық ұстанымына тәуелді екенін атап көрсетеді. </w:t>
      </w:r>
      <w:r w:rsidR="00CD074D" w:rsidRPr="00B74F63">
        <w:rPr>
          <w:sz w:val="28"/>
          <w:lang w:val="kk-KZ"/>
        </w:rPr>
        <w:t>Осыған сәйкес</w:t>
      </w:r>
      <w:r w:rsidRPr="00B74F63">
        <w:rPr>
          <w:sz w:val="28"/>
        </w:rPr>
        <w:t xml:space="preserve"> педагог ортаны баланың әрекетіне жауап беретін тірі жүйе ретінде қабылдауы тиіс.</w:t>
      </w:r>
    </w:p>
    <w:p w14:paraId="70ED9963" w14:textId="153CA423" w:rsidR="00406254" w:rsidRPr="00B74F63" w:rsidRDefault="00406254" w:rsidP="006E0AFD">
      <w:pPr>
        <w:tabs>
          <w:tab w:val="left" w:pos="993"/>
        </w:tabs>
        <w:ind w:firstLine="567"/>
        <w:jc w:val="both"/>
        <w:rPr>
          <w:sz w:val="28"/>
        </w:rPr>
      </w:pPr>
      <w:r w:rsidRPr="00B74F63">
        <w:rPr>
          <w:sz w:val="28"/>
        </w:rPr>
        <w:t xml:space="preserve">Инновациялық-шығармашылық тұғырдың шеңберінде заттық дамытушы ортаны ұйымдастыруда заманауи педагогикалық технологиялар кеңінен </w:t>
      </w:r>
      <w:r w:rsidRPr="00B74F63">
        <w:rPr>
          <w:sz w:val="28"/>
        </w:rPr>
        <w:lastRenderedPageBreak/>
        <w:t>қолданылады. Олардың қатарында мультисенсорлық әдістер, STEAM-педагогика, жобалау қызметі, экологиялық бағыттағы білім беру жобалары бар</w:t>
      </w:r>
      <w:r w:rsidR="0062693F" w:rsidRPr="00B74F63">
        <w:rPr>
          <w:sz w:val="28"/>
          <w:lang w:val="kk-KZ"/>
        </w:rPr>
        <w:t xml:space="preserve">, </w:t>
      </w:r>
      <w:r w:rsidRPr="00B74F63">
        <w:rPr>
          <w:sz w:val="28"/>
        </w:rPr>
        <w:t>технологиялар баланың танымдық әрекетін әртүрлі сезім арналары арқылы белсендіруге мүмкіндік береді және білімді кешенді меңгеруін қамтамасыз етеді.</w:t>
      </w:r>
    </w:p>
    <w:p w14:paraId="66224FE4" w14:textId="167BF841" w:rsidR="00406254" w:rsidRPr="00B74F63" w:rsidRDefault="00406254" w:rsidP="006E0AFD">
      <w:pPr>
        <w:tabs>
          <w:tab w:val="left" w:pos="993"/>
        </w:tabs>
        <w:ind w:firstLine="567"/>
        <w:jc w:val="both"/>
        <w:rPr>
          <w:sz w:val="28"/>
        </w:rPr>
      </w:pPr>
      <w:r w:rsidRPr="00B74F63">
        <w:rPr>
          <w:sz w:val="28"/>
        </w:rPr>
        <w:t xml:space="preserve">Мультисенсорлық әдістер баланың көру, есту, сипап сезу, қозғалыс арқылы қабылдау мүмкіндіктерін бірлікте дамытуды көздейді. </w:t>
      </w:r>
      <w:r w:rsidR="00F96CD3" w:rsidRPr="00B74F63">
        <w:rPr>
          <w:sz w:val="28"/>
          <w:lang w:val="kk-KZ"/>
        </w:rPr>
        <w:t>Ә</w:t>
      </w:r>
      <w:r w:rsidRPr="00B74F63">
        <w:rPr>
          <w:sz w:val="28"/>
        </w:rPr>
        <w:t>дістердің тиімділігі баланың танымдық үдерістерін белсендірумен, ақпаратты тереңірек меңгерумен байланысты. Педагогика және психология саласындағы зерттеулерде (Л.С.Выготский, А.Р. Лурия</w:t>
      </w:r>
      <w:r w:rsidR="004A4BEA" w:rsidRPr="00B74F63">
        <w:rPr>
          <w:sz w:val="28"/>
          <w:lang w:val="kk-KZ"/>
        </w:rPr>
        <w:t xml:space="preserve"> </w:t>
      </w:r>
      <w:r w:rsidR="004A4BEA" w:rsidRPr="00B74F63">
        <w:rPr>
          <w:rFonts w:eastAsia="Times New Roman" w:cs="Times New Roman"/>
          <w:kern w:val="0"/>
          <w:sz w:val="28"/>
          <w:szCs w:val="28"/>
          <w:lang w:val="kk-KZ" w:eastAsia="ru-RU" w:bidi="ar-SA"/>
        </w:rPr>
        <w:t>[256]</w:t>
      </w:r>
      <w:r w:rsidRPr="00B74F63">
        <w:rPr>
          <w:sz w:val="28"/>
        </w:rPr>
        <w:t xml:space="preserve">) сезімдік тәжірибенің баланың когнитивтік дамуына </w:t>
      </w:r>
      <w:r w:rsidR="00D32CC7" w:rsidRPr="00B74F63">
        <w:rPr>
          <w:sz w:val="28"/>
          <w:lang w:val="kk-KZ"/>
        </w:rPr>
        <w:t>әсері</w:t>
      </w:r>
      <w:r w:rsidRPr="00B74F63">
        <w:rPr>
          <w:sz w:val="28"/>
        </w:rPr>
        <w:t xml:space="preserve"> ғылыми тұрғыда негізделген.</w:t>
      </w:r>
    </w:p>
    <w:p w14:paraId="4D5FD171" w14:textId="02B96EF4" w:rsidR="00406254" w:rsidRPr="00834BE5" w:rsidRDefault="00406254" w:rsidP="006E0AFD">
      <w:pPr>
        <w:tabs>
          <w:tab w:val="left" w:pos="993"/>
        </w:tabs>
        <w:ind w:firstLine="567"/>
        <w:jc w:val="both"/>
        <w:rPr>
          <w:sz w:val="28"/>
        </w:rPr>
      </w:pPr>
      <w:r w:rsidRPr="00B74F63">
        <w:rPr>
          <w:sz w:val="28"/>
        </w:rPr>
        <w:t xml:space="preserve">STEAM-педагогика мектепке дейінгі жастағы балалардың ғылыми-техникалық ойлауын, логикалық байланыстарды түсінуін және шығармашылық әрекетін дамытуға бағытталған инновациялық тәсіл ретінде кең таралуда. </w:t>
      </w:r>
      <w:r w:rsidR="00F96CD3" w:rsidRPr="00B74F63">
        <w:rPr>
          <w:sz w:val="28"/>
          <w:lang w:val="kk-KZ"/>
        </w:rPr>
        <w:t xml:space="preserve">Аталмыш </w:t>
      </w:r>
      <w:r w:rsidRPr="00B74F63">
        <w:rPr>
          <w:sz w:val="28"/>
        </w:rPr>
        <w:t>тәсіл заттық дамытушы ортаны зертханалық элементтермен, конструкторлармен, эксперименттік аймақтармен толықтыруды талап етеді. Болашақ педагогтерді даярлау барысында STEAM ортаны жобалау тапсырмалары олардың инновациялық ойлауын дамытады және практикалық әрекетке бейімдейді</w:t>
      </w:r>
      <w:r w:rsidR="004A4BEA" w:rsidRPr="00B74F63">
        <w:rPr>
          <w:sz w:val="28"/>
          <w:lang w:val="kk-KZ"/>
        </w:rPr>
        <w:t xml:space="preserve"> </w:t>
      </w:r>
      <w:r w:rsidR="004A4BEA" w:rsidRPr="00B74F63">
        <w:rPr>
          <w:rFonts w:eastAsia="Times New Roman" w:cs="Times New Roman"/>
          <w:kern w:val="0"/>
          <w:sz w:val="28"/>
          <w:szCs w:val="28"/>
          <w:lang w:val="kk-KZ" w:eastAsia="ru-RU" w:bidi="ar-SA"/>
        </w:rPr>
        <w:t>[257</w:t>
      </w:r>
      <w:proofErr w:type="gramStart"/>
      <w:r w:rsidR="004A4BEA" w:rsidRPr="00B74F63">
        <w:rPr>
          <w:rFonts w:eastAsia="Times New Roman" w:cs="Times New Roman"/>
          <w:kern w:val="0"/>
          <w:sz w:val="28"/>
          <w:szCs w:val="28"/>
          <w:lang w:val="kk-KZ" w:eastAsia="ru-RU" w:bidi="ar-SA"/>
        </w:rPr>
        <w:t>]</w:t>
      </w:r>
      <w:r w:rsidR="004A4BEA" w:rsidRPr="00B74F63">
        <w:rPr>
          <w:rFonts w:eastAsia="Times New Roman" w:cs="Times New Roman"/>
          <w:color w:val="000000"/>
          <w:kern w:val="0"/>
          <w:sz w:val="28"/>
          <w:szCs w:val="28"/>
          <w:lang w:val="kk-KZ" w:eastAsia="en-US" w:bidi="ar-SA"/>
        </w:rPr>
        <w:t xml:space="preserve"> </w:t>
      </w:r>
      <w:r w:rsidRPr="00B74F63">
        <w:rPr>
          <w:sz w:val="28"/>
        </w:rPr>
        <w:t>.</w:t>
      </w:r>
      <w:proofErr w:type="gramEnd"/>
    </w:p>
    <w:p w14:paraId="6FF2C04D" w14:textId="77777777" w:rsidR="00406254" w:rsidRPr="00834BE5" w:rsidRDefault="00406254" w:rsidP="006E0AFD">
      <w:pPr>
        <w:tabs>
          <w:tab w:val="left" w:pos="993"/>
        </w:tabs>
        <w:ind w:firstLine="567"/>
        <w:jc w:val="both"/>
        <w:rPr>
          <w:sz w:val="28"/>
        </w:rPr>
      </w:pPr>
      <w:r w:rsidRPr="00834BE5">
        <w:rPr>
          <w:sz w:val="28"/>
        </w:rPr>
        <w:t>Инновациялық-шығармашылық тұғыр экологиялық білім беру идеяларымен де тығыз байланысты. Экологиялық бағыттағы жобалар баланың табиғатпен өзара әрекеттесуін, экологиялық жауапкершілігін және құндылықтық бағдарларын қалыптастырады. Заттық дамытушы ортада табиғи материалдарды, тірі өсімдіктерді, экологиялық ойын аймақтарын пайдалану баланың тәжірибесін байытады.</w:t>
      </w:r>
    </w:p>
    <w:p w14:paraId="4EC84B86" w14:textId="24D3F307" w:rsidR="00406254" w:rsidRPr="00834BE5" w:rsidRDefault="00406254" w:rsidP="006E0AFD">
      <w:pPr>
        <w:tabs>
          <w:tab w:val="left" w:pos="993"/>
        </w:tabs>
        <w:ind w:firstLine="567"/>
        <w:jc w:val="both"/>
        <w:rPr>
          <w:sz w:val="28"/>
        </w:rPr>
      </w:pPr>
      <w:r w:rsidRPr="00834BE5">
        <w:rPr>
          <w:sz w:val="28"/>
        </w:rPr>
        <w:t xml:space="preserve">Ғалымдар экологиялық ортаны ұйымдастырудың тәрбиелік әлеуетін атап көрсетіп, баланың табиғи ортаға қатынасы оның тұлғалық дамуының маңызды факторы </w:t>
      </w:r>
      <w:r w:rsidR="008A10FE">
        <w:rPr>
          <w:sz w:val="28"/>
          <w:lang w:val="kk-KZ"/>
        </w:rPr>
        <w:t>деп түсінеді</w:t>
      </w:r>
      <w:r w:rsidRPr="00834BE5">
        <w:rPr>
          <w:sz w:val="28"/>
        </w:rPr>
        <w:t xml:space="preserve">. </w:t>
      </w:r>
      <w:r w:rsidR="00F96CD3">
        <w:rPr>
          <w:sz w:val="28"/>
          <w:lang w:val="kk-KZ"/>
        </w:rPr>
        <w:t>И</w:t>
      </w:r>
      <w:r w:rsidRPr="00834BE5">
        <w:rPr>
          <w:sz w:val="28"/>
        </w:rPr>
        <w:t>деялар болашақ педагогтерді даярлау барысында экологиялық жобаларды заттық дамытушы ортаның құрамдас бөлігі ретінде қарастырудың маңызын көрсетеді.</w:t>
      </w:r>
    </w:p>
    <w:p w14:paraId="75062FC3" w14:textId="57429935" w:rsidR="00406254" w:rsidRPr="00834BE5" w:rsidRDefault="00406254" w:rsidP="006E0AFD">
      <w:pPr>
        <w:tabs>
          <w:tab w:val="left" w:pos="993"/>
        </w:tabs>
        <w:ind w:firstLine="567"/>
        <w:jc w:val="both"/>
        <w:rPr>
          <w:sz w:val="28"/>
        </w:rPr>
      </w:pPr>
      <w:r w:rsidRPr="00834BE5">
        <w:rPr>
          <w:sz w:val="28"/>
        </w:rPr>
        <w:t xml:space="preserve">Іс-әрекеттік және инновациялық-шығармашылық тұғырлар бір-бірін толықтыратын, өзара тығыз байланысты әдіснамалық бағыттар. Іс-әрекеттік тұғыр педагогті нақты практикалық әрекетке баулыса, инновациялық-шығармашылық тұғыр осы әрекетті шығармашылық және жаңашылдық тұрғысынан байытады. </w:t>
      </w:r>
      <w:r w:rsidR="00F96CD3">
        <w:rPr>
          <w:sz w:val="28"/>
          <w:lang w:val="kk-KZ"/>
        </w:rPr>
        <w:t>Е</w:t>
      </w:r>
      <w:r w:rsidRPr="00834BE5">
        <w:rPr>
          <w:sz w:val="28"/>
        </w:rPr>
        <w:t>кі тұғырдың бірлікте қолданылуы болашақ педагогтердің кәсіби даярлығының сапасын арттырады.</w:t>
      </w:r>
    </w:p>
    <w:p w14:paraId="4B636E2E" w14:textId="51FAD4B7" w:rsidR="00406254" w:rsidRPr="00834BE5" w:rsidRDefault="00406254" w:rsidP="006E0AFD">
      <w:pPr>
        <w:tabs>
          <w:tab w:val="left" w:pos="993"/>
        </w:tabs>
        <w:ind w:firstLine="567"/>
        <w:jc w:val="both"/>
        <w:rPr>
          <w:sz w:val="28"/>
        </w:rPr>
      </w:pPr>
      <w:r w:rsidRPr="00834BE5">
        <w:rPr>
          <w:sz w:val="28"/>
        </w:rPr>
        <w:t>Болашақ педагогтерді даярлау үдерісінде</w:t>
      </w:r>
      <w:r w:rsidR="00F96CD3">
        <w:rPr>
          <w:sz w:val="28"/>
          <w:lang w:val="kk-KZ"/>
        </w:rPr>
        <w:t xml:space="preserve"> </w:t>
      </w:r>
      <w:r w:rsidRPr="00834BE5">
        <w:rPr>
          <w:sz w:val="28"/>
        </w:rPr>
        <w:t xml:space="preserve">тұғырлар студенттердің жобалау, макеттеу, эксперимент жүргізу, рефлексия жасау сияқты әрекеттер </w:t>
      </w:r>
      <w:r w:rsidR="00BB5B36">
        <w:rPr>
          <w:sz w:val="28"/>
          <w:lang w:val="kk-KZ"/>
        </w:rPr>
        <w:t>негізінде сараланған</w:t>
      </w:r>
      <w:r w:rsidRPr="00834BE5">
        <w:rPr>
          <w:sz w:val="28"/>
        </w:rPr>
        <w:t>. Студенттер өз жобаларын тәжірибелік сабақтарда сынақтан өткізіп, алынған нәтижелерді талдайды және жетілдіреді</w:t>
      </w:r>
      <w:r w:rsidR="00723A18">
        <w:rPr>
          <w:sz w:val="28"/>
          <w:lang w:val="kk-KZ"/>
        </w:rPr>
        <w:t xml:space="preserve">, </w:t>
      </w:r>
      <w:r w:rsidRPr="00834BE5">
        <w:rPr>
          <w:sz w:val="28"/>
        </w:rPr>
        <w:t>жұмыс формалары педагогтің кәсіби ойлауын дамытып, инновациялық қызметке дайындығын қалыптастырады.</w:t>
      </w:r>
    </w:p>
    <w:p w14:paraId="4086A7BD" w14:textId="02663C4D" w:rsidR="00406254" w:rsidRPr="00834BE5" w:rsidRDefault="00406254" w:rsidP="006E0AFD">
      <w:pPr>
        <w:tabs>
          <w:tab w:val="left" w:pos="993"/>
        </w:tabs>
        <w:ind w:firstLine="567"/>
        <w:jc w:val="both"/>
        <w:rPr>
          <w:sz w:val="28"/>
        </w:rPr>
      </w:pPr>
      <w:r w:rsidRPr="00834BE5">
        <w:rPr>
          <w:sz w:val="28"/>
        </w:rPr>
        <w:t xml:space="preserve">Іс-әрекеттік және инновациялық-шығармашылық тұғырлар негізінде болашақ мектепке дейінгі ұйым педагогтерінде бірқатар кәсіби құзыреттер </w:t>
      </w:r>
      <w:r w:rsidRPr="00834BE5">
        <w:rPr>
          <w:sz w:val="28"/>
        </w:rPr>
        <w:lastRenderedPageBreak/>
        <w:t xml:space="preserve">қалыптасады. Олардың қатарында жобалау құзыреті, инновациялық ойлау, шығармашылық бастама, рефлексивтік қабілет және педагогикалық икемділік бар. </w:t>
      </w:r>
      <w:r w:rsidR="002A0A13">
        <w:rPr>
          <w:sz w:val="28"/>
          <w:lang w:val="kk-KZ"/>
        </w:rPr>
        <w:t>Қ</w:t>
      </w:r>
      <w:r w:rsidRPr="00834BE5">
        <w:rPr>
          <w:sz w:val="28"/>
        </w:rPr>
        <w:t>ұзыреттер педагогтің заттық дамытушы ортаны тиімді ұйымдастыруына және оны үнемі жетілдіріп отыруына мүмкіндік береді.</w:t>
      </w:r>
    </w:p>
    <w:p w14:paraId="08DDCD03" w14:textId="77777777" w:rsidR="00406254" w:rsidRPr="00834BE5" w:rsidRDefault="00406254" w:rsidP="006E0AFD">
      <w:pPr>
        <w:tabs>
          <w:tab w:val="left" w:pos="993"/>
        </w:tabs>
        <w:ind w:firstLine="567"/>
        <w:jc w:val="both"/>
        <w:rPr>
          <w:sz w:val="28"/>
        </w:rPr>
      </w:pPr>
      <w:r w:rsidRPr="00834BE5">
        <w:rPr>
          <w:sz w:val="28"/>
        </w:rPr>
        <w:t>Ғалымдар педагогтің кәсіби даярлығын оның өзгермелі педагогикалық жағдайларға бейімделу қабілетімен байланыстырады. Осы тұрғыда инновациялық-шығармашылық тұғыр педагогтің кәсіби тұрақтылығын және шығармашылық дербестігін қамтамасыз ететін маңызды фактор ретінде танылады.</w:t>
      </w:r>
    </w:p>
    <w:p w14:paraId="400EAD47" w14:textId="68B84F4F" w:rsidR="00406254" w:rsidRPr="00834BE5" w:rsidRDefault="00406254" w:rsidP="006E0AFD">
      <w:pPr>
        <w:tabs>
          <w:tab w:val="left" w:pos="993"/>
        </w:tabs>
        <w:ind w:firstLine="567"/>
        <w:jc w:val="both"/>
        <w:rPr>
          <w:sz w:val="28"/>
        </w:rPr>
      </w:pPr>
      <w:r w:rsidRPr="00834BE5">
        <w:rPr>
          <w:i/>
          <w:iCs/>
          <w:sz w:val="28"/>
          <w:lang w:val="kk-KZ"/>
        </w:rPr>
        <w:t>А</w:t>
      </w:r>
      <w:r w:rsidRPr="00834BE5">
        <w:rPr>
          <w:i/>
          <w:iCs/>
          <w:sz w:val="28"/>
        </w:rPr>
        <w:t>ксиологиялық тұғыр</w:t>
      </w:r>
      <w:r w:rsidRPr="00834BE5">
        <w:rPr>
          <w:sz w:val="28"/>
        </w:rPr>
        <w:t xml:space="preserve"> болашақ педагогтердің кәсіби құндылықтарын, этикалық бағдарларын қалыптастыруды көздейді. Заттық дамытушы ортаны құру барысында гуманизм, бала құқықтарын қорғау, ұлттық және жалпыадамзаттық мәдени құндылықтарды сақтау басты назарда болады. Педагог ортаны ұйымдастыру кезінде балалардың қауіпсіздігіне, денсаулығына, эмоционалды жайлылығына ерекше мән беруі тиіс. </w:t>
      </w:r>
      <w:r w:rsidR="00717837">
        <w:rPr>
          <w:sz w:val="28"/>
          <w:lang w:val="kk-KZ"/>
        </w:rPr>
        <w:t>Т</w:t>
      </w:r>
      <w:r w:rsidRPr="00834BE5">
        <w:rPr>
          <w:sz w:val="28"/>
        </w:rPr>
        <w:t>ұғыр болашақ педагогтердің ұлттық мәдениетті, дәстүрлі ойындарды, фольклорлық элементтерді қолдануға бейімділігін арттырады.</w:t>
      </w:r>
    </w:p>
    <w:p w14:paraId="0E1A57AF" w14:textId="77777777" w:rsidR="00406254" w:rsidRPr="00834BE5" w:rsidRDefault="00406254" w:rsidP="006E0AFD">
      <w:pPr>
        <w:tabs>
          <w:tab w:val="left" w:pos="993"/>
        </w:tabs>
        <w:ind w:firstLine="567"/>
        <w:jc w:val="both"/>
        <w:rPr>
          <w:sz w:val="28"/>
        </w:rPr>
      </w:pPr>
      <w:r w:rsidRPr="00834BE5">
        <w:rPr>
          <w:sz w:val="28"/>
        </w:rPr>
        <w:t>Қазіргі педагогика ғылымында білім беру үдерісін тек білім мен дағдыны меңгерту жүйесі ретінде емес, тұлғаның құндылықтық бағдарларын қалыптастыратын әлеуметтік-мәдени құбылыс ретінде қарастыру үрдісі айқын байқалады. Осы тұрғыда аксиологиялық тұғыр білім беру теориясы мен практикасының маңызды әдіснамалық негіздерінің бірі ретінде танылады. Аксиологиялық тұғыр педагогикалық үдерістің мазмұнын, мақсаттарын және нәтижелерін тұлғаның құндылықтық жүйесімен тікелей байланыстыра отырып қарастырады.</w:t>
      </w:r>
    </w:p>
    <w:p w14:paraId="23A294B7" w14:textId="44690EED" w:rsidR="00406254" w:rsidRPr="00B74F63" w:rsidRDefault="00406254" w:rsidP="006E0AFD">
      <w:pPr>
        <w:tabs>
          <w:tab w:val="left" w:pos="993"/>
        </w:tabs>
        <w:ind w:firstLine="567"/>
        <w:jc w:val="both"/>
        <w:rPr>
          <w:sz w:val="28"/>
        </w:rPr>
      </w:pPr>
      <w:r w:rsidRPr="00834BE5">
        <w:rPr>
          <w:sz w:val="28"/>
        </w:rPr>
        <w:t xml:space="preserve">Философия ғылымында аксиология құндылықтар туралы ілім ретінде адамның дүниеге, қоғамға, мәдениетке және өзіне деген қатынасын анықтайды. </w:t>
      </w:r>
      <w:r w:rsidR="002A0A13">
        <w:rPr>
          <w:sz w:val="28"/>
          <w:lang w:val="kk-KZ"/>
        </w:rPr>
        <w:t>Идея</w:t>
      </w:r>
      <w:r w:rsidRPr="00834BE5">
        <w:rPr>
          <w:sz w:val="28"/>
        </w:rPr>
        <w:t xml:space="preserve"> педагогикада баланы тек оқыту объектісі ретінде емес, құндылықтық бағдарлары қалыптасып келе жатқан тұлға ретінде қарастыруға негіз </w:t>
      </w:r>
      <w:r w:rsidRPr="00B74F63">
        <w:rPr>
          <w:sz w:val="28"/>
        </w:rPr>
        <w:t>болады. Осы тұрғыда білім беру үдерісі тұлғаның адамгершілік, рухани, мәдени құндылықтарын дамытуға бағытталуы тиіс.</w:t>
      </w:r>
    </w:p>
    <w:p w14:paraId="2F2FF68A" w14:textId="2B5FCC82" w:rsidR="00406254" w:rsidRPr="00834BE5" w:rsidRDefault="00406254" w:rsidP="006E0AFD">
      <w:pPr>
        <w:tabs>
          <w:tab w:val="left" w:pos="993"/>
        </w:tabs>
        <w:ind w:firstLine="567"/>
        <w:jc w:val="both"/>
        <w:rPr>
          <w:sz w:val="28"/>
        </w:rPr>
      </w:pPr>
      <w:r w:rsidRPr="00B74F63">
        <w:rPr>
          <w:sz w:val="28"/>
        </w:rPr>
        <w:t>Аксиологиялық тұғырдың философиялық негіздері Н.Гартман</w:t>
      </w:r>
      <w:r w:rsidR="001E6DD0" w:rsidRPr="00B74F63">
        <w:rPr>
          <w:sz w:val="28"/>
          <w:lang w:val="kk-KZ"/>
        </w:rPr>
        <w:t xml:space="preserve"> </w:t>
      </w:r>
      <w:r w:rsidR="001E6DD0" w:rsidRPr="00B74F63">
        <w:rPr>
          <w:rFonts w:eastAsia="Times New Roman" w:cs="Times New Roman"/>
          <w:kern w:val="0"/>
          <w:sz w:val="28"/>
          <w:szCs w:val="28"/>
          <w:lang w:val="kk-KZ" w:eastAsia="ru-RU" w:bidi="ar-SA"/>
        </w:rPr>
        <w:t>[258]</w:t>
      </w:r>
      <w:r w:rsidRPr="00B74F63">
        <w:rPr>
          <w:sz w:val="28"/>
        </w:rPr>
        <w:t>, М.Шелер</w:t>
      </w:r>
      <w:r w:rsidR="001E6DD0" w:rsidRPr="00B74F63">
        <w:rPr>
          <w:sz w:val="28"/>
          <w:lang w:val="kk-KZ"/>
        </w:rPr>
        <w:t xml:space="preserve"> </w:t>
      </w:r>
      <w:r w:rsidR="001E6DD0" w:rsidRPr="00B74F63">
        <w:rPr>
          <w:rFonts w:eastAsia="Times New Roman" w:cs="Times New Roman"/>
          <w:kern w:val="0"/>
          <w:sz w:val="28"/>
          <w:szCs w:val="28"/>
          <w:lang w:val="kk-KZ" w:eastAsia="ru-RU" w:bidi="ar-SA"/>
        </w:rPr>
        <w:t>[259]</w:t>
      </w:r>
      <w:r w:rsidRPr="00B74F63">
        <w:rPr>
          <w:sz w:val="28"/>
        </w:rPr>
        <w:t xml:space="preserve">, В.Виндельбанд </w:t>
      </w:r>
      <w:r w:rsidR="001E6DD0" w:rsidRPr="00B74F63">
        <w:rPr>
          <w:rFonts w:eastAsia="Times New Roman" w:cs="Times New Roman"/>
          <w:kern w:val="0"/>
          <w:sz w:val="28"/>
          <w:szCs w:val="28"/>
          <w:lang w:val="kk-KZ" w:eastAsia="ru-RU" w:bidi="ar-SA"/>
        </w:rPr>
        <w:t>[260]</w:t>
      </w:r>
      <w:r w:rsidR="001E6DD0" w:rsidRPr="00B74F63">
        <w:rPr>
          <w:rFonts w:eastAsia="Times New Roman" w:cs="Times New Roman"/>
          <w:color w:val="000000"/>
          <w:kern w:val="0"/>
          <w:sz w:val="28"/>
          <w:szCs w:val="28"/>
          <w:lang w:val="kk-KZ" w:eastAsia="en-US" w:bidi="ar-SA"/>
        </w:rPr>
        <w:t xml:space="preserve"> </w:t>
      </w:r>
      <w:r w:rsidRPr="00B74F63">
        <w:rPr>
          <w:sz w:val="28"/>
        </w:rPr>
        <w:t>еңбектерінде қаланған. Аталған ғалымдар құндылықтарды адам болмысының</w:t>
      </w:r>
      <w:r w:rsidRPr="00834BE5">
        <w:rPr>
          <w:sz w:val="28"/>
        </w:rPr>
        <w:t xml:space="preserve"> өзегі ретінде қарастырып, тұлғаның әрекеті мен санасы құндылықтар жүйесі арқылы реттелетінін дәлелдеді. </w:t>
      </w:r>
      <w:r w:rsidR="002A0A13">
        <w:rPr>
          <w:sz w:val="28"/>
          <w:lang w:val="kk-KZ"/>
        </w:rPr>
        <w:t>И</w:t>
      </w:r>
      <w:r w:rsidRPr="00834BE5">
        <w:rPr>
          <w:sz w:val="28"/>
        </w:rPr>
        <w:t xml:space="preserve">дея педагогикалық ғылымда білім беру мазмұнын құндылықтық тұрғыда қайта пайымдауға </w:t>
      </w:r>
      <w:r w:rsidR="00D32CC7">
        <w:rPr>
          <w:sz w:val="28"/>
          <w:lang w:val="kk-KZ"/>
        </w:rPr>
        <w:t>негіз болды</w:t>
      </w:r>
      <w:r w:rsidRPr="00834BE5">
        <w:rPr>
          <w:sz w:val="28"/>
        </w:rPr>
        <w:t>.</w:t>
      </w:r>
    </w:p>
    <w:p w14:paraId="5E11DF9A" w14:textId="1E290D76" w:rsidR="00406254" w:rsidRPr="00834BE5" w:rsidRDefault="00406254" w:rsidP="006E0AFD">
      <w:pPr>
        <w:tabs>
          <w:tab w:val="left" w:pos="993"/>
        </w:tabs>
        <w:ind w:firstLine="567"/>
        <w:jc w:val="both"/>
        <w:rPr>
          <w:sz w:val="28"/>
        </w:rPr>
      </w:pPr>
      <w:r w:rsidRPr="00834BE5">
        <w:rPr>
          <w:sz w:val="28"/>
        </w:rPr>
        <w:t>Педагогика ғылымында аксиологиялық тұғырдың дамуына В.А.Сластенин, И.А.Колесникова, Е.В.Бондаревская, В.В. Сериков, Ш.Т.Таубаева сынды ғалымдар елеулі үлес қосты. Олардың еңбектерінде білім беру тұлғаның құндылықтық бағдарларын қалыптастырудың маңызды тетігі ретінде қарастырылады. Атап айтқанда, В.А.Сластенин педагогикалық қызметтің нәтижелілігін педагогтің құндылықтық позициясымен байланыстырады.</w:t>
      </w:r>
    </w:p>
    <w:p w14:paraId="6EBBFE1E" w14:textId="4058604F" w:rsidR="00406254" w:rsidRPr="00834BE5" w:rsidRDefault="00406254" w:rsidP="006E0AFD">
      <w:pPr>
        <w:tabs>
          <w:tab w:val="left" w:pos="993"/>
        </w:tabs>
        <w:ind w:firstLine="567"/>
        <w:jc w:val="both"/>
        <w:rPr>
          <w:sz w:val="28"/>
        </w:rPr>
      </w:pPr>
      <w:r w:rsidRPr="00834BE5">
        <w:rPr>
          <w:sz w:val="28"/>
        </w:rPr>
        <w:lastRenderedPageBreak/>
        <w:t>Аксиологиялық тұғырдың өзегінде педагог тұлғасының кәсіби-этикалық құндылықтары жатыр. Болашақ педагогтің кәсіби қызметі тек әдістемелік дайындықпен шектелмей, оның гуманистік көзқарасымен, балаға деген құрметімен және кәсіби жауапкершілігімен айқындалады. Осы тұрғыда педагогтің кәсіби құндылықтары білім беру ортасының сапасын анықтайтын басты факторлардың бірі.</w:t>
      </w:r>
    </w:p>
    <w:p w14:paraId="3D10C9AC" w14:textId="1020352D" w:rsidR="00406254" w:rsidRPr="00834BE5" w:rsidRDefault="00406254" w:rsidP="006E0AFD">
      <w:pPr>
        <w:tabs>
          <w:tab w:val="left" w:pos="993"/>
        </w:tabs>
        <w:ind w:firstLine="567"/>
        <w:jc w:val="both"/>
        <w:rPr>
          <w:sz w:val="28"/>
        </w:rPr>
      </w:pPr>
      <w:r w:rsidRPr="00834BE5">
        <w:rPr>
          <w:sz w:val="28"/>
        </w:rPr>
        <w:t xml:space="preserve">Ғалымдар педагогтің кәсіби құндылықтарын гуманизм, балаға құрмет, әлеуметтік жауапкершілік, кәсіби адалдық және мәдени сәйкестік сияқты ұстанымдармен байланыстырады. Е.В.Бондаревскаяның пікірінше, педагогикалық қызметтің басты мақсаты </w:t>
      </w:r>
      <w:r w:rsidR="00521D65">
        <w:rPr>
          <w:sz w:val="28"/>
        </w:rPr>
        <w:t>-</w:t>
      </w:r>
      <w:r w:rsidRPr="00834BE5">
        <w:rPr>
          <w:sz w:val="28"/>
        </w:rPr>
        <w:t xml:space="preserve"> тұлғаның мәдени және рухани дамуына жағдай жасау</w:t>
      </w:r>
      <w:r w:rsidR="00E34901">
        <w:rPr>
          <w:sz w:val="28"/>
          <w:lang w:val="kk-KZ"/>
        </w:rPr>
        <w:t xml:space="preserve">, </w:t>
      </w:r>
      <w:r w:rsidRPr="00834BE5">
        <w:rPr>
          <w:sz w:val="28"/>
        </w:rPr>
        <w:t>мектепке дейінгі білім беру саласында ерекше мәнге ие, себебі баланың алғашқы құндылықтық бағдарлары дәл осы кезеңде қалыптасады.</w:t>
      </w:r>
    </w:p>
    <w:p w14:paraId="4815A03A" w14:textId="558405DE" w:rsidR="00406254" w:rsidRPr="00834BE5" w:rsidRDefault="00406254" w:rsidP="006E0AFD">
      <w:pPr>
        <w:tabs>
          <w:tab w:val="left" w:pos="993"/>
        </w:tabs>
        <w:ind w:firstLine="567"/>
        <w:jc w:val="both"/>
        <w:rPr>
          <w:sz w:val="28"/>
        </w:rPr>
      </w:pPr>
      <w:r w:rsidRPr="00834BE5">
        <w:rPr>
          <w:sz w:val="28"/>
        </w:rPr>
        <w:t xml:space="preserve">Аксиологиялық тұғыр болашақ педагогтердің кәсіби даярлығын құндылықтық тұрғыда ұйымдастыруды талап етеді. </w:t>
      </w:r>
      <w:r w:rsidR="00F2302F">
        <w:rPr>
          <w:sz w:val="28"/>
          <w:lang w:val="kk-KZ"/>
        </w:rPr>
        <w:t>Д</w:t>
      </w:r>
      <w:r w:rsidRPr="00834BE5">
        <w:rPr>
          <w:sz w:val="28"/>
        </w:rPr>
        <w:t>аярлық үдерісінде студенттер педагогикалық қызметтің адамгершілік мәнін түсініп қана қоймай, оны өз кәсіби ұстанымына айналдыруы тиіс. Осы тұрғыда педагогтерді даярлау жүйесінде кәсіби-этикалық мәселелер, педагогикалық жауапкершілік және баланың құқықтарын қорғау мәселелері маңызды орын алады.</w:t>
      </w:r>
    </w:p>
    <w:p w14:paraId="00B0BB9F" w14:textId="3C8421C2" w:rsidR="00406254" w:rsidRPr="00834BE5" w:rsidRDefault="00406254" w:rsidP="006E0AFD">
      <w:pPr>
        <w:tabs>
          <w:tab w:val="left" w:pos="993"/>
        </w:tabs>
        <w:ind w:firstLine="567"/>
        <w:jc w:val="both"/>
        <w:rPr>
          <w:sz w:val="28"/>
        </w:rPr>
      </w:pPr>
      <w:r w:rsidRPr="00834BE5">
        <w:rPr>
          <w:sz w:val="28"/>
        </w:rPr>
        <w:t xml:space="preserve">Аксиологиялық тұғырдың маңызды компоненттерінің бірі </w:t>
      </w:r>
      <w:r w:rsidR="00521D65">
        <w:rPr>
          <w:sz w:val="28"/>
        </w:rPr>
        <w:t>-</w:t>
      </w:r>
      <w:r w:rsidRPr="00834BE5">
        <w:rPr>
          <w:sz w:val="28"/>
        </w:rPr>
        <w:t xml:space="preserve"> бала құқықтарын қорғау қағидасы. Қазіргі халықаралық және ұлттық құжаттарда баланың қауіпсіздігі, денсаулығы, ар-намысы мен қадір-қасиеті басты құндылық ретінде айқындалады</w:t>
      </w:r>
      <w:r w:rsidR="00F2302F">
        <w:rPr>
          <w:sz w:val="28"/>
          <w:lang w:val="kk-KZ"/>
        </w:rPr>
        <w:t xml:space="preserve">, </w:t>
      </w:r>
      <w:r w:rsidRPr="00834BE5">
        <w:rPr>
          <w:sz w:val="28"/>
        </w:rPr>
        <w:t>педагогикалық қызметте нақты іске асуы тиіс.</w:t>
      </w:r>
    </w:p>
    <w:p w14:paraId="171A817B" w14:textId="637FAE2C" w:rsidR="00406254" w:rsidRPr="00834BE5" w:rsidRDefault="00406254" w:rsidP="006E0AFD">
      <w:pPr>
        <w:tabs>
          <w:tab w:val="left" w:pos="993"/>
        </w:tabs>
        <w:ind w:firstLine="567"/>
        <w:jc w:val="both"/>
        <w:rPr>
          <w:sz w:val="28"/>
        </w:rPr>
      </w:pPr>
      <w:r w:rsidRPr="00834BE5">
        <w:rPr>
          <w:sz w:val="28"/>
        </w:rPr>
        <w:t>Мектепке дейінгі білім беру жағдайында заттық дамытушы ортаны ұйымдастыру барысында педагог баланың физикалық және психологиялық қауіпсіздігін қамтамасыз етуге міндетті. Аксиологиялық тұғыр педагогтен ортаны ұйымдастыруда баланың жас және жеке ерекшеліктерін, эмоционалдық күйін және денсаулық жағдайын ескеруді талап етеді</w:t>
      </w:r>
      <w:r w:rsidR="00F2302F">
        <w:rPr>
          <w:sz w:val="28"/>
          <w:lang w:val="kk-KZ"/>
        </w:rPr>
        <w:t xml:space="preserve">, </w:t>
      </w:r>
      <w:r w:rsidRPr="00834BE5">
        <w:rPr>
          <w:sz w:val="28"/>
        </w:rPr>
        <w:t>талаптар педагогтің кәсіби жауапкершілігін арттырады.</w:t>
      </w:r>
    </w:p>
    <w:p w14:paraId="6EE6006F" w14:textId="77777777" w:rsidR="00406254" w:rsidRPr="00834BE5" w:rsidRDefault="00406254" w:rsidP="006E0AFD">
      <w:pPr>
        <w:tabs>
          <w:tab w:val="left" w:pos="993"/>
        </w:tabs>
        <w:ind w:firstLine="567"/>
        <w:jc w:val="both"/>
        <w:rPr>
          <w:sz w:val="28"/>
        </w:rPr>
      </w:pPr>
      <w:r w:rsidRPr="00834BE5">
        <w:rPr>
          <w:sz w:val="28"/>
        </w:rPr>
        <w:t>Ғалымдар (И.А. Колесникова, В.В. Сериков) педагогикалық орта баланың қадір-қасиетін сақтауға бағытталуы тиіс екенін атап көрсетеді. Ортаның әрбір элементі баланың еркін дамуына, өзін қауіпсіз сезінуіне және жағымды эмоциялық тәжірибе алуына жағдай жасауы қажет.</w:t>
      </w:r>
    </w:p>
    <w:p w14:paraId="08AB82DF" w14:textId="77777777" w:rsidR="00406254" w:rsidRPr="00834BE5" w:rsidRDefault="00406254" w:rsidP="006E0AFD">
      <w:pPr>
        <w:tabs>
          <w:tab w:val="left" w:pos="993"/>
        </w:tabs>
        <w:ind w:firstLine="567"/>
        <w:jc w:val="both"/>
        <w:rPr>
          <w:sz w:val="28"/>
        </w:rPr>
      </w:pPr>
      <w:r w:rsidRPr="00834BE5">
        <w:rPr>
          <w:sz w:val="28"/>
        </w:rPr>
        <w:t>Аксиологиялық тұғыр тұрғысынан заттық дамытушы орта тек материалдық кеңістік емес, құндылықтарды тасымалдаушы педагогикалық кеңістік ретінде қарастырылады. Орта арқылы бала қоғамның мәдени, адамгершілік және рухани құндылықтарымен танысады. Сондықтан ортаның мазмұны педагогикалық тұрғыда ойластырылып, құндылықтық бағдарларға негізделуі тиіс.</w:t>
      </w:r>
    </w:p>
    <w:p w14:paraId="1E8F8348" w14:textId="19739736" w:rsidR="005563C1" w:rsidRPr="00834BE5" w:rsidRDefault="005563C1" w:rsidP="006E0AFD">
      <w:pPr>
        <w:tabs>
          <w:tab w:val="left" w:pos="993"/>
        </w:tabs>
        <w:ind w:firstLine="567"/>
        <w:jc w:val="both"/>
        <w:rPr>
          <w:sz w:val="28"/>
        </w:rPr>
      </w:pPr>
      <w:r w:rsidRPr="00834BE5">
        <w:rPr>
          <w:sz w:val="28"/>
        </w:rPr>
        <w:t xml:space="preserve">Аксиологиялық тұғырдың мазмұнын ашуда ұлттық және жалпыадамзаттық құндылықтардың өзара сабақтастығын қарастыру маңызды ғылыми-әдіснамалық мәселе. Қазіргі педагогика ғылымында тұлғаның үйлесімді дамуы оның ұлттық мәдениетке негізделген тәрбиесі мен </w:t>
      </w:r>
      <w:r w:rsidRPr="00834BE5">
        <w:rPr>
          <w:sz w:val="28"/>
        </w:rPr>
        <w:lastRenderedPageBreak/>
        <w:t>жалпыадамзаттық гуманистік құндылықтарды меңгеруінің бірлігі арқылы жүзеге асатыны дәлелденген. Осы тұрғыда мектепке дейінгі білім беру ортасы баланың ұлттық болмысын сақтай отырып, оны әлемдік мәдени кеңістікке бейімдейтін құндылықтық алаң ретінде қарастырылады.</w:t>
      </w:r>
    </w:p>
    <w:p w14:paraId="02AC3262" w14:textId="2497B834" w:rsidR="005563C1" w:rsidRPr="00834BE5" w:rsidRDefault="005563C1" w:rsidP="006E0AFD">
      <w:pPr>
        <w:tabs>
          <w:tab w:val="left" w:pos="993"/>
        </w:tabs>
        <w:ind w:firstLine="567"/>
        <w:jc w:val="both"/>
        <w:rPr>
          <w:sz w:val="28"/>
        </w:rPr>
      </w:pPr>
      <w:r w:rsidRPr="00834BE5">
        <w:rPr>
          <w:sz w:val="28"/>
        </w:rPr>
        <w:t>Философиялық және педагогикалық зерттеулерде ұлттық құндылықтар халықтың тарихи тәжірибесімен, мәдениетімен, салт-дәстүрімен және дүниетанымымен байланыста қарастырылады. Ал жалпыадамзаттық құндылықтар адам өмірінің қадірі, еркіндік, гуманизм, әділеттілік, өзара құрмет сияқты әмбебап ұстанымдарды қамтиды. Аксиологиялық тұғыр екі құндылық жүйесін бір-біріне қарсы қоймай, оларды өзара толықтыратын тұтас жүйе ретінде қарастыруды көздейді.</w:t>
      </w:r>
    </w:p>
    <w:p w14:paraId="2F68B01D" w14:textId="58512D1E" w:rsidR="001C02FA" w:rsidRPr="00834BE5" w:rsidRDefault="005563C1" w:rsidP="006E0AFD">
      <w:pPr>
        <w:tabs>
          <w:tab w:val="left" w:pos="993"/>
        </w:tabs>
        <w:ind w:firstLine="567"/>
        <w:jc w:val="both"/>
        <w:rPr>
          <w:sz w:val="28"/>
        </w:rPr>
      </w:pPr>
      <w:r w:rsidRPr="00834BE5">
        <w:rPr>
          <w:sz w:val="28"/>
        </w:rPr>
        <w:t>Педагогика ғылымында</w:t>
      </w:r>
      <w:r w:rsidR="007F1110">
        <w:rPr>
          <w:sz w:val="28"/>
          <w:lang w:val="kk-KZ"/>
        </w:rPr>
        <w:t xml:space="preserve"> </w:t>
      </w:r>
      <w:r w:rsidRPr="00834BE5">
        <w:rPr>
          <w:sz w:val="28"/>
        </w:rPr>
        <w:t>идеяны В.В. Сериков, Е.В. Бондаревская, Ш.Т. Таубаева еңбектерінен көруге болады. Аталған ғалымдар ұлттық мәдени құндылықтар білім беру мазмұнының негізін құрауы тиіс екенін, алайда олар жалпыадамзаттық гуманистік идеялармен үйлесімді болғанда ғана тұлғаның толыққанды дамуын қамтамасыз ететінін атап көрсетеді</w:t>
      </w:r>
      <w:r w:rsidR="007F1110">
        <w:rPr>
          <w:sz w:val="28"/>
          <w:lang w:val="kk-KZ"/>
        </w:rPr>
        <w:t xml:space="preserve">, </w:t>
      </w:r>
      <w:r w:rsidRPr="00834BE5">
        <w:rPr>
          <w:sz w:val="28"/>
        </w:rPr>
        <w:t>көзқарас мектепке дейінгі кезеңде баланың мәдени сәйкестігін қалыптастырудың маңызын көрсетеді.</w:t>
      </w:r>
    </w:p>
    <w:p w14:paraId="5F0322C1" w14:textId="77777777" w:rsidR="00CB02E9" w:rsidRPr="00834BE5" w:rsidRDefault="00CB02E9" w:rsidP="006E0AFD">
      <w:pPr>
        <w:tabs>
          <w:tab w:val="left" w:pos="993"/>
        </w:tabs>
        <w:ind w:firstLine="567"/>
        <w:jc w:val="both"/>
        <w:rPr>
          <w:sz w:val="28"/>
        </w:rPr>
      </w:pPr>
    </w:p>
    <w:p w14:paraId="59C1FC14" w14:textId="3B27D619" w:rsidR="00EC74E6" w:rsidRDefault="00EC74E6" w:rsidP="006E0AFD">
      <w:pPr>
        <w:widowControl/>
        <w:suppressAutoHyphens w:val="0"/>
        <w:autoSpaceDN/>
        <w:jc w:val="both"/>
        <w:textAlignment w:val="auto"/>
        <w:outlineLvl w:val="2"/>
        <w:rPr>
          <w:rFonts w:eastAsia="Times New Roman" w:cs="Times New Roman"/>
          <w:kern w:val="0"/>
          <w:sz w:val="27"/>
          <w:szCs w:val="27"/>
          <w:lang w:val="kk-KZ" w:eastAsia="en-US" w:bidi="ar-SA"/>
        </w:rPr>
      </w:pPr>
      <w:r w:rsidRPr="00834BE5">
        <w:rPr>
          <w:rFonts w:eastAsia="Times New Roman" w:cs="Times New Roman"/>
          <w:kern w:val="0"/>
          <w:sz w:val="27"/>
          <w:szCs w:val="27"/>
          <w:lang w:val="kk-KZ" w:eastAsia="en-US" w:bidi="ar-SA"/>
        </w:rPr>
        <w:t xml:space="preserve">Кесте </w:t>
      </w:r>
      <w:r w:rsidR="00B43AC2" w:rsidRPr="00834BE5">
        <w:rPr>
          <w:rFonts w:eastAsia="Times New Roman" w:cs="Times New Roman"/>
          <w:kern w:val="0"/>
          <w:sz w:val="27"/>
          <w:szCs w:val="27"/>
          <w:lang w:val="kk-KZ" w:eastAsia="en-US" w:bidi="ar-SA"/>
        </w:rPr>
        <w:t xml:space="preserve">8 - </w:t>
      </w:r>
      <w:r w:rsidRPr="00834BE5">
        <w:rPr>
          <w:rFonts w:eastAsia="Times New Roman" w:cs="Times New Roman"/>
          <w:kern w:val="0"/>
          <w:sz w:val="27"/>
          <w:szCs w:val="27"/>
          <w:lang w:val="kk-KZ" w:eastAsia="en-US" w:bidi="ar-SA"/>
        </w:rPr>
        <w:t>Болашақ мектепке дейінгі ұйым педагогтерін заттық дамытушы ортаны құруға даярлаудағы ғалымдардың ғылыми бағыттары мен әдіснамалық тұғырлары</w:t>
      </w:r>
    </w:p>
    <w:p w14:paraId="5180D94A" w14:textId="77777777" w:rsidR="00D35279" w:rsidRPr="00834BE5" w:rsidRDefault="00D35279" w:rsidP="006E0AFD">
      <w:pPr>
        <w:widowControl/>
        <w:suppressAutoHyphens w:val="0"/>
        <w:autoSpaceDN/>
        <w:jc w:val="both"/>
        <w:textAlignment w:val="auto"/>
        <w:outlineLvl w:val="2"/>
        <w:rPr>
          <w:rFonts w:eastAsia="Times New Roman" w:cs="Times New Roman"/>
          <w:kern w:val="0"/>
          <w:sz w:val="27"/>
          <w:szCs w:val="27"/>
          <w:lang w:val="kk-KZ" w:eastAsia="en-US" w:bidi="ar-SA"/>
        </w:rPr>
      </w:pPr>
    </w:p>
    <w:tbl>
      <w:tblPr>
        <w:tblStyle w:val="11"/>
        <w:tblW w:w="0" w:type="auto"/>
        <w:tblLook w:val="04A0" w:firstRow="1" w:lastRow="0" w:firstColumn="1" w:lastColumn="0" w:noHBand="0" w:noVBand="1"/>
      </w:tblPr>
      <w:tblGrid>
        <w:gridCol w:w="458"/>
        <w:gridCol w:w="2231"/>
        <w:gridCol w:w="2019"/>
        <w:gridCol w:w="2168"/>
        <w:gridCol w:w="2468"/>
      </w:tblGrid>
      <w:tr w:rsidR="001C02FA" w:rsidRPr="00834BE5" w14:paraId="5C069FCA" w14:textId="77777777" w:rsidTr="006B5D1F">
        <w:tc>
          <w:tcPr>
            <w:tcW w:w="0" w:type="auto"/>
            <w:hideMark/>
          </w:tcPr>
          <w:p w14:paraId="08F4EF9D" w14:textId="77777777" w:rsidR="001C02FA" w:rsidRPr="00834BE5" w:rsidRDefault="001C02FA" w:rsidP="006E0AFD">
            <w:pPr>
              <w:widowControl/>
              <w:suppressAutoHyphens w:val="0"/>
              <w:autoSpaceDN/>
              <w:jc w:val="center"/>
              <w:textAlignment w:val="auto"/>
              <w:rPr>
                <w:rFonts w:eastAsia="Times New Roman" w:cs="Times New Roman"/>
                <w:b/>
                <w:bCs/>
                <w:kern w:val="0"/>
                <w:lang w:val="en-US" w:eastAsia="en-US" w:bidi="ar-SA"/>
              </w:rPr>
            </w:pPr>
            <w:r w:rsidRPr="00834BE5">
              <w:rPr>
                <w:rFonts w:eastAsia="Times New Roman" w:cs="Times New Roman"/>
                <w:b/>
                <w:bCs/>
                <w:kern w:val="0"/>
                <w:lang w:val="en-US" w:eastAsia="en-US" w:bidi="ar-SA"/>
              </w:rPr>
              <w:t>№</w:t>
            </w:r>
          </w:p>
        </w:tc>
        <w:tc>
          <w:tcPr>
            <w:tcW w:w="2231" w:type="dxa"/>
            <w:hideMark/>
          </w:tcPr>
          <w:p w14:paraId="3798FDB4" w14:textId="77777777" w:rsidR="001C02FA" w:rsidRPr="00834BE5" w:rsidRDefault="001C02FA"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Ғалым</w:t>
            </w:r>
          </w:p>
        </w:tc>
        <w:tc>
          <w:tcPr>
            <w:tcW w:w="1877" w:type="dxa"/>
            <w:hideMark/>
          </w:tcPr>
          <w:p w14:paraId="0349A78E" w14:textId="77777777" w:rsidR="001C02FA" w:rsidRPr="00834BE5" w:rsidRDefault="001C02FA"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Ғылыми бағыты / саласы</w:t>
            </w:r>
          </w:p>
        </w:tc>
        <w:tc>
          <w:tcPr>
            <w:tcW w:w="0" w:type="auto"/>
            <w:hideMark/>
          </w:tcPr>
          <w:p w14:paraId="3BAD98CD" w14:textId="77777777" w:rsidR="001C02FA" w:rsidRPr="00834BE5" w:rsidRDefault="001C02FA"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Негіздеген немесе дамытқан тұғыр</w:t>
            </w:r>
          </w:p>
        </w:tc>
        <w:tc>
          <w:tcPr>
            <w:tcW w:w="0" w:type="auto"/>
            <w:hideMark/>
          </w:tcPr>
          <w:p w14:paraId="0DCBBC61" w14:textId="77777777" w:rsidR="001C02FA" w:rsidRPr="00834BE5" w:rsidRDefault="001C02FA"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Тұғырдың негізгі идеясы</w:t>
            </w:r>
          </w:p>
        </w:tc>
      </w:tr>
      <w:tr w:rsidR="001C02FA" w:rsidRPr="00834BE5" w14:paraId="679821A2" w14:textId="77777777" w:rsidTr="006B5D1F">
        <w:tc>
          <w:tcPr>
            <w:tcW w:w="0" w:type="auto"/>
            <w:hideMark/>
          </w:tcPr>
          <w:p w14:paraId="052CFE53"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w:t>
            </w:r>
          </w:p>
        </w:tc>
        <w:tc>
          <w:tcPr>
            <w:tcW w:w="2231" w:type="dxa"/>
            <w:hideMark/>
          </w:tcPr>
          <w:p w14:paraId="2A2565E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В.В. Краевский</w:t>
            </w:r>
          </w:p>
        </w:tc>
        <w:tc>
          <w:tcPr>
            <w:tcW w:w="1877" w:type="dxa"/>
            <w:hideMark/>
          </w:tcPr>
          <w:p w14:paraId="77C25DA0"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Педагогика әдіснамасы</w:t>
            </w:r>
          </w:p>
        </w:tc>
        <w:tc>
          <w:tcPr>
            <w:tcW w:w="0" w:type="auto"/>
            <w:hideMark/>
          </w:tcPr>
          <w:p w14:paraId="768EAAB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Жүйелілік тұғыр</w:t>
            </w:r>
          </w:p>
        </w:tc>
        <w:tc>
          <w:tcPr>
            <w:tcW w:w="0" w:type="auto"/>
            <w:hideMark/>
          </w:tcPr>
          <w:p w14:paraId="5A3969A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Білім беру үдерісін өзара байланысқан, көпдеңгейлі жүйе ретінде қарастыру</w:t>
            </w:r>
          </w:p>
        </w:tc>
      </w:tr>
      <w:tr w:rsidR="001C02FA" w:rsidRPr="00834BE5" w14:paraId="15F47BA5" w14:textId="77777777" w:rsidTr="006B5D1F">
        <w:tc>
          <w:tcPr>
            <w:tcW w:w="0" w:type="auto"/>
            <w:hideMark/>
          </w:tcPr>
          <w:p w14:paraId="524F337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w:t>
            </w:r>
          </w:p>
        </w:tc>
        <w:tc>
          <w:tcPr>
            <w:tcW w:w="2231" w:type="dxa"/>
            <w:hideMark/>
          </w:tcPr>
          <w:p w14:paraId="43775B57"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Ю.К. Бабанский</w:t>
            </w:r>
          </w:p>
        </w:tc>
        <w:tc>
          <w:tcPr>
            <w:tcW w:w="1877" w:type="dxa"/>
            <w:hideMark/>
          </w:tcPr>
          <w:p w14:paraId="54F7E807"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Дидактика</w:t>
            </w:r>
          </w:p>
        </w:tc>
        <w:tc>
          <w:tcPr>
            <w:tcW w:w="0" w:type="auto"/>
            <w:hideMark/>
          </w:tcPr>
          <w:p w14:paraId="458D4310"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Жүйелілік тұғыр</w:t>
            </w:r>
          </w:p>
        </w:tc>
        <w:tc>
          <w:tcPr>
            <w:tcW w:w="0" w:type="auto"/>
            <w:hideMark/>
          </w:tcPr>
          <w:p w14:paraId="57529394"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Педагогикалық жүйенің мақсат, мазмұн, әдіс, нәтиже бірлігін негіздеу</w:t>
            </w:r>
          </w:p>
        </w:tc>
      </w:tr>
      <w:tr w:rsidR="001C02FA" w:rsidRPr="00834BE5" w14:paraId="0D316043" w14:textId="77777777" w:rsidTr="006B5D1F">
        <w:tc>
          <w:tcPr>
            <w:tcW w:w="0" w:type="auto"/>
            <w:hideMark/>
          </w:tcPr>
          <w:p w14:paraId="5F382B7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3</w:t>
            </w:r>
          </w:p>
        </w:tc>
        <w:tc>
          <w:tcPr>
            <w:tcW w:w="2231" w:type="dxa"/>
            <w:hideMark/>
          </w:tcPr>
          <w:p w14:paraId="08E8CC8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В.П. Беспалько</w:t>
            </w:r>
          </w:p>
        </w:tc>
        <w:tc>
          <w:tcPr>
            <w:tcW w:w="1877" w:type="dxa"/>
            <w:hideMark/>
          </w:tcPr>
          <w:p w14:paraId="65FBFFE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Педагогикалық технология</w:t>
            </w:r>
          </w:p>
        </w:tc>
        <w:tc>
          <w:tcPr>
            <w:tcW w:w="0" w:type="auto"/>
            <w:hideMark/>
          </w:tcPr>
          <w:p w14:paraId="0F955A73"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Жүйелілік тұғыр</w:t>
            </w:r>
          </w:p>
        </w:tc>
        <w:tc>
          <w:tcPr>
            <w:tcW w:w="0" w:type="auto"/>
            <w:hideMark/>
          </w:tcPr>
          <w:p w14:paraId="6FBBA83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Оқыту үдерісін технологиялық, басқарылатын жүйе ретінде қарастыру</w:t>
            </w:r>
          </w:p>
        </w:tc>
      </w:tr>
      <w:tr w:rsidR="001C02FA" w:rsidRPr="00834BE5" w14:paraId="01AF8B7F" w14:textId="77777777" w:rsidTr="006B5D1F">
        <w:tc>
          <w:tcPr>
            <w:tcW w:w="0" w:type="auto"/>
            <w:hideMark/>
          </w:tcPr>
          <w:p w14:paraId="3A469DD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4</w:t>
            </w:r>
          </w:p>
        </w:tc>
        <w:tc>
          <w:tcPr>
            <w:tcW w:w="2231" w:type="dxa"/>
            <w:hideMark/>
          </w:tcPr>
          <w:p w14:paraId="42212C9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Н.В. Кузьмина</w:t>
            </w:r>
          </w:p>
        </w:tc>
        <w:tc>
          <w:tcPr>
            <w:tcW w:w="1877" w:type="dxa"/>
            <w:hideMark/>
          </w:tcPr>
          <w:p w14:paraId="0DB8C2F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 кәсібилігі</w:t>
            </w:r>
          </w:p>
        </w:tc>
        <w:tc>
          <w:tcPr>
            <w:tcW w:w="0" w:type="auto"/>
            <w:hideMark/>
          </w:tcPr>
          <w:p w14:paraId="041C98B0"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Жүйелілік тұғыр</w:t>
            </w:r>
          </w:p>
        </w:tc>
        <w:tc>
          <w:tcPr>
            <w:tcW w:w="0" w:type="auto"/>
            <w:hideMark/>
          </w:tcPr>
          <w:p w14:paraId="581A3D53"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 қызметін құрылымдық-функционалдық жүйе ретінде сипаттау</w:t>
            </w:r>
          </w:p>
        </w:tc>
      </w:tr>
      <w:tr w:rsidR="001C02FA" w:rsidRPr="00834BE5" w14:paraId="355F43CF" w14:textId="77777777" w:rsidTr="006B5D1F">
        <w:tc>
          <w:tcPr>
            <w:tcW w:w="0" w:type="auto"/>
            <w:hideMark/>
          </w:tcPr>
          <w:p w14:paraId="468741A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5</w:t>
            </w:r>
          </w:p>
        </w:tc>
        <w:tc>
          <w:tcPr>
            <w:tcW w:w="2231" w:type="dxa"/>
            <w:hideMark/>
          </w:tcPr>
          <w:p w14:paraId="4DEE9E8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Б.С. Гершунский</w:t>
            </w:r>
          </w:p>
        </w:tc>
        <w:tc>
          <w:tcPr>
            <w:tcW w:w="1877" w:type="dxa"/>
            <w:hideMark/>
          </w:tcPr>
          <w:p w14:paraId="564573D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Білім философиясы</w:t>
            </w:r>
          </w:p>
        </w:tc>
        <w:tc>
          <w:tcPr>
            <w:tcW w:w="0" w:type="auto"/>
            <w:hideMark/>
          </w:tcPr>
          <w:p w14:paraId="417AF40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Жүйелілік тұғыр</w:t>
            </w:r>
          </w:p>
        </w:tc>
        <w:tc>
          <w:tcPr>
            <w:tcW w:w="0" w:type="auto"/>
            <w:hideMark/>
          </w:tcPr>
          <w:p w14:paraId="24F064F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Білім беруді әлеуметтік-философиялық жүйе ретінде негіздеу</w:t>
            </w:r>
          </w:p>
        </w:tc>
      </w:tr>
      <w:tr w:rsidR="001C02FA" w:rsidRPr="00834BE5" w14:paraId="2FD1B4D1" w14:textId="77777777" w:rsidTr="006B5D1F">
        <w:tc>
          <w:tcPr>
            <w:tcW w:w="0" w:type="auto"/>
            <w:hideMark/>
          </w:tcPr>
          <w:p w14:paraId="22B9266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lastRenderedPageBreak/>
              <w:t>6</w:t>
            </w:r>
          </w:p>
        </w:tc>
        <w:tc>
          <w:tcPr>
            <w:tcW w:w="2231" w:type="dxa"/>
            <w:hideMark/>
          </w:tcPr>
          <w:p w14:paraId="34022A5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К. Роджерс</w:t>
            </w:r>
          </w:p>
        </w:tc>
        <w:tc>
          <w:tcPr>
            <w:tcW w:w="1877" w:type="dxa"/>
            <w:hideMark/>
          </w:tcPr>
          <w:p w14:paraId="521EE993"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Гуманистік психология</w:t>
            </w:r>
          </w:p>
        </w:tc>
        <w:tc>
          <w:tcPr>
            <w:tcW w:w="0" w:type="auto"/>
            <w:hideMark/>
          </w:tcPr>
          <w:p w14:paraId="06F39F6C" w14:textId="2775969F" w:rsidR="001C02FA" w:rsidRPr="00834BE5" w:rsidRDefault="008F63E2"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Жүйелілік тұғыр</w:t>
            </w:r>
          </w:p>
        </w:tc>
        <w:tc>
          <w:tcPr>
            <w:tcW w:w="0" w:type="auto"/>
            <w:hideMark/>
          </w:tcPr>
          <w:p w14:paraId="4B379EB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Тұлғаның өзін-өзі жүзеге асыруы, эмпатиялық орта</w:t>
            </w:r>
          </w:p>
        </w:tc>
      </w:tr>
      <w:tr w:rsidR="001C02FA" w:rsidRPr="00834BE5" w14:paraId="6DF21D7C" w14:textId="77777777" w:rsidTr="006B5D1F">
        <w:tc>
          <w:tcPr>
            <w:tcW w:w="0" w:type="auto"/>
            <w:hideMark/>
          </w:tcPr>
          <w:p w14:paraId="1B128EF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7</w:t>
            </w:r>
          </w:p>
        </w:tc>
        <w:tc>
          <w:tcPr>
            <w:tcW w:w="2231" w:type="dxa"/>
            <w:hideMark/>
          </w:tcPr>
          <w:p w14:paraId="3202854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 Маслоу</w:t>
            </w:r>
          </w:p>
        </w:tc>
        <w:tc>
          <w:tcPr>
            <w:tcW w:w="1877" w:type="dxa"/>
            <w:hideMark/>
          </w:tcPr>
          <w:p w14:paraId="25C094F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Гуманистік психология</w:t>
            </w:r>
          </w:p>
        </w:tc>
        <w:tc>
          <w:tcPr>
            <w:tcW w:w="0" w:type="auto"/>
            <w:hideMark/>
          </w:tcPr>
          <w:p w14:paraId="681FB83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Тұлғалық-бағдарлы тұғыр</w:t>
            </w:r>
          </w:p>
        </w:tc>
        <w:tc>
          <w:tcPr>
            <w:tcW w:w="0" w:type="auto"/>
            <w:hideMark/>
          </w:tcPr>
          <w:p w14:paraId="23EA48A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Қажеттіліктер иерархиясы, тұлғалық өсу</w:t>
            </w:r>
          </w:p>
        </w:tc>
      </w:tr>
      <w:tr w:rsidR="001C02FA" w:rsidRPr="00834BE5" w14:paraId="4229A721" w14:textId="77777777" w:rsidTr="006B5D1F">
        <w:tc>
          <w:tcPr>
            <w:tcW w:w="0" w:type="auto"/>
            <w:hideMark/>
          </w:tcPr>
          <w:p w14:paraId="7C6210A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8</w:t>
            </w:r>
          </w:p>
        </w:tc>
        <w:tc>
          <w:tcPr>
            <w:tcW w:w="2231" w:type="dxa"/>
            <w:hideMark/>
          </w:tcPr>
          <w:p w14:paraId="5927067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Г. Олпорт</w:t>
            </w:r>
          </w:p>
        </w:tc>
        <w:tc>
          <w:tcPr>
            <w:tcW w:w="1877" w:type="dxa"/>
            <w:hideMark/>
          </w:tcPr>
          <w:p w14:paraId="49306EBB"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 психологиясы</w:t>
            </w:r>
          </w:p>
        </w:tc>
        <w:tc>
          <w:tcPr>
            <w:tcW w:w="0" w:type="auto"/>
            <w:hideMark/>
          </w:tcPr>
          <w:p w14:paraId="6214D1C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Тұлғалық-бағдарлы тұғыр</w:t>
            </w:r>
          </w:p>
        </w:tc>
        <w:tc>
          <w:tcPr>
            <w:tcW w:w="0" w:type="auto"/>
            <w:hideMark/>
          </w:tcPr>
          <w:p w14:paraId="53C18574"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Тұлғаның даралығы мен мотивациясын тану</w:t>
            </w:r>
          </w:p>
        </w:tc>
      </w:tr>
      <w:tr w:rsidR="001C02FA" w:rsidRPr="00834BE5" w14:paraId="721EB2A9" w14:textId="77777777" w:rsidTr="006B5D1F">
        <w:tc>
          <w:tcPr>
            <w:tcW w:w="0" w:type="auto"/>
            <w:hideMark/>
          </w:tcPr>
          <w:p w14:paraId="52FD7DB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9</w:t>
            </w:r>
          </w:p>
        </w:tc>
        <w:tc>
          <w:tcPr>
            <w:tcW w:w="2231" w:type="dxa"/>
            <w:hideMark/>
          </w:tcPr>
          <w:p w14:paraId="61CCE8C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И.С. Якиманская</w:t>
            </w:r>
          </w:p>
        </w:tc>
        <w:tc>
          <w:tcPr>
            <w:tcW w:w="1877" w:type="dxa"/>
            <w:hideMark/>
          </w:tcPr>
          <w:p w14:paraId="0D0B6B45"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Педагогика</w:t>
            </w:r>
          </w:p>
        </w:tc>
        <w:tc>
          <w:tcPr>
            <w:tcW w:w="0" w:type="auto"/>
            <w:hideMark/>
          </w:tcPr>
          <w:p w14:paraId="0A1F006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Тұлғалық-бағдарлы тұғыр</w:t>
            </w:r>
          </w:p>
        </w:tc>
        <w:tc>
          <w:tcPr>
            <w:tcW w:w="0" w:type="auto"/>
            <w:hideMark/>
          </w:tcPr>
          <w:p w14:paraId="625F03B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Оқытуды баланың субъективті тәжірибесіне негіздеу</w:t>
            </w:r>
          </w:p>
        </w:tc>
      </w:tr>
      <w:tr w:rsidR="001C02FA" w:rsidRPr="00834BE5" w14:paraId="742A8CB2" w14:textId="77777777" w:rsidTr="006B5D1F">
        <w:tc>
          <w:tcPr>
            <w:tcW w:w="0" w:type="auto"/>
            <w:hideMark/>
          </w:tcPr>
          <w:p w14:paraId="1EB8F12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10</w:t>
            </w:r>
          </w:p>
        </w:tc>
        <w:tc>
          <w:tcPr>
            <w:tcW w:w="2231" w:type="dxa"/>
            <w:hideMark/>
          </w:tcPr>
          <w:p w14:paraId="38087DC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В.В. Сериков</w:t>
            </w:r>
          </w:p>
        </w:tc>
        <w:tc>
          <w:tcPr>
            <w:tcW w:w="1877" w:type="dxa"/>
            <w:hideMark/>
          </w:tcPr>
          <w:p w14:paraId="38CED50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Аксиологиялық педагогика</w:t>
            </w:r>
          </w:p>
        </w:tc>
        <w:tc>
          <w:tcPr>
            <w:tcW w:w="0" w:type="auto"/>
            <w:hideMark/>
          </w:tcPr>
          <w:p w14:paraId="71CF1FD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Тұлғалық-бағдарлы, аксиологиялық тұғыр</w:t>
            </w:r>
          </w:p>
        </w:tc>
        <w:tc>
          <w:tcPr>
            <w:tcW w:w="0" w:type="auto"/>
            <w:hideMark/>
          </w:tcPr>
          <w:p w14:paraId="3204908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Құндылықтар мен тұлғалық мағыналарды басым қою</w:t>
            </w:r>
          </w:p>
        </w:tc>
      </w:tr>
      <w:tr w:rsidR="001C02FA" w:rsidRPr="00834BE5" w14:paraId="351166C8" w14:textId="77777777" w:rsidTr="006B5D1F">
        <w:tc>
          <w:tcPr>
            <w:tcW w:w="0" w:type="auto"/>
            <w:hideMark/>
          </w:tcPr>
          <w:p w14:paraId="1F64853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11</w:t>
            </w:r>
          </w:p>
        </w:tc>
        <w:tc>
          <w:tcPr>
            <w:tcW w:w="2231" w:type="dxa"/>
            <w:hideMark/>
          </w:tcPr>
          <w:p w14:paraId="6E56A4C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Е.В. Бондаревская</w:t>
            </w:r>
          </w:p>
        </w:tc>
        <w:tc>
          <w:tcPr>
            <w:tcW w:w="1877" w:type="dxa"/>
            <w:hideMark/>
          </w:tcPr>
          <w:p w14:paraId="0CFD644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Мәдени-антропологиялық педагогика</w:t>
            </w:r>
          </w:p>
        </w:tc>
        <w:tc>
          <w:tcPr>
            <w:tcW w:w="0" w:type="auto"/>
            <w:hideMark/>
          </w:tcPr>
          <w:p w14:paraId="6FFCD1E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Тұлғалық-бағдарлы, аксиологиялық тұғыр</w:t>
            </w:r>
          </w:p>
        </w:tc>
        <w:tc>
          <w:tcPr>
            <w:tcW w:w="0" w:type="auto"/>
            <w:hideMark/>
          </w:tcPr>
          <w:p w14:paraId="510E850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Тұлғаны мәдени ортада дамыту</w:t>
            </w:r>
          </w:p>
        </w:tc>
      </w:tr>
      <w:tr w:rsidR="001C02FA" w:rsidRPr="00834BE5" w14:paraId="756FFCC5" w14:textId="77777777" w:rsidTr="006B5D1F">
        <w:tc>
          <w:tcPr>
            <w:tcW w:w="0" w:type="auto"/>
            <w:hideMark/>
          </w:tcPr>
          <w:p w14:paraId="77A0E450"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12</w:t>
            </w:r>
          </w:p>
        </w:tc>
        <w:tc>
          <w:tcPr>
            <w:tcW w:w="2231" w:type="dxa"/>
            <w:hideMark/>
          </w:tcPr>
          <w:p w14:paraId="7263D33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А.В. Хуторской</w:t>
            </w:r>
          </w:p>
        </w:tc>
        <w:tc>
          <w:tcPr>
            <w:tcW w:w="1877" w:type="dxa"/>
            <w:hideMark/>
          </w:tcPr>
          <w:p w14:paraId="7AAAAC1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Құзыреттілік педагогикасы</w:t>
            </w:r>
          </w:p>
        </w:tc>
        <w:tc>
          <w:tcPr>
            <w:tcW w:w="0" w:type="auto"/>
            <w:hideMark/>
          </w:tcPr>
          <w:p w14:paraId="0098B05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Тұлғалық-бағдарлы тұғыр</w:t>
            </w:r>
          </w:p>
        </w:tc>
        <w:tc>
          <w:tcPr>
            <w:tcW w:w="0" w:type="auto"/>
            <w:hideMark/>
          </w:tcPr>
          <w:p w14:paraId="7CB2E10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Білім алушының дербестігі мен таңдау еркіндігі</w:t>
            </w:r>
          </w:p>
        </w:tc>
      </w:tr>
      <w:tr w:rsidR="001C02FA" w:rsidRPr="00834BE5" w14:paraId="7A3C2C0A" w14:textId="77777777" w:rsidTr="006B5D1F">
        <w:tc>
          <w:tcPr>
            <w:tcW w:w="0" w:type="auto"/>
            <w:hideMark/>
          </w:tcPr>
          <w:p w14:paraId="6441098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13</w:t>
            </w:r>
          </w:p>
        </w:tc>
        <w:tc>
          <w:tcPr>
            <w:tcW w:w="2231" w:type="dxa"/>
            <w:hideMark/>
          </w:tcPr>
          <w:p w14:paraId="2E17528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В.А. Сластенин</w:t>
            </w:r>
          </w:p>
        </w:tc>
        <w:tc>
          <w:tcPr>
            <w:tcW w:w="1877" w:type="dxa"/>
            <w:hideMark/>
          </w:tcPr>
          <w:p w14:paraId="4FC6517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Кәсіби педагогика</w:t>
            </w:r>
          </w:p>
        </w:tc>
        <w:tc>
          <w:tcPr>
            <w:tcW w:w="0" w:type="auto"/>
            <w:hideMark/>
          </w:tcPr>
          <w:p w14:paraId="062F700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 іс-әрекеттік, аксиологиялық тұғыр</w:t>
            </w:r>
          </w:p>
        </w:tc>
        <w:tc>
          <w:tcPr>
            <w:tcW w:w="0" w:type="auto"/>
            <w:hideMark/>
          </w:tcPr>
          <w:p w14:paraId="64E9D924" w14:textId="47D15CDE"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Педагог тұлғасы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білім беру нәтижесінің факторы</w:t>
            </w:r>
          </w:p>
        </w:tc>
      </w:tr>
      <w:tr w:rsidR="001C02FA" w:rsidRPr="00834BE5" w14:paraId="5C5CEC22" w14:textId="77777777" w:rsidTr="006B5D1F">
        <w:tc>
          <w:tcPr>
            <w:tcW w:w="0" w:type="auto"/>
            <w:hideMark/>
          </w:tcPr>
          <w:p w14:paraId="7172866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14</w:t>
            </w:r>
          </w:p>
        </w:tc>
        <w:tc>
          <w:tcPr>
            <w:tcW w:w="2231" w:type="dxa"/>
            <w:hideMark/>
          </w:tcPr>
          <w:p w14:paraId="519AE02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Л.С. Выготский</w:t>
            </w:r>
          </w:p>
        </w:tc>
        <w:tc>
          <w:tcPr>
            <w:tcW w:w="1877" w:type="dxa"/>
            <w:hideMark/>
          </w:tcPr>
          <w:p w14:paraId="3D97188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Мәдени-тарихи психология</w:t>
            </w:r>
          </w:p>
        </w:tc>
        <w:tc>
          <w:tcPr>
            <w:tcW w:w="0" w:type="auto"/>
            <w:hideMark/>
          </w:tcPr>
          <w:p w14:paraId="6895E33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Іс-әрекеттік тұғыр</w:t>
            </w:r>
          </w:p>
        </w:tc>
        <w:tc>
          <w:tcPr>
            <w:tcW w:w="0" w:type="auto"/>
            <w:hideMark/>
          </w:tcPr>
          <w:p w14:paraId="593B8B54" w14:textId="6931EB25"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Даму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әлеуметтік әрекет нәтижесі</w:t>
            </w:r>
          </w:p>
        </w:tc>
      </w:tr>
      <w:tr w:rsidR="001C02FA" w:rsidRPr="00834BE5" w14:paraId="6BC3B1F8" w14:textId="77777777" w:rsidTr="006B5D1F">
        <w:tc>
          <w:tcPr>
            <w:tcW w:w="0" w:type="auto"/>
            <w:hideMark/>
          </w:tcPr>
          <w:p w14:paraId="73DBAD4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15</w:t>
            </w:r>
          </w:p>
        </w:tc>
        <w:tc>
          <w:tcPr>
            <w:tcW w:w="2231" w:type="dxa"/>
            <w:hideMark/>
          </w:tcPr>
          <w:p w14:paraId="4D93E10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А.Н. Леонтьев</w:t>
            </w:r>
          </w:p>
        </w:tc>
        <w:tc>
          <w:tcPr>
            <w:tcW w:w="1877" w:type="dxa"/>
            <w:hideMark/>
          </w:tcPr>
          <w:p w14:paraId="3D2C87C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Әрекет теориясы</w:t>
            </w:r>
          </w:p>
        </w:tc>
        <w:tc>
          <w:tcPr>
            <w:tcW w:w="0" w:type="auto"/>
            <w:hideMark/>
          </w:tcPr>
          <w:p w14:paraId="7062E7D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Іс-әрекеттік тұғыр</w:t>
            </w:r>
          </w:p>
        </w:tc>
        <w:tc>
          <w:tcPr>
            <w:tcW w:w="0" w:type="auto"/>
            <w:hideMark/>
          </w:tcPr>
          <w:p w14:paraId="1D65F70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 әрекет арқылы қалыптасады</w:t>
            </w:r>
          </w:p>
        </w:tc>
      </w:tr>
      <w:tr w:rsidR="001C02FA" w:rsidRPr="00834BE5" w14:paraId="5DC3FC9A" w14:textId="77777777" w:rsidTr="006B5D1F">
        <w:tc>
          <w:tcPr>
            <w:tcW w:w="0" w:type="auto"/>
            <w:hideMark/>
          </w:tcPr>
          <w:p w14:paraId="4D8F67C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16</w:t>
            </w:r>
          </w:p>
        </w:tc>
        <w:tc>
          <w:tcPr>
            <w:tcW w:w="2231" w:type="dxa"/>
            <w:hideMark/>
          </w:tcPr>
          <w:p w14:paraId="118D6B0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С.Л. Рубинштейн</w:t>
            </w:r>
          </w:p>
        </w:tc>
        <w:tc>
          <w:tcPr>
            <w:tcW w:w="1877" w:type="dxa"/>
            <w:hideMark/>
          </w:tcPr>
          <w:p w14:paraId="7950B42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Психология</w:t>
            </w:r>
          </w:p>
        </w:tc>
        <w:tc>
          <w:tcPr>
            <w:tcW w:w="0" w:type="auto"/>
            <w:hideMark/>
          </w:tcPr>
          <w:p w14:paraId="281D161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Іс-әрекеттік тұғыр</w:t>
            </w:r>
          </w:p>
        </w:tc>
        <w:tc>
          <w:tcPr>
            <w:tcW w:w="0" w:type="auto"/>
            <w:hideMark/>
          </w:tcPr>
          <w:p w14:paraId="7EE6226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Сана мен әрекет бірлігі</w:t>
            </w:r>
          </w:p>
        </w:tc>
      </w:tr>
      <w:tr w:rsidR="001C02FA" w:rsidRPr="00834BE5" w14:paraId="525C2195" w14:textId="77777777" w:rsidTr="006B5D1F">
        <w:tc>
          <w:tcPr>
            <w:tcW w:w="0" w:type="auto"/>
            <w:hideMark/>
          </w:tcPr>
          <w:p w14:paraId="42BE789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17</w:t>
            </w:r>
          </w:p>
        </w:tc>
        <w:tc>
          <w:tcPr>
            <w:tcW w:w="2231" w:type="dxa"/>
            <w:hideMark/>
          </w:tcPr>
          <w:p w14:paraId="2024E7C3"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В.В. Давыдов</w:t>
            </w:r>
          </w:p>
        </w:tc>
        <w:tc>
          <w:tcPr>
            <w:tcW w:w="1877" w:type="dxa"/>
            <w:hideMark/>
          </w:tcPr>
          <w:p w14:paraId="42DBF27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Дамыта оқыту</w:t>
            </w:r>
          </w:p>
        </w:tc>
        <w:tc>
          <w:tcPr>
            <w:tcW w:w="0" w:type="auto"/>
            <w:hideMark/>
          </w:tcPr>
          <w:p w14:paraId="0AF0A14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Іс-әрекеттік тұғыр</w:t>
            </w:r>
          </w:p>
        </w:tc>
        <w:tc>
          <w:tcPr>
            <w:tcW w:w="0" w:type="auto"/>
            <w:hideMark/>
          </w:tcPr>
          <w:p w14:paraId="4C6824E4" w14:textId="752C9C0A"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Оқу әрекеті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дамудың негізі</w:t>
            </w:r>
          </w:p>
        </w:tc>
      </w:tr>
      <w:tr w:rsidR="001C02FA" w:rsidRPr="00834BE5" w14:paraId="449F1D5E" w14:textId="77777777" w:rsidTr="006B5D1F">
        <w:tc>
          <w:tcPr>
            <w:tcW w:w="0" w:type="auto"/>
            <w:hideMark/>
          </w:tcPr>
          <w:p w14:paraId="33813A67"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18</w:t>
            </w:r>
          </w:p>
        </w:tc>
        <w:tc>
          <w:tcPr>
            <w:tcW w:w="2231" w:type="dxa"/>
            <w:hideMark/>
          </w:tcPr>
          <w:p w14:paraId="7FAA631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П.Я. Гальперин</w:t>
            </w:r>
          </w:p>
        </w:tc>
        <w:tc>
          <w:tcPr>
            <w:tcW w:w="1877" w:type="dxa"/>
            <w:hideMark/>
          </w:tcPr>
          <w:p w14:paraId="46A9971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Оқу психологиясы</w:t>
            </w:r>
          </w:p>
        </w:tc>
        <w:tc>
          <w:tcPr>
            <w:tcW w:w="0" w:type="auto"/>
            <w:hideMark/>
          </w:tcPr>
          <w:p w14:paraId="73155C4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Іс-әрекеттік тұғыр</w:t>
            </w:r>
          </w:p>
        </w:tc>
        <w:tc>
          <w:tcPr>
            <w:tcW w:w="0" w:type="auto"/>
            <w:hideMark/>
          </w:tcPr>
          <w:p w14:paraId="1582590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Әрекетті кезеңдеп қалыптастыру</w:t>
            </w:r>
          </w:p>
        </w:tc>
      </w:tr>
      <w:tr w:rsidR="001C02FA" w:rsidRPr="00834BE5" w14:paraId="6DE846A8" w14:textId="77777777" w:rsidTr="006B5D1F">
        <w:tc>
          <w:tcPr>
            <w:tcW w:w="0" w:type="auto"/>
            <w:hideMark/>
          </w:tcPr>
          <w:p w14:paraId="27366A3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19</w:t>
            </w:r>
          </w:p>
        </w:tc>
        <w:tc>
          <w:tcPr>
            <w:tcW w:w="2231" w:type="dxa"/>
            <w:hideMark/>
          </w:tcPr>
          <w:p w14:paraId="6D960D0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Н.Ф. Талызина</w:t>
            </w:r>
          </w:p>
        </w:tc>
        <w:tc>
          <w:tcPr>
            <w:tcW w:w="1877" w:type="dxa"/>
            <w:hideMark/>
          </w:tcPr>
          <w:p w14:paraId="307FD80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Педагогикалық психология</w:t>
            </w:r>
          </w:p>
        </w:tc>
        <w:tc>
          <w:tcPr>
            <w:tcW w:w="0" w:type="auto"/>
            <w:hideMark/>
          </w:tcPr>
          <w:p w14:paraId="3390889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Іс-әрекеттік тұғыр</w:t>
            </w:r>
          </w:p>
        </w:tc>
        <w:tc>
          <w:tcPr>
            <w:tcW w:w="0" w:type="auto"/>
            <w:hideMark/>
          </w:tcPr>
          <w:p w14:paraId="4AD5248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Білімді әрекет арқылы меңгеру</w:t>
            </w:r>
          </w:p>
        </w:tc>
      </w:tr>
      <w:tr w:rsidR="001C02FA" w:rsidRPr="00834BE5" w14:paraId="039F7B51" w14:textId="77777777" w:rsidTr="006B5D1F">
        <w:tc>
          <w:tcPr>
            <w:tcW w:w="0" w:type="auto"/>
            <w:hideMark/>
          </w:tcPr>
          <w:p w14:paraId="02EB8A87"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20</w:t>
            </w:r>
          </w:p>
        </w:tc>
        <w:tc>
          <w:tcPr>
            <w:tcW w:w="2231" w:type="dxa"/>
            <w:hideMark/>
          </w:tcPr>
          <w:p w14:paraId="212E1B50"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А.М. Матюшкин</w:t>
            </w:r>
          </w:p>
        </w:tc>
        <w:tc>
          <w:tcPr>
            <w:tcW w:w="1877" w:type="dxa"/>
            <w:hideMark/>
          </w:tcPr>
          <w:p w14:paraId="00DA7D5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Шығармашылық психология</w:t>
            </w:r>
          </w:p>
        </w:tc>
        <w:tc>
          <w:tcPr>
            <w:tcW w:w="0" w:type="auto"/>
            <w:hideMark/>
          </w:tcPr>
          <w:p w14:paraId="59085D8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Инновациялық-шығармашылық тұғыр</w:t>
            </w:r>
          </w:p>
        </w:tc>
        <w:tc>
          <w:tcPr>
            <w:tcW w:w="0" w:type="auto"/>
            <w:hideMark/>
          </w:tcPr>
          <w:p w14:paraId="30FA0BB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Проблемалық ойлау мен шығармашылық</w:t>
            </w:r>
          </w:p>
        </w:tc>
      </w:tr>
      <w:tr w:rsidR="001C02FA" w:rsidRPr="00834BE5" w14:paraId="67DECCD6" w14:textId="77777777" w:rsidTr="006B5D1F">
        <w:tc>
          <w:tcPr>
            <w:tcW w:w="0" w:type="auto"/>
            <w:hideMark/>
          </w:tcPr>
          <w:p w14:paraId="184A8920"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21</w:t>
            </w:r>
          </w:p>
        </w:tc>
        <w:tc>
          <w:tcPr>
            <w:tcW w:w="2231" w:type="dxa"/>
            <w:hideMark/>
          </w:tcPr>
          <w:p w14:paraId="7E7B5B0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В.И. Загвязинский</w:t>
            </w:r>
          </w:p>
        </w:tc>
        <w:tc>
          <w:tcPr>
            <w:tcW w:w="1877" w:type="dxa"/>
            <w:hideMark/>
          </w:tcPr>
          <w:p w14:paraId="5D60038B"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Педагогикалық инновация</w:t>
            </w:r>
          </w:p>
        </w:tc>
        <w:tc>
          <w:tcPr>
            <w:tcW w:w="0" w:type="auto"/>
            <w:hideMark/>
          </w:tcPr>
          <w:p w14:paraId="4774C9D5"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Инновациялық-шығармашылық тұғыр</w:t>
            </w:r>
          </w:p>
        </w:tc>
        <w:tc>
          <w:tcPr>
            <w:tcW w:w="0" w:type="auto"/>
            <w:hideMark/>
          </w:tcPr>
          <w:p w14:paraId="666FBE27"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Жаңашыл педагогикалық шешімдер</w:t>
            </w:r>
          </w:p>
        </w:tc>
      </w:tr>
      <w:tr w:rsidR="001C02FA" w:rsidRPr="00834BE5" w14:paraId="1FA74B62" w14:textId="77777777" w:rsidTr="006B5D1F">
        <w:tc>
          <w:tcPr>
            <w:tcW w:w="0" w:type="auto"/>
            <w:hideMark/>
          </w:tcPr>
          <w:p w14:paraId="6965127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22</w:t>
            </w:r>
          </w:p>
        </w:tc>
        <w:tc>
          <w:tcPr>
            <w:tcW w:w="2231" w:type="dxa"/>
            <w:hideMark/>
          </w:tcPr>
          <w:p w14:paraId="65817E0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И.Я. Лернер</w:t>
            </w:r>
          </w:p>
        </w:tc>
        <w:tc>
          <w:tcPr>
            <w:tcW w:w="1877" w:type="dxa"/>
            <w:hideMark/>
          </w:tcPr>
          <w:p w14:paraId="33CD7C0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Дидактика</w:t>
            </w:r>
          </w:p>
        </w:tc>
        <w:tc>
          <w:tcPr>
            <w:tcW w:w="0" w:type="auto"/>
            <w:hideMark/>
          </w:tcPr>
          <w:p w14:paraId="6D1B36E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Инновациялық тұғыр</w:t>
            </w:r>
          </w:p>
        </w:tc>
        <w:tc>
          <w:tcPr>
            <w:tcW w:w="0" w:type="auto"/>
            <w:hideMark/>
          </w:tcPr>
          <w:p w14:paraId="48166ED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Білім мазмұнын жаңарту</w:t>
            </w:r>
          </w:p>
        </w:tc>
      </w:tr>
      <w:tr w:rsidR="001C02FA" w:rsidRPr="00834BE5" w14:paraId="2A914A18" w14:textId="77777777" w:rsidTr="006B5D1F">
        <w:tc>
          <w:tcPr>
            <w:tcW w:w="0" w:type="auto"/>
            <w:hideMark/>
          </w:tcPr>
          <w:p w14:paraId="7003AC3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23</w:t>
            </w:r>
          </w:p>
        </w:tc>
        <w:tc>
          <w:tcPr>
            <w:tcW w:w="2231" w:type="dxa"/>
            <w:hideMark/>
          </w:tcPr>
          <w:p w14:paraId="57F1B97A"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В.А. Кан-Калик</w:t>
            </w:r>
          </w:p>
        </w:tc>
        <w:tc>
          <w:tcPr>
            <w:tcW w:w="1877" w:type="dxa"/>
            <w:hideMark/>
          </w:tcPr>
          <w:p w14:paraId="6F6569E4"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Педагогикалық шығармашылық</w:t>
            </w:r>
          </w:p>
        </w:tc>
        <w:tc>
          <w:tcPr>
            <w:tcW w:w="0" w:type="auto"/>
            <w:hideMark/>
          </w:tcPr>
          <w:p w14:paraId="209C313D"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Инновациялық-шығармашылық тұғыр</w:t>
            </w:r>
          </w:p>
        </w:tc>
        <w:tc>
          <w:tcPr>
            <w:tcW w:w="0" w:type="auto"/>
            <w:hideMark/>
          </w:tcPr>
          <w:p w14:paraId="2319A9B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Педагогтің шығармашылық дербестігі</w:t>
            </w:r>
          </w:p>
        </w:tc>
      </w:tr>
      <w:tr w:rsidR="001C02FA" w:rsidRPr="00834BE5" w14:paraId="0182EA8D" w14:textId="77777777" w:rsidTr="006B5D1F">
        <w:tc>
          <w:tcPr>
            <w:tcW w:w="0" w:type="auto"/>
            <w:hideMark/>
          </w:tcPr>
          <w:p w14:paraId="22D4486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lastRenderedPageBreak/>
              <w:t>24</w:t>
            </w:r>
          </w:p>
        </w:tc>
        <w:tc>
          <w:tcPr>
            <w:tcW w:w="2231" w:type="dxa"/>
            <w:hideMark/>
          </w:tcPr>
          <w:p w14:paraId="44EB189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Н. Гартман</w:t>
            </w:r>
          </w:p>
        </w:tc>
        <w:tc>
          <w:tcPr>
            <w:tcW w:w="1877" w:type="dxa"/>
            <w:hideMark/>
          </w:tcPr>
          <w:p w14:paraId="0A1A81D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Философия</w:t>
            </w:r>
          </w:p>
        </w:tc>
        <w:tc>
          <w:tcPr>
            <w:tcW w:w="0" w:type="auto"/>
            <w:hideMark/>
          </w:tcPr>
          <w:p w14:paraId="35F4D98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Аксиологиялық тұғыр</w:t>
            </w:r>
          </w:p>
        </w:tc>
        <w:tc>
          <w:tcPr>
            <w:tcW w:w="0" w:type="auto"/>
            <w:hideMark/>
          </w:tcPr>
          <w:p w14:paraId="0D4A96AC" w14:textId="66EB402D"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 xml:space="preserve">Құндылықтар </w:t>
            </w:r>
            <w:r w:rsidR="00521D65">
              <w:rPr>
                <w:rFonts w:eastAsia="Times New Roman" w:cs="Times New Roman"/>
                <w:kern w:val="0"/>
                <w:lang w:val="en-US" w:eastAsia="en-US" w:bidi="ar-SA"/>
              </w:rPr>
              <w:t>-</w:t>
            </w:r>
            <w:r w:rsidRPr="00834BE5">
              <w:rPr>
                <w:rFonts w:eastAsia="Times New Roman" w:cs="Times New Roman"/>
                <w:kern w:val="0"/>
                <w:lang w:val="en-US" w:eastAsia="en-US" w:bidi="ar-SA"/>
              </w:rPr>
              <w:t xml:space="preserve"> болмыстың өзегі</w:t>
            </w:r>
          </w:p>
        </w:tc>
      </w:tr>
      <w:tr w:rsidR="001C02FA" w:rsidRPr="00834BE5" w14:paraId="77C60FC3" w14:textId="77777777" w:rsidTr="006B5D1F">
        <w:tc>
          <w:tcPr>
            <w:tcW w:w="0" w:type="auto"/>
            <w:hideMark/>
          </w:tcPr>
          <w:p w14:paraId="166CE131"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25</w:t>
            </w:r>
          </w:p>
        </w:tc>
        <w:tc>
          <w:tcPr>
            <w:tcW w:w="2231" w:type="dxa"/>
            <w:hideMark/>
          </w:tcPr>
          <w:p w14:paraId="6A07D098"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М. Шелер</w:t>
            </w:r>
          </w:p>
        </w:tc>
        <w:tc>
          <w:tcPr>
            <w:tcW w:w="1877" w:type="dxa"/>
            <w:hideMark/>
          </w:tcPr>
          <w:p w14:paraId="48DA3A9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Философия</w:t>
            </w:r>
          </w:p>
        </w:tc>
        <w:tc>
          <w:tcPr>
            <w:tcW w:w="0" w:type="auto"/>
            <w:hideMark/>
          </w:tcPr>
          <w:p w14:paraId="77075DAB"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Аксиологиялық тұғыр</w:t>
            </w:r>
          </w:p>
        </w:tc>
        <w:tc>
          <w:tcPr>
            <w:tcW w:w="0" w:type="auto"/>
            <w:hideMark/>
          </w:tcPr>
          <w:p w14:paraId="70A151A5"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Құндылықтар иерархиясы</w:t>
            </w:r>
          </w:p>
        </w:tc>
      </w:tr>
      <w:tr w:rsidR="001C02FA" w:rsidRPr="00834BE5" w14:paraId="7DF0D4F1" w14:textId="77777777" w:rsidTr="006B5D1F">
        <w:tc>
          <w:tcPr>
            <w:tcW w:w="0" w:type="auto"/>
            <w:hideMark/>
          </w:tcPr>
          <w:p w14:paraId="0457B08B"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26</w:t>
            </w:r>
          </w:p>
        </w:tc>
        <w:tc>
          <w:tcPr>
            <w:tcW w:w="2231" w:type="dxa"/>
            <w:hideMark/>
          </w:tcPr>
          <w:p w14:paraId="331C6BFC"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В. Виндельбанд</w:t>
            </w:r>
          </w:p>
        </w:tc>
        <w:tc>
          <w:tcPr>
            <w:tcW w:w="1877" w:type="dxa"/>
            <w:hideMark/>
          </w:tcPr>
          <w:p w14:paraId="646771D2"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Философия</w:t>
            </w:r>
          </w:p>
        </w:tc>
        <w:tc>
          <w:tcPr>
            <w:tcW w:w="0" w:type="auto"/>
            <w:hideMark/>
          </w:tcPr>
          <w:p w14:paraId="6F8665DE"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Аксиологиялық тұғыр</w:t>
            </w:r>
          </w:p>
        </w:tc>
        <w:tc>
          <w:tcPr>
            <w:tcW w:w="0" w:type="auto"/>
            <w:hideMark/>
          </w:tcPr>
          <w:p w14:paraId="11FEFB06"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Мәдени құндылықтарды негіздеу</w:t>
            </w:r>
          </w:p>
        </w:tc>
      </w:tr>
      <w:tr w:rsidR="001C02FA" w:rsidRPr="00834BE5" w14:paraId="2133E8B9" w14:textId="77777777" w:rsidTr="006B5D1F">
        <w:tc>
          <w:tcPr>
            <w:tcW w:w="0" w:type="auto"/>
            <w:hideMark/>
          </w:tcPr>
          <w:p w14:paraId="1B26117F"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27</w:t>
            </w:r>
          </w:p>
        </w:tc>
        <w:tc>
          <w:tcPr>
            <w:tcW w:w="2231" w:type="dxa"/>
            <w:hideMark/>
          </w:tcPr>
          <w:p w14:paraId="1E79F700"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Ш.Т. Таубаева</w:t>
            </w:r>
          </w:p>
        </w:tc>
        <w:tc>
          <w:tcPr>
            <w:tcW w:w="1877" w:type="dxa"/>
            <w:hideMark/>
          </w:tcPr>
          <w:p w14:paraId="480587E0" w14:textId="32600579" w:rsidR="001C02FA" w:rsidRPr="00834BE5" w:rsidRDefault="00EC74E6" w:rsidP="006E0AFD">
            <w:pPr>
              <w:widowControl/>
              <w:suppressAutoHyphens w:val="0"/>
              <w:autoSpaceDN/>
              <w:textAlignment w:val="auto"/>
              <w:rPr>
                <w:rFonts w:eastAsia="Times New Roman" w:cs="Times New Roman"/>
                <w:kern w:val="0"/>
                <w:lang w:val="kk-KZ" w:eastAsia="en-US" w:bidi="ar-SA"/>
              </w:rPr>
            </w:pPr>
            <w:r w:rsidRPr="00834BE5">
              <w:rPr>
                <w:rFonts w:eastAsia="Times New Roman" w:cs="Times New Roman"/>
                <w:kern w:val="0"/>
                <w:lang w:val="kk-KZ" w:eastAsia="en-US" w:bidi="ar-SA"/>
              </w:rPr>
              <w:t>Педагогтің зерттеушілік мәдениеті</w:t>
            </w:r>
          </w:p>
        </w:tc>
        <w:tc>
          <w:tcPr>
            <w:tcW w:w="0" w:type="auto"/>
            <w:hideMark/>
          </w:tcPr>
          <w:p w14:paraId="173A8427"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Тұлғалық-бағдарлы, аксиологиялық тұғыр</w:t>
            </w:r>
          </w:p>
        </w:tc>
        <w:tc>
          <w:tcPr>
            <w:tcW w:w="0" w:type="auto"/>
            <w:hideMark/>
          </w:tcPr>
          <w:p w14:paraId="3AEC9599" w14:textId="77777777" w:rsidR="001C02FA" w:rsidRPr="00834BE5" w:rsidRDefault="001C02FA"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Гуманистік, ұлттық құндылықтарға негізделген білім</w:t>
            </w:r>
          </w:p>
        </w:tc>
      </w:tr>
    </w:tbl>
    <w:p w14:paraId="4E7DD9DB" w14:textId="77777777" w:rsidR="008F63E2" w:rsidRPr="00834BE5" w:rsidRDefault="008F63E2" w:rsidP="006E0AFD">
      <w:pPr>
        <w:tabs>
          <w:tab w:val="left" w:pos="993"/>
        </w:tabs>
        <w:jc w:val="both"/>
        <w:rPr>
          <w:sz w:val="28"/>
          <w:lang w:val="kk-KZ"/>
        </w:rPr>
      </w:pPr>
    </w:p>
    <w:p w14:paraId="0C3C90AB" w14:textId="702AA86C" w:rsidR="005563C1" w:rsidRPr="00834BE5" w:rsidRDefault="005563C1" w:rsidP="006E0AFD">
      <w:pPr>
        <w:tabs>
          <w:tab w:val="left" w:pos="993"/>
        </w:tabs>
        <w:ind w:firstLine="567"/>
        <w:jc w:val="both"/>
        <w:rPr>
          <w:sz w:val="28"/>
        </w:rPr>
      </w:pPr>
      <w:r w:rsidRPr="00834BE5">
        <w:rPr>
          <w:sz w:val="28"/>
        </w:rPr>
        <w:t>Аксиологиялық тұғыр тұрғысынан заттық дамытушы ортаны ұйымдастыру барысында ұлттық мәдениет элементтерін пайдалану педагогикалық тұрғыда маңызды орын алады. Ұлттық мәдениет баланың өзіндік «Менін» қалыптастыруға, туған халқына деген оң көзқарасын дамытуға және мәдени сабақтастықты қамтамасыз ет</w:t>
      </w:r>
      <w:r w:rsidR="00963119">
        <w:rPr>
          <w:sz w:val="28"/>
          <w:lang w:val="kk-KZ"/>
        </w:rPr>
        <w:t>еді</w:t>
      </w:r>
      <w:r w:rsidRPr="00834BE5">
        <w:rPr>
          <w:sz w:val="28"/>
        </w:rPr>
        <w:t>. Сондықтан мектепке дейінгі ұйымдарда ортаны ұйымдастыруда ұлттық ою-өрнектер, дәстүрлі тұрмыстық заттар, халықтық ойыншықтар мен көрнекі құралдарды қолдану тәрбиелік мәнге ие.</w:t>
      </w:r>
    </w:p>
    <w:p w14:paraId="0A86AA45" w14:textId="55E3F844" w:rsidR="005563C1" w:rsidRPr="00834BE5" w:rsidRDefault="005563C1" w:rsidP="006E0AFD">
      <w:pPr>
        <w:tabs>
          <w:tab w:val="left" w:pos="993"/>
        </w:tabs>
        <w:ind w:firstLine="567"/>
        <w:jc w:val="both"/>
        <w:rPr>
          <w:sz w:val="28"/>
        </w:rPr>
      </w:pPr>
      <w:r w:rsidRPr="00834BE5">
        <w:rPr>
          <w:sz w:val="28"/>
        </w:rPr>
        <w:t xml:space="preserve">Ғалымдар ұлттық мәдени ортаның баланың эмоционалдық жайлылығына оң әсер ететінін атап көрсетеді. Баланың таныс мәдени белгілермен қоршалуы оның өзіне деген сенімділігін арттырып, жаңа білімді қабылдауға қолайлы жағдай жасайды. </w:t>
      </w:r>
      <w:r w:rsidR="00C1373F">
        <w:rPr>
          <w:sz w:val="28"/>
          <w:lang w:val="kk-KZ"/>
        </w:rPr>
        <w:t>Бұндай зерттеулер</w:t>
      </w:r>
      <w:r w:rsidRPr="00834BE5">
        <w:rPr>
          <w:sz w:val="28"/>
        </w:rPr>
        <w:t xml:space="preserve"> отандық педагогикалық зерттеулерде кеңінен қарастырылып, ұлттық компоненттің дамытушы ортаның мазмұнын байытатыны </w:t>
      </w:r>
      <w:r w:rsidR="00C1373F">
        <w:rPr>
          <w:sz w:val="28"/>
          <w:lang w:val="kk-KZ"/>
        </w:rPr>
        <w:t>анық</w:t>
      </w:r>
      <w:r w:rsidRPr="00834BE5">
        <w:rPr>
          <w:sz w:val="28"/>
        </w:rPr>
        <w:t>.</w:t>
      </w:r>
    </w:p>
    <w:p w14:paraId="6B3ECABE" w14:textId="021A7FA7" w:rsidR="005563C1" w:rsidRPr="00834BE5" w:rsidRDefault="005563C1" w:rsidP="006E0AFD">
      <w:pPr>
        <w:tabs>
          <w:tab w:val="left" w:pos="993"/>
        </w:tabs>
        <w:ind w:firstLine="567"/>
        <w:jc w:val="both"/>
        <w:rPr>
          <w:sz w:val="28"/>
        </w:rPr>
      </w:pPr>
      <w:r w:rsidRPr="00834BE5">
        <w:rPr>
          <w:sz w:val="28"/>
        </w:rPr>
        <w:t>Ұлттық мәдениетті заттық ортаға енгізу формалды сипатта болмауы тиіс. Аксиологиялық тұғыр педагогтен ұлттық элементтердің мағынасын, тәрбиелік әлеуетін және баланың жас ерекшелігіне сәйкестігін ескеруді талап етеді. Мысалы, ұлттық ойындар арқылы бала әлеуметтік рөлдерді меңгереді, ал фольклорлық элементтер оның тілдік және эмоционалдық дам</w:t>
      </w:r>
      <w:r w:rsidR="009B297A">
        <w:rPr>
          <w:sz w:val="28"/>
          <w:lang w:val="kk-KZ"/>
        </w:rPr>
        <w:t>иды</w:t>
      </w:r>
      <w:r w:rsidRPr="00834BE5">
        <w:rPr>
          <w:sz w:val="28"/>
        </w:rPr>
        <w:t>.</w:t>
      </w:r>
    </w:p>
    <w:p w14:paraId="62F4C545" w14:textId="0BD5ED94" w:rsidR="005563C1" w:rsidRPr="00834BE5" w:rsidRDefault="005563C1" w:rsidP="006E0AFD">
      <w:pPr>
        <w:tabs>
          <w:tab w:val="left" w:pos="993"/>
        </w:tabs>
        <w:ind w:firstLine="567"/>
        <w:jc w:val="both"/>
        <w:rPr>
          <w:sz w:val="28"/>
        </w:rPr>
      </w:pPr>
      <w:r w:rsidRPr="00834BE5">
        <w:rPr>
          <w:sz w:val="28"/>
        </w:rPr>
        <w:t>Дәстүрлі ойындар мен фольклор аксиологиялық тұрғыда баланың құндылықтық тәжірибесін қалыптастырудың маңызды құралдары. Халық ойындары баланың физикалық дамуын қамтамасыз етіп қана қоймай, оның әлеуметтік дағдыларын, өзара әрекеттесу мәдениетін және әділдікке деген көзқарасын қалыптастырады</w:t>
      </w:r>
      <w:r w:rsidR="00B03287">
        <w:rPr>
          <w:sz w:val="28"/>
          <w:lang w:val="kk-KZ"/>
        </w:rPr>
        <w:t xml:space="preserve">, </w:t>
      </w:r>
      <w:r w:rsidRPr="00834BE5">
        <w:rPr>
          <w:sz w:val="28"/>
        </w:rPr>
        <w:t>ойындарда халықтың тәрбиелік идеалдары мен адамгершілік нормалары көрініс табады.</w:t>
      </w:r>
    </w:p>
    <w:p w14:paraId="6340D7C8" w14:textId="1DC5506B" w:rsidR="005563C1" w:rsidRPr="00834BE5" w:rsidRDefault="005563C1" w:rsidP="006E0AFD">
      <w:pPr>
        <w:tabs>
          <w:tab w:val="left" w:pos="993"/>
        </w:tabs>
        <w:ind w:firstLine="567"/>
        <w:jc w:val="both"/>
        <w:rPr>
          <w:sz w:val="28"/>
        </w:rPr>
      </w:pPr>
      <w:r w:rsidRPr="00834BE5">
        <w:rPr>
          <w:sz w:val="28"/>
        </w:rPr>
        <w:t xml:space="preserve">Фольклорлық шығармалар </w:t>
      </w:r>
      <w:r w:rsidR="001E6DD0" w:rsidRPr="00834BE5">
        <w:rPr>
          <w:sz w:val="28"/>
          <w:lang w:val="kk-KZ"/>
        </w:rPr>
        <w:t>-</w:t>
      </w:r>
      <w:r w:rsidRPr="00834BE5">
        <w:rPr>
          <w:sz w:val="28"/>
        </w:rPr>
        <w:t xml:space="preserve"> ертегілер, мақал-мәтелдер, жаңылтпаштар, бесік жырлары </w:t>
      </w:r>
      <w:r w:rsidR="001E6DD0" w:rsidRPr="00834BE5">
        <w:rPr>
          <w:sz w:val="28"/>
          <w:lang w:val="kk-KZ"/>
        </w:rPr>
        <w:t>-</w:t>
      </w:r>
      <w:r w:rsidRPr="00834BE5">
        <w:rPr>
          <w:sz w:val="28"/>
        </w:rPr>
        <w:t xml:space="preserve"> баланың рухани әлемін байытып, оның эмоциялық интеллектісін дамытады. Ғалымдар фольклордың баланың құндылықтық бағдарларын қалыптастырудағы рөлін атап өтіп, оның тәрбиелік </w:t>
      </w:r>
      <w:r w:rsidR="00FC54C7">
        <w:rPr>
          <w:sz w:val="28"/>
          <w:lang w:val="kk-KZ"/>
        </w:rPr>
        <w:t xml:space="preserve">маңызы </w:t>
      </w:r>
      <w:r w:rsidRPr="00834BE5">
        <w:rPr>
          <w:sz w:val="28"/>
        </w:rPr>
        <w:t>көркем мәтін арқылы жүзеге асатынын</w:t>
      </w:r>
      <w:r w:rsidR="008A10FE">
        <w:rPr>
          <w:sz w:val="28"/>
          <w:lang w:val="kk-KZ"/>
        </w:rPr>
        <w:t xml:space="preserve"> зерделеген болатын</w:t>
      </w:r>
      <w:r w:rsidRPr="00834BE5">
        <w:rPr>
          <w:sz w:val="28"/>
        </w:rPr>
        <w:t xml:space="preserve">. </w:t>
      </w:r>
      <w:r w:rsidR="00B03287">
        <w:rPr>
          <w:sz w:val="28"/>
          <w:lang w:val="kk-KZ"/>
        </w:rPr>
        <w:t>Осы</w:t>
      </w:r>
      <w:r w:rsidRPr="00834BE5">
        <w:rPr>
          <w:sz w:val="28"/>
        </w:rPr>
        <w:t xml:space="preserve"> тұрғыда заттық дамытушы ортада фольклорлық материалдарды пайдалану аксиологиялық тұғырдың нақты көрінісі.</w:t>
      </w:r>
    </w:p>
    <w:p w14:paraId="49A30D31" w14:textId="6F0A357A" w:rsidR="005563C1" w:rsidRPr="00834BE5" w:rsidRDefault="005563C1" w:rsidP="006E0AFD">
      <w:pPr>
        <w:tabs>
          <w:tab w:val="left" w:pos="993"/>
        </w:tabs>
        <w:ind w:firstLine="567"/>
        <w:jc w:val="both"/>
        <w:rPr>
          <w:sz w:val="28"/>
        </w:rPr>
      </w:pPr>
      <w:r w:rsidRPr="00834BE5">
        <w:rPr>
          <w:sz w:val="28"/>
        </w:rPr>
        <w:t xml:space="preserve">Аксиологиялық тұғырдың маңызды аспектілерінің бірі </w:t>
      </w:r>
      <w:r w:rsidR="00521D65">
        <w:rPr>
          <w:sz w:val="28"/>
        </w:rPr>
        <w:t>-</w:t>
      </w:r>
      <w:r w:rsidRPr="00834BE5">
        <w:rPr>
          <w:sz w:val="28"/>
        </w:rPr>
        <w:t xml:space="preserve"> баланың </w:t>
      </w:r>
      <w:r w:rsidRPr="00834BE5">
        <w:rPr>
          <w:sz w:val="28"/>
        </w:rPr>
        <w:lastRenderedPageBreak/>
        <w:t>қауіпсіздігі мен эмоционалдық жайлылығын қамтамасыз ету</w:t>
      </w:r>
      <w:r w:rsidR="00B03287">
        <w:rPr>
          <w:sz w:val="28"/>
          <w:lang w:val="kk-KZ"/>
        </w:rPr>
        <w:t xml:space="preserve">, </w:t>
      </w:r>
      <w:r w:rsidRPr="00834BE5">
        <w:rPr>
          <w:sz w:val="28"/>
        </w:rPr>
        <w:t xml:space="preserve">мәселе мектепке дейінгі білім беру жағдайында ерекше </w:t>
      </w:r>
      <w:r w:rsidR="00B03287">
        <w:rPr>
          <w:sz w:val="28"/>
          <w:lang w:val="kk-KZ"/>
        </w:rPr>
        <w:t>орын алады</w:t>
      </w:r>
      <w:r w:rsidRPr="00834BE5">
        <w:rPr>
          <w:sz w:val="28"/>
        </w:rPr>
        <w:t>, себебі баланың алғашқы әлеуметтік тәжірибесі көбіне осы ортада қалыптасады. Педагог ортаны ұйымдастыру барысында баланың физикалық қауіпсіздігімен қатар, оның психологиялық қорғалуын да қамтамасыз етуі тиіс.</w:t>
      </w:r>
    </w:p>
    <w:p w14:paraId="0F3DDC1B" w14:textId="167DD5DE" w:rsidR="005563C1" w:rsidRPr="00834BE5" w:rsidRDefault="005563C1" w:rsidP="006E0AFD">
      <w:pPr>
        <w:tabs>
          <w:tab w:val="left" w:pos="993"/>
        </w:tabs>
        <w:ind w:firstLine="567"/>
        <w:jc w:val="both"/>
        <w:rPr>
          <w:sz w:val="28"/>
        </w:rPr>
      </w:pPr>
      <w:r w:rsidRPr="00834BE5">
        <w:rPr>
          <w:sz w:val="28"/>
        </w:rPr>
        <w:t xml:space="preserve">Ғалымдардың пікірінше, қауіпсіз орта </w:t>
      </w:r>
      <w:r w:rsidR="00521D65">
        <w:rPr>
          <w:sz w:val="28"/>
        </w:rPr>
        <w:t>-</w:t>
      </w:r>
      <w:r w:rsidRPr="00834BE5">
        <w:rPr>
          <w:sz w:val="28"/>
        </w:rPr>
        <w:t xml:space="preserve"> бала өзін еркін сезінетін, қателесуден қорықпайтын және өз ойын ашық білдіре алатын кеңістік. Аксиологиялық тұғыр педагогтен ортаның әрбір элементін баланың қадір-қасиетін сақтауға бағыттап ұйымдастыруды талап етеді</w:t>
      </w:r>
      <w:r w:rsidR="00B03287">
        <w:rPr>
          <w:sz w:val="28"/>
          <w:lang w:val="kk-KZ"/>
        </w:rPr>
        <w:t xml:space="preserve">, </w:t>
      </w:r>
      <w:r w:rsidRPr="00834BE5">
        <w:rPr>
          <w:sz w:val="28"/>
        </w:rPr>
        <w:t>талаптар педагогтің кәсіби-этикалық жауапкершілігін арттырады.</w:t>
      </w:r>
    </w:p>
    <w:p w14:paraId="5331C057" w14:textId="1B1913BC" w:rsidR="005563C1" w:rsidRPr="00834BE5" w:rsidRDefault="005563C1" w:rsidP="006E0AFD">
      <w:pPr>
        <w:tabs>
          <w:tab w:val="left" w:pos="993"/>
        </w:tabs>
        <w:ind w:firstLine="567"/>
        <w:jc w:val="both"/>
        <w:rPr>
          <w:sz w:val="28"/>
        </w:rPr>
      </w:pPr>
      <w:r w:rsidRPr="00834BE5">
        <w:rPr>
          <w:sz w:val="28"/>
        </w:rPr>
        <w:t xml:space="preserve">Эмоционалдық жайлылықты қамтамасыз етуде ортаның эстетикалық тартымдылығы, түс үйлесімділігі, кеңістіктің ыңғайлылығы маңызды рөл атқарады. </w:t>
      </w:r>
      <w:r w:rsidR="00B03287">
        <w:rPr>
          <w:sz w:val="28"/>
          <w:lang w:val="kk-KZ"/>
        </w:rPr>
        <w:t>Ф</w:t>
      </w:r>
      <w:r w:rsidRPr="00834BE5">
        <w:rPr>
          <w:sz w:val="28"/>
        </w:rPr>
        <w:t>акторлар баланың эмоциялық күйіне тікелей әсер етіп, оның танымдық белсенділігін арттырады. Аксиологиялық тұрғыда педагог ортаны ұйымдастыру арқылы баланың жағымды эмоционалдық тәжірибе алуына жағдай жасайды.</w:t>
      </w:r>
    </w:p>
    <w:p w14:paraId="36AC9CDA" w14:textId="77777777" w:rsidR="005563C1" w:rsidRPr="00834BE5" w:rsidRDefault="005563C1" w:rsidP="006E0AFD">
      <w:pPr>
        <w:tabs>
          <w:tab w:val="left" w:pos="993"/>
        </w:tabs>
        <w:ind w:firstLine="567"/>
        <w:jc w:val="both"/>
        <w:rPr>
          <w:sz w:val="28"/>
        </w:rPr>
      </w:pPr>
      <w:r w:rsidRPr="00834BE5">
        <w:rPr>
          <w:sz w:val="28"/>
        </w:rPr>
        <w:t>Аксиологиялық тұғыр болашақ педагогтердің кәсіби даярлығын этикалық және құндылықтық тұрғыда қайта қарастыруды талап етеді. Педагогтің кәсіби қызметі моральдық жауапкершілікпен, адамгершілік ұстанымдармен және әлеуметтік міндеттермен тығыз байланысты. Сондықтан педагогтерді даярлау жүйесінде кәсіби этика, педагогикалық такт және жауапкершілік мәселелеріне ерекше көңіл бөлінуі тиіс.</w:t>
      </w:r>
    </w:p>
    <w:p w14:paraId="170A2978" w14:textId="59F61A32" w:rsidR="005563C1" w:rsidRPr="00834BE5" w:rsidRDefault="005563C1" w:rsidP="006E0AFD">
      <w:pPr>
        <w:tabs>
          <w:tab w:val="left" w:pos="993"/>
        </w:tabs>
        <w:ind w:firstLine="567"/>
        <w:jc w:val="both"/>
        <w:rPr>
          <w:sz w:val="28"/>
        </w:rPr>
      </w:pPr>
      <w:r w:rsidRPr="00834BE5">
        <w:rPr>
          <w:sz w:val="28"/>
        </w:rPr>
        <w:t>Ғалымдар педагогтің кәсіби-этикалық мәдениетін оның кәсіби құзыреттілігінің ажырамас бөлігі ретінде қарастырады</w:t>
      </w:r>
      <w:r w:rsidR="00B03287">
        <w:rPr>
          <w:sz w:val="28"/>
          <w:lang w:val="kk-KZ"/>
        </w:rPr>
        <w:t xml:space="preserve">, </w:t>
      </w:r>
      <w:r w:rsidRPr="00834BE5">
        <w:rPr>
          <w:sz w:val="28"/>
        </w:rPr>
        <w:t>мәдениет педагогтің баламен, ата-анамен және әріптестермен қарым-қатынасында көрініс табады. Аксиологиялық тұғыр педагогтен әр баланың тұлғасын құрметтеуді, оның құқықтары мен мүдделерін қорғауды талап етеді.</w:t>
      </w:r>
    </w:p>
    <w:p w14:paraId="1C4B9EEE" w14:textId="531D682B" w:rsidR="00376BC5" w:rsidRPr="00834BE5" w:rsidRDefault="00376BC5" w:rsidP="006E0AFD">
      <w:pPr>
        <w:tabs>
          <w:tab w:val="left" w:pos="993"/>
        </w:tabs>
        <w:ind w:firstLine="567"/>
        <w:jc w:val="both"/>
        <w:rPr>
          <w:sz w:val="28"/>
        </w:rPr>
      </w:pPr>
      <w:r w:rsidRPr="00834BE5">
        <w:rPr>
          <w:sz w:val="28"/>
        </w:rPr>
        <w:t xml:space="preserve">Болашақ педагогтерді даярлау барысында аксиологиялық тұғыр олардың кәсіби құндылықтарын саналы түрде қалыптастыруға бағытталады. </w:t>
      </w:r>
      <w:r w:rsidR="00EC6A81">
        <w:rPr>
          <w:sz w:val="28"/>
          <w:lang w:val="kk-KZ"/>
        </w:rPr>
        <w:t>Ү</w:t>
      </w:r>
      <w:r w:rsidRPr="00834BE5">
        <w:rPr>
          <w:sz w:val="28"/>
        </w:rPr>
        <w:t xml:space="preserve">деріс рефлексия, педагогикалық жағдаяттарды талдау және этикалық дилеммаларды </w:t>
      </w:r>
      <w:r w:rsidR="009E52D7">
        <w:rPr>
          <w:sz w:val="28"/>
          <w:lang w:val="kk-KZ"/>
        </w:rPr>
        <w:t>негізінде жүйеленеді</w:t>
      </w:r>
      <w:r w:rsidR="00723A18">
        <w:rPr>
          <w:sz w:val="28"/>
          <w:lang w:val="kk-KZ"/>
        </w:rPr>
        <w:t xml:space="preserve">, </w:t>
      </w:r>
      <w:r w:rsidRPr="00834BE5">
        <w:rPr>
          <w:sz w:val="28"/>
        </w:rPr>
        <w:t>жұмыс формалары педагогтің кәсіби позициясын нығайтады және оның педагогикалық қызметке даярлығын арттырады.</w:t>
      </w:r>
    </w:p>
    <w:p w14:paraId="1C1CD6BF" w14:textId="3CDA2696" w:rsidR="00376BC5" w:rsidRPr="00834BE5" w:rsidRDefault="00376BC5" w:rsidP="006E0AFD">
      <w:pPr>
        <w:tabs>
          <w:tab w:val="left" w:pos="993"/>
        </w:tabs>
        <w:ind w:firstLine="567"/>
        <w:jc w:val="both"/>
        <w:rPr>
          <w:sz w:val="28"/>
        </w:rPr>
      </w:pPr>
      <w:r w:rsidRPr="00834BE5">
        <w:rPr>
          <w:sz w:val="28"/>
        </w:rPr>
        <w:t>Заттық дамытушы ортаның эстетикалық тартымдылығы, қауіпсіздігі, ұлттық және мәдени элементтермен толықтырылуы баланың құндылықтық тәжірибесін қалыптастыр</w:t>
      </w:r>
      <w:r w:rsidR="001545D3">
        <w:rPr>
          <w:sz w:val="28"/>
          <w:lang w:val="kk-KZ"/>
        </w:rPr>
        <w:t>ады</w:t>
      </w:r>
      <w:r w:rsidRPr="00834BE5">
        <w:rPr>
          <w:sz w:val="28"/>
        </w:rPr>
        <w:t xml:space="preserve">. </w:t>
      </w:r>
      <w:r w:rsidR="00EC6A81">
        <w:rPr>
          <w:sz w:val="28"/>
          <w:lang w:val="kk-KZ"/>
        </w:rPr>
        <w:t>Ос</w:t>
      </w:r>
      <w:r w:rsidR="00D50EE9">
        <w:rPr>
          <w:sz w:val="28"/>
          <w:lang w:val="kk-KZ"/>
        </w:rPr>
        <w:t>ы</w:t>
      </w:r>
      <w:r w:rsidR="00EC6A81">
        <w:rPr>
          <w:sz w:val="28"/>
          <w:lang w:val="kk-KZ"/>
        </w:rPr>
        <w:t xml:space="preserve"> тұста</w:t>
      </w:r>
      <w:r w:rsidRPr="00834BE5">
        <w:rPr>
          <w:sz w:val="28"/>
        </w:rPr>
        <w:t xml:space="preserve"> ортаны ұйымдастыруда ұлттық мәдениет элементтерін, дәстүрлі ойындарды, фольклорлық материалдарды қолдану маңызды.</w:t>
      </w:r>
    </w:p>
    <w:p w14:paraId="19671F67" w14:textId="326999F2" w:rsidR="00376BC5" w:rsidRPr="00834BE5" w:rsidRDefault="00376BC5" w:rsidP="006E0AFD">
      <w:pPr>
        <w:tabs>
          <w:tab w:val="left" w:pos="993"/>
        </w:tabs>
        <w:ind w:firstLine="567"/>
        <w:jc w:val="both"/>
        <w:rPr>
          <w:sz w:val="28"/>
        </w:rPr>
      </w:pPr>
      <w:r w:rsidRPr="00834BE5">
        <w:rPr>
          <w:sz w:val="28"/>
        </w:rPr>
        <w:t xml:space="preserve">Аксиологиялық тұғырды болашақ мектепке дейінгі ұйым педагогтерін даярлау үдерісінде тиімді жүзеге асыру үшін оны құрылымдық-мазмұндық модель түрінде қарастыру ғылыми тұрғыда негізделген. </w:t>
      </w:r>
      <w:r w:rsidR="00723A18">
        <w:rPr>
          <w:sz w:val="28"/>
          <w:lang w:val="kk-KZ"/>
        </w:rPr>
        <w:t>М</w:t>
      </w:r>
      <w:r w:rsidRPr="00834BE5">
        <w:rPr>
          <w:sz w:val="28"/>
        </w:rPr>
        <w:t>одель педагогтің кәсіби қызметіндегі құндылықтық бағдарларды жүйелі түрде қалыптастыруға және оларды заттық дамытушы ортаны ұйымдастыруда нақты іске асыруға мүмкіндік береді.</w:t>
      </w:r>
    </w:p>
    <w:p w14:paraId="242C66DF" w14:textId="6CA290D2" w:rsidR="00376BC5" w:rsidRPr="00834BE5" w:rsidRDefault="00376BC5" w:rsidP="006E0AFD">
      <w:pPr>
        <w:tabs>
          <w:tab w:val="left" w:pos="993"/>
        </w:tabs>
        <w:ind w:firstLine="567"/>
        <w:jc w:val="both"/>
        <w:rPr>
          <w:sz w:val="28"/>
        </w:rPr>
      </w:pPr>
      <w:r w:rsidRPr="00834BE5">
        <w:rPr>
          <w:sz w:val="28"/>
        </w:rPr>
        <w:t xml:space="preserve">Ғылыми әдебиеттерде модельдеу педагогикалық құбылыстарды жүйелі </w:t>
      </w:r>
      <w:r w:rsidRPr="00834BE5">
        <w:rPr>
          <w:sz w:val="28"/>
        </w:rPr>
        <w:lastRenderedPageBreak/>
        <w:t>түсінудің және оларды практикада жүзеге асырудың тиімді әдісі ретінде қарастырылады. Аксиологиялық модельдің негізін педагогтің гуманистік дүниетанымы, кәсіби-этикалық құндылықтары және ұлттық-мәдени бағдарлары құрайды</w:t>
      </w:r>
      <w:r w:rsidR="00D50EE9">
        <w:rPr>
          <w:sz w:val="28"/>
          <w:lang w:val="kk-KZ"/>
        </w:rPr>
        <w:t xml:space="preserve">, </w:t>
      </w:r>
      <w:r w:rsidRPr="00834BE5">
        <w:rPr>
          <w:sz w:val="28"/>
        </w:rPr>
        <w:t xml:space="preserve">компоненттер өзара байланыста дамып, педагогтің заттық ортаны ұйымдастырудағы шешімдеріне тікелей </w:t>
      </w:r>
      <w:r w:rsidR="00BB4072">
        <w:rPr>
          <w:sz w:val="28"/>
          <w:lang w:val="kk-KZ"/>
        </w:rPr>
        <w:t>алғышарт болады</w:t>
      </w:r>
      <w:r w:rsidRPr="00834BE5">
        <w:rPr>
          <w:sz w:val="28"/>
        </w:rPr>
        <w:t>.</w:t>
      </w:r>
    </w:p>
    <w:p w14:paraId="5673322E" w14:textId="77777777" w:rsidR="00376BC5" w:rsidRPr="00834BE5" w:rsidRDefault="00376BC5" w:rsidP="006E0AFD">
      <w:pPr>
        <w:tabs>
          <w:tab w:val="left" w:pos="993"/>
        </w:tabs>
        <w:ind w:firstLine="567"/>
        <w:jc w:val="both"/>
        <w:rPr>
          <w:sz w:val="28"/>
        </w:rPr>
      </w:pPr>
      <w:r w:rsidRPr="00834BE5">
        <w:rPr>
          <w:sz w:val="28"/>
        </w:rPr>
        <w:t>Аксиологиялық тұрғыда ұйымдастырылған заттық дамытушы орта келесі мазмұндық блоктарды қамтиды:</w:t>
      </w:r>
    </w:p>
    <w:p w14:paraId="1C58FF41" w14:textId="1E65A0E2" w:rsidR="00376BC5" w:rsidRPr="00834BE5" w:rsidRDefault="00521D65" w:rsidP="006E0AFD">
      <w:pPr>
        <w:tabs>
          <w:tab w:val="left" w:pos="993"/>
        </w:tabs>
        <w:ind w:firstLine="567"/>
        <w:jc w:val="both"/>
        <w:rPr>
          <w:sz w:val="28"/>
        </w:rPr>
      </w:pPr>
      <w:r>
        <w:rPr>
          <w:sz w:val="28"/>
        </w:rPr>
        <w:t>-</w:t>
      </w:r>
      <w:r w:rsidR="00376BC5" w:rsidRPr="00834BE5">
        <w:rPr>
          <w:sz w:val="28"/>
        </w:rPr>
        <w:t xml:space="preserve"> құндылықтық-мағыналық блок (гуманизм, балаға құрмет, адамгершілік);</w:t>
      </w:r>
    </w:p>
    <w:p w14:paraId="1D4533B6" w14:textId="2947AEE5" w:rsidR="00376BC5" w:rsidRPr="00834BE5" w:rsidRDefault="00521D65" w:rsidP="006E0AFD">
      <w:pPr>
        <w:tabs>
          <w:tab w:val="left" w:pos="993"/>
        </w:tabs>
        <w:ind w:firstLine="567"/>
        <w:jc w:val="both"/>
        <w:rPr>
          <w:sz w:val="28"/>
        </w:rPr>
      </w:pPr>
      <w:r>
        <w:rPr>
          <w:sz w:val="28"/>
        </w:rPr>
        <w:t>-</w:t>
      </w:r>
      <w:r w:rsidR="00376BC5" w:rsidRPr="00834BE5">
        <w:rPr>
          <w:sz w:val="28"/>
        </w:rPr>
        <w:t xml:space="preserve"> мәдени-ұлттық блок (ұлттық дәстүрлер, ойындар, фольклор);</w:t>
      </w:r>
    </w:p>
    <w:p w14:paraId="02DD9175" w14:textId="227B5FA4" w:rsidR="00376BC5" w:rsidRPr="00834BE5" w:rsidRDefault="00521D65" w:rsidP="006E0AFD">
      <w:pPr>
        <w:tabs>
          <w:tab w:val="left" w:pos="993"/>
        </w:tabs>
        <w:ind w:firstLine="567"/>
        <w:jc w:val="both"/>
        <w:rPr>
          <w:sz w:val="28"/>
        </w:rPr>
      </w:pPr>
      <w:r>
        <w:rPr>
          <w:sz w:val="28"/>
        </w:rPr>
        <w:t>-</w:t>
      </w:r>
      <w:r w:rsidR="00376BC5" w:rsidRPr="00834BE5">
        <w:rPr>
          <w:sz w:val="28"/>
        </w:rPr>
        <w:t xml:space="preserve"> қауіпсіздік және жайлылық блогы (физикалық және психологиялық қауіпсіздік);</w:t>
      </w:r>
    </w:p>
    <w:p w14:paraId="0921DBCC" w14:textId="0B4F13CD" w:rsidR="00376BC5" w:rsidRPr="00834BE5" w:rsidRDefault="00521D65" w:rsidP="006E0AFD">
      <w:pPr>
        <w:tabs>
          <w:tab w:val="left" w:pos="993"/>
        </w:tabs>
        <w:ind w:firstLine="567"/>
        <w:jc w:val="both"/>
        <w:rPr>
          <w:sz w:val="28"/>
        </w:rPr>
      </w:pPr>
      <w:r>
        <w:rPr>
          <w:sz w:val="28"/>
        </w:rPr>
        <w:t>-</w:t>
      </w:r>
      <w:r w:rsidR="00376BC5" w:rsidRPr="00834BE5">
        <w:rPr>
          <w:sz w:val="28"/>
        </w:rPr>
        <w:t xml:space="preserve"> эстетикалық блок (кеңістіктің үйлесімділігі, көркемдік шешімдер).</w:t>
      </w:r>
    </w:p>
    <w:p w14:paraId="72F9CD9E" w14:textId="3969F3C1" w:rsidR="00376BC5" w:rsidRPr="00834BE5" w:rsidRDefault="00376BC5" w:rsidP="006E0AFD">
      <w:pPr>
        <w:tabs>
          <w:tab w:val="left" w:pos="993"/>
        </w:tabs>
        <w:ind w:firstLine="567"/>
        <w:jc w:val="both"/>
        <w:rPr>
          <w:sz w:val="28"/>
        </w:rPr>
      </w:pPr>
      <w:r w:rsidRPr="00834BE5">
        <w:rPr>
          <w:sz w:val="28"/>
        </w:rPr>
        <w:t xml:space="preserve">Аталған блоктардың әрқайсысы баланың тұлғалық дамуына бағытталған және педагогтің кәсіби құндылықтарымен тығыз байланысты. </w:t>
      </w:r>
      <w:r w:rsidR="00673F15">
        <w:rPr>
          <w:sz w:val="28"/>
          <w:lang w:val="kk-KZ"/>
        </w:rPr>
        <w:t>М</w:t>
      </w:r>
      <w:r w:rsidRPr="00834BE5">
        <w:rPr>
          <w:sz w:val="28"/>
        </w:rPr>
        <w:t>одель педагогтің заттық ортаны құру барысында тек функционалдық талаптарды ғана емес, құндылықтық өлшемдерді де есепке алуын қамтамасыз етеді.</w:t>
      </w:r>
    </w:p>
    <w:p w14:paraId="7452132F" w14:textId="7FCCA9DA" w:rsidR="00376BC5" w:rsidRPr="00834BE5" w:rsidRDefault="00376BC5" w:rsidP="006E0AFD">
      <w:pPr>
        <w:tabs>
          <w:tab w:val="left" w:pos="993"/>
        </w:tabs>
        <w:ind w:firstLine="567"/>
        <w:jc w:val="both"/>
        <w:rPr>
          <w:sz w:val="28"/>
        </w:rPr>
      </w:pPr>
      <w:r w:rsidRPr="00834BE5">
        <w:rPr>
          <w:sz w:val="28"/>
        </w:rPr>
        <w:t xml:space="preserve">Аксиологиялық тұғыр негізінде болашақ педагогтердің даярлығы белгілі бір көрсеткіштер </w:t>
      </w:r>
      <w:r w:rsidR="00BB5B36">
        <w:rPr>
          <w:sz w:val="28"/>
          <w:lang w:val="kk-KZ"/>
        </w:rPr>
        <w:t>негізінде жүйеленеді</w:t>
      </w:r>
      <w:r w:rsidRPr="00834BE5">
        <w:rPr>
          <w:sz w:val="28"/>
        </w:rPr>
        <w:t>. Ғалымдар педагогтің кәсіби даярлығын оның құндылықтық бағдарларының қалыптасу деңгейімен тығыз байланыстырады. Осы тұрғыда болашақ педагогтің аксиологиялық даярлығы келесі көрсеткіштер арқылы анықталады:</w:t>
      </w:r>
    </w:p>
    <w:p w14:paraId="0BB6D941" w14:textId="5C7174E0" w:rsidR="00376BC5" w:rsidRPr="00834BE5" w:rsidRDefault="00521D65" w:rsidP="006E0AFD">
      <w:pPr>
        <w:tabs>
          <w:tab w:val="left" w:pos="993"/>
        </w:tabs>
        <w:ind w:firstLine="567"/>
        <w:jc w:val="both"/>
        <w:rPr>
          <w:sz w:val="28"/>
        </w:rPr>
      </w:pPr>
      <w:r>
        <w:rPr>
          <w:sz w:val="28"/>
        </w:rPr>
        <w:t>-</w:t>
      </w:r>
      <w:r w:rsidR="00376BC5" w:rsidRPr="00834BE5">
        <w:rPr>
          <w:sz w:val="28"/>
        </w:rPr>
        <w:t xml:space="preserve"> гуманистік көзқарастың қалыптасуы;</w:t>
      </w:r>
    </w:p>
    <w:p w14:paraId="00B94ABD" w14:textId="4737CCDA" w:rsidR="00376BC5" w:rsidRPr="00834BE5" w:rsidRDefault="00521D65" w:rsidP="006E0AFD">
      <w:pPr>
        <w:tabs>
          <w:tab w:val="left" w:pos="993"/>
        </w:tabs>
        <w:ind w:firstLine="567"/>
        <w:jc w:val="both"/>
        <w:rPr>
          <w:sz w:val="28"/>
        </w:rPr>
      </w:pPr>
      <w:r>
        <w:rPr>
          <w:sz w:val="28"/>
        </w:rPr>
        <w:t>-</w:t>
      </w:r>
      <w:r w:rsidR="00376BC5" w:rsidRPr="00834BE5">
        <w:rPr>
          <w:sz w:val="28"/>
        </w:rPr>
        <w:t xml:space="preserve"> баланың тұлғасын, құқықтары мен қадір-қасиетін құрметтеу;</w:t>
      </w:r>
    </w:p>
    <w:p w14:paraId="5F74EA02" w14:textId="0E7B5407" w:rsidR="00376BC5" w:rsidRPr="00834BE5" w:rsidRDefault="00521D65" w:rsidP="006E0AFD">
      <w:pPr>
        <w:tabs>
          <w:tab w:val="left" w:pos="993"/>
        </w:tabs>
        <w:ind w:firstLine="567"/>
        <w:jc w:val="both"/>
        <w:rPr>
          <w:sz w:val="28"/>
        </w:rPr>
      </w:pPr>
      <w:r>
        <w:rPr>
          <w:sz w:val="28"/>
        </w:rPr>
        <w:t>-</w:t>
      </w:r>
      <w:r w:rsidR="00376BC5" w:rsidRPr="00834BE5">
        <w:rPr>
          <w:sz w:val="28"/>
        </w:rPr>
        <w:t xml:space="preserve"> ұлттық және жалпыадамзаттық құндылықтарды педагогикалық қызметте қолдану;</w:t>
      </w:r>
    </w:p>
    <w:p w14:paraId="23423528" w14:textId="13F4A801" w:rsidR="00376BC5" w:rsidRPr="00834BE5" w:rsidRDefault="00521D65" w:rsidP="006E0AFD">
      <w:pPr>
        <w:tabs>
          <w:tab w:val="left" w:pos="993"/>
        </w:tabs>
        <w:ind w:firstLine="567"/>
        <w:jc w:val="both"/>
        <w:rPr>
          <w:sz w:val="28"/>
        </w:rPr>
      </w:pPr>
      <w:r>
        <w:rPr>
          <w:sz w:val="28"/>
        </w:rPr>
        <w:t>-</w:t>
      </w:r>
      <w:r w:rsidR="00376BC5" w:rsidRPr="00834BE5">
        <w:rPr>
          <w:sz w:val="28"/>
        </w:rPr>
        <w:t xml:space="preserve"> кәсіби-этикалық жауапкершілік пен рефлексия.</w:t>
      </w:r>
    </w:p>
    <w:p w14:paraId="3DFE0A16" w14:textId="66771570" w:rsidR="00376BC5" w:rsidRPr="00834BE5" w:rsidRDefault="00673F15" w:rsidP="006E0AFD">
      <w:pPr>
        <w:tabs>
          <w:tab w:val="left" w:pos="993"/>
        </w:tabs>
        <w:ind w:firstLine="567"/>
        <w:jc w:val="both"/>
        <w:rPr>
          <w:sz w:val="28"/>
        </w:rPr>
      </w:pPr>
      <w:r>
        <w:rPr>
          <w:sz w:val="28"/>
          <w:lang w:val="kk-KZ"/>
        </w:rPr>
        <w:t>К</w:t>
      </w:r>
      <w:r w:rsidR="00376BC5" w:rsidRPr="00834BE5">
        <w:rPr>
          <w:sz w:val="28"/>
        </w:rPr>
        <w:t>өрсеткіштер педагогтің заттық дамытушы ортаны ұйымдастырудағы шешімдерінде нақты көрініс табады. Мысалы, педагог ортаны жоспарлау барысында баланың қауіпсіздігі мен эмоционалдық жайлылығын бірінші орынға қояды, ұлттық мәдени элементтерді саналы түрде қолданады және әр баланың даралығын ескереді.</w:t>
      </w:r>
    </w:p>
    <w:p w14:paraId="172D02FE" w14:textId="47913CC3" w:rsidR="009E5618" w:rsidRPr="00834BE5" w:rsidRDefault="009E5618" w:rsidP="006E0AFD">
      <w:pPr>
        <w:tabs>
          <w:tab w:val="left" w:pos="993"/>
        </w:tabs>
        <w:ind w:firstLine="567"/>
        <w:jc w:val="both"/>
        <w:rPr>
          <w:sz w:val="28"/>
        </w:rPr>
      </w:pPr>
      <w:r w:rsidRPr="00834BE5">
        <w:rPr>
          <w:sz w:val="28"/>
        </w:rPr>
        <w:t xml:space="preserve">Аксиологиялық даярлықтың нәтижесі ретінде болашақ педагогтің кәсіби позициясының тұрақтылығы мен педагогикалық қызметке ішкі мотивациясының қалыптасуын атап көрсетуге болады. </w:t>
      </w:r>
      <w:r w:rsidR="00673F15">
        <w:rPr>
          <w:sz w:val="28"/>
          <w:lang w:val="kk-KZ"/>
        </w:rPr>
        <w:t>П</w:t>
      </w:r>
      <w:r w:rsidRPr="00834BE5">
        <w:rPr>
          <w:sz w:val="28"/>
        </w:rPr>
        <w:t>едагогтің кәсіби күйзелістерге төзімділігін арттырып, оның кәсіби қызметінің сапасын қамтамасыз етеді.</w:t>
      </w:r>
    </w:p>
    <w:p w14:paraId="34D87F79" w14:textId="1F91CC92" w:rsidR="009E5618" w:rsidRPr="00834BE5" w:rsidRDefault="009E5618" w:rsidP="006E0AFD">
      <w:pPr>
        <w:tabs>
          <w:tab w:val="left" w:pos="993"/>
        </w:tabs>
        <w:ind w:firstLine="567"/>
        <w:jc w:val="both"/>
        <w:rPr>
          <w:sz w:val="28"/>
        </w:rPr>
      </w:pPr>
      <w:r w:rsidRPr="00834BE5">
        <w:rPr>
          <w:sz w:val="28"/>
        </w:rPr>
        <w:t>Аксиологиялық тұғыр педагогикалық даярлықта дербес болғанымен, ол басқа әдіснамалық тұғырлармен өзара тығыз байланыста жүзеге асырылады. Атап айтқанда, тұлғалық-бағдарлы, іс-әрекеттік, жүйелілік және инновациялық-шығармашылық тұғырлармен біріге отырып, аксиологиялық тұғыр педагогикалық даярлықтың тұтастығын қамтамасыз етеді.</w:t>
      </w:r>
    </w:p>
    <w:p w14:paraId="709F1D72" w14:textId="5F2AD7CC" w:rsidR="009E5618" w:rsidRPr="00834BE5" w:rsidRDefault="009E5618" w:rsidP="006E0AFD">
      <w:pPr>
        <w:tabs>
          <w:tab w:val="left" w:pos="993"/>
        </w:tabs>
        <w:ind w:firstLine="567"/>
        <w:jc w:val="both"/>
        <w:rPr>
          <w:sz w:val="28"/>
        </w:rPr>
      </w:pPr>
      <w:r w:rsidRPr="00834BE5">
        <w:rPr>
          <w:sz w:val="28"/>
        </w:rPr>
        <w:t xml:space="preserve">Тұлғалық-бағдарлы тұғыр аксиологиялық тұғырды баланың даралығын құрметтеу идеяларымен толықтырады. Іс-әрекеттік тұғыр құндылықтарды нақты педагогикалық әрекет арқылы іске асыруға мүмкіндік береді. Ал </w:t>
      </w:r>
      <w:r w:rsidRPr="00834BE5">
        <w:rPr>
          <w:sz w:val="28"/>
        </w:rPr>
        <w:lastRenderedPageBreak/>
        <w:t>инновациялық-шығармашылық тұғыр педагогтің құндылықтық ұстанымдарын заманауи педагогикалық технологиялармен ұштастыруға жағдай жасайд</w:t>
      </w:r>
      <w:r w:rsidR="00673F15">
        <w:rPr>
          <w:sz w:val="28"/>
          <w:lang w:val="kk-KZ"/>
        </w:rPr>
        <w:t xml:space="preserve">, </w:t>
      </w:r>
      <w:r w:rsidRPr="00834BE5">
        <w:rPr>
          <w:sz w:val="28"/>
        </w:rPr>
        <w:t>өзара байланыс болашақ педагогтің кәсіби даярлығын кешенді түрде қамтамасыз етеді.</w:t>
      </w:r>
    </w:p>
    <w:p w14:paraId="23398C1C" w14:textId="75CE92B8" w:rsidR="009E5618" w:rsidRPr="00834BE5" w:rsidRDefault="009E5618" w:rsidP="006E0AFD">
      <w:pPr>
        <w:tabs>
          <w:tab w:val="left" w:pos="993"/>
        </w:tabs>
        <w:ind w:firstLine="567"/>
        <w:jc w:val="both"/>
        <w:rPr>
          <w:sz w:val="28"/>
        </w:rPr>
      </w:pPr>
      <w:r w:rsidRPr="00834BE5">
        <w:rPr>
          <w:sz w:val="28"/>
        </w:rPr>
        <w:t>Мектепке дейінгі білім беру практикасы үшін аксиологиялық тұғырдың маңызы ерекше</w:t>
      </w:r>
      <w:r w:rsidR="00352443">
        <w:rPr>
          <w:sz w:val="28"/>
          <w:lang w:val="kk-KZ"/>
        </w:rPr>
        <w:t xml:space="preserve">, </w:t>
      </w:r>
      <w:r w:rsidRPr="00834BE5">
        <w:rPr>
          <w:sz w:val="28"/>
        </w:rPr>
        <w:t>тұғыр педагогтің кәсіби қызметінде баланы басты құндылық ретінде қабылдауын қамтамасыз етеді. Заттық дамытушы орта осы жағдайда тәрбие</w:t>
      </w:r>
      <w:r w:rsidR="007E2FDA">
        <w:rPr>
          <w:sz w:val="28"/>
          <w:lang w:val="kk-KZ"/>
        </w:rPr>
        <w:t xml:space="preserve">нің </w:t>
      </w:r>
      <w:r w:rsidRPr="00834BE5">
        <w:rPr>
          <w:sz w:val="28"/>
        </w:rPr>
        <w:t>белсенді құралына айналып, баланың тұлғалық дамуына жүйелі әсер етеді.</w:t>
      </w:r>
    </w:p>
    <w:p w14:paraId="71C0E503" w14:textId="06A04138" w:rsidR="009E5618" w:rsidRPr="00834BE5" w:rsidRDefault="009E5618" w:rsidP="006E0AFD">
      <w:pPr>
        <w:tabs>
          <w:tab w:val="left" w:pos="993"/>
        </w:tabs>
        <w:ind w:firstLine="567"/>
        <w:jc w:val="both"/>
        <w:rPr>
          <w:sz w:val="28"/>
        </w:rPr>
      </w:pPr>
      <w:r w:rsidRPr="00834BE5">
        <w:rPr>
          <w:sz w:val="28"/>
        </w:rPr>
        <w:t xml:space="preserve">Аксиологиялық тұрғыда ұйымдастырылған орта баланың әлеуметтік тәжірибесін байытып, оның моральдық бағдарларын қалыптастырады. </w:t>
      </w:r>
      <w:r w:rsidR="00723A18">
        <w:rPr>
          <w:sz w:val="28"/>
          <w:lang w:val="kk-KZ"/>
        </w:rPr>
        <w:t>О</w:t>
      </w:r>
      <w:r w:rsidRPr="00834BE5">
        <w:rPr>
          <w:sz w:val="28"/>
        </w:rPr>
        <w:t>ртада бала өзін қауіпсіз, құрметтелген және қабылданған тұлға ретінде сезінеді</w:t>
      </w:r>
      <w:r w:rsidR="00352443">
        <w:rPr>
          <w:sz w:val="28"/>
          <w:lang w:val="kk-KZ"/>
        </w:rPr>
        <w:t xml:space="preserve">, </w:t>
      </w:r>
      <w:r w:rsidRPr="00834BE5">
        <w:rPr>
          <w:sz w:val="28"/>
        </w:rPr>
        <w:t xml:space="preserve">оның оқу мен ойын әрекетіне оң </w:t>
      </w:r>
      <w:r w:rsidR="007E2FDA">
        <w:rPr>
          <w:sz w:val="28"/>
          <w:lang w:val="kk-KZ"/>
        </w:rPr>
        <w:t>әсер</w:t>
      </w:r>
      <w:r w:rsidRPr="00834BE5">
        <w:rPr>
          <w:sz w:val="28"/>
        </w:rPr>
        <w:t xml:space="preserve"> етіп, дамудың барлық салаларын қолдайды.</w:t>
      </w:r>
    </w:p>
    <w:p w14:paraId="101E91F0" w14:textId="2038BE37" w:rsidR="009E5618" w:rsidRPr="00834BE5" w:rsidRDefault="009E5618" w:rsidP="006E0AFD">
      <w:pPr>
        <w:tabs>
          <w:tab w:val="left" w:pos="993"/>
        </w:tabs>
        <w:ind w:firstLine="567"/>
        <w:jc w:val="both"/>
        <w:rPr>
          <w:sz w:val="28"/>
        </w:rPr>
      </w:pPr>
      <w:r w:rsidRPr="00834BE5">
        <w:rPr>
          <w:sz w:val="28"/>
        </w:rPr>
        <w:t xml:space="preserve">Жүргізілген теориялық талдау аксиологиялық тұғырдың болашақ мектепке дейінгі ұйым педагогтерін заттық дамытушы ортаны құруға даярлаудың маңызды әдіснамалық негізі екенін </w:t>
      </w:r>
      <w:r w:rsidR="008A10FE">
        <w:rPr>
          <w:sz w:val="28"/>
          <w:lang w:val="kk-KZ"/>
        </w:rPr>
        <w:t>аңғартады</w:t>
      </w:r>
      <w:r w:rsidRPr="00834BE5">
        <w:rPr>
          <w:sz w:val="28"/>
        </w:rPr>
        <w:t>. Аксиологиялық тұғыр педагогтің кәсіби құндылықтарын, этикалық бағдарларын және мәдени жауапкершілігін қалыптастыру арқылы заттық ортаның тәрбиелік әлеуетін арттырады.</w:t>
      </w:r>
    </w:p>
    <w:p w14:paraId="7FD162C0" w14:textId="2C772477" w:rsidR="009E5618" w:rsidRPr="00834BE5" w:rsidRDefault="009E5618" w:rsidP="006E0AFD">
      <w:pPr>
        <w:tabs>
          <w:tab w:val="left" w:pos="993"/>
        </w:tabs>
        <w:ind w:firstLine="567"/>
        <w:jc w:val="both"/>
        <w:rPr>
          <w:sz w:val="28"/>
        </w:rPr>
      </w:pPr>
      <w:r w:rsidRPr="00834BE5">
        <w:rPr>
          <w:sz w:val="28"/>
        </w:rPr>
        <w:t xml:space="preserve">Аксиологиялық тұғыр негізінде ұйымдастырылған педагогикалық даярлық болашақ педагогтің кәсіби қызметінде гуманизм, бала құқықтарын қорғау, ұлттық және жалпыадамзаттық құндылықтарды сақтау қағидаларының басым болуын қамтамасыз етеді. </w:t>
      </w:r>
      <w:r w:rsidR="00DD72D5">
        <w:rPr>
          <w:sz w:val="28"/>
          <w:lang w:val="kk-KZ"/>
        </w:rPr>
        <w:t>П</w:t>
      </w:r>
      <w:r w:rsidRPr="00834BE5">
        <w:rPr>
          <w:sz w:val="28"/>
        </w:rPr>
        <w:t>едагогтің заттық дамытушы ортаны фрагментарлы емес, құндылықтық тұрғыда біртұтас педагогикалық жүйе ретінде қабылдауына мүмкіндік береді.</w:t>
      </w:r>
    </w:p>
    <w:p w14:paraId="1EC6534B" w14:textId="6DA42093" w:rsidR="009E5618" w:rsidRPr="00834BE5" w:rsidRDefault="009E5618" w:rsidP="006E0AFD">
      <w:pPr>
        <w:tabs>
          <w:tab w:val="left" w:pos="993"/>
        </w:tabs>
        <w:ind w:firstLine="567"/>
        <w:jc w:val="both"/>
        <w:rPr>
          <w:sz w:val="28"/>
        </w:rPr>
      </w:pPr>
      <w:r w:rsidRPr="00834BE5">
        <w:rPr>
          <w:sz w:val="28"/>
          <w:lang w:val="kk-KZ"/>
        </w:rPr>
        <w:t>А</w:t>
      </w:r>
      <w:r w:rsidRPr="00834BE5">
        <w:rPr>
          <w:sz w:val="28"/>
        </w:rPr>
        <w:t>ксиологиялық тұғыр болашақ мектепке дейінгі ұйым педагогтерін даярлау жүйесінде тұлғаның рухани-адамгершілік дамуын қамтамасыз ететін, педагогикалық қызметтің сапасын арттыратын және мектепке дейінгі білім беру практикасын ізгілендіруге бағытталған әдіснамалық негіз ретінде</w:t>
      </w:r>
      <w:r w:rsidR="0095237D">
        <w:rPr>
          <w:sz w:val="28"/>
          <w:lang w:val="kk-KZ"/>
        </w:rPr>
        <w:t xml:space="preserve"> ерекшеленеді</w:t>
      </w:r>
      <w:r w:rsidRPr="00834BE5">
        <w:rPr>
          <w:sz w:val="28"/>
        </w:rPr>
        <w:t>.</w:t>
      </w:r>
    </w:p>
    <w:p w14:paraId="39761B52" w14:textId="1EC665B5" w:rsidR="009E5618" w:rsidRPr="00834BE5" w:rsidRDefault="009E5618" w:rsidP="006E0AFD">
      <w:pPr>
        <w:tabs>
          <w:tab w:val="left" w:pos="993"/>
        </w:tabs>
        <w:ind w:firstLine="567"/>
        <w:jc w:val="both"/>
        <w:rPr>
          <w:sz w:val="28"/>
          <w:lang w:val="kk-KZ"/>
        </w:rPr>
      </w:pPr>
      <w:r w:rsidRPr="00834BE5">
        <w:rPr>
          <w:sz w:val="28"/>
        </w:rPr>
        <w:t>Болашақ мектепке дейінгі ұйым педагогтерін заттық дамытушы ортаны құруға даярлаудың әдіснамалық тұғырлары кешенді</w:t>
      </w:r>
      <w:r w:rsidR="00091A4A">
        <w:rPr>
          <w:sz w:val="28"/>
          <w:lang w:val="kk-KZ"/>
        </w:rPr>
        <w:t xml:space="preserve"> маңыз құрмақ</w:t>
      </w:r>
      <w:r w:rsidRPr="00834BE5">
        <w:rPr>
          <w:sz w:val="28"/>
        </w:rPr>
        <w:t>. Жүйелілік пен іс-әрекеттік тұғырлар педагогикалық процестің құрылымдық және технологиялық қырларын айқындаса, тұлғалық-бағдарлы және құндылықтық-аксиологиялық тұғырлар гуманистік бағдарды күшейтеді. Инновациялық-шығармашылық тұғыр педагогтің шығармашылық әлеуетін дамыт</w:t>
      </w:r>
      <w:r w:rsidRPr="00834BE5">
        <w:rPr>
          <w:sz w:val="28"/>
          <w:lang w:val="kk-KZ"/>
        </w:rPr>
        <w:t>уға мүмкіндік береді.</w:t>
      </w:r>
    </w:p>
    <w:p w14:paraId="771899B4" w14:textId="77777777" w:rsidR="00AE3DD6" w:rsidRPr="00834BE5" w:rsidRDefault="00AE3DD6" w:rsidP="006E0AFD">
      <w:pPr>
        <w:tabs>
          <w:tab w:val="left" w:pos="993"/>
        </w:tabs>
        <w:ind w:firstLine="567"/>
        <w:jc w:val="both"/>
        <w:rPr>
          <w:sz w:val="28"/>
          <w:lang w:val="kk-KZ"/>
        </w:rPr>
      </w:pPr>
    </w:p>
    <w:p w14:paraId="0302DFAD" w14:textId="0A1507C5" w:rsidR="009E5618" w:rsidRDefault="009E5618"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Кесте </w:t>
      </w:r>
      <w:r w:rsidR="00B43AC2" w:rsidRPr="00834BE5">
        <w:rPr>
          <w:rFonts w:eastAsia="Times New Roman" w:cs="Times New Roman"/>
          <w:kern w:val="0"/>
          <w:sz w:val="28"/>
          <w:szCs w:val="28"/>
          <w:lang w:val="kk-KZ" w:eastAsia="ru-RU" w:bidi="ar-SA"/>
        </w:rPr>
        <w:t>9</w:t>
      </w:r>
      <w:r w:rsidRPr="00834BE5">
        <w:rPr>
          <w:rFonts w:eastAsia="Times New Roman" w:cs="Times New Roman"/>
          <w:kern w:val="0"/>
          <w:sz w:val="28"/>
          <w:szCs w:val="28"/>
          <w:lang w:val="kk-KZ" w:eastAsia="ru-RU" w:bidi="ar-SA"/>
        </w:rPr>
        <w:t xml:space="preserve"> - Болашақ мектепке дейінгі ұйым педагогтерін заттық дамытушы ортаны құруға даярлаудың әдіснамалық тұғырлары</w:t>
      </w:r>
    </w:p>
    <w:p w14:paraId="08EDB873" w14:textId="77777777" w:rsidR="00D35279" w:rsidRPr="00834BE5" w:rsidRDefault="00D35279" w:rsidP="006E0AFD">
      <w:pPr>
        <w:widowControl/>
        <w:suppressAutoHyphens w:val="0"/>
        <w:autoSpaceDN/>
        <w:jc w:val="both"/>
        <w:textAlignment w:val="auto"/>
        <w:outlineLvl w:val="1"/>
        <w:rPr>
          <w:rFonts w:eastAsia="Times New Roman" w:cs="Times New Roman"/>
          <w:kern w:val="0"/>
          <w:sz w:val="28"/>
          <w:szCs w:val="28"/>
          <w:lang w:val="kk-KZ" w:eastAsia="ru-RU" w:bidi="ar-SA"/>
        </w:rPr>
      </w:pPr>
    </w:p>
    <w:tbl>
      <w:tblPr>
        <w:tblStyle w:val="a3"/>
        <w:tblW w:w="0" w:type="auto"/>
        <w:tblLook w:val="04A0" w:firstRow="1" w:lastRow="0" w:firstColumn="1" w:lastColumn="0" w:noHBand="0" w:noVBand="1"/>
      </w:tblPr>
      <w:tblGrid>
        <w:gridCol w:w="562"/>
        <w:gridCol w:w="2328"/>
        <w:gridCol w:w="2334"/>
        <w:gridCol w:w="2003"/>
        <w:gridCol w:w="2117"/>
      </w:tblGrid>
      <w:tr w:rsidR="009E5618" w:rsidRPr="00834BE5" w14:paraId="06E9B117" w14:textId="77777777" w:rsidTr="00E224FB">
        <w:tc>
          <w:tcPr>
            <w:tcW w:w="562" w:type="dxa"/>
          </w:tcPr>
          <w:p w14:paraId="204B9CE2"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lastRenderedPageBreak/>
              <w:t>№</w:t>
            </w:r>
          </w:p>
        </w:tc>
        <w:tc>
          <w:tcPr>
            <w:tcW w:w="2329" w:type="dxa"/>
          </w:tcPr>
          <w:p w14:paraId="0FCE43F4"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Әдіснамалық тұғыр</w:t>
            </w:r>
          </w:p>
        </w:tc>
        <w:tc>
          <w:tcPr>
            <w:tcW w:w="2334" w:type="dxa"/>
          </w:tcPr>
          <w:p w14:paraId="77119472"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Тұғырдың ғылыми мәні</w:t>
            </w:r>
          </w:p>
        </w:tc>
        <w:tc>
          <w:tcPr>
            <w:tcW w:w="2003" w:type="dxa"/>
          </w:tcPr>
          <w:p w14:paraId="7878CB14"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Болашақ педагогті даярлаудағы рөлі</w:t>
            </w:r>
          </w:p>
        </w:tc>
        <w:tc>
          <w:tcPr>
            <w:tcW w:w="2117" w:type="dxa"/>
          </w:tcPr>
          <w:p w14:paraId="4D13AD3C"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Заттық дамытушы ортаны құрудағы іске асуы</w:t>
            </w:r>
          </w:p>
        </w:tc>
      </w:tr>
      <w:tr w:rsidR="009E5618" w:rsidRPr="00834BE5" w14:paraId="43553917" w14:textId="77777777" w:rsidTr="00E224FB">
        <w:tc>
          <w:tcPr>
            <w:tcW w:w="562" w:type="dxa"/>
          </w:tcPr>
          <w:p w14:paraId="4E3B6E1C"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1</w:t>
            </w:r>
          </w:p>
        </w:tc>
        <w:tc>
          <w:tcPr>
            <w:tcW w:w="2329" w:type="dxa"/>
          </w:tcPr>
          <w:p w14:paraId="58FC0F32"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Жүйелілік тұғыр</w:t>
            </w:r>
          </w:p>
        </w:tc>
        <w:tc>
          <w:tcPr>
            <w:tcW w:w="2334" w:type="dxa"/>
          </w:tcPr>
          <w:p w14:paraId="58DFE800"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Даярлау үдерісін өзара байланысқан компоненттер (мақсат, мазмұн, әдістер, нәтиже) бірлігі ретінде қарастырады.</w:t>
            </w:r>
          </w:p>
        </w:tc>
        <w:tc>
          <w:tcPr>
            <w:tcW w:w="2003" w:type="dxa"/>
          </w:tcPr>
          <w:p w14:paraId="20D424FD"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Кәсіби даярлықтың тұтастығын, кезеңділігін және логикалық бірізділігін қамтамасыз етеді.</w:t>
            </w:r>
          </w:p>
        </w:tc>
        <w:tc>
          <w:tcPr>
            <w:tcW w:w="2117" w:type="dxa"/>
          </w:tcPr>
          <w:p w14:paraId="059BC159"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Заттық дамытушы ортаны құрылымдық аймақтар жүйесі ретінде жобалау (ойын, таным, шығармашылық, қимыл).</w:t>
            </w:r>
          </w:p>
        </w:tc>
      </w:tr>
      <w:tr w:rsidR="009E5618" w:rsidRPr="00834BE5" w14:paraId="5BFE3F26" w14:textId="77777777" w:rsidTr="00E224FB">
        <w:tc>
          <w:tcPr>
            <w:tcW w:w="562" w:type="dxa"/>
          </w:tcPr>
          <w:p w14:paraId="377C0551"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2</w:t>
            </w:r>
          </w:p>
        </w:tc>
        <w:tc>
          <w:tcPr>
            <w:tcW w:w="2329" w:type="dxa"/>
          </w:tcPr>
          <w:p w14:paraId="2BE4C5B9"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Тұлғалық-бағдарлы тұғыр</w:t>
            </w:r>
          </w:p>
        </w:tc>
        <w:tc>
          <w:tcPr>
            <w:tcW w:w="2334" w:type="dxa"/>
          </w:tcPr>
          <w:p w14:paraId="0282271F"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Бала мен педагог тұлғасының дара ерекшеліктерін, қажеттіліктері мен қызығушылықтарын басты құндылық ретінде таниды.</w:t>
            </w:r>
          </w:p>
        </w:tc>
        <w:tc>
          <w:tcPr>
            <w:tcW w:w="2003" w:type="dxa"/>
          </w:tcPr>
          <w:p w14:paraId="56238CBA"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Болашақ педагогтің кәсіби уәждемесін, рефлексиясын және педагогикалық жауапкершілігін қалыптастырады.</w:t>
            </w:r>
          </w:p>
        </w:tc>
        <w:tc>
          <w:tcPr>
            <w:tcW w:w="2117" w:type="dxa"/>
          </w:tcPr>
          <w:p w14:paraId="2CDAABD1"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Баланың жас және жеке ерекшеліктеріне сай икемді, вариативті, еркін таңдауға мүмкіндік беретін орта құру.</w:t>
            </w:r>
          </w:p>
        </w:tc>
      </w:tr>
      <w:tr w:rsidR="009E5618" w:rsidRPr="00834BE5" w14:paraId="46AB3D72" w14:textId="77777777" w:rsidTr="00E224FB">
        <w:tc>
          <w:tcPr>
            <w:tcW w:w="562" w:type="dxa"/>
          </w:tcPr>
          <w:p w14:paraId="43C986EC"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3</w:t>
            </w:r>
          </w:p>
        </w:tc>
        <w:tc>
          <w:tcPr>
            <w:tcW w:w="2329" w:type="dxa"/>
          </w:tcPr>
          <w:p w14:paraId="2549D7B7"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Іс-әрекеттік тұғыр</w:t>
            </w:r>
          </w:p>
        </w:tc>
        <w:tc>
          <w:tcPr>
            <w:tcW w:w="2334" w:type="dxa"/>
          </w:tcPr>
          <w:p w14:paraId="1CE54200"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Даярлық білімді емес, нақты іс-әрекет арқылы меңгеруді көздейді.</w:t>
            </w:r>
          </w:p>
        </w:tc>
        <w:tc>
          <w:tcPr>
            <w:tcW w:w="2003" w:type="dxa"/>
          </w:tcPr>
          <w:p w14:paraId="2221CE85"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Педагогтің жобалау, ұйымдастыру, талдау сияқты практикалық дағдыларын дамытады.</w:t>
            </w:r>
          </w:p>
        </w:tc>
        <w:tc>
          <w:tcPr>
            <w:tcW w:w="2117" w:type="dxa"/>
          </w:tcPr>
          <w:p w14:paraId="05FC99F7"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Заттық ортаны ойын, зерттеу, шығармашылық, конструктивтік іс-әрекеттерге негіздеп ұйымдастыру.</w:t>
            </w:r>
          </w:p>
        </w:tc>
      </w:tr>
      <w:tr w:rsidR="009E5618" w:rsidRPr="00834BE5" w14:paraId="5D09AAFE" w14:textId="77777777" w:rsidTr="00E224FB">
        <w:tc>
          <w:tcPr>
            <w:tcW w:w="562" w:type="dxa"/>
          </w:tcPr>
          <w:p w14:paraId="32611867"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4</w:t>
            </w:r>
          </w:p>
        </w:tc>
        <w:tc>
          <w:tcPr>
            <w:tcW w:w="2329" w:type="dxa"/>
          </w:tcPr>
          <w:p w14:paraId="51F20707"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Аксиологиялық тұғыр</w:t>
            </w:r>
          </w:p>
        </w:tc>
        <w:tc>
          <w:tcPr>
            <w:tcW w:w="2334" w:type="dxa"/>
          </w:tcPr>
          <w:p w14:paraId="4D0468B1"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Білім беру үдерісін құндылықтар жүйесіне негіздейді (бала тұлғасы, даму, қауіпсіздік, мәдени сәйкестік).</w:t>
            </w:r>
          </w:p>
        </w:tc>
        <w:tc>
          <w:tcPr>
            <w:tcW w:w="2003" w:type="dxa"/>
          </w:tcPr>
          <w:p w14:paraId="3D311D47"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Болашақ педагогтің кәсіби-этикалық және адамгершілік ұстанымдарын қалыптастырады.</w:t>
            </w:r>
          </w:p>
        </w:tc>
        <w:tc>
          <w:tcPr>
            <w:tcW w:w="2117" w:type="dxa"/>
          </w:tcPr>
          <w:p w14:paraId="203CF181"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Баланың қауіпсіздігін, психологиялық жайлылығын, мәдени және рухани дамуын қамтамасыз ететін орта қалыптастыру.</w:t>
            </w:r>
          </w:p>
        </w:tc>
      </w:tr>
      <w:tr w:rsidR="009E5618" w:rsidRPr="00834BE5" w14:paraId="67B93A61" w14:textId="77777777" w:rsidTr="00E224FB">
        <w:tc>
          <w:tcPr>
            <w:tcW w:w="562" w:type="dxa"/>
          </w:tcPr>
          <w:p w14:paraId="56F1B6E7"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5</w:t>
            </w:r>
          </w:p>
        </w:tc>
        <w:tc>
          <w:tcPr>
            <w:tcW w:w="2329" w:type="dxa"/>
          </w:tcPr>
          <w:p w14:paraId="12029396"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Инновациялық-шығармашылық тұғыр</w:t>
            </w:r>
          </w:p>
        </w:tc>
        <w:tc>
          <w:tcPr>
            <w:tcW w:w="2334" w:type="dxa"/>
          </w:tcPr>
          <w:p w14:paraId="07E4A8E7"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Педагогтің шығармашылық әлеуетін, жаңашыл ойлауын және инновациялық шешімдер қабылдау қабілетін дамытады.</w:t>
            </w:r>
          </w:p>
        </w:tc>
        <w:tc>
          <w:tcPr>
            <w:tcW w:w="2003" w:type="dxa"/>
          </w:tcPr>
          <w:p w14:paraId="6A305D5D"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Болашақ педагогті стандарттан тыс ойлауға, авторлық идеялар ұсынуға даярлайды.</w:t>
            </w:r>
          </w:p>
        </w:tc>
        <w:tc>
          <w:tcPr>
            <w:tcW w:w="2117" w:type="dxa"/>
          </w:tcPr>
          <w:p w14:paraId="5C7AA282" w14:textId="77777777" w:rsidR="009E5618" w:rsidRPr="00834BE5" w:rsidRDefault="009E5618"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Заттық дамытушы ортаны шығармашылық жобалау, жаңартылатын, өзгермелі, көпфункционалды кеңістік ретінде ұйымдастыру.</w:t>
            </w:r>
          </w:p>
        </w:tc>
      </w:tr>
    </w:tbl>
    <w:bookmarkEnd w:id="32"/>
    <w:p w14:paraId="7C3183B5" w14:textId="4E90C8D6" w:rsidR="009E5618" w:rsidRPr="00834BE5" w:rsidRDefault="009E5618" w:rsidP="006E0AFD">
      <w:pPr>
        <w:tabs>
          <w:tab w:val="left" w:pos="993"/>
        </w:tabs>
        <w:ind w:firstLine="709"/>
        <w:jc w:val="both"/>
        <w:rPr>
          <w:sz w:val="28"/>
          <w:lang w:val="kk-KZ"/>
        </w:rPr>
      </w:pPr>
      <w:r w:rsidRPr="00834BE5">
        <w:rPr>
          <w:sz w:val="28"/>
          <w:lang w:val="kk-KZ"/>
        </w:rPr>
        <w:t xml:space="preserve">Ұсынылған әдіснамалық тұғырлар болашақ мектепке дейінгі ұйым педагогтерін заттық дамытушы ортаны құруға даярлауды көпөлшемді педагогикалық үдеріс ретінде пайымдауға мүмкіндік береді. </w:t>
      </w:r>
      <w:r w:rsidR="00EC051D">
        <w:rPr>
          <w:sz w:val="28"/>
          <w:lang w:val="kk-KZ"/>
        </w:rPr>
        <w:t>Ү</w:t>
      </w:r>
      <w:r w:rsidRPr="00834BE5">
        <w:rPr>
          <w:sz w:val="28"/>
          <w:lang w:val="kk-KZ"/>
        </w:rPr>
        <w:t xml:space="preserve">деріс кәсіби даярлықтың жекелеген элементтерін механикалық түрде меңгерумен шектелмей, педагогтің кәсіби санасының, педагогикалық ойлауының және </w:t>
      </w:r>
      <w:r w:rsidRPr="00834BE5">
        <w:rPr>
          <w:sz w:val="28"/>
          <w:lang w:val="kk-KZ"/>
        </w:rPr>
        <w:lastRenderedPageBreak/>
        <w:t>жобалау мәдениетінің қалыптасуын көздейді.</w:t>
      </w:r>
    </w:p>
    <w:p w14:paraId="6BEC7DC1" w14:textId="709D0671" w:rsidR="003130E6" w:rsidRPr="00834BE5" w:rsidRDefault="003130E6" w:rsidP="006E0AFD">
      <w:pPr>
        <w:tabs>
          <w:tab w:val="left" w:pos="993"/>
        </w:tabs>
        <w:ind w:firstLine="851"/>
        <w:jc w:val="both"/>
        <w:rPr>
          <w:sz w:val="28"/>
          <w:lang w:val="kk-KZ"/>
        </w:rPr>
      </w:pPr>
      <w:r w:rsidRPr="00834BE5">
        <w:rPr>
          <w:sz w:val="28"/>
          <w:lang w:val="kk-KZ"/>
        </w:rPr>
        <w:t>Жүйелілік тұғыр даярлау мазмұнын құрылымдық өзара тәуелділік тұрғысынан қарастыруды қамтамасыз ете отырып, заттық дамытушы ортаны құру үдерісінің ішкі логикасын айқындайды.</w:t>
      </w:r>
      <w:r w:rsidR="00441467">
        <w:rPr>
          <w:sz w:val="28"/>
          <w:lang w:val="kk-KZ"/>
        </w:rPr>
        <w:t xml:space="preserve"> </w:t>
      </w:r>
      <w:r w:rsidR="003575A5">
        <w:rPr>
          <w:sz w:val="28"/>
          <w:lang w:val="kk-KZ"/>
        </w:rPr>
        <w:t>Т</w:t>
      </w:r>
      <w:r w:rsidRPr="00834BE5">
        <w:rPr>
          <w:sz w:val="28"/>
          <w:lang w:val="kk-KZ"/>
        </w:rPr>
        <w:t>ұғыр педагогтің орта элементтерін бір-бірінен оқшау емес, педагогикалық мақсаттарға бағындырылған тұтас құрылым ретінде қабылдауына негіз болады. Осы арқылы болашақ маман ортаны ұйымдастыруда кездейсоқтықтан арылып, саналы жобалау әрекетіне көшеді.</w:t>
      </w:r>
    </w:p>
    <w:p w14:paraId="6AA15790" w14:textId="2F7A2479" w:rsidR="003130E6" w:rsidRPr="00834BE5" w:rsidRDefault="003130E6" w:rsidP="006E0AFD">
      <w:pPr>
        <w:tabs>
          <w:tab w:val="left" w:pos="993"/>
        </w:tabs>
        <w:ind w:firstLine="851"/>
        <w:jc w:val="both"/>
        <w:rPr>
          <w:sz w:val="28"/>
          <w:lang w:val="kk-KZ"/>
        </w:rPr>
      </w:pPr>
      <w:r w:rsidRPr="00834BE5">
        <w:rPr>
          <w:sz w:val="28"/>
          <w:lang w:val="kk-KZ"/>
        </w:rPr>
        <w:t xml:space="preserve">Тұлғалық-бағдарлы тұғыр педагогикалық даярлықтың мазмұнын баланың және педагогтің субъективті тәжірибесімен байланыстырады. Мұнда болашақ педагог заттық дамытушы ортаны тек дидактикалық құралдар жиынтығы ретінде емес, баланың еркін дамуын, өзіндік белсенділігін және дербес таңдауын қолдайтын кеңістік ретінде ұғынуға бағытталады. </w:t>
      </w:r>
      <w:r w:rsidR="00191AAE">
        <w:rPr>
          <w:sz w:val="28"/>
          <w:lang w:val="kk-KZ"/>
        </w:rPr>
        <w:t>К</w:t>
      </w:r>
      <w:r w:rsidRPr="00834BE5">
        <w:rPr>
          <w:sz w:val="28"/>
          <w:lang w:val="kk-KZ"/>
        </w:rPr>
        <w:t>өзқарас педагогтің кәсіби позициясын бақылаушыдан серіктеске ауыстыр</w:t>
      </w:r>
      <w:r w:rsidR="00F64013">
        <w:rPr>
          <w:sz w:val="28"/>
          <w:lang w:val="kk-KZ"/>
        </w:rPr>
        <w:t>ады</w:t>
      </w:r>
      <w:r w:rsidRPr="00834BE5">
        <w:rPr>
          <w:sz w:val="28"/>
          <w:lang w:val="kk-KZ"/>
        </w:rPr>
        <w:t>.</w:t>
      </w:r>
    </w:p>
    <w:p w14:paraId="4AA9124B" w14:textId="5D589FED" w:rsidR="003130E6" w:rsidRPr="00834BE5" w:rsidRDefault="003130E6" w:rsidP="006E0AFD">
      <w:pPr>
        <w:tabs>
          <w:tab w:val="left" w:pos="993"/>
        </w:tabs>
        <w:ind w:firstLine="851"/>
        <w:jc w:val="both"/>
        <w:rPr>
          <w:sz w:val="28"/>
          <w:lang w:val="kk-KZ"/>
        </w:rPr>
      </w:pPr>
      <w:r w:rsidRPr="00834BE5">
        <w:rPr>
          <w:sz w:val="28"/>
          <w:lang w:val="kk-KZ"/>
        </w:rPr>
        <w:t xml:space="preserve">Іс-әрекеттік тұғыр заттық дамытушы ортаны құруды нәтижеге бағытталған практикалық әрекет ретінде қарастыруды негіздейді. Осы тұғыр аясында болашақ педагог орта элементтерін құрастыру, өзгерту, бейімдеу және бағалау арқылы кәсіби тәжірибе жинақтайды. </w:t>
      </w:r>
      <w:r w:rsidR="00723A18">
        <w:rPr>
          <w:sz w:val="28"/>
          <w:lang w:val="kk-KZ"/>
        </w:rPr>
        <w:t>Т</w:t>
      </w:r>
      <w:r w:rsidRPr="00834BE5">
        <w:rPr>
          <w:sz w:val="28"/>
          <w:lang w:val="kk-KZ"/>
        </w:rPr>
        <w:t>әжірибе кәсіби шешім қабылдау дағдыларының қалыптасуына және педагогтің дербес әрекет ету қабілетінің дамуына жағдай жасайды.</w:t>
      </w:r>
    </w:p>
    <w:p w14:paraId="532F9F10" w14:textId="3374953A" w:rsidR="003130E6" w:rsidRPr="00834BE5" w:rsidRDefault="003130E6" w:rsidP="006E0AFD">
      <w:pPr>
        <w:tabs>
          <w:tab w:val="left" w:pos="993"/>
        </w:tabs>
        <w:ind w:firstLine="851"/>
        <w:jc w:val="both"/>
        <w:rPr>
          <w:sz w:val="28"/>
          <w:lang w:val="kk-KZ"/>
        </w:rPr>
      </w:pPr>
      <w:r w:rsidRPr="00834BE5">
        <w:rPr>
          <w:sz w:val="28"/>
          <w:lang w:val="kk-KZ"/>
        </w:rPr>
        <w:t>Аксиологиялық тұғыр даярлау үдерісіне құндылықтық өлшем енгізу арқылы заттық дамытушы ортаның тәрбиелік әлеуетін тереңдетеді</w:t>
      </w:r>
      <w:r w:rsidR="00191AAE">
        <w:rPr>
          <w:sz w:val="28"/>
          <w:lang w:val="kk-KZ"/>
        </w:rPr>
        <w:t xml:space="preserve">, </w:t>
      </w:r>
      <w:r w:rsidRPr="00834BE5">
        <w:rPr>
          <w:sz w:val="28"/>
          <w:lang w:val="kk-KZ"/>
        </w:rPr>
        <w:t xml:space="preserve">тұғыр болашақ педагогтің кәсіби іс-әрекетінде баланың қадір-қасиетін, психологиялық қауіпсіздігін және мәдени сәйкестігін басымдық ретінде тануына негіз болады. Нәтижесінде орта педагогикалық </w:t>
      </w:r>
      <w:r w:rsidR="000D525B">
        <w:rPr>
          <w:sz w:val="28"/>
          <w:lang w:val="kk-KZ"/>
        </w:rPr>
        <w:t xml:space="preserve">әсер </w:t>
      </w:r>
      <w:r w:rsidRPr="00834BE5">
        <w:rPr>
          <w:sz w:val="28"/>
          <w:lang w:val="kk-KZ"/>
        </w:rPr>
        <w:t>ету құралы ғана емес, тәрбиелік мағыналар шоғырланған кеңістікке айналады.</w:t>
      </w:r>
    </w:p>
    <w:p w14:paraId="64F5FE27" w14:textId="6D0CEF93" w:rsidR="003130E6" w:rsidRPr="00834BE5" w:rsidRDefault="003130E6" w:rsidP="006E0AFD">
      <w:pPr>
        <w:tabs>
          <w:tab w:val="left" w:pos="993"/>
        </w:tabs>
        <w:ind w:firstLine="851"/>
        <w:jc w:val="both"/>
        <w:rPr>
          <w:sz w:val="28"/>
          <w:lang w:val="kk-KZ"/>
        </w:rPr>
      </w:pPr>
      <w:r w:rsidRPr="00834BE5">
        <w:rPr>
          <w:sz w:val="28"/>
          <w:lang w:val="kk-KZ"/>
        </w:rPr>
        <w:t xml:space="preserve">Инновациялық-шығармашылық тұғыр болашақ педагогтің стандартталған шешімдер шеңберінен шығуына мүмкіндік береді. </w:t>
      </w:r>
      <w:r w:rsidR="00191AAE">
        <w:rPr>
          <w:sz w:val="28"/>
          <w:lang w:val="kk-KZ"/>
        </w:rPr>
        <w:t>Т</w:t>
      </w:r>
      <w:r w:rsidRPr="00834BE5">
        <w:rPr>
          <w:sz w:val="28"/>
          <w:lang w:val="kk-KZ"/>
        </w:rPr>
        <w:t>ұғыр заттық дамытушы ортаны тұрақты құрылым емес, педагогтің шығармашылық идеялары мен жаңашыл тәжірибелерін жүзеге асыратын динамикалық кеңістік ретінде қарастыруды талап етеді. Осындай көзқарас педагогтің кәсіби икемділігін арттырып, өзгермелі білім беру жағдайларына бейімделу қабілетін күшейтеді.</w:t>
      </w:r>
    </w:p>
    <w:p w14:paraId="4C241A19" w14:textId="77777777" w:rsidR="003130E6" w:rsidRPr="00834BE5" w:rsidRDefault="003130E6" w:rsidP="006E0AFD">
      <w:pPr>
        <w:tabs>
          <w:tab w:val="left" w:pos="993"/>
        </w:tabs>
        <w:ind w:firstLine="851"/>
        <w:jc w:val="both"/>
        <w:rPr>
          <w:sz w:val="28"/>
          <w:lang w:val="kk-KZ"/>
        </w:rPr>
      </w:pPr>
      <w:r w:rsidRPr="00834BE5">
        <w:rPr>
          <w:sz w:val="28"/>
          <w:lang w:val="kk-KZ"/>
        </w:rPr>
        <w:t>Әдіснамалық тұғырлардың бірлігі болашақ мектепке дейінгі ұйым педагогтерін заттық дамытушы ортаны құруға даярлауды кәсіби дамудың мазмұндық, іс-әрекеттік және құндылықтық қырларын өзара үйлестіретін тұтас педагогикалық жүйе ретінде негіздейді.</w:t>
      </w:r>
    </w:p>
    <w:p w14:paraId="200A1B8F" w14:textId="6C4B0CC8" w:rsidR="003130E6" w:rsidRPr="00834BE5" w:rsidRDefault="003130E6" w:rsidP="006E0AFD">
      <w:pPr>
        <w:tabs>
          <w:tab w:val="left" w:pos="993"/>
        </w:tabs>
        <w:ind w:firstLine="851"/>
        <w:jc w:val="both"/>
        <w:rPr>
          <w:sz w:val="28"/>
        </w:rPr>
      </w:pPr>
      <w:r w:rsidRPr="00834BE5">
        <w:rPr>
          <w:sz w:val="28"/>
        </w:rPr>
        <w:t xml:space="preserve">Әдіснамалық тұғырларды үйлесімді пайдалану болашақ педагогтердің кәсіби даярлығын арттырып қана қоймай, мектепке дейінгі ұйымдарда баланың жан-жақты дамуына жағдай жасайтын сапалы заттық дамытушы ортаны қалыптастыруға мүмкіндік береді. </w:t>
      </w:r>
      <w:r w:rsidR="00191AAE">
        <w:rPr>
          <w:sz w:val="28"/>
          <w:lang w:val="kk-KZ"/>
        </w:rPr>
        <w:t>Т</w:t>
      </w:r>
      <w:r w:rsidRPr="00834BE5">
        <w:rPr>
          <w:sz w:val="28"/>
        </w:rPr>
        <w:t>әсіл педагогикалық процестің тиімділігін арттырып, мектепке дейінгі білім беру сапасын жаңа деңгейге көтеруге негіз болады.</w:t>
      </w:r>
    </w:p>
    <w:p w14:paraId="3ECFF4B2" w14:textId="77777777" w:rsidR="003130E6" w:rsidRPr="00834BE5" w:rsidRDefault="003130E6" w:rsidP="006E0AFD">
      <w:pPr>
        <w:tabs>
          <w:tab w:val="left" w:pos="993"/>
        </w:tabs>
        <w:ind w:firstLine="567"/>
        <w:jc w:val="both"/>
        <w:rPr>
          <w:sz w:val="28"/>
          <w:lang w:val="kk-KZ"/>
        </w:rPr>
      </w:pPr>
      <w:r w:rsidRPr="00834BE5">
        <w:rPr>
          <w:sz w:val="28"/>
          <w:lang w:val="kk-KZ"/>
        </w:rPr>
        <w:t xml:space="preserve">Келесі кезекте заттық дамытушы ортаны құруға болашақ мектепке дейінгі </w:t>
      </w:r>
      <w:r w:rsidRPr="00834BE5">
        <w:rPr>
          <w:sz w:val="28"/>
          <w:lang w:val="kk-KZ"/>
        </w:rPr>
        <w:lastRenderedPageBreak/>
        <w:t>ұйым педагогтерін даярлаудың мүмкіндіктерін қарастырмақпыз.</w:t>
      </w:r>
    </w:p>
    <w:p w14:paraId="77D48302" w14:textId="4AEB2FE6" w:rsidR="00233F90" w:rsidRPr="00834BE5" w:rsidRDefault="00233F90" w:rsidP="006E0AFD">
      <w:pPr>
        <w:tabs>
          <w:tab w:val="left" w:pos="993"/>
        </w:tabs>
        <w:jc w:val="both"/>
        <w:rPr>
          <w:sz w:val="28"/>
          <w:lang w:val="kk-KZ"/>
        </w:rPr>
      </w:pPr>
    </w:p>
    <w:p w14:paraId="3B0031F6" w14:textId="77777777" w:rsidR="006D4556" w:rsidRPr="00834BE5" w:rsidRDefault="006D4556" w:rsidP="006E0AFD">
      <w:pPr>
        <w:tabs>
          <w:tab w:val="left" w:pos="993"/>
        </w:tabs>
        <w:ind w:firstLine="567"/>
        <w:jc w:val="both"/>
        <w:rPr>
          <w:b/>
          <w:bCs/>
          <w:sz w:val="28"/>
          <w:szCs w:val="28"/>
        </w:rPr>
      </w:pPr>
      <w:r w:rsidRPr="00834BE5">
        <w:rPr>
          <w:b/>
          <w:bCs/>
          <w:sz w:val="28"/>
        </w:rPr>
        <w:t>2</w:t>
      </w:r>
      <w:r w:rsidRPr="00834BE5">
        <w:rPr>
          <w:b/>
          <w:bCs/>
          <w:sz w:val="28"/>
          <w:szCs w:val="28"/>
        </w:rPr>
        <w:t xml:space="preserve">.2 Заттық дамытушы ортаны құруға болашақ мектепке дейінгі ұйым педагогтерін даярлаудың мүмкіндіктері </w:t>
      </w:r>
    </w:p>
    <w:p w14:paraId="11898C27" w14:textId="77777777" w:rsidR="006D4556" w:rsidRPr="00834BE5" w:rsidRDefault="006D4556" w:rsidP="006E0AFD">
      <w:pPr>
        <w:tabs>
          <w:tab w:val="left" w:pos="993"/>
        </w:tabs>
        <w:ind w:firstLine="567"/>
        <w:jc w:val="both"/>
        <w:rPr>
          <w:b/>
          <w:bCs/>
          <w:sz w:val="28"/>
          <w:szCs w:val="28"/>
        </w:rPr>
      </w:pPr>
    </w:p>
    <w:p w14:paraId="64D26937" w14:textId="77777777" w:rsidR="006D4556" w:rsidRPr="00834BE5" w:rsidRDefault="006D4556" w:rsidP="006E0AFD">
      <w:pPr>
        <w:widowControl/>
        <w:suppressAutoHyphens w:val="0"/>
        <w:autoSpaceDN/>
        <w:ind w:firstLine="567"/>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Қазіргі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жүйесінің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сапасы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әдістемелік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даярлығымен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ғана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емес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кеңістігін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соның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ішінде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тұрғыда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ұйымдастыра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алуымен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тікелей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Осыған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орай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мәселесі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мазмұндық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өзегіне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айналып</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отыр</w:t>
      </w:r>
      <w:r w:rsidRPr="00834BE5">
        <w:rPr>
          <w:rFonts w:eastAsia="Times New Roman" w:cs="Times New Roman"/>
          <w:kern w:val="0"/>
          <w:sz w:val="28"/>
          <w:szCs w:val="28"/>
          <w:lang w:eastAsia="ru-RU" w:bidi="ar-SA"/>
        </w:rPr>
        <w:t>.</w:t>
      </w:r>
    </w:p>
    <w:p w14:paraId="771B53E5" w14:textId="39CDE865" w:rsidR="006D4556" w:rsidRPr="00834BE5" w:rsidRDefault="006D4556" w:rsidP="006E0AFD">
      <w:pPr>
        <w:widowControl/>
        <w:suppressAutoHyphens w:val="0"/>
        <w:autoSpaceDN/>
        <w:ind w:firstLine="567"/>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даярлаудың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мүмкіндіктері</w:t>
      </w:r>
      <w:r w:rsidRPr="00834BE5">
        <w:rPr>
          <w:rFonts w:eastAsia="Times New Roman" w:cs="Times New Roman"/>
          <w:kern w:val="0"/>
          <w:sz w:val="28"/>
          <w:szCs w:val="28"/>
          <w:lang w:eastAsia="ru-RU" w:bidi="ar-SA"/>
        </w:rPr>
        <w:t xml:space="preserve"> </w:t>
      </w:r>
      <w:r w:rsidR="008F07BC" w:rsidRPr="00834BE5">
        <w:rPr>
          <w:rFonts w:eastAsia="Times New Roman" w:cs="Times New Roman"/>
          <w:kern w:val="0"/>
          <w:sz w:val="28"/>
          <w:szCs w:val="28"/>
          <w:lang w:val="kk-KZ" w:eastAsia="ru-RU" w:bidi="ar-SA"/>
        </w:rPr>
        <w:t>-</w:t>
      </w:r>
      <w:r w:rsidR="00191AA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қалыптасуын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қамтамасыз</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ететін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объективті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субъективті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факторлардың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шарттардың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ресурстары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әрекет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формаларының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жиынтығы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Аталған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мүмкіндіктер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ойлауын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рефлексиясын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шығармашылық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бастамасын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дербестігін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бағытталады</w:t>
      </w:r>
      <w:r w:rsidRPr="00834BE5">
        <w:rPr>
          <w:rFonts w:eastAsia="Times New Roman" w:cs="Times New Roman"/>
          <w:kern w:val="0"/>
          <w:sz w:val="28"/>
          <w:szCs w:val="28"/>
          <w:lang w:eastAsia="ru-RU" w:bidi="ar-SA"/>
        </w:rPr>
        <w:t>.</w:t>
      </w:r>
    </w:p>
    <w:p w14:paraId="6E6E6E20" w14:textId="47FFDBBC" w:rsidR="006D4556" w:rsidRPr="00834BE5" w:rsidRDefault="00191AAE" w:rsidP="006E0AFD">
      <w:pPr>
        <w:widowControl/>
        <w:suppressAutoHyphens w:val="0"/>
        <w:autoSpaceDN/>
        <w:ind w:firstLine="567"/>
        <w:jc w:val="both"/>
        <w:textAlignment w:val="auto"/>
        <w:rPr>
          <w:rFonts w:eastAsia="Times New Roman" w:cs="Times New Roman"/>
          <w:kern w:val="0"/>
          <w:sz w:val="28"/>
          <w:szCs w:val="28"/>
          <w:lang w:eastAsia="ru-RU" w:bidi="ar-SA"/>
        </w:rPr>
      </w:pPr>
      <w:r>
        <w:rPr>
          <w:rFonts w:eastAsia="Times New Roman" w:cs="Times New Roman"/>
          <w:kern w:val="0"/>
          <w:sz w:val="28"/>
          <w:szCs w:val="28"/>
          <w:lang w:val="ru-RU" w:eastAsia="ru-RU" w:bidi="ar-SA"/>
        </w:rPr>
        <w:t>Аталмыш</w:t>
      </w:r>
      <w:r w:rsidRPr="00191AAE">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бөлімде</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заттық</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дамытушы</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ортаны</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құруға</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даярлаудың</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мүмкіндіктері</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әдіснамалық</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тұғырлардан</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туындай</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отырып</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бірақ</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оларды</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қайталамай</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нақты</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педагогикалық</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кеңістікте</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жүзеге</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асу</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әлеуеті</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тұрғысынан</w:t>
      </w:r>
      <w:r w:rsidR="006D4556" w:rsidRPr="00834BE5">
        <w:rPr>
          <w:rFonts w:eastAsia="Times New Roman" w:cs="Times New Roman"/>
          <w:kern w:val="0"/>
          <w:sz w:val="28"/>
          <w:szCs w:val="28"/>
          <w:lang w:eastAsia="ru-RU" w:bidi="ar-SA"/>
        </w:rPr>
        <w:t xml:space="preserve"> </w:t>
      </w:r>
      <w:r w:rsidR="006D4556" w:rsidRPr="00834BE5">
        <w:rPr>
          <w:rFonts w:eastAsia="Times New Roman" w:cs="Times New Roman"/>
          <w:kern w:val="0"/>
          <w:sz w:val="28"/>
          <w:szCs w:val="28"/>
          <w:lang w:val="ru-RU" w:eastAsia="ru-RU" w:bidi="ar-SA"/>
        </w:rPr>
        <w:t>талданады</w:t>
      </w:r>
      <w:r w:rsidR="006D4556" w:rsidRPr="00834BE5">
        <w:rPr>
          <w:rFonts w:eastAsia="Times New Roman" w:cs="Times New Roman"/>
          <w:kern w:val="0"/>
          <w:sz w:val="28"/>
          <w:szCs w:val="28"/>
          <w:lang w:eastAsia="ru-RU" w:bidi="ar-SA"/>
        </w:rPr>
        <w:t>.</w:t>
      </w:r>
    </w:p>
    <w:p w14:paraId="1D83BE3C" w14:textId="7AFFCC33" w:rsidR="006D4556" w:rsidRPr="00834BE5" w:rsidRDefault="006D4556" w:rsidP="006E0AFD">
      <w:pPr>
        <w:widowControl/>
        <w:suppressAutoHyphens w:val="0"/>
        <w:autoSpaceDN/>
        <w:ind w:firstLine="567"/>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оқу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даярлауда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институционалдық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құрылым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Университеттің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студенттің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дүниетанымын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қатар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қызметінің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мазмұнын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модельдеуге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береді</w:t>
      </w:r>
      <w:r w:rsidRPr="00834BE5">
        <w:rPr>
          <w:rFonts w:eastAsia="Times New Roman" w:cs="Times New Roman"/>
          <w:kern w:val="0"/>
          <w:sz w:val="28"/>
          <w:szCs w:val="28"/>
          <w:lang w:eastAsia="ru-RU" w:bidi="ar-SA"/>
        </w:rPr>
        <w:t>.</w:t>
      </w:r>
    </w:p>
    <w:p w14:paraId="6225B9F8" w14:textId="1D0488FC" w:rsidR="006D4556" w:rsidRPr="00834BE5" w:rsidRDefault="006D4556" w:rsidP="006E0AFD">
      <w:pPr>
        <w:widowControl/>
        <w:suppressAutoHyphens w:val="0"/>
        <w:autoSpaceDN/>
        <w:ind w:firstLine="567"/>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ЖОО</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жағдайында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бірнеше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деңгейде</w:t>
      </w:r>
      <w:r w:rsidRPr="00834BE5">
        <w:rPr>
          <w:rFonts w:eastAsia="Times New Roman" w:cs="Times New Roman"/>
          <w:kern w:val="0"/>
          <w:sz w:val="28"/>
          <w:szCs w:val="28"/>
          <w:lang w:eastAsia="ru-RU" w:bidi="ar-SA"/>
        </w:rPr>
        <w:t xml:space="preserve"> </w:t>
      </w:r>
      <w:r w:rsidR="009E52D7">
        <w:rPr>
          <w:rFonts w:eastAsia="Times New Roman" w:cs="Times New Roman"/>
          <w:kern w:val="0"/>
          <w:sz w:val="28"/>
          <w:szCs w:val="28"/>
          <w:lang w:val="ru-RU" w:eastAsia="ru-RU" w:bidi="ar-SA"/>
        </w:rPr>
        <w:t>қызмет</w:t>
      </w:r>
      <w:r w:rsidR="009E52D7" w:rsidRPr="009E52D7">
        <w:rPr>
          <w:rFonts w:eastAsia="Times New Roman" w:cs="Times New Roman"/>
          <w:kern w:val="0"/>
          <w:sz w:val="28"/>
          <w:szCs w:val="28"/>
          <w:lang w:eastAsia="ru-RU" w:bidi="ar-SA"/>
        </w:rPr>
        <w:t xml:space="preserve"> </w:t>
      </w:r>
      <w:r w:rsidR="009E52D7">
        <w:rPr>
          <w:rFonts w:eastAsia="Times New Roman" w:cs="Times New Roman"/>
          <w:kern w:val="0"/>
          <w:sz w:val="28"/>
          <w:szCs w:val="28"/>
          <w:lang w:val="kk-KZ" w:eastAsia="ru-RU" w:bidi="ar-SA"/>
        </w:rPr>
        <w:t>етеді</w:t>
      </w:r>
      <w:r w:rsidRPr="00834BE5">
        <w:rPr>
          <w:rFonts w:eastAsia="Times New Roman" w:cs="Times New Roman"/>
          <w:kern w:val="0"/>
          <w:sz w:val="28"/>
          <w:szCs w:val="28"/>
          <w:lang w:eastAsia="ru-RU" w:bidi="ar-SA"/>
        </w:rPr>
        <w:t>:</w:t>
      </w:r>
    </w:p>
    <w:p w14:paraId="5C5C4572"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нормативтік</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деңгейлік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стандарттары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оқу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жоспарлары</w:t>
      </w:r>
      <w:r w:rsidRPr="00834BE5">
        <w:rPr>
          <w:rFonts w:eastAsia="Times New Roman" w:cs="Times New Roman"/>
          <w:kern w:val="0"/>
          <w:sz w:val="28"/>
          <w:szCs w:val="28"/>
          <w:lang w:eastAsia="ru-RU" w:bidi="ar-SA"/>
        </w:rPr>
        <w:t>);</w:t>
      </w:r>
    </w:p>
    <w:p w14:paraId="5AE104E6"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мазмұндық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пәндер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жүйесі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элективті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курстар</w:t>
      </w:r>
      <w:r w:rsidRPr="00834BE5">
        <w:rPr>
          <w:rFonts w:eastAsia="Times New Roman" w:cs="Times New Roman"/>
          <w:kern w:val="0"/>
          <w:sz w:val="28"/>
          <w:szCs w:val="28"/>
          <w:lang w:eastAsia="ru-RU" w:bidi="ar-SA"/>
        </w:rPr>
        <w:t>);</w:t>
      </w:r>
    </w:p>
    <w:p w14:paraId="0585C745"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ұйымдастырушылық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шеберханалар</w:t>
      </w:r>
      <w:r w:rsidRPr="00834BE5">
        <w:rPr>
          <w:rFonts w:eastAsia="Times New Roman" w:cs="Times New Roman"/>
          <w:kern w:val="0"/>
          <w:sz w:val="28"/>
          <w:szCs w:val="28"/>
          <w:lang w:eastAsia="ru-RU" w:bidi="ar-SA"/>
        </w:rPr>
        <w:t>);</w:t>
      </w:r>
    </w:p>
    <w:p w14:paraId="783A6221"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кеңістіктік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оқу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аудиториялары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зертханалар</w:t>
      </w:r>
      <w:r w:rsidRPr="00834BE5">
        <w:rPr>
          <w:rFonts w:eastAsia="Times New Roman" w:cs="Times New Roman"/>
          <w:kern w:val="0"/>
          <w:sz w:val="28"/>
          <w:szCs w:val="28"/>
          <w:lang w:eastAsia="ru-RU" w:bidi="ar-SA"/>
        </w:rPr>
        <w:t>).</w:t>
      </w:r>
    </w:p>
    <w:p w14:paraId="72D37170" w14:textId="6A391CF2" w:rsidR="006D4556" w:rsidRPr="00834BE5" w:rsidRDefault="006D4556" w:rsidP="006E0AFD">
      <w:pPr>
        <w:widowControl/>
        <w:suppressAutoHyphens w:val="0"/>
        <w:autoSpaceDN/>
        <w:ind w:firstLine="360"/>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оқу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орнының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кеңістігі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студент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үшін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модельдік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қызметін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атқарады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Студент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аудиторияда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оқу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зертханасында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шеберханада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жұмыс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істей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отырып</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байқамай</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00E577C6">
        <w:rPr>
          <w:rFonts w:eastAsia="Times New Roman" w:cs="Times New Roman"/>
          <w:kern w:val="0"/>
          <w:sz w:val="28"/>
          <w:szCs w:val="28"/>
          <w:lang w:val="ru-RU" w:eastAsia="ru-RU" w:bidi="ar-SA"/>
        </w:rPr>
        <w:t>маңызын</w:t>
      </w:r>
      <w:r w:rsidR="00E577C6" w:rsidRPr="00E577C6">
        <w:rPr>
          <w:rFonts w:eastAsia="Times New Roman" w:cs="Times New Roman"/>
          <w:kern w:val="0"/>
          <w:sz w:val="28"/>
          <w:szCs w:val="28"/>
          <w:lang w:eastAsia="ru-RU" w:bidi="ar-SA"/>
        </w:rPr>
        <w:t xml:space="preserve"> </w:t>
      </w:r>
      <w:r w:rsidR="00E577C6">
        <w:rPr>
          <w:rFonts w:eastAsia="Times New Roman" w:cs="Times New Roman"/>
          <w:kern w:val="0"/>
          <w:sz w:val="28"/>
          <w:szCs w:val="28"/>
          <w:lang w:val="kk-KZ" w:eastAsia="ru-RU" w:bidi="ar-SA"/>
        </w:rPr>
        <w:t>түсінеді</w:t>
      </w:r>
      <w:r w:rsidRPr="00834BE5">
        <w:rPr>
          <w:rFonts w:eastAsia="Times New Roman" w:cs="Times New Roman"/>
          <w:kern w:val="0"/>
          <w:sz w:val="28"/>
          <w:szCs w:val="28"/>
          <w:lang w:eastAsia="ru-RU" w:bidi="ar-SA"/>
        </w:rPr>
        <w:t xml:space="preserve">. </w:t>
      </w:r>
      <w:r w:rsidR="00191AAE">
        <w:rPr>
          <w:rFonts w:eastAsia="Times New Roman" w:cs="Times New Roman"/>
          <w:kern w:val="0"/>
          <w:sz w:val="28"/>
          <w:szCs w:val="28"/>
          <w:lang w:val="kk-KZ" w:eastAsia="ru-RU" w:bidi="ar-SA"/>
        </w:rPr>
        <w:t>Б</w:t>
      </w:r>
      <w:r w:rsidRPr="00834BE5">
        <w:rPr>
          <w:rFonts w:eastAsia="Times New Roman" w:cs="Times New Roman"/>
          <w:kern w:val="0"/>
          <w:sz w:val="28"/>
          <w:szCs w:val="28"/>
          <w:lang w:val="ru-RU" w:eastAsia="ru-RU" w:bidi="ar-SA"/>
        </w:rPr>
        <w:t>олашақта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балабақша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жағдайында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саналы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ұйымдастыруға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алғышарт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жасайды</w:t>
      </w:r>
      <w:r w:rsidRPr="00834BE5">
        <w:rPr>
          <w:rFonts w:eastAsia="Times New Roman" w:cs="Times New Roman"/>
          <w:kern w:val="0"/>
          <w:sz w:val="28"/>
          <w:szCs w:val="28"/>
          <w:lang w:eastAsia="ru-RU" w:bidi="ar-SA"/>
        </w:rPr>
        <w:t>.</w:t>
      </w:r>
    </w:p>
    <w:p w14:paraId="34B3D3CB" w14:textId="467EB92D"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Кесте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kk-KZ" w:eastAsia="ru-RU" w:bidi="ar-SA"/>
        </w:rPr>
        <w:t>1</w:t>
      </w:r>
      <w:r w:rsidR="00B43AC2" w:rsidRPr="00834BE5">
        <w:rPr>
          <w:rFonts w:eastAsia="Times New Roman" w:cs="Times New Roman"/>
          <w:kern w:val="0"/>
          <w:sz w:val="28"/>
          <w:szCs w:val="28"/>
          <w:lang w:val="kk-KZ" w:eastAsia="ru-RU" w:bidi="ar-SA"/>
        </w:rPr>
        <w:t>0</w:t>
      </w:r>
      <w:r w:rsidRPr="00834BE5">
        <w:rPr>
          <w:rFonts w:eastAsia="Times New Roman" w:cs="Times New Roman"/>
          <w:kern w:val="0"/>
          <w:sz w:val="28"/>
          <w:szCs w:val="28"/>
          <w:lang w:eastAsia="ru-RU" w:bidi="ar-SA"/>
        </w:rPr>
        <w:t xml:space="preserve"> </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ЖОО</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ортасының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даярлаудағы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мүмкіндіктері</w:t>
      </w:r>
    </w:p>
    <w:tbl>
      <w:tblPr>
        <w:tblStyle w:val="a3"/>
        <w:tblW w:w="0" w:type="auto"/>
        <w:tblLook w:val="04A0" w:firstRow="1" w:lastRow="0" w:firstColumn="1" w:lastColumn="0" w:noHBand="0" w:noVBand="1"/>
      </w:tblPr>
      <w:tblGrid>
        <w:gridCol w:w="4672"/>
        <w:gridCol w:w="4672"/>
      </w:tblGrid>
      <w:tr w:rsidR="006D4556" w:rsidRPr="00834BE5" w14:paraId="69A42D6A" w14:textId="77777777" w:rsidTr="00E224FB">
        <w:tc>
          <w:tcPr>
            <w:tcW w:w="4672" w:type="dxa"/>
            <w:vAlign w:val="center"/>
          </w:tcPr>
          <w:p w14:paraId="71D0E131"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b/>
                <w:bCs/>
                <w:kern w:val="0"/>
                <w:lang w:val="ru-RU" w:eastAsia="ru-RU" w:bidi="ar-SA"/>
              </w:rPr>
              <w:t>Институционалдық компонент</w:t>
            </w:r>
          </w:p>
        </w:tc>
        <w:tc>
          <w:tcPr>
            <w:tcW w:w="4673" w:type="dxa"/>
            <w:vAlign w:val="center"/>
          </w:tcPr>
          <w:p w14:paraId="755C1BD2"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b/>
                <w:bCs/>
                <w:kern w:val="0"/>
                <w:lang w:val="ru-RU" w:eastAsia="ru-RU" w:bidi="ar-SA"/>
              </w:rPr>
              <w:t>Даярлаудағы мүмкіндігі</w:t>
            </w:r>
          </w:p>
        </w:tc>
      </w:tr>
      <w:tr w:rsidR="006D4556" w:rsidRPr="00834BE5" w14:paraId="05A07465" w14:textId="77777777" w:rsidTr="00E224FB">
        <w:tc>
          <w:tcPr>
            <w:tcW w:w="4672" w:type="dxa"/>
            <w:vAlign w:val="center"/>
          </w:tcPr>
          <w:p w14:paraId="5A6F2B86"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Оқу аудиториялары</w:t>
            </w:r>
          </w:p>
        </w:tc>
        <w:tc>
          <w:tcPr>
            <w:tcW w:w="4673" w:type="dxa"/>
            <w:vAlign w:val="center"/>
          </w:tcPr>
          <w:p w14:paraId="75E5A2B8"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Кеңістікті функционалдық ұйымдастыру үлгісі</w:t>
            </w:r>
          </w:p>
        </w:tc>
      </w:tr>
      <w:tr w:rsidR="006D4556" w:rsidRPr="00834BE5" w14:paraId="69E1DA98" w14:textId="77777777" w:rsidTr="00E224FB">
        <w:tc>
          <w:tcPr>
            <w:tcW w:w="4672" w:type="dxa"/>
            <w:vAlign w:val="center"/>
          </w:tcPr>
          <w:p w14:paraId="779DEA6E"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Педагогикалық шеберханалар</w:t>
            </w:r>
          </w:p>
        </w:tc>
        <w:tc>
          <w:tcPr>
            <w:tcW w:w="4673" w:type="dxa"/>
            <w:vAlign w:val="center"/>
          </w:tcPr>
          <w:p w14:paraId="00377075"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жобалау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және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қайта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тәжірибесі</w:t>
            </w:r>
          </w:p>
        </w:tc>
      </w:tr>
      <w:tr w:rsidR="006D4556" w:rsidRPr="00834BE5" w14:paraId="30D327A2" w14:textId="77777777" w:rsidTr="00E224FB">
        <w:tc>
          <w:tcPr>
            <w:tcW w:w="4672" w:type="dxa"/>
            <w:vAlign w:val="center"/>
          </w:tcPr>
          <w:p w14:paraId="188BEBDD"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Практика базалары</w:t>
            </w:r>
          </w:p>
        </w:tc>
        <w:tc>
          <w:tcPr>
            <w:tcW w:w="4673" w:type="dxa"/>
            <w:vAlign w:val="center"/>
          </w:tcPr>
          <w:p w14:paraId="4AE43BB3"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Нақты МДҰ ортасын талдау</w:t>
            </w:r>
          </w:p>
        </w:tc>
      </w:tr>
      <w:tr w:rsidR="006D4556" w:rsidRPr="00834BE5" w14:paraId="1DD966C6" w14:textId="77777777" w:rsidTr="00E224FB">
        <w:tc>
          <w:tcPr>
            <w:tcW w:w="4672" w:type="dxa"/>
            <w:vAlign w:val="center"/>
          </w:tcPr>
          <w:p w14:paraId="2FA43104"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lastRenderedPageBreak/>
              <w:t>Академиялық еркіндік</w:t>
            </w:r>
          </w:p>
        </w:tc>
        <w:tc>
          <w:tcPr>
            <w:tcW w:w="4673" w:type="dxa"/>
            <w:vAlign w:val="center"/>
          </w:tcPr>
          <w:p w14:paraId="48F94503"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Шығармашылық шешімдер ұсыну</w:t>
            </w:r>
          </w:p>
        </w:tc>
      </w:tr>
      <w:tr w:rsidR="006D4556" w:rsidRPr="00834BE5" w14:paraId="5524F92D" w14:textId="77777777" w:rsidTr="00E224FB">
        <w:tc>
          <w:tcPr>
            <w:tcW w:w="4672" w:type="dxa"/>
            <w:vAlign w:val="center"/>
          </w:tcPr>
          <w:p w14:paraId="384875E0"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Ғылыми-зерттеу ортасы</w:t>
            </w:r>
          </w:p>
        </w:tc>
        <w:tc>
          <w:tcPr>
            <w:tcW w:w="4673" w:type="dxa"/>
            <w:vAlign w:val="center"/>
          </w:tcPr>
          <w:p w14:paraId="4EDED1D7" w14:textId="77777777" w:rsidR="006D4556" w:rsidRPr="00834BE5" w:rsidRDefault="006D4556"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lang w:val="ru-RU" w:eastAsia="ru-RU" w:bidi="ar-SA"/>
              </w:rPr>
              <w:t>Ортаны бағалау дағдыларын қалыптастыру</w:t>
            </w:r>
          </w:p>
        </w:tc>
      </w:tr>
    </w:tbl>
    <w:p w14:paraId="0678058C" w14:textId="77777777" w:rsidR="006D4556" w:rsidRPr="00834BE5" w:rsidRDefault="006D4556" w:rsidP="006E0AFD">
      <w:pPr>
        <w:tabs>
          <w:tab w:val="left" w:pos="993"/>
        </w:tabs>
        <w:ind w:firstLine="567"/>
        <w:jc w:val="both"/>
        <w:rPr>
          <w:sz w:val="28"/>
        </w:rPr>
      </w:pPr>
    </w:p>
    <w:p w14:paraId="3B59AA5D" w14:textId="0EF67FF7" w:rsidR="006D4556" w:rsidRPr="00834BE5" w:rsidRDefault="006D4556" w:rsidP="006E0AFD">
      <w:pPr>
        <w:tabs>
          <w:tab w:val="left" w:pos="993"/>
        </w:tabs>
        <w:ind w:firstLine="567"/>
        <w:jc w:val="both"/>
        <w:rPr>
          <w:sz w:val="28"/>
        </w:rPr>
      </w:pPr>
      <w:r w:rsidRPr="00834BE5">
        <w:rPr>
          <w:sz w:val="28"/>
        </w:rPr>
        <w:t xml:space="preserve">Мектепке дейінгі тәрбие мен оқыту жүйесінде заттық дамытушы ортаның (ЗДО) маңызы соңғы онжылдықта айрықша өзектілікке ие болды. </w:t>
      </w:r>
      <w:r w:rsidR="00200D86">
        <w:rPr>
          <w:sz w:val="28"/>
          <w:lang w:val="kk-KZ"/>
        </w:rPr>
        <w:t>Ұ</w:t>
      </w:r>
      <w:r w:rsidRPr="00834BE5">
        <w:rPr>
          <w:sz w:val="28"/>
        </w:rPr>
        <w:t>ғым баланың қоршаған ортадағы заттармен, материалдармен, құралдармен және кеңістіктік құрылымдармен әрекеттесуін ұйымдастыру арқылы оның танымдық, әлеуметтік-эмоциялық, тілдік және шығармашылық қабілеттерін жан-жақты дамытуға бағытталған интегративті педагогикалық жүйе ретінде қарастырылады. ЗДО-ның тиімділігі педагогтің кәсіби даярлығына тікелей тәуелді, сондықтан болашақ педагогтерді осы бағытта кәсіби тұрғыдан дайындау қазіргі білім беру жүйесінің стратегиялық міндеттерінің бірі болып саналады.</w:t>
      </w:r>
    </w:p>
    <w:p w14:paraId="79E98CE5" w14:textId="05190A2D" w:rsidR="006D4556" w:rsidRPr="00834BE5" w:rsidRDefault="006D4556" w:rsidP="006E0AFD">
      <w:pPr>
        <w:tabs>
          <w:tab w:val="left" w:pos="993"/>
        </w:tabs>
        <w:ind w:firstLine="567"/>
        <w:jc w:val="both"/>
        <w:rPr>
          <w:sz w:val="28"/>
        </w:rPr>
      </w:pPr>
      <w:r w:rsidRPr="00834BE5">
        <w:rPr>
          <w:sz w:val="28"/>
        </w:rPr>
        <w:t xml:space="preserve">ЗДО </w:t>
      </w:r>
      <w:r w:rsidRPr="00834BE5">
        <w:rPr>
          <w:sz w:val="28"/>
          <w:lang w:val="kk-KZ"/>
        </w:rPr>
        <w:t>-</w:t>
      </w:r>
      <w:r w:rsidRPr="00834BE5">
        <w:rPr>
          <w:sz w:val="28"/>
        </w:rPr>
        <w:t xml:space="preserve"> бала дамуының табиғи тетіктерін қолдайтын және баланың зерттеушілік-шығармашылық әрекеттерін ынталандыратын күрделі педагогикалық кеңістік. </w:t>
      </w:r>
      <w:r w:rsidR="00723A18">
        <w:rPr>
          <w:sz w:val="28"/>
          <w:lang w:val="kk-KZ"/>
        </w:rPr>
        <w:t>О</w:t>
      </w:r>
      <w:r w:rsidRPr="00834BE5">
        <w:rPr>
          <w:sz w:val="28"/>
        </w:rPr>
        <w:t>ртаны құрудың мүмкіндіктері бірнеше факторларға негізделеді:</w:t>
      </w:r>
    </w:p>
    <w:p w14:paraId="0FCF289A" w14:textId="468376E1" w:rsidR="006D4556" w:rsidRPr="00834BE5" w:rsidRDefault="006D4556" w:rsidP="006E0AFD">
      <w:pPr>
        <w:tabs>
          <w:tab w:val="left" w:pos="993"/>
        </w:tabs>
        <w:ind w:firstLine="567"/>
        <w:jc w:val="both"/>
        <w:rPr>
          <w:sz w:val="28"/>
        </w:rPr>
      </w:pPr>
      <w:r w:rsidRPr="00834BE5">
        <w:rPr>
          <w:sz w:val="28"/>
        </w:rPr>
        <w:t xml:space="preserve">1. Баланың жетекші іс-әрекетімен үйлесім </w:t>
      </w:r>
      <w:r w:rsidR="00521D65">
        <w:rPr>
          <w:sz w:val="28"/>
        </w:rPr>
        <w:t>-</w:t>
      </w:r>
      <w:r w:rsidRPr="00834BE5">
        <w:rPr>
          <w:sz w:val="28"/>
        </w:rPr>
        <w:t xml:space="preserve"> мектепке дейінгі жаста ойын жетекші әрекет болғандықтан, заттық орта ойындық сценарийлерді, рөлдік әрекеттерді және сюжеттік байланыстарды жүзеге асыруға мүмкіндік береді.</w:t>
      </w:r>
    </w:p>
    <w:p w14:paraId="195555B8" w14:textId="5B33E390" w:rsidR="006D4556" w:rsidRPr="00834BE5" w:rsidRDefault="006D4556" w:rsidP="006E0AFD">
      <w:pPr>
        <w:tabs>
          <w:tab w:val="left" w:pos="993"/>
        </w:tabs>
        <w:ind w:firstLine="567"/>
        <w:jc w:val="both"/>
        <w:rPr>
          <w:sz w:val="28"/>
        </w:rPr>
      </w:pPr>
      <w:r w:rsidRPr="00834BE5">
        <w:rPr>
          <w:sz w:val="28"/>
        </w:rPr>
        <w:t xml:space="preserve">2. Сенсорлық және когнитивтік ынталандыру </w:t>
      </w:r>
      <w:r w:rsidR="00521D65">
        <w:rPr>
          <w:sz w:val="28"/>
        </w:rPr>
        <w:t>-</w:t>
      </w:r>
      <w:r w:rsidRPr="00834BE5">
        <w:rPr>
          <w:sz w:val="28"/>
        </w:rPr>
        <w:t xml:space="preserve"> әртүрлі материалдардың фактурасы, түсі, формасы арқылы балалардың қабылдау, зейін, ес және ойлау процестері дамиды.</w:t>
      </w:r>
    </w:p>
    <w:p w14:paraId="79C6290A" w14:textId="5DE310CF" w:rsidR="006D4556" w:rsidRPr="00834BE5" w:rsidRDefault="006D4556" w:rsidP="006E0AFD">
      <w:pPr>
        <w:tabs>
          <w:tab w:val="left" w:pos="993"/>
        </w:tabs>
        <w:ind w:firstLine="567"/>
        <w:jc w:val="both"/>
        <w:rPr>
          <w:sz w:val="28"/>
        </w:rPr>
      </w:pPr>
      <w:r w:rsidRPr="00834BE5">
        <w:rPr>
          <w:sz w:val="28"/>
        </w:rPr>
        <w:t xml:space="preserve">3. Шығармашылық әлеуетті қолдау </w:t>
      </w:r>
      <w:r w:rsidR="00521D65">
        <w:rPr>
          <w:sz w:val="28"/>
        </w:rPr>
        <w:t>-</w:t>
      </w:r>
      <w:r w:rsidRPr="00834BE5">
        <w:rPr>
          <w:sz w:val="28"/>
        </w:rPr>
        <w:t xml:space="preserve"> заттық ортадағы көпфункциялы және трансформацияланатын элементтер балалардың қиялын, қиялдағы бейнелерді шынайы әрекетке айналдыру қабілетін арттырады.</w:t>
      </w:r>
    </w:p>
    <w:p w14:paraId="4221637D" w14:textId="47A2DF22" w:rsidR="006D4556" w:rsidRPr="00834BE5" w:rsidRDefault="006D4556" w:rsidP="006E0AFD">
      <w:pPr>
        <w:tabs>
          <w:tab w:val="left" w:pos="993"/>
        </w:tabs>
        <w:ind w:firstLine="567"/>
        <w:jc w:val="both"/>
        <w:rPr>
          <w:sz w:val="28"/>
        </w:rPr>
      </w:pPr>
      <w:r w:rsidRPr="00834BE5">
        <w:rPr>
          <w:sz w:val="28"/>
        </w:rPr>
        <w:t xml:space="preserve">4. Әлеуметтік қарым-қатынасты дамыту </w:t>
      </w:r>
      <w:r w:rsidR="00521D65">
        <w:rPr>
          <w:sz w:val="28"/>
        </w:rPr>
        <w:t>-</w:t>
      </w:r>
      <w:r w:rsidRPr="00834BE5">
        <w:rPr>
          <w:sz w:val="28"/>
        </w:rPr>
        <w:t xml:space="preserve"> ортада ұйымдастырылған бірлескен әрекет балалар арасындағы ынтымақтастық, өзара көмек пен эмпатия дағдыларын қалыптастырады.</w:t>
      </w:r>
    </w:p>
    <w:p w14:paraId="5581CD3F" w14:textId="54566BDF" w:rsidR="00B758C0" w:rsidRPr="00834BE5" w:rsidRDefault="00B758C0" w:rsidP="006E0AFD">
      <w:pPr>
        <w:tabs>
          <w:tab w:val="left" w:pos="993"/>
        </w:tabs>
        <w:ind w:firstLine="567"/>
        <w:jc w:val="both"/>
        <w:rPr>
          <w:sz w:val="28"/>
        </w:rPr>
      </w:pPr>
      <w:r w:rsidRPr="00834BE5">
        <w:rPr>
          <w:sz w:val="28"/>
        </w:rPr>
        <w:t xml:space="preserve">Болашақ педагогтерді ЗДО құруға даярлау үдерісі педагогикалық ғылымда тұлғалық-әрекеттік, құндылықтық және экологиялық тұрғылардың синтезіне негізделеді. Қазіргі зерттеулерде (мәселен, Қазақстандағы мектепке дейінгі педагогика саласының соңғы еңбектерінде) білім беру кеңістігі тек оқу материалдарын орналастыратын орын ғана емес, баланың өзін-өзі танып білуінің, дербестігінің және шығармашылық әлеуетінің қозғаушы күші ретінде </w:t>
      </w:r>
      <w:r w:rsidR="00BB5B36">
        <w:rPr>
          <w:sz w:val="28"/>
          <w:lang w:val="kk-KZ"/>
        </w:rPr>
        <w:t>тұжырымдалад</w:t>
      </w:r>
      <w:r w:rsidR="00137E65">
        <w:rPr>
          <w:sz w:val="28"/>
          <w:lang w:val="kk-KZ"/>
        </w:rPr>
        <w:t xml:space="preserve">ы, </w:t>
      </w:r>
      <w:r w:rsidRPr="00834BE5">
        <w:rPr>
          <w:sz w:val="28"/>
        </w:rPr>
        <w:t>педагог тек ұйымдастырушы емес, орта мен баланың әрекеттестігін реттеуші, модератор рөлін атқарады.</w:t>
      </w:r>
    </w:p>
    <w:p w14:paraId="6FABC6A5" w14:textId="2E506E00" w:rsidR="00B758C0" w:rsidRPr="00834BE5" w:rsidRDefault="00B758C0" w:rsidP="006E0AFD">
      <w:pPr>
        <w:tabs>
          <w:tab w:val="left" w:pos="993"/>
        </w:tabs>
        <w:ind w:firstLine="567"/>
        <w:jc w:val="both"/>
        <w:rPr>
          <w:sz w:val="28"/>
        </w:rPr>
      </w:pPr>
      <w:r w:rsidRPr="00834BE5">
        <w:rPr>
          <w:sz w:val="28"/>
        </w:rPr>
        <w:t>Зерттеуіміздің мазмұндық-әдіснамалық негізін айқындау мақсатында базалық жоғары оқу орны ретінде Абай атындағы Қазақ ұлттық педагогикалық университетінде 2023</w:t>
      </w:r>
      <w:r w:rsidR="00521D65">
        <w:rPr>
          <w:sz w:val="28"/>
        </w:rPr>
        <w:t>-</w:t>
      </w:r>
      <w:r w:rsidRPr="00834BE5">
        <w:rPr>
          <w:sz w:val="28"/>
        </w:rPr>
        <w:t xml:space="preserve">2027 оқу жылдары жүзеге асырылып отырған «6В01201 </w:t>
      </w:r>
      <w:r w:rsidR="00521D65">
        <w:rPr>
          <w:sz w:val="28"/>
        </w:rPr>
        <w:t>-</w:t>
      </w:r>
      <w:r w:rsidRPr="00834BE5">
        <w:rPr>
          <w:sz w:val="28"/>
        </w:rPr>
        <w:t xml:space="preserve"> Мектепке дейінгі оқыту және тәрбиелеу» білім беру бағдарламасының құрылымына кешенді талдау жүргізілді. Аталған білім беру бағдарламасы болашақ мектепке дейінгі ұйым педагогтерін кәсіби қызметке бейімдеуге, сондай-ақ мектеп жасына дейінгі балалармен жұмыс барысында туындайтын </w:t>
      </w:r>
      <w:r w:rsidRPr="00834BE5">
        <w:rPr>
          <w:sz w:val="28"/>
        </w:rPr>
        <w:lastRenderedPageBreak/>
        <w:t>түрлі педагогикалық және әлеуметтік жағдайларда тиімді әрекет етуге үйретуге бағытталған пәндер жүйесін қамтиды.</w:t>
      </w:r>
    </w:p>
    <w:p w14:paraId="2BF0A333" w14:textId="6EF2EC50" w:rsidR="00B758C0" w:rsidRPr="00834BE5" w:rsidRDefault="00B758C0" w:rsidP="006E0AFD">
      <w:pPr>
        <w:tabs>
          <w:tab w:val="left" w:pos="993"/>
        </w:tabs>
        <w:ind w:firstLine="567"/>
        <w:jc w:val="both"/>
        <w:rPr>
          <w:sz w:val="28"/>
        </w:rPr>
      </w:pPr>
      <w:r w:rsidRPr="00834BE5">
        <w:rPr>
          <w:sz w:val="28"/>
        </w:rPr>
        <w:t xml:space="preserve">Осы тұрғыда зерттеу тақырыбының мазмұнына тікелей қатысты кәсіби пәндер іріктеліп алынып, олардың болашақ мектепке дейінгі ұйым педагогтерін заттық дамытушы ортаны құруға даярлауға </w:t>
      </w:r>
      <w:r w:rsidR="007B13C7">
        <w:rPr>
          <w:sz w:val="28"/>
          <w:lang w:val="kk-KZ"/>
        </w:rPr>
        <w:t>негіз болатын</w:t>
      </w:r>
      <w:r w:rsidRPr="00834BE5">
        <w:rPr>
          <w:sz w:val="28"/>
        </w:rPr>
        <w:t xml:space="preserve"> әлеуеті сараланды (кесте </w:t>
      </w:r>
      <w:r w:rsidR="00B43AC2" w:rsidRPr="00834BE5">
        <w:rPr>
          <w:sz w:val="28"/>
          <w:lang w:val="kk-KZ"/>
        </w:rPr>
        <w:t>11</w:t>
      </w:r>
      <w:r w:rsidRPr="00834BE5">
        <w:rPr>
          <w:sz w:val="28"/>
        </w:rPr>
        <w:t xml:space="preserve">). </w:t>
      </w:r>
      <w:r w:rsidR="000D39A8">
        <w:rPr>
          <w:sz w:val="28"/>
          <w:lang w:val="kk-KZ"/>
        </w:rPr>
        <w:t>П</w:t>
      </w:r>
      <w:r w:rsidRPr="00834BE5">
        <w:rPr>
          <w:sz w:val="28"/>
        </w:rPr>
        <w:t>әндердің мазмұны теориялық білім мен практикалық дағдыларды ұштастыруға негізделіп, студенттердің кәсіби құзыреттілігін арттыруға, шығармашылық қабілеттерін дамытуға және заманауи білім беру ортасын тиімді жобалау дағдыларын қалыптастыруға мүмкіндік береді.</w:t>
      </w:r>
    </w:p>
    <w:p w14:paraId="55BC39E4" w14:textId="77777777" w:rsidR="002838BC" w:rsidRPr="00834BE5" w:rsidRDefault="002838BC" w:rsidP="006E0AFD">
      <w:pPr>
        <w:pStyle w:val="1"/>
        <w:spacing w:before="0"/>
        <w:rPr>
          <w:rFonts w:ascii="Times New Roman" w:eastAsia="MS Gothic" w:hAnsi="Times New Roman"/>
          <w:color w:val="auto"/>
          <w:kern w:val="0"/>
          <w:lang w:val="kk-KZ" w:eastAsia="en-US" w:bidi="ar-SA"/>
        </w:rPr>
      </w:pPr>
    </w:p>
    <w:p w14:paraId="075855C3" w14:textId="283093DB" w:rsidR="002513EE" w:rsidRPr="007E5A52" w:rsidRDefault="002513EE" w:rsidP="006E0AFD">
      <w:pPr>
        <w:pStyle w:val="1"/>
        <w:spacing w:before="0"/>
        <w:jc w:val="both"/>
        <w:rPr>
          <w:rFonts w:ascii="Times New Roman" w:eastAsia="MS Gothic" w:hAnsi="Times New Roman"/>
          <w:b w:val="0"/>
          <w:bCs w:val="0"/>
          <w:color w:val="auto"/>
          <w:kern w:val="0"/>
          <w:lang w:eastAsia="en-US" w:bidi="ar-SA"/>
        </w:rPr>
      </w:pPr>
      <w:r w:rsidRPr="00834BE5">
        <w:rPr>
          <w:rFonts w:ascii="Times New Roman" w:eastAsia="MS Gothic" w:hAnsi="Times New Roman"/>
          <w:b w:val="0"/>
          <w:bCs w:val="0"/>
          <w:color w:val="auto"/>
          <w:kern w:val="0"/>
          <w:lang w:val="kk-KZ" w:eastAsia="en-US" w:bidi="ar-SA"/>
        </w:rPr>
        <w:t>Кесте</w:t>
      </w:r>
      <w:r w:rsidRPr="00834BE5">
        <w:rPr>
          <w:rFonts w:ascii="Times New Roman" w:eastAsia="MS Gothic" w:hAnsi="Times New Roman"/>
          <w:b w:val="0"/>
          <w:bCs w:val="0"/>
          <w:color w:val="auto"/>
          <w:kern w:val="0"/>
          <w:lang w:eastAsia="en-US" w:bidi="ar-SA"/>
        </w:rPr>
        <w:t xml:space="preserve"> </w:t>
      </w:r>
      <w:r w:rsidR="00B43AC2" w:rsidRPr="00834BE5">
        <w:rPr>
          <w:rFonts w:ascii="Times New Roman" w:eastAsia="MS Gothic" w:hAnsi="Times New Roman"/>
          <w:b w:val="0"/>
          <w:bCs w:val="0"/>
          <w:color w:val="auto"/>
          <w:kern w:val="0"/>
          <w:lang w:val="kk-KZ" w:eastAsia="en-US" w:bidi="ar-SA"/>
        </w:rPr>
        <w:t>11</w:t>
      </w:r>
      <w:r w:rsidRPr="00834BE5">
        <w:rPr>
          <w:rFonts w:ascii="Times New Roman" w:eastAsia="MS Gothic" w:hAnsi="Times New Roman"/>
          <w:b w:val="0"/>
          <w:bCs w:val="0"/>
          <w:color w:val="auto"/>
          <w:kern w:val="0"/>
          <w:lang w:eastAsia="en-US" w:bidi="ar-SA"/>
        </w:rPr>
        <w:t xml:space="preserve"> </w:t>
      </w:r>
      <w:r w:rsidR="00521D65">
        <w:rPr>
          <w:rFonts w:ascii="Times New Roman" w:eastAsia="MS Gothic" w:hAnsi="Times New Roman"/>
          <w:b w:val="0"/>
          <w:bCs w:val="0"/>
          <w:color w:val="auto"/>
          <w:kern w:val="0"/>
          <w:lang w:eastAsia="en-US" w:bidi="ar-SA"/>
        </w:rPr>
        <w:t>-</w:t>
      </w:r>
      <w:r w:rsidRPr="00834BE5">
        <w:rPr>
          <w:rFonts w:ascii="Times New Roman" w:eastAsia="MS Gothic" w:hAnsi="Times New Roman"/>
          <w:b w:val="0"/>
          <w:bCs w:val="0"/>
          <w:color w:val="auto"/>
          <w:kern w:val="0"/>
          <w:lang w:eastAsia="en-US" w:bidi="ar-SA"/>
        </w:rPr>
        <w:t xml:space="preserve"> 6</w:t>
      </w:r>
      <w:r w:rsidRPr="00834BE5">
        <w:rPr>
          <w:rFonts w:ascii="Times New Roman" w:eastAsia="MS Gothic" w:hAnsi="Times New Roman"/>
          <w:b w:val="0"/>
          <w:bCs w:val="0"/>
          <w:color w:val="auto"/>
          <w:kern w:val="0"/>
          <w:lang w:val="kk-KZ" w:eastAsia="en-US" w:bidi="ar-SA"/>
        </w:rPr>
        <w:t>В</w:t>
      </w:r>
      <w:r w:rsidRPr="00834BE5">
        <w:rPr>
          <w:rFonts w:ascii="Times New Roman" w:eastAsia="MS Gothic" w:hAnsi="Times New Roman"/>
          <w:b w:val="0"/>
          <w:bCs w:val="0"/>
          <w:color w:val="auto"/>
          <w:kern w:val="0"/>
          <w:lang w:eastAsia="en-US" w:bidi="ar-SA"/>
        </w:rPr>
        <w:t>01201 «</w:t>
      </w:r>
      <w:r w:rsidRPr="00834BE5">
        <w:rPr>
          <w:rFonts w:ascii="Times New Roman" w:eastAsia="MS Gothic" w:hAnsi="Times New Roman"/>
          <w:b w:val="0"/>
          <w:bCs w:val="0"/>
          <w:color w:val="auto"/>
          <w:kern w:val="0"/>
          <w:lang w:val="kk-KZ" w:eastAsia="en-US" w:bidi="ar-SA"/>
        </w:rPr>
        <w:t>Мектепке</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дейінгі</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оқыту</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және</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тәрбиелеу</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білім</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беру</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бағдарламасындағы</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пәндер</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бойынша</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мазмұндық</w:t>
      </w:r>
      <w:r w:rsidRPr="00834BE5">
        <w:rPr>
          <w:rFonts w:ascii="Times New Roman" w:eastAsia="MS Gothic" w:hAnsi="Times New Roman"/>
          <w:b w:val="0"/>
          <w:bCs w:val="0"/>
          <w:color w:val="auto"/>
          <w:kern w:val="0"/>
          <w:lang w:eastAsia="en-US" w:bidi="ar-SA"/>
        </w:rPr>
        <w:t xml:space="preserve"> </w:t>
      </w:r>
      <w:r w:rsidRPr="00834BE5">
        <w:rPr>
          <w:rFonts w:ascii="Times New Roman" w:eastAsia="MS Gothic" w:hAnsi="Times New Roman"/>
          <w:b w:val="0"/>
          <w:bCs w:val="0"/>
          <w:color w:val="auto"/>
          <w:kern w:val="0"/>
          <w:lang w:val="kk-KZ" w:eastAsia="en-US" w:bidi="ar-SA"/>
        </w:rPr>
        <w:t>талдау</w:t>
      </w:r>
    </w:p>
    <w:p w14:paraId="2F5E77C6" w14:textId="77777777" w:rsidR="00D35279" w:rsidRPr="00381BBD" w:rsidRDefault="00D35279" w:rsidP="006E0AFD">
      <w:pPr>
        <w:tabs>
          <w:tab w:val="left" w:pos="993"/>
        </w:tabs>
        <w:ind w:firstLine="567"/>
        <w:jc w:val="both"/>
        <w:rPr>
          <w:sz w:val="28"/>
          <w:lang w:val="kk-KZ"/>
        </w:rPr>
      </w:pPr>
    </w:p>
    <w:tbl>
      <w:tblPr>
        <w:tblStyle w:val="a3"/>
        <w:tblW w:w="0" w:type="auto"/>
        <w:tblLook w:val="04A0" w:firstRow="1" w:lastRow="0" w:firstColumn="1" w:lastColumn="0" w:noHBand="0" w:noVBand="1"/>
      </w:tblPr>
      <w:tblGrid>
        <w:gridCol w:w="577"/>
        <w:gridCol w:w="2407"/>
        <w:gridCol w:w="3114"/>
        <w:gridCol w:w="3246"/>
      </w:tblGrid>
      <w:tr w:rsidR="00D35279" w14:paraId="227F94B8" w14:textId="77777777" w:rsidTr="007E5A52">
        <w:tc>
          <w:tcPr>
            <w:tcW w:w="562" w:type="dxa"/>
          </w:tcPr>
          <w:p w14:paraId="3EAB8DE9" w14:textId="1F3B1AFF" w:rsidR="00D35279" w:rsidRPr="007E5A52" w:rsidRDefault="00D35279" w:rsidP="006E0AFD">
            <w:pPr>
              <w:tabs>
                <w:tab w:val="left" w:pos="993"/>
              </w:tabs>
              <w:jc w:val="both"/>
              <w:rPr>
                <w:lang w:val="ru-RU"/>
              </w:rPr>
            </w:pPr>
            <w:r w:rsidRPr="007E5A52">
              <w:rPr>
                <w:lang w:val="ru-RU"/>
              </w:rPr>
              <w:t>Р/С</w:t>
            </w:r>
          </w:p>
        </w:tc>
        <w:tc>
          <w:tcPr>
            <w:tcW w:w="2410" w:type="dxa"/>
          </w:tcPr>
          <w:p w14:paraId="56700580" w14:textId="2F79FE08" w:rsidR="00D35279" w:rsidRPr="007E5A52" w:rsidRDefault="00D35279" w:rsidP="006E0AFD">
            <w:pPr>
              <w:tabs>
                <w:tab w:val="left" w:pos="993"/>
              </w:tabs>
              <w:jc w:val="both"/>
              <w:rPr>
                <w:lang w:val="ru-RU"/>
              </w:rPr>
            </w:pPr>
            <w:r w:rsidRPr="007E5A52">
              <w:rPr>
                <w:rFonts w:eastAsia="MS Mincho" w:cs="Times New Roman"/>
                <w:kern w:val="0"/>
                <w:lang w:val="en-US" w:eastAsia="en-US" w:bidi="ar-SA"/>
              </w:rPr>
              <w:t>Пән атауы</w:t>
            </w:r>
          </w:p>
        </w:tc>
        <w:tc>
          <w:tcPr>
            <w:tcW w:w="3119" w:type="dxa"/>
          </w:tcPr>
          <w:p w14:paraId="228FE1E2" w14:textId="76134541" w:rsidR="00D35279" w:rsidRPr="007E5A52" w:rsidRDefault="00D35279" w:rsidP="006E0AFD">
            <w:pPr>
              <w:tabs>
                <w:tab w:val="left" w:pos="993"/>
              </w:tabs>
              <w:jc w:val="both"/>
              <w:rPr>
                <w:lang w:val="ru-RU"/>
              </w:rPr>
            </w:pPr>
            <w:r w:rsidRPr="007E5A52">
              <w:rPr>
                <w:rFonts w:eastAsia="MS Mincho" w:cs="Times New Roman"/>
                <w:kern w:val="0"/>
                <w:lang w:val="en-US" w:eastAsia="en-US" w:bidi="ar-SA"/>
              </w:rPr>
              <w:t>Пәннің ғылыми-практикалық мазмұны</w:t>
            </w:r>
          </w:p>
        </w:tc>
        <w:tc>
          <w:tcPr>
            <w:tcW w:w="3253" w:type="dxa"/>
          </w:tcPr>
          <w:p w14:paraId="04D9618A" w14:textId="5C54D256" w:rsidR="00D35279" w:rsidRPr="007E5A52" w:rsidRDefault="00D35279" w:rsidP="006E0AFD">
            <w:pPr>
              <w:tabs>
                <w:tab w:val="left" w:pos="993"/>
              </w:tabs>
              <w:jc w:val="both"/>
              <w:rPr>
                <w:lang w:val="ru-RU"/>
              </w:rPr>
            </w:pPr>
            <w:r w:rsidRPr="007E5A52">
              <w:rPr>
                <w:rFonts w:eastAsia="MS Mincho" w:cs="Times New Roman"/>
                <w:kern w:val="0"/>
                <w:lang w:val="ru-RU" w:eastAsia="en-US" w:bidi="ar-SA"/>
              </w:rPr>
              <w:t>Заттық дамытушы ортаны құруға даярлаудың мүмкіндіктері</w:t>
            </w:r>
          </w:p>
        </w:tc>
      </w:tr>
      <w:tr w:rsidR="00D35279" w14:paraId="1B49DBC7" w14:textId="77777777" w:rsidTr="007E5A52">
        <w:tc>
          <w:tcPr>
            <w:tcW w:w="562" w:type="dxa"/>
          </w:tcPr>
          <w:p w14:paraId="1379296B" w14:textId="52B7B836" w:rsidR="00D35279" w:rsidRDefault="00D35279" w:rsidP="006E0AFD">
            <w:pPr>
              <w:tabs>
                <w:tab w:val="left" w:pos="993"/>
              </w:tabs>
              <w:jc w:val="both"/>
              <w:rPr>
                <w:sz w:val="28"/>
                <w:lang w:val="ru-RU"/>
              </w:rPr>
            </w:pPr>
            <w:r>
              <w:rPr>
                <w:sz w:val="28"/>
                <w:lang w:val="ru-RU"/>
              </w:rPr>
              <w:t>1</w:t>
            </w:r>
          </w:p>
        </w:tc>
        <w:tc>
          <w:tcPr>
            <w:tcW w:w="2410" w:type="dxa"/>
          </w:tcPr>
          <w:p w14:paraId="2A36A7CB" w14:textId="24B42E51"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Мектепке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ұйымдағы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инклюзивті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білім</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ортасы</w:t>
            </w:r>
          </w:p>
        </w:tc>
        <w:tc>
          <w:tcPr>
            <w:tcW w:w="3119" w:type="dxa"/>
          </w:tcPr>
          <w:p w14:paraId="0DCFD9E3" w14:textId="2F61967E" w:rsidR="00D35279" w:rsidRDefault="00D35279" w:rsidP="006E0AFD">
            <w:pPr>
              <w:tabs>
                <w:tab w:val="left" w:pos="993"/>
              </w:tabs>
              <w:jc w:val="both"/>
              <w:rPr>
                <w:sz w:val="28"/>
                <w:lang w:val="ru-RU"/>
              </w:rPr>
            </w:pPr>
            <w:r w:rsidRPr="00834BE5">
              <w:rPr>
                <w:rFonts w:eastAsia="MS Mincho" w:cs="Times New Roman"/>
                <w:kern w:val="0"/>
                <w:lang w:val="ru-RU" w:eastAsia="en-US" w:bidi="ar-SA"/>
              </w:rPr>
              <w:t>Ерекше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қажеттіліктері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бар</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балаларға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білім</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бейімдеу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технологиялары</w:t>
            </w:r>
            <w:r w:rsidRPr="00834BE5">
              <w:rPr>
                <w:rFonts w:eastAsia="MS Mincho" w:cs="Times New Roman"/>
                <w:kern w:val="0"/>
                <w:lang w:eastAsia="en-US" w:bidi="ar-SA"/>
              </w:rPr>
              <w:t>.</w:t>
            </w:r>
          </w:p>
        </w:tc>
        <w:tc>
          <w:tcPr>
            <w:tcW w:w="3253" w:type="dxa"/>
          </w:tcPr>
          <w:p w14:paraId="79E68359" w14:textId="4DD73B09" w:rsidR="00D35279" w:rsidRDefault="00D35279" w:rsidP="006E0AFD">
            <w:pPr>
              <w:tabs>
                <w:tab w:val="left" w:pos="993"/>
              </w:tabs>
              <w:jc w:val="both"/>
              <w:rPr>
                <w:sz w:val="28"/>
                <w:lang w:val="ru-RU"/>
              </w:rPr>
            </w:pPr>
            <w:r w:rsidRPr="00834BE5">
              <w:rPr>
                <w:rFonts w:eastAsia="MS Mincho" w:cs="Times New Roman"/>
                <w:kern w:val="0"/>
                <w:lang w:val="ru-RU" w:eastAsia="en-US" w:bidi="ar-SA"/>
              </w:rPr>
              <w:t>Инклюзивті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дамытушы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ортаны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ұйымдастыруға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арнайы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құралдарды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қолдануға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үйретеді</w:t>
            </w:r>
            <w:r w:rsidRPr="00834BE5">
              <w:rPr>
                <w:rFonts w:eastAsia="MS Mincho" w:cs="Times New Roman"/>
                <w:kern w:val="0"/>
                <w:lang w:eastAsia="en-US" w:bidi="ar-SA"/>
              </w:rPr>
              <w:t>.</w:t>
            </w:r>
          </w:p>
        </w:tc>
      </w:tr>
      <w:tr w:rsidR="00D35279" w14:paraId="0A7E0A88" w14:textId="77777777" w:rsidTr="007E5A52">
        <w:tc>
          <w:tcPr>
            <w:tcW w:w="562" w:type="dxa"/>
          </w:tcPr>
          <w:p w14:paraId="7B81313D" w14:textId="6D22BEAA" w:rsidR="00D35279" w:rsidRDefault="00D35279" w:rsidP="006E0AFD">
            <w:pPr>
              <w:tabs>
                <w:tab w:val="left" w:pos="993"/>
              </w:tabs>
              <w:jc w:val="both"/>
              <w:rPr>
                <w:sz w:val="28"/>
                <w:lang w:val="ru-RU"/>
              </w:rPr>
            </w:pPr>
            <w:r>
              <w:rPr>
                <w:sz w:val="28"/>
                <w:lang w:val="ru-RU"/>
              </w:rPr>
              <w:t>2</w:t>
            </w:r>
          </w:p>
        </w:tc>
        <w:tc>
          <w:tcPr>
            <w:tcW w:w="2410" w:type="dxa"/>
          </w:tcPr>
          <w:p w14:paraId="264AEA19" w14:textId="5500AB40"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балаларды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оқыту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мен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дамытудағы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білім</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беруді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жекелендіру</w:t>
            </w:r>
          </w:p>
        </w:tc>
        <w:tc>
          <w:tcPr>
            <w:tcW w:w="3119" w:type="dxa"/>
          </w:tcPr>
          <w:p w14:paraId="23037B27" w14:textId="15B68E12" w:rsidR="00D35279" w:rsidRDefault="00D35279" w:rsidP="006E0AFD">
            <w:pPr>
              <w:tabs>
                <w:tab w:val="left" w:pos="993"/>
              </w:tabs>
              <w:jc w:val="both"/>
              <w:rPr>
                <w:sz w:val="28"/>
                <w:lang w:val="ru-RU"/>
              </w:rPr>
            </w:pPr>
            <w:r w:rsidRPr="00834BE5">
              <w:rPr>
                <w:rFonts w:eastAsia="MS Mincho" w:cs="Times New Roman"/>
                <w:kern w:val="0"/>
                <w:lang w:val="ru-RU" w:eastAsia="en-US" w:bidi="ar-SA"/>
              </w:rPr>
              <w:t>Жеке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білім</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траекториясын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құру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оқыту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мен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тәрбиелеуді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даралау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әдістері</w:t>
            </w:r>
            <w:r w:rsidRPr="00834BE5">
              <w:rPr>
                <w:rFonts w:eastAsia="MS Mincho" w:cs="Times New Roman"/>
                <w:kern w:val="0"/>
                <w:lang w:eastAsia="en-US" w:bidi="ar-SA"/>
              </w:rPr>
              <w:t>.</w:t>
            </w:r>
          </w:p>
        </w:tc>
        <w:tc>
          <w:tcPr>
            <w:tcW w:w="3253" w:type="dxa"/>
          </w:tcPr>
          <w:p w14:paraId="5798583D" w14:textId="1774F786" w:rsidR="00D35279" w:rsidRDefault="00D35279" w:rsidP="006E0AFD">
            <w:pPr>
              <w:tabs>
                <w:tab w:val="left" w:pos="993"/>
              </w:tabs>
              <w:jc w:val="both"/>
              <w:rPr>
                <w:sz w:val="28"/>
                <w:lang w:val="ru-RU"/>
              </w:rPr>
            </w:pPr>
            <w:r w:rsidRPr="00834BE5">
              <w:rPr>
                <w:rFonts w:eastAsia="MS Mincho" w:cs="Times New Roman"/>
                <w:kern w:val="0"/>
                <w:lang w:val="ru-RU" w:eastAsia="en-US" w:bidi="ar-SA"/>
              </w:rPr>
              <w:t>Жекелендірілген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бұрыштар</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мен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құралдар</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арқылы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ортаны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бейімдеуге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мүмкіндік</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береді</w:t>
            </w:r>
            <w:r w:rsidRPr="00834BE5">
              <w:rPr>
                <w:rFonts w:eastAsia="MS Mincho" w:cs="Times New Roman"/>
                <w:kern w:val="0"/>
                <w:lang w:eastAsia="en-US" w:bidi="ar-SA"/>
              </w:rPr>
              <w:t>.</w:t>
            </w:r>
          </w:p>
        </w:tc>
      </w:tr>
      <w:tr w:rsidR="00D35279" w14:paraId="46144F5F" w14:textId="77777777" w:rsidTr="007E5A52">
        <w:tc>
          <w:tcPr>
            <w:tcW w:w="562" w:type="dxa"/>
          </w:tcPr>
          <w:p w14:paraId="2066CC3D" w14:textId="68F971CC" w:rsidR="00D35279" w:rsidRDefault="00D35279" w:rsidP="006E0AFD">
            <w:pPr>
              <w:tabs>
                <w:tab w:val="left" w:pos="993"/>
              </w:tabs>
              <w:jc w:val="both"/>
              <w:rPr>
                <w:sz w:val="28"/>
                <w:lang w:val="ru-RU"/>
              </w:rPr>
            </w:pPr>
            <w:r>
              <w:rPr>
                <w:sz w:val="28"/>
                <w:lang w:val="ru-RU"/>
              </w:rPr>
              <w:t>3</w:t>
            </w:r>
          </w:p>
        </w:tc>
        <w:tc>
          <w:tcPr>
            <w:tcW w:w="2410" w:type="dxa"/>
          </w:tcPr>
          <w:p w14:paraId="22B608EB" w14:textId="7D487EE2"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Мектепке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ұйымдағы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оқыту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әдістері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мен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технологиялары</w:t>
            </w:r>
          </w:p>
        </w:tc>
        <w:tc>
          <w:tcPr>
            <w:tcW w:w="3119" w:type="dxa"/>
          </w:tcPr>
          <w:p w14:paraId="3C80E129" w14:textId="61388E93" w:rsidR="00D35279" w:rsidRDefault="00D35279" w:rsidP="006E0AFD">
            <w:pPr>
              <w:tabs>
                <w:tab w:val="left" w:pos="993"/>
              </w:tabs>
              <w:jc w:val="both"/>
              <w:rPr>
                <w:sz w:val="28"/>
                <w:lang w:val="ru-RU"/>
              </w:rPr>
            </w:pPr>
            <w:r w:rsidRPr="00834BE5">
              <w:rPr>
                <w:rFonts w:eastAsia="MS Mincho" w:cs="Times New Roman"/>
                <w:kern w:val="0"/>
                <w:lang w:val="ru-RU" w:eastAsia="en-US" w:bidi="ar-SA"/>
              </w:rPr>
              <w:t>Дидактикалық әдістер, оқыту формалары, педагогикалық технологиялар.</w:t>
            </w:r>
          </w:p>
        </w:tc>
        <w:tc>
          <w:tcPr>
            <w:tcW w:w="3253" w:type="dxa"/>
          </w:tcPr>
          <w:p w14:paraId="374AA7CE" w14:textId="51C27B96" w:rsidR="00D35279" w:rsidRDefault="00D35279" w:rsidP="006E0AFD">
            <w:pPr>
              <w:tabs>
                <w:tab w:val="left" w:pos="993"/>
              </w:tabs>
              <w:jc w:val="both"/>
              <w:rPr>
                <w:sz w:val="28"/>
                <w:lang w:val="ru-RU"/>
              </w:rPr>
            </w:pPr>
            <w:r w:rsidRPr="00834BE5">
              <w:rPr>
                <w:rFonts w:eastAsia="MS Mincho" w:cs="Times New Roman"/>
                <w:kern w:val="0"/>
                <w:lang w:val="ru-RU" w:eastAsia="en-US" w:bidi="ar-SA"/>
              </w:rPr>
              <w:t>Ойын және оқу ортасын әдістемелік тұрғыдан ұйымдастыруға жағдай жасайды.</w:t>
            </w:r>
          </w:p>
        </w:tc>
      </w:tr>
      <w:tr w:rsidR="00D35279" w14:paraId="3FC75464" w14:textId="77777777" w:rsidTr="007E5A52">
        <w:tc>
          <w:tcPr>
            <w:tcW w:w="562" w:type="dxa"/>
          </w:tcPr>
          <w:p w14:paraId="1435B892" w14:textId="448F8AA2" w:rsidR="00D35279" w:rsidRDefault="00D35279" w:rsidP="006E0AFD">
            <w:pPr>
              <w:tabs>
                <w:tab w:val="left" w:pos="993"/>
              </w:tabs>
              <w:jc w:val="both"/>
              <w:rPr>
                <w:sz w:val="28"/>
                <w:lang w:val="ru-RU"/>
              </w:rPr>
            </w:pPr>
            <w:r>
              <w:rPr>
                <w:sz w:val="28"/>
                <w:lang w:val="ru-RU"/>
              </w:rPr>
              <w:t>4</w:t>
            </w:r>
          </w:p>
        </w:tc>
        <w:tc>
          <w:tcPr>
            <w:tcW w:w="2410" w:type="dxa"/>
          </w:tcPr>
          <w:p w14:paraId="6BF67055" w14:textId="2D0C0FB2" w:rsidR="00D35279" w:rsidRDefault="00D35279" w:rsidP="006E0AFD">
            <w:pPr>
              <w:tabs>
                <w:tab w:val="left" w:pos="993"/>
              </w:tabs>
              <w:jc w:val="both"/>
              <w:rPr>
                <w:sz w:val="28"/>
                <w:lang w:val="ru-RU"/>
              </w:rPr>
            </w:pPr>
            <w:r w:rsidRPr="00834BE5">
              <w:rPr>
                <w:rFonts w:eastAsia="MS Mincho" w:cs="Times New Roman"/>
                <w:kern w:val="0"/>
                <w:lang w:val="en-US" w:eastAsia="en-US" w:bidi="ar-SA"/>
              </w:rPr>
              <w:t>Бағалау және дамыту</w:t>
            </w:r>
          </w:p>
        </w:tc>
        <w:tc>
          <w:tcPr>
            <w:tcW w:w="3119" w:type="dxa"/>
          </w:tcPr>
          <w:p w14:paraId="68406F07" w14:textId="42C2F036" w:rsidR="00D35279" w:rsidRDefault="00D35279" w:rsidP="006E0AFD">
            <w:pPr>
              <w:tabs>
                <w:tab w:val="left" w:pos="993"/>
              </w:tabs>
              <w:jc w:val="both"/>
              <w:rPr>
                <w:sz w:val="28"/>
                <w:lang w:val="ru-RU"/>
              </w:rPr>
            </w:pPr>
            <w:r w:rsidRPr="00D35279">
              <w:rPr>
                <w:rFonts w:eastAsia="MS Mincho" w:cs="Times New Roman"/>
                <w:kern w:val="0"/>
                <w:lang w:val="ru-RU" w:eastAsia="en-US" w:bidi="ar-SA"/>
              </w:rPr>
              <w:t>Қалыптастырушы және қорытынды бағалау әдістері, рефлексия.</w:t>
            </w:r>
          </w:p>
        </w:tc>
        <w:tc>
          <w:tcPr>
            <w:tcW w:w="3253" w:type="dxa"/>
          </w:tcPr>
          <w:p w14:paraId="0AF04D04" w14:textId="4B862B92" w:rsidR="00D35279" w:rsidRDefault="00D35279" w:rsidP="006E0AFD">
            <w:pPr>
              <w:tabs>
                <w:tab w:val="left" w:pos="993"/>
              </w:tabs>
              <w:jc w:val="both"/>
              <w:rPr>
                <w:sz w:val="28"/>
                <w:lang w:val="ru-RU"/>
              </w:rPr>
            </w:pPr>
            <w:r w:rsidRPr="00D35279">
              <w:rPr>
                <w:rFonts w:eastAsia="MS Mincho" w:cs="Times New Roman"/>
                <w:kern w:val="0"/>
                <w:lang w:val="ru-RU" w:eastAsia="en-US" w:bidi="ar-SA"/>
              </w:rPr>
              <w:t>Ортаның тиімділігін бағалау, дамытушы материалдарды іріктеу дағдыларын қалыптастырады.</w:t>
            </w:r>
          </w:p>
        </w:tc>
      </w:tr>
      <w:tr w:rsidR="00D35279" w14:paraId="4B11CB27" w14:textId="77777777" w:rsidTr="007E5A52">
        <w:tc>
          <w:tcPr>
            <w:tcW w:w="562" w:type="dxa"/>
          </w:tcPr>
          <w:p w14:paraId="5CFD542C" w14:textId="51C6356D" w:rsidR="00D35279" w:rsidRDefault="00D35279" w:rsidP="006E0AFD">
            <w:pPr>
              <w:tabs>
                <w:tab w:val="left" w:pos="993"/>
              </w:tabs>
              <w:jc w:val="both"/>
              <w:rPr>
                <w:sz w:val="28"/>
                <w:lang w:val="ru-RU"/>
              </w:rPr>
            </w:pPr>
            <w:r>
              <w:rPr>
                <w:sz w:val="28"/>
                <w:lang w:val="ru-RU"/>
              </w:rPr>
              <w:t>5</w:t>
            </w:r>
          </w:p>
        </w:tc>
        <w:tc>
          <w:tcPr>
            <w:tcW w:w="2410" w:type="dxa"/>
          </w:tcPr>
          <w:p w14:paraId="7D92FFA3" w14:textId="754265B7" w:rsidR="00D35279" w:rsidRDefault="00D35279" w:rsidP="006E0AFD">
            <w:pPr>
              <w:tabs>
                <w:tab w:val="left" w:pos="993"/>
              </w:tabs>
              <w:jc w:val="both"/>
              <w:rPr>
                <w:sz w:val="28"/>
                <w:lang w:val="ru-RU"/>
              </w:rPr>
            </w:pPr>
            <w:r w:rsidRPr="00834BE5">
              <w:rPr>
                <w:rFonts w:eastAsia="MS Mincho" w:cs="Times New Roman"/>
                <w:kern w:val="0"/>
                <w:lang w:val="en-US" w:eastAsia="en-US" w:bidi="ar-SA"/>
              </w:rPr>
              <w:t>Педагогикалық зерттеулер</w:t>
            </w:r>
          </w:p>
        </w:tc>
        <w:tc>
          <w:tcPr>
            <w:tcW w:w="3119" w:type="dxa"/>
          </w:tcPr>
          <w:p w14:paraId="0B660063" w14:textId="0F4509FB" w:rsidR="00D35279" w:rsidRDefault="00D35279" w:rsidP="006E0AFD">
            <w:pPr>
              <w:tabs>
                <w:tab w:val="left" w:pos="993"/>
              </w:tabs>
              <w:jc w:val="both"/>
              <w:rPr>
                <w:sz w:val="28"/>
                <w:lang w:val="ru-RU"/>
              </w:rPr>
            </w:pPr>
            <w:r w:rsidRPr="00D35279">
              <w:rPr>
                <w:rFonts w:eastAsia="MS Mincho" w:cs="Times New Roman"/>
                <w:kern w:val="0"/>
                <w:lang w:val="ru-RU" w:eastAsia="en-US" w:bidi="ar-SA"/>
              </w:rPr>
              <w:t>Педагогикалық зерттеу әдістері, гипотеза құру, деректерді талдау.</w:t>
            </w:r>
          </w:p>
        </w:tc>
        <w:tc>
          <w:tcPr>
            <w:tcW w:w="3253" w:type="dxa"/>
          </w:tcPr>
          <w:p w14:paraId="6329864B" w14:textId="669C9642" w:rsidR="00D35279" w:rsidRDefault="00D35279" w:rsidP="006E0AFD">
            <w:pPr>
              <w:tabs>
                <w:tab w:val="left" w:pos="993"/>
              </w:tabs>
              <w:jc w:val="both"/>
              <w:rPr>
                <w:sz w:val="28"/>
                <w:lang w:val="ru-RU"/>
              </w:rPr>
            </w:pPr>
            <w:r w:rsidRPr="00D35279">
              <w:rPr>
                <w:rFonts w:eastAsia="MS Mincho" w:cs="Times New Roman"/>
                <w:kern w:val="0"/>
                <w:lang w:val="ru-RU" w:eastAsia="en-US" w:bidi="ar-SA"/>
              </w:rPr>
              <w:t>Заттық ортаны бағалау және жетілдіру бойынша зерттеулер жүргізуге негіз болады.</w:t>
            </w:r>
          </w:p>
        </w:tc>
      </w:tr>
      <w:tr w:rsidR="00D35279" w14:paraId="53E89CF4" w14:textId="77777777" w:rsidTr="007E5A52">
        <w:tc>
          <w:tcPr>
            <w:tcW w:w="562" w:type="dxa"/>
          </w:tcPr>
          <w:p w14:paraId="617B6C6D" w14:textId="606FE880" w:rsidR="00D35279" w:rsidRDefault="00D35279" w:rsidP="006E0AFD">
            <w:pPr>
              <w:tabs>
                <w:tab w:val="left" w:pos="993"/>
              </w:tabs>
              <w:jc w:val="both"/>
              <w:rPr>
                <w:sz w:val="28"/>
                <w:lang w:val="ru-RU"/>
              </w:rPr>
            </w:pPr>
            <w:r>
              <w:rPr>
                <w:sz w:val="28"/>
                <w:lang w:val="ru-RU"/>
              </w:rPr>
              <w:t>6</w:t>
            </w:r>
          </w:p>
        </w:tc>
        <w:tc>
          <w:tcPr>
            <w:tcW w:w="2410" w:type="dxa"/>
          </w:tcPr>
          <w:p w14:paraId="56FB8031" w14:textId="203D4509" w:rsidR="00D35279" w:rsidRDefault="00D35279" w:rsidP="006E0AFD">
            <w:pPr>
              <w:tabs>
                <w:tab w:val="left" w:pos="993"/>
              </w:tabs>
              <w:jc w:val="both"/>
              <w:rPr>
                <w:sz w:val="28"/>
                <w:lang w:val="ru-RU"/>
              </w:rPr>
            </w:pPr>
            <w:r w:rsidRPr="00D35279">
              <w:rPr>
                <w:rFonts w:eastAsia="MS Mincho" w:cs="Times New Roman"/>
                <w:kern w:val="0"/>
                <w:lang w:val="ru-RU" w:eastAsia="en-US" w:bidi="ar-SA"/>
              </w:rPr>
              <w:t>Мектепке</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білім</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берудегі</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зерттеулер</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даму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және</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инновациялар</w:t>
            </w:r>
          </w:p>
        </w:tc>
        <w:tc>
          <w:tcPr>
            <w:tcW w:w="3119" w:type="dxa"/>
          </w:tcPr>
          <w:p w14:paraId="0971B58A" w14:textId="698E22B0" w:rsidR="00D35279" w:rsidRDefault="00D35279" w:rsidP="006E0AFD">
            <w:pPr>
              <w:tabs>
                <w:tab w:val="left" w:pos="993"/>
              </w:tabs>
              <w:jc w:val="both"/>
              <w:rPr>
                <w:sz w:val="28"/>
                <w:lang w:val="ru-RU"/>
              </w:rPr>
            </w:pPr>
            <w:r w:rsidRPr="00D35279">
              <w:rPr>
                <w:rFonts w:eastAsia="MS Mincho" w:cs="Times New Roman"/>
                <w:kern w:val="0"/>
                <w:lang w:val="ru-RU" w:eastAsia="en-US" w:bidi="ar-SA"/>
              </w:rPr>
              <w:t>Инновациялық</w:t>
            </w:r>
            <w:r w:rsidRPr="00834BE5">
              <w:rPr>
                <w:rFonts w:eastAsia="MS Mincho" w:cs="Times New Roman"/>
                <w:kern w:val="0"/>
                <w:lang w:eastAsia="en-US" w:bidi="ar-SA"/>
              </w:rPr>
              <w:t xml:space="preserve"> </w:t>
            </w:r>
            <w:r w:rsidRPr="00D35279">
              <w:rPr>
                <w:rFonts w:eastAsia="MS Mincho" w:cs="Times New Roman"/>
                <w:kern w:val="0"/>
                <w:lang w:val="ru-RU" w:eastAsia="en-US" w:bidi="ar-SA"/>
              </w:rPr>
              <w:t>технологияларды</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енгізу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тәжірибені</w:t>
            </w:r>
            <w:r w:rsidRPr="00834BE5">
              <w:rPr>
                <w:rFonts w:eastAsia="MS Mincho" w:cs="Times New Roman"/>
                <w:kern w:val="0"/>
                <w:lang w:eastAsia="en-US" w:bidi="ar-SA"/>
              </w:rPr>
              <w:t xml:space="preserve"> </w:t>
            </w:r>
            <w:r w:rsidRPr="00D35279">
              <w:rPr>
                <w:rFonts w:eastAsia="MS Mincho" w:cs="Times New Roman"/>
                <w:kern w:val="0"/>
                <w:lang w:val="ru-RU" w:eastAsia="en-US" w:bidi="ar-SA"/>
              </w:rPr>
              <w:t>талдау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және</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жаңарту</w:t>
            </w:r>
            <w:r w:rsidRPr="00834BE5">
              <w:rPr>
                <w:rFonts w:eastAsia="MS Mincho" w:cs="Times New Roman"/>
                <w:kern w:val="0"/>
                <w:lang w:eastAsia="en-US" w:bidi="ar-SA"/>
              </w:rPr>
              <w:t>.</w:t>
            </w:r>
          </w:p>
        </w:tc>
        <w:tc>
          <w:tcPr>
            <w:tcW w:w="3253" w:type="dxa"/>
          </w:tcPr>
          <w:p w14:paraId="6A4E2B86" w14:textId="0CD5B187" w:rsidR="00D35279" w:rsidRDefault="00D35279" w:rsidP="006E0AFD">
            <w:pPr>
              <w:tabs>
                <w:tab w:val="left" w:pos="993"/>
              </w:tabs>
              <w:jc w:val="both"/>
              <w:rPr>
                <w:sz w:val="28"/>
                <w:lang w:val="ru-RU"/>
              </w:rPr>
            </w:pPr>
            <w:r w:rsidRPr="00D35279">
              <w:rPr>
                <w:rFonts w:eastAsia="MS Mincho" w:cs="Times New Roman"/>
                <w:kern w:val="0"/>
                <w:lang w:val="ru-RU" w:eastAsia="en-US" w:bidi="ar-SA"/>
              </w:rPr>
              <w:t>Дамытушы</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ортаны</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жаңғырту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инновациялық</w:t>
            </w:r>
            <w:r w:rsidRPr="00834BE5">
              <w:rPr>
                <w:rFonts w:eastAsia="MS Mincho" w:cs="Times New Roman"/>
                <w:kern w:val="0"/>
                <w:lang w:eastAsia="en-US" w:bidi="ar-SA"/>
              </w:rPr>
              <w:t xml:space="preserve"> </w:t>
            </w:r>
            <w:r w:rsidRPr="00D35279">
              <w:rPr>
                <w:rFonts w:eastAsia="MS Mincho" w:cs="Times New Roman"/>
                <w:kern w:val="0"/>
                <w:lang w:val="ru-RU" w:eastAsia="en-US" w:bidi="ar-SA"/>
              </w:rPr>
              <w:t>құралдарды</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бейімдеу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мүмкіндігін</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береді</w:t>
            </w:r>
            <w:r w:rsidRPr="00834BE5">
              <w:rPr>
                <w:rFonts w:eastAsia="MS Mincho" w:cs="Times New Roman"/>
                <w:kern w:val="0"/>
                <w:lang w:eastAsia="en-US" w:bidi="ar-SA"/>
              </w:rPr>
              <w:t>.</w:t>
            </w:r>
          </w:p>
        </w:tc>
      </w:tr>
      <w:tr w:rsidR="00D35279" w14:paraId="6B07F0A0" w14:textId="77777777" w:rsidTr="007E5A52">
        <w:tc>
          <w:tcPr>
            <w:tcW w:w="562" w:type="dxa"/>
          </w:tcPr>
          <w:p w14:paraId="0B447BDD" w14:textId="40375A01" w:rsidR="00D35279" w:rsidRDefault="00D35279" w:rsidP="006E0AFD">
            <w:pPr>
              <w:tabs>
                <w:tab w:val="left" w:pos="993"/>
              </w:tabs>
              <w:jc w:val="both"/>
              <w:rPr>
                <w:sz w:val="28"/>
                <w:lang w:val="ru-RU"/>
              </w:rPr>
            </w:pPr>
            <w:r>
              <w:rPr>
                <w:sz w:val="28"/>
                <w:lang w:val="ru-RU"/>
              </w:rPr>
              <w:t>7</w:t>
            </w:r>
          </w:p>
        </w:tc>
        <w:tc>
          <w:tcPr>
            <w:tcW w:w="2410" w:type="dxa"/>
          </w:tcPr>
          <w:p w14:paraId="5D508A0D" w14:textId="7D08379E" w:rsidR="00D35279" w:rsidRDefault="00D35279" w:rsidP="006E0AFD">
            <w:pPr>
              <w:tabs>
                <w:tab w:val="left" w:pos="993"/>
              </w:tabs>
              <w:jc w:val="both"/>
              <w:rPr>
                <w:sz w:val="28"/>
                <w:lang w:val="ru-RU"/>
              </w:rPr>
            </w:pPr>
            <w:r w:rsidRPr="00D35279">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балалардың</w:t>
            </w:r>
            <w:r w:rsidRPr="00834BE5">
              <w:rPr>
                <w:rFonts w:eastAsia="MS Mincho" w:cs="Times New Roman"/>
                <w:kern w:val="0"/>
                <w:lang w:eastAsia="en-US" w:bidi="ar-SA"/>
              </w:rPr>
              <w:t xml:space="preserve"> </w:t>
            </w:r>
            <w:r w:rsidRPr="00D35279">
              <w:rPr>
                <w:rFonts w:eastAsia="MS Mincho" w:cs="Times New Roman"/>
                <w:kern w:val="0"/>
                <w:lang w:val="ru-RU" w:eastAsia="en-US" w:bidi="ar-SA"/>
              </w:rPr>
              <w:t>сөйлеуін</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дамыту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әдістемесі</w:t>
            </w:r>
          </w:p>
        </w:tc>
        <w:tc>
          <w:tcPr>
            <w:tcW w:w="3119" w:type="dxa"/>
          </w:tcPr>
          <w:p w14:paraId="75CCFA79" w14:textId="3F4AB5B7" w:rsidR="00D35279" w:rsidRDefault="00D35279" w:rsidP="006E0AFD">
            <w:pPr>
              <w:tabs>
                <w:tab w:val="left" w:pos="993"/>
              </w:tabs>
              <w:jc w:val="both"/>
              <w:rPr>
                <w:sz w:val="28"/>
                <w:lang w:val="ru-RU"/>
              </w:rPr>
            </w:pPr>
            <w:r w:rsidRPr="00D35279">
              <w:rPr>
                <w:rFonts w:eastAsia="MS Mincho" w:cs="Times New Roman"/>
                <w:kern w:val="0"/>
                <w:lang w:val="ru-RU" w:eastAsia="en-US" w:bidi="ar-SA"/>
              </w:rPr>
              <w:t>Байланыстырып</w:t>
            </w:r>
            <w:r w:rsidRPr="00834BE5">
              <w:rPr>
                <w:rFonts w:eastAsia="MS Mincho" w:cs="Times New Roman"/>
                <w:kern w:val="0"/>
                <w:lang w:eastAsia="en-US" w:bidi="ar-SA"/>
              </w:rPr>
              <w:t xml:space="preserve"> </w:t>
            </w:r>
            <w:r w:rsidRPr="00D35279">
              <w:rPr>
                <w:rFonts w:eastAsia="MS Mincho" w:cs="Times New Roman"/>
                <w:kern w:val="0"/>
                <w:lang w:val="ru-RU" w:eastAsia="en-US" w:bidi="ar-SA"/>
              </w:rPr>
              <w:t>сөйлеуді</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дамыту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сөздік</w:t>
            </w:r>
            <w:r w:rsidRPr="00834BE5">
              <w:rPr>
                <w:rFonts w:eastAsia="MS Mincho" w:cs="Times New Roman"/>
                <w:kern w:val="0"/>
                <w:lang w:eastAsia="en-US" w:bidi="ar-SA"/>
              </w:rPr>
              <w:t xml:space="preserve"> </w:t>
            </w:r>
            <w:r w:rsidRPr="00D35279">
              <w:rPr>
                <w:rFonts w:eastAsia="MS Mincho" w:cs="Times New Roman"/>
                <w:kern w:val="0"/>
                <w:lang w:val="ru-RU" w:eastAsia="en-US" w:bidi="ar-SA"/>
              </w:rPr>
              <w:t>қорды</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байыту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тіл</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мәдениеті</w:t>
            </w:r>
            <w:r w:rsidRPr="00834BE5">
              <w:rPr>
                <w:rFonts w:eastAsia="MS Mincho" w:cs="Times New Roman"/>
                <w:kern w:val="0"/>
                <w:lang w:eastAsia="en-US" w:bidi="ar-SA"/>
              </w:rPr>
              <w:t>.</w:t>
            </w:r>
          </w:p>
        </w:tc>
        <w:tc>
          <w:tcPr>
            <w:tcW w:w="3253" w:type="dxa"/>
          </w:tcPr>
          <w:p w14:paraId="53B1E76C" w14:textId="3029F723" w:rsidR="00D35279" w:rsidRDefault="00D35279" w:rsidP="006E0AFD">
            <w:pPr>
              <w:tabs>
                <w:tab w:val="left" w:pos="993"/>
              </w:tabs>
              <w:jc w:val="both"/>
              <w:rPr>
                <w:sz w:val="28"/>
                <w:lang w:val="ru-RU"/>
              </w:rPr>
            </w:pPr>
            <w:r w:rsidRPr="00D35279">
              <w:rPr>
                <w:rFonts w:eastAsia="MS Mincho" w:cs="Times New Roman"/>
                <w:kern w:val="0"/>
                <w:lang w:val="ru-RU" w:eastAsia="en-US" w:bidi="ar-SA"/>
              </w:rPr>
              <w:t>Тіл</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дамытуға</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арналған</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көрнекіліктер</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мен</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бұрыштар</w:t>
            </w:r>
            <w:r w:rsidRPr="00834BE5">
              <w:rPr>
                <w:rFonts w:eastAsia="MS Mincho" w:cs="Times New Roman"/>
                <w:kern w:val="0"/>
                <w:lang w:eastAsia="en-US" w:bidi="ar-SA"/>
              </w:rPr>
              <w:t xml:space="preserve"> </w:t>
            </w:r>
            <w:r w:rsidRPr="00D35279">
              <w:rPr>
                <w:rFonts w:eastAsia="MS Mincho" w:cs="Times New Roman"/>
                <w:kern w:val="0"/>
                <w:lang w:val="ru-RU" w:eastAsia="en-US" w:bidi="ar-SA"/>
              </w:rPr>
              <w:t>құруға</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мүмкіндік</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береді</w:t>
            </w:r>
            <w:r w:rsidRPr="00834BE5">
              <w:rPr>
                <w:rFonts w:eastAsia="MS Mincho" w:cs="Times New Roman"/>
                <w:kern w:val="0"/>
                <w:lang w:eastAsia="en-US" w:bidi="ar-SA"/>
              </w:rPr>
              <w:t>.</w:t>
            </w:r>
          </w:p>
        </w:tc>
      </w:tr>
      <w:tr w:rsidR="00D35279" w14:paraId="0035D84D" w14:textId="77777777" w:rsidTr="007E5A52">
        <w:tc>
          <w:tcPr>
            <w:tcW w:w="562" w:type="dxa"/>
          </w:tcPr>
          <w:p w14:paraId="0080D8E7" w14:textId="2684BA99" w:rsidR="00D35279" w:rsidRDefault="00D35279" w:rsidP="006E0AFD">
            <w:pPr>
              <w:tabs>
                <w:tab w:val="left" w:pos="993"/>
              </w:tabs>
              <w:jc w:val="both"/>
              <w:rPr>
                <w:sz w:val="28"/>
                <w:lang w:val="ru-RU"/>
              </w:rPr>
            </w:pPr>
            <w:r>
              <w:rPr>
                <w:sz w:val="28"/>
                <w:lang w:val="ru-RU"/>
              </w:rPr>
              <w:t>8</w:t>
            </w:r>
          </w:p>
        </w:tc>
        <w:tc>
          <w:tcPr>
            <w:tcW w:w="2410" w:type="dxa"/>
          </w:tcPr>
          <w:p w14:paraId="6A0DC6FE" w14:textId="54FAC265" w:rsidR="00D35279" w:rsidRDefault="00D35279" w:rsidP="006E0AFD">
            <w:pPr>
              <w:tabs>
                <w:tab w:val="left" w:pos="993"/>
              </w:tabs>
              <w:jc w:val="both"/>
              <w:rPr>
                <w:sz w:val="28"/>
                <w:lang w:val="ru-RU"/>
              </w:rPr>
            </w:pPr>
            <w:r w:rsidRPr="00D35279">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балаларды</w:t>
            </w:r>
            <w:r w:rsidRPr="00834BE5">
              <w:rPr>
                <w:rFonts w:eastAsia="MS Mincho" w:cs="Times New Roman"/>
                <w:kern w:val="0"/>
                <w:lang w:eastAsia="en-US" w:bidi="ar-SA"/>
              </w:rPr>
              <w:t xml:space="preserve"> </w:t>
            </w:r>
            <w:r w:rsidRPr="00D35279">
              <w:rPr>
                <w:rFonts w:eastAsia="MS Mincho" w:cs="Times New Roman"/>
                <w:kern w:val="0"/>
                <w:lang w:val="ru-RU" w:eastAsia="en-US" w:bidi="ar-SA"/>
              </w:rPr>
              <w:t>қоршаған</w:t>
            </w:r>
            <w:r w:rsidRPr="00834BE5">
              <w:rPr>
                <w:rFonts w:eastAsia="MS Mincho" w:cs="Times New Roman"/>
                <w:kern w:val="0"/>
                <w:lang w:eastAsia="en-US" w:bidi="ar-SA"/>
              </w:rPr>
              <w:t xml:space="preserve"> </w:t>
            </w:r>
            <w:r w:rsidRPr="00D35279">
              <w:rPr>
                <w:rFonts w:eastAsia="MS Mincho" w:cs="Times New Roman"/>
                <w:kern w:val="0"/>
                <w:lang w:val="ru-RU" w:eastAsia="en-US" w:bidi="ar-SA"/>
              </w:rPr>
              <w:t>ортамен</w:t>
            </w:r>
            <w:r w:rsidRPr="00834BE5">
              <w:rPr>
                <w:rFonts w:eastAsia="MS Mincho" w:cs="Times New Roman"/>
                <w:kern w:val="0"/>
                <w:lang w:eastAsia="en-US" w:bidi="ar-SA"/>
              </w:rPr>
              <w:t xml:space="preserve"> </w:t>
            </w:r>
            <w:r w:rsidRPr="00D35279">
              <w:rPr>
                <w:rFonts w:eastAsia="MS Mincho" w:cs="Times New Roman"/>
                <w:kern w:val="0"/>
                <w:lang w:val="ru-RU" w:eastAsia="en-US" w:bidi="ar-SA"/>
              </w:rPr>
              <w:lastRenderedPageBreak/>
              <w:t>таныстыру</w:t>
            </w:r>
            <w:r w:rsidRPr="00834BE5">
              <w:rPr>
                <w:rFonts w:eastAsia="MS Mincho" w:cs="Times New Roman"/>
                <w:kern w:val="0"/>
                <w:lang w:eastAsia="en-US" w:bidi="ar-SA"/>
              </w:rPr>
              <w:t xml:space="preserve"> </w:t>
            </w:r>
            <w:r w:rsidRPr="00D35279">
              <w:rPr>
                <w:rFonts w:eastAsia="MS Mincho" w:cs="Times New Roman"/>
                <w:kern w:val="0"/>
                <w:lang w:val="ru-RU" w:eastAsia="en-US" w:bidi="ar-SA"/>
              </w:rPr>
              <w:t>әдістемесі</w:t>
            </w:r>
          </w:p>
        </w:tc>
        <w:tc>
          <w:tcPr>
            <w:tcW w:w="3119" w:type="dxa"/>
          </w:tcPr>
          <w:p w14:paraId="2D97FD81" w14:textId="33007DE0" w:rsidR="00D35279" w:rsidRDefault="00D35279" w:rsidP="006E0AFD">
            <w:pPr>
              <w:tabs>
                <w:tab w:val="left" w:pos="993"/>
              </w:tabs>
              <w:jc w:val="both"/>
              <w:rPr>
                <w:sz w:val="28"/>
                <w:lang w:val="ru-RU"/>
              </w:rPr>
            </w:pPr>
            <w:r w:rsidRPr="00834BE5">
              <w:rPr>
                <w:rFonts w:eastAsia="MS Mincho" w:cs="Times New Roman"/>
                <w:kern w:val="0"/>
                <w:lang w:val="ru-RU" w:eastAsia="en-US" w:bidi="ar-SA"/>
              </w:rPr>
              <w:lastRenderedPageBreak/>
              <w:t>Экологиялық тәрбие, табиғатпен таныстыру, балалар эксперименті.</w:t>
            </w:r>
          </w:p>
        </w:tc>
        <w:tc>
          <w:tcPr>
            <w:tcW w:w="3253" w:type="dxa"/>
          </w:tcPr>
          <w:p w14:paraId="3AE50D23" w14:textId="34E9C468" w:rsidR="00D35279" w:rsidRDefault="00D35279" w:rsidP="006E0AFD">
            <w:pPr>
              <w:tabs>
                <w:tab w:val="left" w:pos="993"/>
              </w:tabs>
              <w:jc w:val="both"/>
              <w:rPr>
                <w:sz w:val="28"/>
                <w:lang w:val="ru-RU"/>
              </w:rPr>
            </w:pPr>
            <w:r w:rsidRPr="00834BE5">
              <w:rPr>
                <w:rFonts w:eastAsia="MS Mincho" w:cs="Times New Roman"/>
                <w:kern w:val="0"/>
                <w:lang w:val="ru-RU" w:eastAsia="en-US" w:bidi="ar-SA"/>
              </w:rPr>
              <w:t xml:space="preserve">Табиғи материалдарға негізделген орталарды жобалау, экологиялық </w:t>
            </w:r>
            <w:r w:rsidRPr="00834BE5">
              <w:rPr>
                <w:rFonts w:eastAsia="MS Mincho" w:cs="Times New Roman"/>
                <w:kern w:val="0"/>
                <w:lang w:val="ru-RU" w:eastAsia="en-US" w:bidi="ar-SA"/>
              </w:rPr>
              <w:lastRenderedPageBreak/>
              <w:t>бұрыштар ұйымдастыруға үйретеді.</w:t>
            </w:r>
          </w:p>
        </w:tc>
      </w:tr>
      <w:tr w:rsidR="00D35279" w14:paraId="77E2CED2" w14:textId="77777777" w:rsidTr="007E5A52">
        <w:tc>
          <w:tcPr>
            <w:tcW w:w="562" w:type="dxa"/>
          </w:tcPr>
          <w:p w14:paraId="3A5A2E21" w14:textId="4CF73814" w:rsidR="00D35279" w:rsidRDefault="00D35279" w:rsidP="006E0AFD">
            <w:pPr>
              <w:tabs>
                <w:tab w:val="left" w:pos="993"/>
              </w:tabs>
              <w:jc w:val="both"/>
              <w:rPr>
                <w:sz w:val="28"/>
                <w:lang w:val="ru-RU"/>
              </w:rPr>
            </w:pPr>
            <w:r>
              <w:rPr>
                <w:sz w:val="28"/>
                <w:lang w:val="ru-RU"/>
              </w:rPr>
              <w:lastRenderedPageBreak/>
              <w:t>9</w:t>
            </w:r>
          </w:p>
        </w:tc>
        <w:tc>
          <w:tcPr>
            <w:tcW w:w="2410" w:type="dxa"/>
          </w:tcPr>
          <w:p w14:paraId="30A873D1" w14:textId="07208EF2"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балалардың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бейнелеу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іс</w:t>
            </w:r>
            <w:r w:rsidRPr="00834BE5">
              <w:rPr>
                <w:rFonts w:eastAsia="MS Mincho" w:cs="Times New Roman"/>
                <w:kern w:val="0"/>
                <w:lang w:eastAsia="en-US" w:bidi="ar-SA"/>
              </w:rPr>
              <w:t>-</w:t>
            </w:r>
            <w:r w:rsidRPr="00834BE5">
              <w:rPr>
                <w:rFonts w:eastAsia="MS Mincho" w:cs="Times New Roman"/>
                <w:kern w:val="0"/>
                <w:lang w:val="ru-RU" w:eastAsia="en-US" w:bidi="ar-SA"/>
              </w:rPr>
              <w:t>әрекетінің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әдістемесі</w:t>
            </w:r>
          </w:p>
        </w:tc>
        <w:tc>
          <w:tcPr>
            <w:tcW w:w="3119" w:type="dxa"/>
          </w:tcPr>
          <w:p w14:paraId="496FEBDF" w14:textId="07188022" w:rsidR="00D35279" w:rsidRDefault="00D35279" w:rsidP="006E0AFD">
            <w:pPr>
              <w:tabs>
                <w:tab w:val="left" w:pos="993"/>
              </w:tabs>
              <w:jc w:val="both"/>
              <w:rPr>
                <w:sz w:val="28"/>
                <w:lang w:val="ru-RU"/>
              </w:rPr>
            </w:pPr>
            <w:r w:rsidRPr="00834BE5">
              <w:rPr>
                <w:rFonts w:eastAsia="MS Mincho" w:cs="Times New Roman"/>
                <w:kern w:val="0"/>
                <w:lang w:val="ru-RU" w:eastAsia="en-US" w:bidi="ar-SA"/>
              </w:rPr>
              <w:t>Сурет</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салу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мүсіндеу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жапсыру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әдістері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көркемдік</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тәрбие</w:t>
            </w:r>
            <w:r w:rsidRPr="00834BE5">
              <w:rPr>
                <w:rFonts w:eastAsia="MS Mincho" w:cs="Times New Roman"/>
                <w:kern w:val="0"/>
                <w:lang w:eastAsia="en-US" w:bidi="ar-SA"/>
              </w:rPr>
              <w:t>.</w:t>
            </w:r>
          </w:p>
        </w:tc>
        <w:tc>
          <w:tcPr>
            <w:tcW w:w="3253" w:type="dxa"/>
          </w:tcPr>
          <w:p w14:paraId="65B8A6C5" w14:textId="51F83DE4" w:rsidR="00D35279" w:rsidRDefault="00D35279" w:rsidP="006E0AFD">
            <w:pPr>
              <w:tabs>
                <w:tab w:val="left" w:pos="993"/>
              </w:tabs>
              <w:jc w:val="both"/>
              <w:rPr>
                <w:sz w:val="28"/>
                <w:lang w:val="ru-RU"/>
              </w:rPr>
            </w:pPr>
            <w:r w:rsidRPr="00834BE5">
              <w:rPr>
                <w:rFonts w:eastAsia="MS Mincho" w:cs="Times New Roman"/>
                <w:kern w:val="0"/>
                <w:lang w:val="ru-RU" w:eastAsia="en-US" w:bidi="ar-SA"/>
              </w:rPr>
              <w:t>Шығармашылық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аймақтарды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ұйымдастыруға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көркем</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материалдарды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қолдануға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бағыт</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береді</w:t>
            </w:r>
            <w:r w:rsidRPr="00834BE5">
              <w:rPr>
                <w:rFonts w:eastAsia="MS Mincho" w:cs="Times New Roman"/>
                <w:kern w:val="0"/>
                <w:lang w:eastAsia="en-US" w:bidi="ar-SA"/>
              </w:rPr>
              <w:t>.</w:t>
            </w:r>
          </w:p>
        </w:tc>
      </w:tr>
      <w:tr w:rsidR="00D35279" w14:paraId="712EBC3B" w14:textId="77777777" w:rsidTr="007E5A52">
        <w:tc>
          <w:tcPr>
            <w:tcW w:w="562" w:type="dxa"/>
          </w:tcPr>
          <w:p w14:paraId="38676E8F" w14:textId="043C6D54" w:rsidR="00D35279" w:rsidRDefault="00D35279" w:rsidP="006E0AFD">
            <w:pPr>
              <w:tabs>
                <w:tab w:val="left" w:pos="993"/>
              </w:tabs>
              <w:jc w:val="both"/>
              <w:rPr>
                <w:sz w:val="28"/>
                <w:lang w:val="ru-RU"/>
              </w:rPr>
            </w:pPr>
            <w:r>
              <w:rPr>
                <w:sz w:val="28"/>
                <w:lang w:val="ru-RU"/>
              </w:rPr>
              <w:t>10</w:t>
            </w:r>
          </w:p>
        </w:tc>
        <w:tc>
          <w:tcPr>
            <w:tcW w:w="2410" w:type="dxa"/>
          </w:tcPr>
          <w:p w14:paraId="73093C49" w14:textId="3B6B2DBE"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балаларда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математика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негіздерін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қалыптастыру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әдістемесі</w:t>
            </w:r>
          </w:p>
        </w:tc>
        <w:tc>
          <w:tcPr>
            <w:tcW w:w="3119" w:type="dxa"/>
          </w:tcPr>
          <w:p w14:paraId="445AC2A4" w14:textId="19C6AAAB" w:rsidR="00D35279" w:rsidRDefault="00D35279" w:rsidP="006E0AFD">
            <w:pPr>
              <w:tabs>
                <w:tab w:val="left" w:pos="993"/>
              </w:tabs>
              <w:jc w:val="both"/>
              <w:rPr>
                <w:sz w:val="28"/>
                <w:lang w:val="ru-RU"/>
              </w:rPr>
            </w:pPr>
            <w:r w:rsidRPr="00834BE5">
              <w:rPr>
                <w:rFonts w:eastAsia="MS Mincho" w:cs="Times New Roman"/>
                <w:kern w:val="0"/>
                <w:lang w:val="ru-RU" w:eastAsia="en-US" w:bidi="ar-SA"/>
              </w:rPr>
              <w:t>Математикалық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ұғымдарды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қалыптастыру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санау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кеңістік</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уақыт</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ұғымдары</w:t>
            </w:r>
            <w:r w:rsidRPr="00834BE5">
              <w:rPr>
                <w:rFonts w:eastAsia="MS Mincho" w:cs="Times New Roman"/>
                <w:kern w:val="0"/>
                <w:lang w:eastAsia="en-US" w:bidi="ar-SA"/>
              </w:rPr>
              <w:t>.</w:t>
            </w:r>
          </w:p>
        </w:tc>
        <w:tc>
          <w:tcPr>
            <w:tcW w:w="3253" w:type="dxa"/>
          </w:tcPr>
          <w:p w14:paraId="68E9ECCF" w14:textId="758E1106" w:rsidR="00D35279" w:rsidRDefault="00D35279" w:rsidP="006E0AFD">
            <w:pPr>
              <w:tabs>
                <w:tab w:val="left" w:pos="993"/>
              </w:tabs>
              <w:jc w:val="both"/>
              <w:rPr>
                <w:sz w:val="28"/>
                <w:lang w:val="ru-RU"/>
              </w:rPr>
            </w:pPr>
            <w:r w:rsidRPr="00834BE5">
              <w:rPr>
                <w:rFonts w:eastAsia="MS Mincho" w:cs="Times New Roman"/>
                <w:kern w:val="0"/>
                <w:lang w:val="ru-RU" w:eastAsia="en-US" w:bidi="ar-SA"/>
              </w:rPr>
              <w:t>Математика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бұрыштарын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ұйымдастыруға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манипулятивті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материалдарды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қолдануға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мүмкіндік</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береді</w:t>
            </w:r>
            <w:r w:rsidRPr="00834BE5">
              <w:rPr>
                <w:rFonts w:eastAsia="MS Mincho" w:cs="Times New Roman"/>
                <w:kern w:val="0"/>
                <w:lang w:eastAsia="en-US" w:bidi="ar-SA"/>
              </w:rPr>
              <w:t>.</w:t>
            </w:r>
          </w:p>
        </w:tc>
      </w:tr>
      <w:tr w:rsidR="00D35279" w14:paraId="27E75376" w14:textId="77777777" w:rsidTr="007E5A52">
        <w:tc>
          <w:tcPr>
            <w:tcW w:w="562" w:type="dxa"/>
          </w:tcPr>
          <w:p w14:paraId="166AED19" w14:textId="792864AA" w:rsidR="00D35279" w:rsidRDefault="00D35279" w:rsidP="006E0AFD">
            <w:pPr>
              <w:tabs>
                <w:tab w:val="left" w:pos="993"/>
              </w:tabs>
              <w:jc w:val="both"/>
              <w:rPr>
                <w:sz w:val="28"/>
                <w:lang w:val="ru-RU"/>
              </w:rPr>
            </w:pPr>
            <w:r>
              <w:rPr>
                <w:sz w:val="28"/>
                <w:lang w:val="ru-RU"/>
              </w:rPr>
              <w:t>11</w:t>
            </w:r>
          </w:p>
        </w:tc>
        <w:tc>
          <w:tcPr>
            <w:tcW w:w="2410" w:type="dxa"/>
          </w:tcPr>
          <w:p w14:paraId="1F1687E3" w14:textId="66300824" w:rsidR="00D35279" w:rsidRDefault="00D35279" w:rsidP="006E0AFD">
            <w:pPr>
              <w:tabs>
                <w:tab w:val="left" w:pos="993"/>
              </w:tabs>
              <w:jc w:val="both"/>
              <w:rPr>
                <w:sz w:val="28"/>
                <w:lang w:val="ru-RU"/>
              </w:rPr>
            </w:pPr>
            <w:r w:rsidRPr="00834BE5">
              <w:rPr>
                <w:rFonts w:eastAsia="MS Mincho" w:cs="Times New Roman"/>
                <w:kern w:val="0"/>
                <w:lang w:val="en-US" w:eastAsia="en-US" w:bidi="ar-SA"/>
              </w:rPr>
              <w:t>Жаңа формация педагог-тәрбиешісі</w:t>
            </w:r>
          </w:p>
        </w:tc>
        <w:tc>
          <w:tcPr>
            <w:tcW w:w="3119" w:type="dxa"/>
          </w:tcPr>
          <w:p w14:paraId="3E67E4F5" w14:textId="5BB53BBF" w:rsidR="00D35279" w:rsidRDefault="00D35279" w:rsidP="006E0AFD">
            <w:pPr>
              <w:tabs>
                <w:tab w:val="left" w:pos="993"/>
              </w:tabs>
              <w:jc w:val="both"/>
              <w:rPr>
                <w:sz w:val="28"/>
                <w:lang w:val="ru-RU"/>
              </w:rPr>
            </w:pPr>
            <w:r w:rsidRPr="00D35279">
              <w:rPr>
                <w:rFonts w:eastAsia="MS Mincho" w:cs="Times New Roman"/>
                <w:kern w:val="0"/>
                <w:lang w:val="ru-RU" w:eastAsia="en-US" w:bidi="ar-SA"/>
              </w:rPr>
              <w:t>Педагог кәсібінің ерекшеліктері, құзыреттілік пен кәсіби шеберлік.</w:t>
            </w:r>
          </w:p>
        </w:tc>
        <w:tc>
          <w:tcPr>
            <w:tcW w:w="3253" w:type="dxa"/>
          </w:tcPr>
          <w:p w14:paraId="32C76E83" w14:textId="52C1F317" w:rsidR="00D35279" w:rsidRDefault="00D35279" w:rsidP="006E0AFD">
            <w:pPr>
              <w:tabs>
                <w:tab w:val="left" w:pos="993"/>
              </w:tabs>
              <w:jc w:val="both"/>
              <w:rPr>
                <w:sz w:val="28"/>
                <w:lang w:val="ru-RU"/>
              </w:rPr>
            </w:pPr>
            <w:r w:rsidRPr="00D35279">
              <w:rPr>
                <w:rFonts w:eastAsia="MS Mincho" w:cs="Times New Roman"/>
                <w:kern w:val="0"/>
                <w:lang w:val="ru-RU" w:eastAsia="en-US" w:bidi="ar-SA"/>
              </w:rPr>
              <w:t>Дамытушы ортаны кәсіби тұрғыдан жобалау мен басқару қабілетін қалыптастырады.</w:t>
            </w:r>
          </w:p>
        </w:tc>
      </w:tr>
      <w:tr w:rsidR="00D35279" w14:paraId="72DC6706" w14:textId="77777777" w:rsidTr="007E5A52">
        <w:tc>
          <w:tcPr>
            <w:tcW w:w="562" w:type="dxa"/>
          </w:tcPr>
          <w:p w14:paraId="1B2EB63C" w14:textId="3AAC7F22" w:rsidR="00D35279" w:rsidRDefault="00D35279" w:rsidP="006E0AFD">
            <w:pPr>
              <w:tabs>
                <w:tab w:val="left" w:pos="993"/>
              </w:tabs>
              <w:jc w:val="both"/>
              <w:rPr>
                <w:sz w:val="28"/>
                <w:lang w:val="ru-RU"/>
              </w:rPr>
            </w:pPr>
            <w:r>
              <w:rPr>
                <w:sz w:val="28"/>
                <w:lang w:val="ru-RU"/>
              </w:rPr>
              <w:t>12</w:t>
            </w:r>
          </w:p>
        </w:tc>
        <w:tc>
          <w:tcPr>
            <w:tcW w:w="2410" w:type="dxa"/>
          </w:tcPr>
          <w:p w14:paraId="6A11E693" w14:textId="759797FD" w:rsidR="00D35279" w:rsidRDefault="00D35279" w:rsidP="006E0AFD">
            <w:pPr>
              <w:tabs>
                <w:tab w:val="left" w:pos="993"/>
              </w:tabs>
              <w:jc w:val="both"/>
              <w:rPr>
                <w:sz w:val="28"/>
                <w:lang w:val="ru-RU"/>
              </w:rPr>
            </w:pPr>
            <w:r w:rsidRPr="00834BE5">
              <w:rPr>
                <w:rFonts w:eastAsia="MS Mincho" w:cs="Times New Roman"/>
                <w:kern w:val="0"/>
                <w:lang w:val="en-US" w:eastAsia="en-US" w:bidi="ar-SA"/>
              </w:rPr>
              <w:t>Мектепке дейінгі педагогика тарихы</w:t>
            </w:r>
          </w:p>
        </w:tc>
        <w:tc>
          <w:tcPr>
            <w:tcW w:w="3119" w:type="dxa"/>
          </w:tcPr>
          <w:p w14:paraId="4BC779E1" w14:textId="53AEAE8F" w:rsidR="00D35279" w:rsidRDefault="00D35279" w:rsidP="006E0AFD">
            <w:pPr>
              <w:tabs>
                <w:tab w:val="left" w:pos="993"/>
              </w:tabs>
              <w:jc w:val="both"/>
              <w:rPr>
                <w:sz w:val="28"/>
                <w:lang w:val="ru-RU"/>
              </w:rPr>
            </w:pPr>
            <w:r w:rsidRPr="00D35279">
              <w:rPr>
                <w:rFonts w:eastAsia="MS Mincho" w:cs="Times New Roman"/>
                <w:kern w:val="0"/>
                <w:lang w:val="ru-RU" w:eastAsia="en-US" w:bidi="ar-SA"/>
              </w:rPr>
              <w:t>Педагогикалық идеялардың тарихи дамуы, көрнекті ойшылдардың еңбектері.</w:t>
            </w:r>
          </w:p>
        </w:tc>
        <w:tc>
          <w:tcPr>
            <w:tcW w:w="3253" w:type="dxa"/>
          </w:tcPr>
          <w:p w14:paraId="3E9B9CD5" w14:textId="6F6B8248" w:rsidR="00D35279" w:rsidRDefault="00D35279" w:rsidP="006E0AFD">
            <w:pPr>
              <w:tabs>
                <w:tab w:val="left" w:pos="993"/>
              </w:tabs>
              <w:jc w:val="both"/>
              <w:rPr>
                <w:sz w:val="28"/>
                <w:lang w:val="ru-RU"/>
              </w:rPr>
            </w:pPr>
            <w:r w:rsidRPr="00D35279">
              <w:rPr>
                <w:rFonts w:eastAsia="MS Mincho" w:cs="Times New Roman"/>
                <w:kern w:val="0"/>
                <w:lang w:val="ru-RU" w:eastAsia="en-US" w:bidi="ar-SA"/>
              </w:rPr>
              <w:t>Дамытушы ортаны тарихи-педагогикалық тәжірибеге сүйене отырып жетілдіруге мүмкіндік береді.</w:t>
            </w:r>
          </w:p>
        </w:tc>
      </w:tr>
      <w:tr w:rsidR="00D35279" w14:paraId="79AABDDA" w14:textId="77777777" w:rsidTr="007E5A52">
        <w:tc>
          <w:tcPr>
            <w:tcW w:w="562" w:type="dxa"/>
          </w:tcPr>
          <w:p w14:paraId="52EAFB0D" w14:textId="48641734" w:rsidR="00D35279" w:rsidRDefault="00D35279" w:rsidP="006E0AFD">
            <w:pPr>
              <w:tabs>
                <w:tab w:val="left" w:pos="993"/>
              </w:tabs>
              <w:jc w:val="both"/>
              <w:rPr>
                <w:sz w:val="28"/>
                <w:lang w:val="ru-RU"/>
              </w:rPr>
            </w:pPr>
            <w:r>
              <w:rPr>
                <w:sz w:val="28"/>
                <w:lang w:val="ru-RU"/>
              </w:rPr>
              <w:t>13</w:t>
            </w:r>
          </w:p>
        </w:tc>
        <w:tc>
          <w:tcPr>
            <w:tcW w:w="2410" w:type="dxa"/>
          </w:tcPr>
          <w:p w14:paraId="1BAE1065" w14:textId="0A71F84C" w:rsidR="00D35279" w:rsidRDefault="00D35279" w:rsidP="006E0AFD">
            <w:pPr>
              <w:tabs>
                <w:tab w:val="left" w:pos="993"/>
              </w:tabs>
              <w:jc w:val="both"/>
              <w:rPr>
                <w:sz w:val="28"/>
                <w:lang w:val="ru-RU"/>
              </w:rPr>
            </w:pPr>
            <w:r w:rsidRPr="00834BE5">
              <w:rPr>
                <w:rFonts w:eastAsia="MS Mincho" w:cs="Times New Roman"/>
                <w:kern w:val="0"/>
                <w:lang w:val="en-US" w:eastAsia="en-US" w:bidi="ar-SA"/>
              </w:rPr>
              <w:t>Ерте балалық шақ педагогикасы</w:t>
            </w:r>
          </w:p>
        </w:tc>
        <w:tc>
          <w:tcPr>
            <w:tcW w:w="3119" w:type="dxa"/>
          </w:tcPr>
          <w:p w14:paraId="7FB7B107" w14:textId="514F4410" w:rsidR="00D35279" w:rsidRDefault="00D35279" w:rsidP="006E0AFD">
            <w:pPr>
              <w:tabs>
                <w:tab w:val="left" w:pos="993"/>
              </w:tabs>
              <w:jc w:val="both"/>
              <w:rPr>
                <w:sz w:val="28"/>
                <w:lang w:val="ru-RU"/>
              </w:rPr>
            </w:pPr>
            <w:r w:rsidRPr="007E5A52">
              <w:rPr>
                <w:rFonts w:eastAsia="MS Mincho" w:cs="Times New Roman"/>
                <w:kern w:val="0"/>
                <w:lang w:val="ru-RU" w:eastAsia="en-US" w:bidi="ar-SA"/>
              </w:rPr>
              <w:t>Ерте жастағы балалардың психологиялық-педагогикалық дамуы.</w:t>
            </w:r>
          </w:p>
        </w:tc>
        <w:tc>
          <w:tcPr>
            <w:tcW w:w="3253" w:type="dxa"/>
          </w:tcPr>
          <w:p w14:paraId="450F5E8A" w14:textId="68F30C73" w:rsidR="00D35279" w:rsidRDefault="00D35279" w:rsidP="006E0AFD">
            <w:pPr>
              <w:tabs>
                <w:tab w:val="left" w:pos="993"/>
              </w:tabs>
              <w:jc w:val="both"/>
              <w:rPr>
                <w:sz w:val="28"/>
                <w:lang w:val="ru-RU"/>
              </w:rPr>
            </w:pPr>
            <w:r w:rsidRPr="007E5A52">
              <w:rPr>
                <w:rFonts w:eastAsia="MS Mincho" w:cs="Times New Roman"/>
                <w:kern w:val="0"/>
                <w:lang w:val="ru-RU" w:eastAsia="en-US" w:bidi="ar-SA"/>
              </w:rPr>
              <w:t>Ерте жасқа лайық дамытушы ортаны құрастыруды үйретеді.</w:t>
            </w:r>
          </w:p>
        </w:tc>
      </w:tr>
      <w:tr w:rsidR="00D35279" w14:paraId="1B58CDE5" w14:textId="77777777" w:rsidTr="007E5A52">
        <w:tc>
          <w:tcPr>
            <w:tcW w:w="562" w:type="dxa"/>
          </w:tcPr>
          <w:p w14:paraId="4BA7E918" w14:textId="66779BC4" w:rsidR="00D35279" w:rsidRDefault="00D35279" w:rsidP="006E0AFD">
            <w:pPr>
              <w:tabs>
                <w:tab w:val="left" w:pos="993"/>
              </w:tabs>
              <w:jc w:val="both"/>
              <w:rPr>
                <w:sz w:val="28"/>
                <w:lang w:val="ru-RU"/>
              </w:rPr>
            </w:pPr>
            <w:r>
              <w:rPr>
                <w:sz w:val="28"/>
                <w:lang w:val="ru-RU"/>
              </w:rPr>
              <w:t>14</w:t>
            </w:r>
          </w:p>
        </w:tc>
        <w:tc>
          <w:tcPr>
            <w:tcW w:w="2410" w:type="dxa"/>
          </w:tcPr>
          <w:p w14:paraId="03A6250D" w14:textId="4F319488" w:rsidR="00D35279" w:rsidRDefault="00D35279" w:rsidP="006E0AFD">
            <w:pPr>
              <w:tabs>
                <w:tab w:val="left" w:pos="993"/>
              </w:tabs>
              <w:jc w:val="both"/>
              <w:rPr>
                <w:sz w:val="28"/>
                <w:lang w:val="ru-RU"/>
              </w:rPr>
            </w:pPr>
            <w:r w:rsidRPr="00834BE5">
              <w:rPr>
                <w:rFonts w:eastAsia="MS Mincho" w:cs="Times New Roman"/>
                <w:kern w:val="0"/>
                <w:lang w:val="en-US" w:eastAsia="en-US" w:bidi="ar-SA"/>
              </w:rPr>
              <w:t>Мектепке дейінгі педагогика</w:t>
            </w:r>
          </w:p>
        </w:tc>
        <w:tc>
          <w:tcPr>
            <w:tcW w:w="3119" w:type="dxa"/>
          </w:tcPr>
          <w:p w14:paraId="17E80358" w14:textId="3C1C0FCE" w:rsidR="00D35279" w:rsidRDefault="00D35279" w:rsidP="006E0AFD">
            <w:pPr>
              <w:tabs>
                <w:tab w:val="left" w:pos="993"/>
              </w:tabs>
              <w:jc w:val="both"/>
              <w:rPr>
                <w:sz w:val="28"/>
                <w:lang w:val="ru-RU"/>
              </w:rPr>
            </w:pPr>
            <w:r w:rsidRPr="007E5A52">
              <w:rPr>
                <w:rFonts w:eastAsia="MS Mincho" w:cs="Times New Roman"/>
                <w:kern w:val="0"/>
                <w:lang w:val="ru-RU" w:eastAsia="en-US" w:bidi="ar-SA"/>
              </w:rPr>
              <w:t>Тәрбиелеу мен оқытудың мазмұны, әдістері, ойын іс-әрекеті.</w:t>
            </w:r>
          </w:p>
        </w:tc>
        <w:tc>
          <w:tcPr>
            <w:tcW w:w="3253" w:type="dxa"/>
          </w:tcPr>
          <w:p w14:paraId="3AD51379" w14:textId="1B9728FB" w:rsidR="00D35279" w:rsidRDefault="00D35279" w:rsidP="006E0AFD">
            <w:pPr>
              <w:tabs>
                <w:tab w:val="left" w:pos="993"/>
              </w:tabs>
              <w:jc w:val="both"/>
              <w:rPr>
                <w:sz w:val="28"/>
                <w:lang w:val="ru-RU"/>
              </w:rPr>
            </w:pPr>
            <w:r w:rsidRPr="007E5A52">
              <w:rPr>
                <w:rFonts w:eastAsia="MS Mincho" w:cs="Times New Roman"/>
                <w:kern w:val="0"/>
                <w:lang w:val="ru-RU" w:eastAsia="en-US" w:bidi="ar-SA"/>
              </w:rPr>
              <w:t>Балабақшадағы дамытушы ортаның барлық бағыттарын кешенді ұйымдастыруға мүмкіндік береді.</w:t>
            </w:r>
          </w:p>
        </w:tc>
      </w:tr>
      <w:tr w:rsidR="00D35279" w14:paraId="488468C4" w14:textId="77777777" w:rsidTr="007E5A52">
        <w:tc>
          <w:tcPr>
            <w:tcW w:w="562" w:type="dxa"/>
          </w:tcPr>
          <w:p w14:paraId="006BB0D8" w14:textId="29B0806E" w:rsidR="00D35279" w:rsidRDefault="00D35279" w:rsidP="006E0AFD">
            <w:pPr>
              <w:tabs>
                <w:tab w:val="left" w:pos="993"/>
              </w:tabs>
              <w:jc w:val="both"/>
              <w:rPr>
                <w:sz w:val="28"/>
                <w:lang w:val="ru-RU"/>
              </w:rPr>
            </w:pPr>
            <w:r>
              <w:rPr>
                <w:sz w:val="28"/>
                <w:lang w:val="ru-RU"/>
              </w:rPr>
              <w:t>15</w:t>
            </w:r>
          </w:p>
        </w:tc>
        <w:tc>
          <w:tcPr>
            <w:tcW w:w="2410" w:type="dxa"/>
          </w:tcPr>
          <w:p w14:paraId="3E6BECF7" w14:textId="110BE22E" w:rsidR="00D35279" w:rsidRDefault="00D35279" w:rsidP="006E0AFD">
            <w:pPr>
              <w:tabs>
                <w:tab w:val="left" w:pos="993"/>
              </w:tabs>
              <w:jc w:val="both"/>
              <w:rPr>
                <w:sz w:val="28"/>
                <w:lang w:val="ru-RU"/>
              </w:rPr>
            </w:pPr>
            <w:r w:rsidRPr="00834BE5">
              <w:rPr>
                <w:rFonts w:eastAsia="MS Mincho" w:cs="Times New Roman"/>
                <w:kern w:val="0"/>
                <w:lang w:val="en-US" w:eastAsia="en-US" w:bidi="ar-SA"/>
              </w:rPr>
              <w:t>Балалар психологиясы</w:t>
            </w:r>
          </w:p>
        </w:tc>
        <w:tc>
          <w:tcPr>
            <w:tcW w:w="3119" w:type="dxa"/>
          </w:tcPr>
          <w:p w14:paraId="4D6E96CC" w14:textId="0FF0ACA5" w:rsidR="00D35279" w:rsidRDefault="00D35279" w:rsidP="006E0AFD">
            <w:pPr>
              <w:tabs>
                <w:tab w:val="left" w:pos="993"/>
              </w:tabs>
              <w:jc w:val="both"/>
              <w:rPr>
                <w:sz w:val="28"/>
                <w:lang w:val="ru-RU"/>
              </w:rPr>
            </w:pPr>
            <w:r w:rsidRPr="007E5A52">
              <w:rPr>
                <w:rFonts w:eastAsia="MS Mincho" w:cs="Times New Roman"/>
                <w:kern w:val="0"/>
                <w:lang w:val="ru-RU" w:eastAsia="en-US" w:bidi="ar-SA"/>
              </w:rPr>
              <w:t>Мектепке дейінгі балалардың психикалық даму заңдылықтары.</w:t>
            </w:r>
          </w:p>
        </w:tc>
        <w:tc>
          <w:tcPr>
            <w:tcW w:w="3253" w:type="dxa"/>
          </w:tcPr>
          <w:p w14:paraId="269BF7F6" w14:textId="1F1BF6AF" w:rsidR="00D35279" w:rsidRDefault="00D35279" w:rsidP="006E0AFD">
            <w:pPr>
              <w:tabs>
                <w:tab w:val="left" w:pos="993"/>
              </w:tabs>
              <w:jc w:val="both"/>
              <w:rPr>
                <w:sz w:val="28"/>
                <w:lang w:val="ru-RU"/>
              </w:rPr>
            </w:pPr>
            <w:r w:rsidRPr="007E5A52">
              <w:rPr>
                <w:rFonts w:eastAsia="MS Mincho" w:cs="Times New Roman"/>
                <w:kern w:val="0"/>
                <w:lang w:val="ru-RU" w:eastAsia="en-US" w:bidi="ar-SA"/>
              </w:rPr>
              <w:t>Психологиялық жайлы орта құрудың теориялық негізін береді.</w:t>
            </w:r>
          </w:p>
        </w:tc>
      </w:tr>
      <w:tr w:rsidR="00D35279" w14:paraId="7171ECA6" w14:textId="77777777" w:rsidTr="007E5A52">
        <w:tc>
          <w:tcPr>
            <w:tcW w:w="562" w:type="dxa"/>
          </w:tcPr>
          <w:p w14:paraId="3689ADDC" w14:textId="5669AEF7" w:rsidR="00D35279" w:rsidRDefault="00D35279" w:rsidP="006E0AFD">
            <w:pPr>
              <w:tabs>
                <w:tab w:val="left" w:pos="993"/>
              </w:tabs>
              <w:jc w:val="both"/>
              <w:rPr>
                <w:sz w:val="28"/>
                <w:lang w:val="ru-RU"/>
              </w:rPr>
            </w:pPr>
            <w:r>
              <w:rPr>
                <w:sz w:val="28"/>
                <w:lang w:val="ru-RU"/>
              </w:rPr>
              <w:t>16</w:t>
            </w:r>
          </w:p>
        </w:tc>
        <w:tc>
          <w:tcPr>
            <w:tcW w:w="2410" w:type="dxa"/>
          </w:tcPr>
          <w:p w14:paraId="5ADFABF5" w14:textId="0ED348A8" w:rsidR="00D35279" w:rsidRDefault="00D35279" w:rsidP="006E0AFD">
            <w:pPr>
              <w:tabs>
                <w:tab w:val="left" w:pos="993"/>
              </w:tabs>
              <w:jc w:val="both"/>
              <w:rPr>
                <w:sz w:val="28"/>
                <w:lang w:val="ru-RU"/>
              </w:rPr>
            </w:pPr>
            <w:r w:rsidRPr="00834BE5">
              <w:rPr>
                <w:rFonts w:eastAsia="MS Mincho" w:cs="Times New Roman"/>
                <w:kern w:val="0"/>
                <w:lang w:val="en-US" w:eastAsia="en-US" w:bidi="ar-SA"/>
              </w:rPr>
              <w:t>Педиатрия және гигиена негіздері</w:t>
            </w:r>
          </w:p>
        </w:tc>
        <w:tc>
          <w:tcPr>
            <w:tcW w:w="3119" w:type="dxa"/>
          </w:tcPr>
          <w:p w14:paraId="51D4CA71" w14:textId="5A970788" w:rsidR="00D35279" w:rsidRDefault="00D35279" w:rsidP="006E0AFD">
            <w:pPr>
              <w:tabs>
                <w:tab w:val="left" w:pos="993"/>
              </w:tabs>
              <w:jc w:val="both"/>
              <w:rPr>
                <w:sz w:val="28"/>
                <w:lang w:val="ru-RU"/>
              </w:rPr>
            </w:pPr>
            <w:r w:rsidRPr="007E5A52">
              <w:rPr>
                <w:rFonts w:eastAsia="MS Mincho" w:cs="Times New Roman"/>
                <w:kern w:val="0"/>
                <w:lang w:val="ru-RU" w:eastAsia="en-US" w:bidi="ar-SA"/>
              </w:rPr>
              <w:t>Балалардың денсаулығы, күтімі, гигиеналық талаптар.</w:t>
            </w:r>
          </w:p>
        </w:tc>
        <w:tc>
          <w:tcPr>
            <w:tcW w:w="3253" w:type="dxa"/>
          </w:tcPr>
          <w:p w14:paraId="6B67353A" w14:textId="6F08D694" w:rsidR="00D35279" w:rsidRDefault="00D35279" w:rsidP="006E0AFD">
            <w:pPr>
              <w:tabs>
                <w:tab w:val="left" w:pos="993"/>
              </w:tabs>
              <w:jc w:val="both"/>
              <w:rPr>
                <w:sz w:val="28"/>
                <w:lang w:val="ru-RU"/>
              </w:rPr>
            </w:pPr>
            <w:r w:rsidRPr="007E5A52">
              <w:rPr>
                <w:rFonts w:eastAsia="MS Mincho" w:cs="Times New Roman"/>
                <w:kern w:val="0"/>
                <w:lang w:val="ru-RU" w:eastAsia="en-US" w:bidi="ar-SA"/>
              </w:rPr>
              <w:t>Заттық ортаның қауіпсіздік және санитарлық талаптарға сәйкестігін ұйымдастыруға бағыт береді.</w:t>
            </w:r>
          </w:p>
        </w:tc>
      </w:tr>
      <w:tr w:rsidR="00D35279" w14:paraId="37CDB5F1" w14:textId="77777777" w:rsidTr="007E5A52">
        <w:tc>
          <w:tcPr>
            <w:tcW w:w="562" w:type="dxa"/>
          </w:tcPr>
          <w:p w14:paraId="50AF5E07" w14:textId="17C7A850" w:rsidR="00D35279" w:rsidRDefault="00D35279" w:rsidP="006E0AFD">
            <w:pPr>
              <w:tabs>
                <w:tab w:val="left" w:pos="993"/>
              </w:tabs>
              <w:jc w:val="both"/>
              <w:rPr>
                <w:sz w:val="28"/>
                <w:lang w:val="ru-RU"/>
              </w:rPr>
            </w:pPr>
            <w:r>
              <w:rPr>
                <w:sz w:val="28"/>
                <w:lang w:val="ru-RU"/>
              </w:rPr>
              <w:t>17</w:t>
            </w:r>
          </w:p>
        </w:tc>
        <w:tc>
          <w:tcPr>
            <w:tcW w:w="2410" w:type="dxa"/>
          </w:tcPr>
          <w:p w14:paraId="72B71CDD" w14:textId="411CD45E" w:rsidR="00D35279" w:rsidRDefault="00D35279" w:rsidP="006E0AFD">
            <w:pPr>
              <w:tabs>
                <w:tab w:val="left" w:pos="993"/>
              </w:tabs>
              <w:jc w:val="both"/>
              <w:rPr>
                <w:sz w:val="28"/>
                <w:lang w:val="ru-RU"/>
              </w:rPr>
            </w:pPr>
            <w:r w:rsidRPr="00834BE5">
              <w:rPr>
                <w:rFonts w:eastAsia="MS Mincho" w:cs="Times New Roman"/>
                <w:kern w:val="0"/>
                <w:lang w:val="en-US" w:eastAsia="en-US" w:bidi="ar-SA"/>
              </w:rPr>
              <w:t>Балалар психологиясы бойынша практикум</w:t>
            </w:r>
          </w:p>
        </w:tc>
        <w:tc>
          <w:tcPr>
            <w:tcW w:w="3119" w:type="dxa"/>
          </w:tcPr>
          <w:p w14:paraId="75DB40D2" w14:textId="0A0BE382" w:rsidR="00D35279" w:rsidRDefault="00D35279" w:rsidP="006E0AFD">
            <w:pPr>
              <w:tabs>
                <w:tab w:val="left" w:pos="993"/>
              </w:tabs>
              <w:jc w:val="both"/>
              <w:rPr>
                <w:sz w:val="28"/>
                <w:lang w:val="ru-RU"/>
              </w:rPr>
            </w:pPr>
            <w:r w:rsidRPr="00834BE5">
              <w:rPr>
                <w:rFonts w:eastAsia="MS Mincho" w:cs="Times New Roman"/>
                <w:kern w:val="0"/>
                <w:lang w:val="ru-RU" w:eastAsia="en-US" w:bidi="ar-SA"/>
              </w:rPr>
              <w:t>Танымдық процестерді зерттеу, психологиялық диагностика.</w:t>
            </w:r>
          </w:p>
        </w:tc>
        <w:tc>
          <w:tcPr>
            <w:tcW w:w="3253" w:type="dxa"/>
          </w:tcPr>
          <w:p w14:paraId="77529FE9" w14:textId="752A2AF9" w:rsidR="00D35279" w:rsidRDefault="00D35279" w:rsidP="006E0AFD">
            <w:pPr>
              <w:tabs>
                <w:tab w:val="left" w:pos="993"/>
              </w:tabs>
              <w:jc w:val="both"/>
              <w:rPr>
                <w:sz w:val="28"/>
                <w:lang w:val="ru-RU"/>
              </w:rPr>
            </w:pPr>
            <w:r w:rsidRPr="00834BE5">
              <w:rPr>
                <w:rFonts w:eastAsia="MS Mincho" w:cs="Times New Roman"/>
                <w:kern w:val="0"/>
                <w:lang w:val="ru-RU" w:eastAsia="en-US" w:bidi="ar-SA"/>
              </w:rPr>
              <w:t xml:space="preserve">Ортаның бала дамуына </w:t>
            </w:r>
            <w:r w:rsidR="00E137EA">
              <w:rPr>
                <w:rFonts w:eastAsia="MS Mincho" w:cs="Times New Roman"/>
                <w:kern w:val="0"/>
                <w:lang w:val="ru-RU" w:eastAsia="en-US" w:bidi="ar-SA"/>
              </w:rPr>
              <w:t>әсерін</w:t>
            </w:r>
            <w:r w:rsidRPr="00834BE5">
              <w:rPr>
                <w:rFonts w:eastAsia="MS Mincho" w:cs="Times New Roman"/>
                <w:kern w:val="0"/>
                <w:lang w:val="ru-RU" w:eastAsia="en-US" w:bidi="ar-SA"/>
              </w:rPr>
              <w:t xml:space="preserve"> диагностикалау және бейімдеу дағдыларын қалыптастырады.</w:t>
            </w:r>
          </w:p>
        </w:tc>
      </w:tr>
      <w:tr w:rsidR="00D35279" w14:paraId="3A557BAF" w14:textId="77777777" w:rsidTr="007E5A52">
        <w:tc>
          <w:tcPr>
            <w:tcW w:w="562" w:type="dxa"/>
          </w:tcPr>
          <w:p w14:paraId="66B73408" w14:textId="07BF5AEA" w:rsidR="00D35279" w:rsidRDefault="00D35279" w:rsidP="006E0AFD">
            <w:pPr>
              <w:tabs>
                <w:tab w:val="left" w:pos="993"/>
              </w:tabs>
              <w:jc w:val="both"/>
              <w:rPr>
                <w:sz w:val="28"/>
                <w:lang w:val="ru-RU"/>
              </w:rPr>
            </w:pPr>
            <w:r>
              <w:rPr>
                <w:sz w:val="28"/>
                <w:lang w:val="ru-RU"/>
              </w:rPr>
              <w:t>18</w:t>
            </w:r>
          </w:p>
        </w:tc>
        <w:tc>
          <w:tcPr>
            <w:tcW w:w="2410" w:type="dxa"/>
          </w:tcPr>
          <w:p w14:paraId="1D540FEB" w14:textId="4298E793" w:rsidR="00D35279" w:rsidRDefault="00D35279" w:rsidP="006E0AFD">
            <w:pPr>
              <w:tabs>
                <w:tab w:val="left" w:pos="993"/>
              </w:tabs>
              <w:jc w:val="both"/>
              <w:rPr>
                <w:sz w:val="28"/>
                <w:lang w:val="ru-RU"/>
              </w:rPr>
            </w:pPr>
            <w:r w:rsidRPr="00834BE5">
              <w:rPr>
                <w:rFonts w:eastAsia="MS Mincho" w:cs="Times New Roman"/>
                <w:kern w:val="0"/>
                <w:lang w:val="en-US" w:eastAsia="en-US" w:bidi="ar-SA"/>
              </w:rPr>
              <w:t>Жобалау әрекетінің негіздері</w:t>
            </w:r>
          </w:p>
        </w:tc>
        <w:tc>
          <w:tcPr>
            <w:tcW w:w="3119" w:type="dxa"/>
          </w:tcPr>
          <w:p w14:paraId="3CF36B42" w14:textId="7EF8BAEE" w:rsidR="00D35279" w:rsidRDefault="00D35279" w:rsidP="006E0AFD">
            <w:pPr>
              <w:tabs>
                <w:tab w:val="left" w:pos="993"/>
              </w:tabs>
              <w:jc w:val="both"/>
              <w:rPr>
                <w:sz w:val="28"/>
                <w:lang w:val="ru-RU"/>
              </w:rPr>
            </w:pPr>
            <w:r w:rsidRPr="00834BE5">
              <w:rPr>
                <w:rFonts w:eastAsia="MS Mincho" w:cs="Times New Roman"/>
                <w:kern w:val="0"/>
                <w:lang w:val="ru-RU" w:eastAsia="en-US" w:bidi="ar-SA"/>
              </w:rPr>
              <w:t>Жобалау технологиясы, ғылыми аппарат, жобаны жоспарлау.</w:t>
            </w:r>
          </w:p>
        </w:tc>
        <w:tc>
          <w:tcPr>
            <w:tcW w:w="3253" w:type="dxa"/>
          </w:tcPr>
          <w:p w14:paraId="6166A85A" w14:textId="27283612" w:rsidR="00D35279" w:rsidRDefault="00D35279" w:rsidP="006E0AFD">
            <w:pPr>
              <w:tabs>
                <w:tab w:val="left" w:pos="993"/>
              </w:tabs>
              <w:jc w:val="both"/>
              <w:rPr>
                <w:sz w:val="28"/>
                <w:lang w:val="ru-RU"/>
              </w:rPr>
            </w:pPr>
            <w:r w:rsidRPr="00834BE5">
              <w:rPr>
                <w:rFonts w:eastAsia="MS Mincho" w:cs="Times New Roman"/>
                <w:kern w:val="0"/>
                <w:lang w:val="ru-RU" w:eastAsia="en-US" w:bidi="ar-SA"/>
              </w:rPr>
              <w:t>Заттық ортаны жобалау жобаларын әзірлеу мен қорғауға үйретеді.</w:t>
            </w:r>
          </w:p>
        </w:tc>
      </w:tr>
      <w:tr w:rsidR="00D35279" w14:paraId="7B68977A" w14:textId="77777777" w:rsidTr="007E5A52">
        <w:tc>
          <w:tcPr>
            <w:tcW w:w="562" w:type="dxa"/>
          </w:tcPr>
          <w:p w14:paraId="79E27417" w14:textId="10C3216F" w:rsidR="00D35279" w:rsidRDefault="00D35279" w:rsidP="006E0AFD">
            <w:pPr>
              <w:tabs>
                <w:tab w:val="left" w:pos="993"/>
              </w:tabs>
              <w:jc w:val="both"/>
              <w:rPr>
                <w:sz w:val="28"/>
                <w:lang w:val="ru-RU"/>
              </w:rPr>
            </w:pPr>
            <w:r>
              <w:rPr>
                <w:sz w:val="28"/>
                <w:lang w:val="ru-RU"/>
              </w:rPr>
              <w:t>19</w:t>
            </w:r>
          </w:p>
        </w:tc>
        <w:tc>
          <w:tcPr>
            <w:tcW w:w="2410" w:type="dxa"/>
          </w:tcPr>
          <w:p w14:paraId="7F8C9A00" w14:textId="4CAF22E3"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Мектепке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білім</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берудегі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инновациялық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технологиялар</w:t>
            </w:r>
          </w:p>
        </w:tc>
        <w:tc>
          <w:tcPr>
            <w:tcW w:w="3119" w:type="dxa"/>
          </w:tcPr>
          <w:p w14:paraId="4FFCF7BF" w14:textId="75DA29D7" w:rsidR="00D35279" w:rsidRDefault="00D35279" w:rsidP="006E0AFD">
            <w:pPr>
              <w:tabs>
                <w:tab w:val="left" w:pos="993"/>
              </w:tabs>
              <w:jc w:val="both"/>
              <w:rPr>
                <w:sz w:val="28"/>
                <w:lang w:val="ru-RU"/>
              </w:rPr>
            </w:pPr>
            <w:r w:rsidRPr="00834BE5">
              <w:rPr>
                <w:rFonts w:eastAsia="MS Mincho" w:cs="Times New Roman"/>
                <w:kern w:val="0"/>
                <w:lang w:val="ru-RU" w:eastAsia="en-US" w:bidi="ar-SA"/>
              </w:rPr>
              <w:t>ТРИЗ, ойын, АКТ, денсаулық сақтау, дамыта оқыту технологиялары.</w:t>
            </w:r>
          </w:p>
        </w:tc>
        <w:tc>
          <w:tcPr>
            <w:tcW w:w="3253" w:type="dxa"/>
          </w:tcPr>
          <w:p w14:paraId="36B93D11" w14:textId="4D8412F8" w:rsidR="00D35279" w:rsidRDefault="00D35279" w:rsidP="006E0AFD">
            <w:pPr>
              <w:tabs>
                <w:tab w:val="left" w:pos="993"/>
              </w:tabs>
              <w:jc w:val="both"/>
              <w:rPr>
                <w:sz w:val="28"/>
                <w:lang w:val="ru-RU"/>
              </w:rPr>
            </w:pPr>
            <w:r w:rsidRPr="00834BE5">
              <w:rPr>
                <w:rFonts w:eastAsia="MS Mincho" w:cs="Times New Roman"/>
                <w:kern w:val="0"/>
                <w:lang w:val="ru-RU" w:eastAsia="en-US" w:bidi="ar-SA"/>
              </w:rPr>
              <w:t>Инновациялық құралдарды қолдана отырып ортаны жетілдіруге мүмкіндік береді.</w:t>
            </w:r>
          </w:p>
        </w:tc>
      </w:tr>
      <w:tr w:rsidR="00D35279" w14:paraId="78ADE72A" w14:textId="77777777" w:rsidTr="007E5A52">
        <w:tc>
          <w:tcPr>
            <w:tcW w:w="562" w:type="dxa"/>
          </w:tcPr>
          <w:p w14:paraId="059D8E62" w14:textId="2611DF03" w:rsidR="00D35279" w:rsidRDefault="00D35279" w:rsidP="006E0AFD">
            <w:pPr>
              <w:tabs>
                <w:tab w:val="left" w:pos="993"/>
              </w:tabs>
              <w:jc w:val="both"/>
              <w:rPr>
                <w:sz w:val="28"/>
                <w:lang w:val="ru-RU"/>
              </w:rPr>
            </w:pPr>
            <w:r>
              <w:rPr>
                <w:sz w:val="28"/>
                <w:lang w:val="ru-RU"/>
              </w:rPr>
              <w:t>20</w:t>
            </w:r>
          </w:p>
        </w:tc>
        <w:tc>
          <w:tcPr>
            <w:tcW w:w="2410" w:type="dxa"/>
          </w:tcPr>
          <w:p w14:paraId="086BF868" w14:textId="5ED8834B" w:rsidR="00D35279" w:rsidRDefault="00D35279" w:rsidP="006E0AFD">
            <w:pPr>
              <w:tabs>
                <w:tab w:val="left" w:pos="993"/>
              </w:tabs>
              <w:jc w:val="both"/>
              <w:rPr>
                <w:sz w:val="28"/>
                <w:lang w:val="ru-RU"/>
              </w:rPr>
            </w:pPr>
            <w:r w:rsidRPr="00834BE5">
              <w:rPr>
                <w:rFonts w:eastAsia="MS Mincho" w:cs="Times New Roman"/>
                <w:kern w:val="0"/>
                <w:lang w:val="ru-RU" w:eastAsia="en-US" w:bidi="ar-SA"/>
              </w:rPr>
              <w:t>Робототехника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және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баланың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есептеуіш</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ойлауы</w:t>
            </w:r>
          </w:p>
        </w:tc>
        <w:tc>
          <w:tcPr>
            <w:tcW w:w="3119" w:type="dxa"/>
          </w:tcPr>
          <w:p w14:paraId="3125671A" w14:textId="3331ADDD" w:rsidR="00D35279" w:rsidRDefault="00D35279" w:rsidP="006E0AFD">
            <w:pPr>
              <w:tabs>
                <w:tab w:val="left" w:pos="993"/>
              </w:tabs>
              <w:jc w:val="both"/>
              <w:rPr>
                <w:sz w:val="28"/>
                <w:lang w:val="ru-RU"/>
              </w:rPr>
            </w:pPr>
            <w:r w:rsidRPr="00834BE5">
              <w:rPr>
                <w:rFonts w:eastAsia="MS Mincho" w:cs="Times New Roman"/>
                <w:kern w:val="0"/>
                <w:lang w:val="ru-RU" w:eastAsia="en-US" w:bidi="ar-SA"/>
              </w:rPr>
              <w:t>Робототехника негіздері, алгоритмдер, бағдарламалау элементтері.</w:t>
            </w:r>
          </w:p>
        </w:tc>
        <w:tc>
          <w:tcPr>
            <w:tcW w:w="3253" w:type="dxa"/>
          </w:tcPr>
          <w:p w14:paraId="02F12891" w14:textId="13E7B40E" w:rsidR="00D35279" w:rsidRDefault="00D35279" w:rsidP="006E0AFD">
            <w:pPr>
              <w:tabs>
                <w:tab w:val="left" w:pos="993"/>
              </w:tabs>
              <w:jc w:val="both"/>
              <w:rPr>
                <w:sz w:val="28"/>
                <w:lang w:val="ru-RU"/>
              </w:rPr>
            </w:pPr>
            <w:r w:rsidRPr="00834BE5">
              <w:rPr>
                <w:rFonts w:eastAsia="MS Mincho" w:cs="Times New Roman"/>
                <w:kern w:val="0"/>
                <w:lang w:val="ru-RU" w:eastAsia="en-US" w:bidi="ar-SA"/>
              </w:rPr>
              <w:t xml:space="preserve">Есептеуіш ойлау бұрыштарын ұйымдастыру, </w:t>
            </w:r>
            <w:r w:rsidRPr="00834BE5">
              <w:rPr>
                <w:rFonts w:eastAsia="MS Mincho" w:cs="Times New Roman"/>
                <w:kern w:val="0"/>
                <w:lang w:val="en-US" w:eastAsia="en-US" w:bidi="ar-SA"/>
              </w:rPr>
              <w:t>STEM</w:t>
            </w:r>
            <w:r w:rsidRPr="00834BE5">
              <w:rPr>
                <w:rFonts w:eastAsia="MS Mincho" w:cs="Times New Roman"/>
                <w:kern w:val="0"/>
                <w:lang w:val="ru-RU" w:eastAsia="en-US" w:bidi="ar-SA"/>
              </w:rPr>
              <w:t xml:space="preserve"> бағытында ортаны байытуға үйретеді.</w:t>
            </w:r>
          </w:p>
        </w:tc>
      </w:tr>
      <w:tr w:rsidR="00D35279" w14:paraId="7E8E64D7" w14:textId="77777777" w:rsidTr="007E5A52">
        <w:tc>
          <w:tcPr>
            <w:tcW w:w="562" w:type="dxa"/>
          </w:tcPr>
          <w:p w14:paraId="749BB445" w14:textId="5949B092" w:rsidR="00D35279" w:rsidRDefault="00D35279" w:rsidP="006E0AFD">
            <w:pPr>
              <w:tabs>
                <w:tab w:val="left" w:pos="993"/>
              </w:tabs>
              <w:jc w:val="both"/>
              <w:rPr>
                <w:sz w:val="28"/>
                <w:lang w:val="ru-RU"/>
              </w:rPr>
            </w:pPr>
            <w:r>
              <w:rPr>
                <w:sz w:val="28"/>
                <w:lang w:val="ru-RU"/>
              </w:rPr>
              <w:t>21</w:t>
            </w:r>
          </w:p>
        </w:tc>
        <w:tc>
          <w:tcPr>
            <w:tcW w:w="2410" w:type="dxa"/>
          </w:tcPr>
          <w:p w14:paraId="145FC0D1" w14:textId="3AF33C7A" w:rsidR="00D35279" w:rsidRDefault="00D35279" w:rsidP="006E0AFD">
            <w:pPr>
              <w:tabs>
                <w:tab w:val="left" w:pos="993"/>
              </w:tabs>
              <w:jc w:val="both"/>
              <w:rPr>
                <w:sz w:val="28"/>
                <w:lang w:val="ru-RU"/>
              </w:rPr>
            </w:pPr>
            <w:r w:rsidRPr="00834BE5">
              <w:rPr>
                <w:rFonts w:eastAsia="MS Mincho" w:cs="Times New Roman"/>
                <w:kern w:val="0"/>
                <w:lang w:val="en-US" w:eastAsia="en-US" w:bidi="ar-SA"/>
              </w:rPr>
              <w:t>Ғылыми-</w:t>
            </w:r>
            <w:r w:rsidRPr="00834BE5">
              <w:rPr>
                <w:rFonts w:eastAsia="MS Mincho" w:cs="Times New Roman"/>
                <w:kern w:val="0"/>
                <w:lang w:val="en-US" w:eastAsia="en-US" w:bidi="ar-SA"/>
              </w:rPr>
              <w:lastRenderedPageBreak/>
              <w:t>педагогикалық зерттеу әдістері</w:t>
            </w:r>
          </w:p>
        </w:tc>
        <w:tc>
          <w:tcPr>
            <w:tcW w:w="3119" w:type="dxa"/>
          </w:tcPr>
          <w:p w14:paraId="3874CE3E" w14:textId="2063E16C" w:rsidR="00D35279" w:rsidRDefault="00D35279" w:rsidP="006E0AFD">
            <w:pPr>
              <w:tabs>
                <w:tab w:val="left" w:pos="993"/>
              </w:tabs>
              <w:jc w:val="both"/>
              <w:rPr>
                <w:sz w:val="28"/>
                <w:lang w:val="ru-RU"/>
              </w:rPr>
            </w:pPr>
            <w:r w:rsidRPr="007E5A52">
              <w:rPr>
                <w:rFonts w:eastAsia="MS Mincho" w:cs="Times New Roman"/>
                <w:kern w:val="0"/>
                <w:lang w:val="ru-RU" w:eastAsia="en-US" w:bidi="ar-SA"/>
              </w:rPr>
              <w:lastRenderedPageBreak/>
              <w:t xml:space="preserve">Теориялық және </w:t>
            </w:r>
            <w:r w:rsidRPr="007E5A52">
              <w:rPr>
                <w:rFonts w:eastAsia="MS Mincho" w:cs="Times New Roman"/>
                <w:kern w:val="0"/>
                <w:lang w:val="ru-RU" w:eastAsia="en-US" w:bidi="ar-SA"/>
              </w:rPr>
              <w:lastRenderedPageBreak/>
              <w:t>эмпирикалық әдістер, тестілеу, сауалнама.</w:t>
            </w:r>
          </w:p>
        </w:tc>
        <w:tc>
          <w:tcPr>
            <w:tcW w:w="3253" w:type="dxa"/>
          </w:tcPr>
          <w:p w14:paraId="741902D4" w14:textId="32CBC28E" w:rsidR="00D35279" w:rsidRDefault="00D35279" w:rsidP="006E0AFD">
            <w:pPr>
              <w:tabs>
                <w:tab w:val="left" w:pos="993"/>
              </w:tabs>
              <w:jc w:val="both"/>
              <w:rPr>
                <w:sz w:val="28"/>
                <w:lang w:val="ru-RU"/>
              </w:rPr>
            </w:pPr>
            <w:r w:rsidRPr="007E5A52">
              <w:rPr>
                <w:rFonts w:eastAsia="MS Mincho" w:cs="Times New Roman"/>
                <w:kern w:val="0"/>
                <w:lang w:val="ru-RU" w:eastAsia="en-US" w:bidi="ar-SA"/>
              </w:rPr>
              <w:lastRenderedPageBreak/>
              <w:t xml:space="preserve">Дамытушы ортаның </w:t>
            </w:r>
            <w:r w:rsidRPr="007E5A52">
              <w:rPr>
                <w:rFonts w:eastAsia="MS Mincho" w:cs="Times New Roman"/>
                <w:kern w:val="0"/>
                <w:lang w:val="ru-RU" w:eastAsia="en-US" w:bidi="ar-SA"/>
              </w:rPr>
              <w:lastRenderedPageBreak/>
              <w:t>тиімділігін ғылыми тұрғыда бағалау әдістерін меңгертеді.</w:t>
            </w:r>
          </w:p>
        </w:tc>
      </w:tr>
      <w:tr w:rsidR="00D35279" w14:paraId="785B4CA4" w14:textId="77777777" w:rsidTr="007E5A52">
        <w:tc>
          <w:tcPr>
            <w:tcW w:w="562" w:type="dxa"/>
          </w:tcPr>
          <w:p w14:paraId="5A16045B" w14:textId="722D34A5" w:rsidR="00D35279" w:rsidRDefault="00D35279" w:rsidP="006E0AFD">
            <w:pPr>
              <w:tabs>
                <w:tab w:val="left" w:pos="993"/>
              </w:tabs>
              <w:jc w:val="both"/>
              <w:rPr>
                <w:sz w:val="28"/>
                <w:lang w:val="ru-RU"/>
              </w:rPr>
            </w:pPr>
            <w:r>
              <w:rPr>
                <w:sz w:val="28"/>
                <w:lang w:val="ru-RU"/>
              </w:rPr>
              <w:lastRenderedPageBreak/>
              <w:t>22</w:t>
            </w:r>
          </w:p>
        </w:tc>
        <w:tc>
          <w:tcPr>
            <w:tcW w:w="2410" w:type="dxa"/>
          </w:tcPr>
          <w:p w14:paraId="19B1EFA0" w14:textId="4DF37EA7"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Мектепке дейінгі білім берудегі педагогикалық диагностика</w:t>
            </w:r>
          </w:p>
        </w:tc>
        <w:tc>
          <w:tcPr>
            <w:tcW w:w="3119" w:type="dxa"/>
          </w:tcPr>
          <w:p w14:paraId="5A429B6C" w14:textId="114EA7EF" w:rsidR="00D35279" w:rsidRDefault="00D35279" w:rsidP="006E0AFD">
            <w:pPr>
              <w:tabs>
                <w:tab w:val="left" w:pos="993"/>
              </w:tabs>
              <w:jc w:val="both"/>
              <w:rPr>
                <w:sz w:val="28"/>
                <w:lang w:val="ru-RU"/>
              </w:rPr>
            </w:pPr>
            <w:r w:rsidRPr="00834BE5">
              <w:rPr>
                <w:rFonts w:eastAsia="MS Mincho" w:cs="Times New Roman"/>
                <w:kern w:val="0"/>
                <w:lang w:val="ru-RU" w:eastAsia="en-US" w:bidi="ar-SA"/>
              </w:rPr>
              <w:t>Диагностиканың принциптері, әдістері, педагогикалық бақылау.</w:t>
            </w:r>
          </w:p>
        </w:tc>
        <w:tc>
          <w:tcPr>
            <w:tcW w:w="3253" w:type="dxa"/>
          </w:tcPr>
          <w:p w14:paraId="48517751" w14:textId="71C6CA1B" w:rsidR="00D35279" w:rsidRDefault="00D35279" w:rsidP="006E0AFD">
            <w:pPr>
              <w:tabs>
                <w:tab w:val="left" w:pos="993"/>
              </w:tabs>
              <w:jc w:val="both"/>
              <w:rPr>
                <w:sz w:val="28"/>
                <w:lang w:val="ru-RU"/>
              </w:rPr>
            </w:pPr>
            <w:r w:rsidRPr="00834BE5">
              <w:rPr>
                <w:rFonts w:eastAsia="MS Mincho" w:cs="Times New Roman"/>
                <w:kern w:val="0"/>
                <w:lang w:val="ru-RU" w:eastAsia="en-US" w:bidi="ar-SA"/>
              </w:rPr>
              <w:t xml:space="preserve">Ортаның бала дамуына </w:t>
            </w:r>
            <w:r w:rsidR="00E137EA">
              <w:rPr>
                <w:rFonts w:eastAsia="MS Mincho" w:cs="Times New Roman"/>
                <w:kern w:val="0"/>
                <w:lang w:val="ru-RU" w:eastAsia="en-US" w:bidi="ar-SA"/>
              </w:rPr>
              <w:t>әсерін</w:t>
            </w:r>
            <w:r w:rsidRPr="00834BE5">
              <w:rPr>
                <w:rFonts w:eastAsia="MS Mincho" w:cs="Times New Roman"/>
                <w:kern w:val="0"/>
                <w:lang w:val="ru-RU" w:eastAsia="en-US" w:bidi="ar-SA"/>
              </w:rPr>
              <w:t xml:space="preserve"> бағалау және түзету үшін диагностика жүргізуге үйретеді.</w:t>
            </w:r>
          </w:p>
        </w:tc>
      </w:tr>
      <w:tr w:rsidR="00D35279" w14:paraId="0DA5C90A" w14:textId="77777777" w:rsidTr="007E5A52">
        <w:tc>
          <w:tcPr>
            <w:tcW w:w="562" w:type="dxa"/>
          </w:tcPr>
          <w:p w14:paraId="3C98B2EA" w14:textId="62C33D7F" w:rsidR="00D35279" w:rsidRDefault="00D35279" w:rsidP="006E0AFD">
            <w:pPr>
              <w:tabs>
                <w:tab w:val="left" w:pos="993"/>
              </w:tabs>
              <w:jc w:val="both"/>
              <w:rPr>
                <w:sz w:val="28"/>
                <w:lang w:val="ru-RU"/>
              </w:rPr>
            </w:pPr>
            <w:r>
              <w:rPr>
                <w:sz w:val="28"/>
                <w:lang w:val="ru-RU"/>
              </w:rPr>
              <w:t>23</w:t>
            </w:r>
          </w:p>
        </w:tc>
        <w:tc>
          <w:tcPr>
            <w:tcW w:w="2410" w:type="dxa"/>
          </w:tcPr>
          <w:p w14:paraId="49149FA3" w14:textId="71BB1EDD"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Мектепке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ұйымдағы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педагогикалық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үдерісті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мониторингілеу</w:t>
            </w:r>
          </w:p>
        </w:tc>
        <w:tc>
          <w:tcPr>
            <w:tcW w:w="3119" w:type="dxa"/>
          </w:tcPr>
          <w:p w14:paraId="373D07E2" w14:textId="329BFFFE" w:rsidR="00D35279" w:rsidRDefault="00D35279" w:rsidP="006E0AFD">
            <w:pPr>
              <w:tabs>
                <w:tab w:val="left" w:pos="993"/>
              </w:tabs>
              <w:jc w:val="both"/>
              <w:rPr>
                <w:sz w:val="28"/>
                <w:lang w:val="ru-RU"/>
              </w:rPr>
            </w:pPr>
            <w:r w:rsidRPr="00834BE5">
              <w:rPr>
                <w:rFonts w:eastAsia="MS Mincho" w:cs="Times New Roman"/>
                <w:kern w:val="0"/>
                <w:lang w:val="ru-RU" w:eastAsia="en-US" w:bidi="ar-SA"/>
              </w:rPr>
              <w:t>Мониторинг</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түсінігі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сапа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көрсеткіштері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портфолио</w:t>
            </w:r>
            <w:r w:rsidRPr="00834BE5">
              <w:rPr>
                <w:rFonts w:eastAsia="MS Mincho" w:cs="Times New Roman"/>
                <w:kern w:val="0"/>
                <w:lang w:eastAsia="en-US" w:bidi="ar-SA"/>
              </w:rPr>
              <w:t xml:space="preserve"> </w:t>
            </w:r>
            <w:r w:rsidRPr="00834BE5">
              <w:rPr>
                <w:rFonts w:eastAsia="MS Mincho" w:cs="Times New Roman"/>
                <w:kern w:val="0"/>
                <w:lang w:val="ru-RU" w:eastAsia="en-US" w:bidi="ar-SA"/>
              </w:rPr>
              <w:t>әдісі</w:t>
            </w:r>
            <w:r w:rsidRPr="00834BE5">
              <w:rPr>
                <w:rFonts w:eastAsia="MS Mincho" w:cs="Times New Roman"/>
                <w:kern w:val="0"/>
                <w:lang w:eastAsia="en-US" w:bidi="ar-SA"/>
              </w:rPr>
              <w:t>.</w:t>
            </w:r>
          </w:p>
        </w:tc>
        <w:tc>
          <w:tcPr>
            <w:tcW w:w="3253" w:type="dxa"/>
          </w:tcPr>
          <w:p w14:paraId="3B643082" w14:textId="25B888EB" w:rsidR="00D35279" w:rsidRDefault="00D35279" w:rsidP="006E0AFD">
            <w:pPr>
              <w:tabs>
                <w:tab w:val="left" w:pos="993"/>
              </w:tabs>
              <w:jc w:val="both"/>
              <w:rPr>
                <w:sz w:val="28"/>
                <w:lang w:val="ru-RU"/>
              </w:rPr>
            </w:pPr>
            <w:r w:rsidRPr="00834BE5">
              <w:rPr>
                <w:rFonts w:eastAsia="MS Mincho" w:cs="Times New Roman"/>
                <w:kern w:val="0"/>
                <w:lang w:val="ru-RU" w:eastAsia="en-US" w:bidi="ar-SA"/>
              </w:rPr>
              <w:t>Заттық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ортаның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сапасын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бақылау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және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жетілдіру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стратегияларын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қалыптастырады</w:t>
            </w:r>
            <w:r w:rsidRPr="00834BE5">
              <w:rPr>
                <w:rFonts w:eastAsia="MS Mincho" w:cs="Times New Roman"/>
                <w:kern w:val="0"/>
                <w:lang w:eastAsia="en-US" w:bidi="ar-SA"/>
              </w:rPr>
              <w:t>.</w:t>
            </w:r>
          </w:p>
        </w:tc>
      </w:tr>
      <w:tr w:rsidR="00D35279" w14:paraId="1B9ACF1B" w14:textId="77777777" w:rsidTr="007E5A52">
        <w:tc>
          <w:tcPr>
            <w:tcW w:w="562" w:type="dxa"/>
          </w:tcPr>
          <w:p w14:paraId="7C45BBC8" w14:textId="7B03C061" w:rsidR="00D35279" w:rsidRDefault="00D35279" w:rsidP="006E0AFD">
            <w:pPr>
              <w:tabs>
                <w:tab w:val="left" w:pos="993"/>
              </w:tabs>
              <w:jc w:val="both"/>
              <w:rPr>
                <w:sz w:val="28"/>
                <w:lang w:val="ru-RU"/>
              </w:rPr>
            </w:pPr>
            <w:r>
              <w:rPr>
                <w:sz w:val="28"/>
                <w:lang w:val="ru-RU"/>
              </w:rPr>
              <w:t>24</w:t>
            </w:r>
          </w:p>
        </w:tc>
        <w:tc>
          <w:tcPr>
            <w:tcW w:w="2410" w:type="dxa"/>
          </w:tcPr>
          <w:p w14:paraId="1A41DF18" w14:textId="33696A73" w:rsidR="00D35279" w:rsidRDefault="00D35279" w:rsidP="006E0AFD">
            <w:pPr>
              <w:tabs>
                <w:tab w:val="left" w:pos="993"/>
              </w:tabs>
              <w:jc w:val="both"/>
              <w:rPr>
                <w:sz w:val="28"/>
                <w:lang w:val="ru-RU"/>
              </w:rPr>
            </w:pPr>
            <w:r w:rsidRPr="00834BE5">
              <w:rPr>
                <w:rFonts w:eastAsia="MS Mincho" w:cs="Times New Roman"/>
                <w:kern w:val="0"/>
                <w:lang w:val="en-US" w:eastAsia="en-US" w:bidi="ar-SA"/>
              </w:rPr>
              <w:t>Педагогикалық анимация</w:t>
            </w:r>
          </w:p>
        </w:tc>
        <w:tc>
          <w:tcPr>
            <w:tcW w:w="3119" w:type="dxa"/>
          </w:tcPr>
          <w:p w14:paraId="6C1863DF" w14:textId="6E2597C4" w:rsidR="00D35279" w:rsidRDefault="00D35279" w:rsidP="006E0AFD">
            <w:pPr>
              <w:tabs>
                <w:tab w:val="left" w:pos="993"/>
              </w:tabs>
              <w:jc w:val="both"/>
              <w:rPr>
                <w:sz w:val="28"/>
                <w:lang w:val="ru-RU"/>
              </w:rPr>
            </w:pPr>
            <w:r w:rsidRPr="007E5A52">
              <w:rPr>
                <w:rFonts w:eastAsia="MS Mincho" w:cs="Times New Roman"/>
                <w:kern w:val="0"/>
                <w:lang w:val="ru-RU" w:eastAsia="en-US" w:bidi="ar-SA"/>
              </w:rPr>
              <w:t>Театрландырылған әрекет, мәдени-бос уақытты ұйымдастыру.</w:t>
            </w:r>
          </w:p>
        </w:tc>
        <w:tc>
          <w:tcPr>
            <w:tcW w:w="3253" w:type="dxa"/>
          </w:tcPr>
          <w:p w14:paraId="7EBC5F23" w14:textId="333C19D0" w:rsidR="00D35279" w:rsidRDefault="00D35279" w:rsidP="006E0AFD">
            <w:pPr>
              <w:tabs>
                <w:tab w:val="left" w:pos="993"/>
              </w:tabs>
              <w:jc w:val="both"/>
              <w:rPr>
                <w:sz w:val="28"/>
                <w:lang w:val="ru-RU"/>
              </w:rPr>
            </w:pPr>
            <w:r w:rsidRPr="007E5A52">
              <w:rPr>
                <w:rFonts w:eastAsia="MS Mincho" w:cs="Times New Roman"/>
                <w:kern w:val="0"/>
                <w:lang w:val="ru-RU" w:eastAsia="en-US" w:bidi="ar-SA"/>
              </w:rPr>
              <w:t>Театрлық бұрыштар мен анимациялық аймақтар құру арқылы ортаны байытуға бағыттайды.</w:t>
            </w:r>
          </w:p>
        </w:tc>
      </w:tr>
      <w:tr w:rsidR="00D35279" w14:paraId="63A505E4" w14:textId="77777777" w:rsidTr="007E5A52">
        <w:tc>
          <w:tcPr>
            <w:tcW w:w="562" w:type="dxa"/>
          </w:tcPr>
          <w:p w14:paraId="57B2E677" w14:textId="235A5A7E" w:rsidR="00D35279" w:rsidRDefault="00D35279" w:rsidP="006E0AFD">
            <w:pPr>
              <w:tabs>
                <w:tab w:val="left" w:pos="993"/>
              </w:tabs>
              <w:jc w:val="both"/>
              <w:rPr>
                <w:sz w:val="28"/>
                <w:lang w:val="ru-RU"/>
              </w:rPr>
            </w:pPr>
            <w:r>
              <w:rPr>
                <w:sz w:val="28"/>
                <w:lang w:val="ru-RU"/>
              </w:rPr>
              <w:t>25</w:t>
            </w:r>
          </w:p>
        </w:tc>
        <w:tc>
          <w:tcPr>
            <w:tcW w:w="2410" w:type="dxa"/>
          </w:tcPr>
          <w:p w14:paraId="0540464A" w14:textId="23B711B6" w:rsidR="00D35279" w:rsidRDefault="00D35279" w:rsidP="006E0AFD">
            <w:pPr>
              <w:tabs>
                <w:tab w:val="left" w:pos="993"/>
              </w:tabs>
              <w:jc w:val="both"/>
              <w:rPr>
                <w:sz w:val="28"/>
                <w:lang w:val="ru-RU"/>
              </w:rPr>
            </w:pPr>
            <w:r w:rsidRPr="007E5A52">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балалардың</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ойындары</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мен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ойын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әрекеттері</w:t>
            </w:r>
          </w:p>
        </w:tc>
        <w:tc>
          <w:tcPr>
            <w:tcW w:w="3119" w:type="dxa"/>
          </w:tcPr>
          <w:p w14:paraId="0DD53D4F" w14:textId="412F4218" w:rsidR="00D35279" w:rsidRDefault="00D35279" w:rsidP="006E0AFD">
            <w:pPr>
              <w:tabs>
                <w:tab w:val="left" w:pos="993"/>
              </w:tabs>
              <w:jc w:val="both"/>
              <w:rPr>
                <w:sz w:val="28"/>
                <w:lang w:val="ru-RU"/>
              </w:rPr>
            </w:pPr>
            <w:r w:rsidRPr="007E5A52">
              <w:rPr>
                <w:rFonts w:eastAsia="MS Mincho" w:cs="Times New Roman"/>
                <w:kern w:val="0"/>
                <w:lang w:val="ru-RU" w:eastAsia="en-US" w:bidi="ar-SA"/>
              </w:rPr>
              <w:t>Ойын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түрлері</w:t>
            </w:r>
            <w:r w:rsidRPr="00834BE5">
              <w:rPr>
                <w:rFonts w:eastAsia="MS Mincho" w:cs="Times New Roman"/>
                <w:kern w:val="0"/>
                <w:lang w:eastAsia="en-US" w:bidi="ar-SA"/>
              </w:rPr>
              <w:t xml:space="preserve">, </w:t>
            </w:r>
            <w:r w:rsidRPr="007E5A52">
              <w:rPr>
                <w:rFonts w:eastAsia="MS Mincho" w:cs="Times New Roman"/>
                <w:kern w:val="0"/>
                <w:lang w:val="ru-RU" w:eastAsia="en-US" w:bidi="ar-SA"/>
              </w:rPr>
              <w:t>әлеуметтік</w:t>
            </w:r>
            <w:r w:rsidRPr="00834BE5">
              <w:rPr>
                <w:rFonts w:eastAsia="MS Mincho" w:cs="Times New Roman"/>
                <w:kern w:val="0"/>
                <w:lang w:eastAsia="en-US" w:bidi="ar-SA"/>
              </w:rPr>
              <w:t xml:space="preserve"> </w:t>
            </w:r>
            <w:r w:rsidRPr="007E5A52">
              <w:rPr>
                <w:rFonts w:eastAsia="MS Mincho" w:cs="Times New Roman"/>
                <w:kern w:val="0"/>
                <w:lang w:val="ru-RU" w:eastAsia="en-US" w:bidi="ar-SA"/>
              </w:rPr>
              <w:t>рөлі</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ойын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арқылы</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даму</w:t>
            </w:r>
            <w:r w:rsidRPr="00834BE5">
              <w:rPr>
                <w:rFonts w:eastAsia="MS Mincho" w:cs="Times New Roman"/>
                <w:kern w:val="0"/>
                <w:lang w:eastAsia="en-US" w:bidi="ar-SA"/>
              </w:rPr>
              <w:t>.</w:t>
            </w:r>
          </w:p>
        </w:tc>
        <w:tc>
          <w:tcPr>
            <w:tcW w:w="3253" w:type="dxa"/>
          </w:tcPr>
          <w:p w14:paraId="489DAA8F" w14:textId="4D07576D" w:rsidR="00D35279" w:rsidRDefault="00D35279" w:rsidP="006E0AFD">
            <w:pPr>
              <w:tabs>
                <w:tab w:val="left" w:pos="993"/>
              </w:tabs>
              <w:jc w:val="both"/>
              <w:rPr>
                <w:sz w:val="28"/>
                <w:lang w:val="ru-RU"/>
              </w:rPr>
            </w:pPr>
            <w:r w:rsidRPr="007E5A52">
              <w:rPr>
                <w:rFonts w:eastAsia="MS Mincho" w:cs="Times New Roman"/>
                <w:kern w:val="0"/>
                <w:lang w:val="ru-RU" w:eastAsia="en-US" w:bidi="ar-SA"/>
              </w:rPr>
              <w:t>Ойын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бұрыштарын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ұйымдастыру</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ойын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материалдарын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бейімдеу</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дағдыларын</w:t>
            </w:r>
            <w:r w:rsidRPr="00834BE5">
              <w:rPr>
                <w:rFonts w:eastAsia="MS Mincho" w:cs="Times New Roman"/>
                <w:kern w:val="0"/>
                <w:lang w:eastAsia="en-US" w:bidi="ar-SA"/>
              </w:rPr>
              <w:t xml:space="preserve"> </w:t>
            </w:r>
            <w:r w:rsidRPr="007E5A52">
              <w:rPr>
                <w:rFonts w:eastAsia="MS Mincho" w:cs="Times New Roman"/>
                <w:kern w:val="0"/>
                <w:lang w:val="ru-RU" w:eastAsia="en-US" w:bidi="ar-SA"/>
              </w:rPr>
              <w:t>қалыптастырады</w:t>
            </w:r>
            <w:r w:rsidRPr="00834BE5">
              <w:rPr>
                <w:rFonts w:eastAsia="MS Mincho" w:cs="Times New Roman"/>
                <w:kern w:val="0"/>
                <w:lang w:eastAsia="en-US" w:bidi="ar-SA"/>
              </w:rPr>
              <w:t>.</w:t>
            </w:r>
          </w:p>
        </w:tc>
      </w:tr>
      <w:tr w:rsidR="00D35279" w14:paraId="480C83A9" w14:textId="77777777" w:rsidTr="007E5A52">
        <w:tc>
          <w:tcPr>
            <w:tcW w:w="562" w:type="dxa"/>
          </w:tcPr>
          <w:p w14:paraId="0CDCC5E2" w14:textId="441E3C41" w:rsidR="00D35279" w:rsidRDefault="00D35279" w:rsidP="006E0AFD">
            <w:pPr>
              <w:tabs>
                <w:tab w:val="left" w:pos="993"/>
              </w:tabs>
              <w:jc w:val="both"/>
              <w:rPr>
                <w:sz w:val="28"/>
                <w:lang w:val="ru-RU"/>
              </w:rPr>
            </w:pPr>
            <w:r>
              <w:rPr>
                <w:sz w:val="28"/>
                <w:lang w:val="ru-RU"/>
              </w:rPr>
              <w:t>26</w:t>
            </w:r>
          </w:p>
        </w:tc>
        <w:tc>
          <w:tcPr>
            <w:tcW w:w="2410" w:type="dxa"/>
          </w:tcPr>
          <w:p w14:paraId="0CA014F2" w14:textId="2DB1E018" w:rsidR="00D35279" w:rsidRDefault="00D35279" w:rsidP="006E0AFD">
            <w:pPr>
              <w:tabs>
                <w:tab w:val="left" w:pos="993"/>
              </w:tabs>
              <w:jc w:val="both"/>
              <w:rPr>
                <w:sz w:val="28"/>
                <w:lang w:val="ru-RU"/>
              </w:rPr>
            </w:pPr>
            <w:r w:rsidRPr="00834BE5">
              <w:rPr>
                <w:rFonts w:eastAsia="MS Mincho" w:cs="Times New Roman"/>
                <w:kern w:val="0"/>
                <w:lang w:val="en-US" w:eastAsia="en-US" w:bidi="ar-SA"/>
              </w:rPr>
              <w:t>Балалар әдебиеті</w:t>
            </w:r>
          </w:p>
        </w:tc>
        <w:tc>
          <w:tcPr>
            <w:tcW w:w="3119" w:type="dxa"/>
          </w:tcPr>
          <w:p w14:paraId="745030F9" w14:textId="1BEEB6FD" w:rsidR="00D35279" w:rsidRDefault="00D35279" w:rsidP="006E0AFD">
            <w:pPr>
              <w:tabs>
                <w:tab w:val="left" w:pos="993"/>
              </w:tabs>
              <w:jc w:val="both"/>
              <w:rPr>
                <w:sz w:val="28"/>
                <w:lang w:val="ru-RU"/>
              </w:rPr>
            </w:pPr>
            <w:r w:rsidRPr="007E5A52">
              <w:rPr>
                <w:rFonts w:eastAsia="MS Mincho" w:cs="Times New Roman"/>
                <w:kern w:val="0"/>
                <w:lang w:val="ru-RU" w:eastAsia="en-US" w:bidi="ar-SA"/>
              </w:rPr>
              <w:t>Балалар әдебиетінің жанрлары, фольклор, заманауи шығармалар.</w:t>
            </w:r>
          </w:p>
        </w:tc>
        <w:tc>
          <w:tcPr>
            <w:tcW w:w="3253" w:type="dxa"/>
          </w:tcPr>
          <w:p w14:paraId="4373AEFA" w14:textId="2FEEB937" w:rsidR="00D35279" w:rsidRDefault="00D35279" w:rsidP="006E0AFD">
            <w:pPr>
              <w:tabs>
                <w:tab w:val="left" w:pos="993"/>
              </w:tabs>
              <w:jc w:val="both"/>
              <w:rPr>
                <w:sz w:val="28"/>
                <w:lang w:val="ru-RU"/>
              </w:rPr>
            </w:pPr>
            <w:r w:rsidRPr="007E5A52">
              <w:rPr>
                <w:rFonts w:eastAsia="MS Mincho" w:cs="Times New Roman"/>
                <w:kern w:val="0"/>
                <w:lang w:val="ru-RU" w:eastAsia="en-US" w:bidi="ar-SA"/>
              </w:rPr>
              <w:t>Кітап бұрыштарын құру, әдеби кейіпкерлер арқылы ортаны тақырыптық байытуға мүмкіндік береді.</w:t>
            </w:r>
          </w:p>
        </w:tc>
      </w:tr>
      <w:tr w:rsidR="00D35279" w14:paraId="24C8A1C1" w14:textId="77777777" w:rsidTr="007E5A52">
        <w:tc>
          <w:tcPr>
            <w:tcW w:w="562" w:type="dxa"/>
          </w:tcPr>
          <w:p w14:paraId="63BC4747" w14:textId="60ABF4F4" w:rsidR="00D35279" w:rsidRDefault="00D35279" w:rsidP="006E0AFD">
            <w:pPr>
              <w:tabs>
                <w:tab w:val="left" w:pos="993"/>
              </w:tabs>
              <w:jc w:val="both"/>
              <w:rPr>
                <w:sz w:val="28"/>
                <w:lang w:val="ru-RU"/>
              </w:rPr>
            </w:pPr>
            <w:r>
              <w:rPr>
                <w:sz w:val="28"/>
                <w:lang w:val="ru-RU"/>
              </w:rPr>
              <w:t>27</w:t>
            </w:r>
          </w:p>
        </w:tc>
        <w:tc>
          <w:tcPr>
            <w:tcW w:w="2410" w:type="dxa"/>
          </w:tcPr>
          <w:p w14:paraId="49075884" w14:textId="74443A62" w:rsidR="00D35279" w:rsidRDefault="00D35279" w:rsidP="006E0AFD">
            <w:pPr>
              <w:tabs>
                <w:tab w:val="left" w:pos="993"/>
              </w:tabs>
              <w:jc w:val="both"/>
              <w:rPr>
                <w:sz w:val="28"/>
                <w:lang w:val="ru-RU"/>
              </w:rPr>
            </w:pPr>
            <w:r w:rsidRPr="00834BE5">
              <w:rPr>
                <w:rFonts w:eastAsia="MS Mincho" w:cs="Times New Roman"/>
                <w:kern w:val="0"/>
                <w:lang w:val="en-US" w:eastAsia="en-US" w:bidi="ar-SA"/>
              </w:rPr>
              <w:t>Отбасы педагогикасы</w:t>
            </w:r>
          </w:p>
        </w:tc>
        <w:tc>
          <w:tcPr>
            <w:tcW w:w="3119" w:type="dxa"/>
          </w:tcPr>
          <w:p w14:paraId="39DBA51B" w14:textId="7880C5C6" w:rsidR="00D35279" w:rsidRDefault="00D35279" w:rsidP="006E0AFD">
            <w:pPr>
              <w:tabs>
                <w:tab w:val="left" w:pos="993"/>
              </w:tabs>
              <w:jc w:val="both"/>
              <w:rPr>
                <w:sz w:val="28"/>
                <w:lang w:val="ru-RU"/>
              </w:rPr>
            </w:pPr>
            <w:r w:rsidRPr="00834BE5">
              <w:rPr>
                <w:rFonts w:eastAsia="MS Mincho" w:cs="Times New Roman"/>
                <w:kern w:val="0"/>
                <w:lang w:val="ru-RU" w:eastAsia="en-US" w:bidi="ar-SA"/>
              </w:rPr>
              <w:t>Отбасы тәрбиесінің теориясы, ата-анамен жұмыс.</w:t>
            </w:r>
          </w:p>
        </w:tc>
        <w:tc>
          <w:tcPr>
            <w:tcW w:w="3253" w:type="dxa"/>
          </w:tcPr>
          <w:p w14:paraId="3A59DEE4" w14:textId="7F3026A6" w:rsidR="00D35279" w:rsidRDefault="00D35279" w:rsidP="006E0AFD">
            <w:pPr>
              <w:tabs>
                <w:tab w:val="left" w:pos="993"/>
              </w:tabs>
              <w:jc w:val="both"/>
              <w:rPr>
                <w:sz w:val="28"/>
                <w:lang w:val="ru-RU"/>
              </w:rPr>
            </w:pPr>
            <w:r w:rsidRPr="00834BE5">
              <w:rPr>
                <w:rFonts w:eastAsia="MS Mincho" w:cs="Times New Roman"/>
                <w:kern w:val="0"/>
                <w:lang w:val="ru-RU" w:eastAsia="en-US" w:bidi="ar-SA"/>
              </w:rPr>
              <w:t>Отбасымен бірлесіп дамытушы ортаны жетілдіру тәсілдерін қарастыруға жағдай жасайды.</w:t>
            </w:r>
          </w:p>
        </w:tc>
      </w:tr>
      <w:tr w:rsidR="00D35279" w14:paraId="378454CE" w14:textId="77777777" w:rsidTr="007E5A52">
        <w:tc>
          <w:tcPr>
            <w:tcW w:w="562" w:type="dxa"/>
          </w:tcPr>
          <w:p w14:paraId="0C286F73" w14:textId="3CC0BF22" w:rsidR="00D35279" w:rsidRDefault="00D35279" w:rsidP="006E0AFD">
            <w:pPr>
              <w:tabs>
                <w:tab w:val="left" w:pos="993"/>
              </w:tabs>
              <w:jc w:val="both"/>
              <w:rPr>
                <w:sz w:val="28"/>
                <w:lang w:val="ru-RU"/>
              </w:rPr>
            </w:pPr>
            <w:r>
              <w:rPr>
                <w:sz w:val="28"/>
                <w:lang w:val="ru-RU"/>
              </w:rPr>
              <w:t>28</w:t>
            </w:r>
          </w:p>
        </w:tc>
        <w:tc>
          <w:tcPr>
            <w:tcW w:w="2410" w:type="dxa"/>
          </w:tcPr>
          <w:p w14:paraId="06485092" w14:textId="7547B9E5"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Мектепке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тәрбиешісінің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педагогикалық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шеберлігі</w:t>
            </w:r>
          </w:p>
        </w:tc>
        <w:tc>
          <w:tcPr>
            <w:tcW w:w="3119" w:type="dxa"/>
          </w:tcPr>
          <w:p w14:paraId="1F47A794" w14:textId="5BB36F50" w:rsidR="00D35279" w:rsidRDefault="00D35279" w:rsidP="006E0AFD">
            <w:pPr>
              <w:tabs>
                <w:tab w:val="left" w:pos="993"/>
              </w:tabs>
              <w:jc w:val="both"/>
              <w:rPr>
                <w:sz w:val="28"/>
                <w:lang w:val="ru-RU"/>
              </w:rPr>
            </w:pPr>
            <w:r w:rsidRPr="00834BE5">
              <w:rPr>
                <w:rFonts w:eastAsia="MS Mincho" w:cs="Times New Roman"/>
                <w:kern w:val="0"/>
                <w:lang w:val="ru-RU" w:eastAsia="en-US" w:bidi="ar-SA"/>
              </w:rPr>
              <w:t>Педагогикалық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шеберлік</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кәсіби</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қарым</w:t>
            </w:r>
            <w:r w:rsidRPr="00834BE5">
              <w:rPr>
                <w:rFonts w:eastAsia="MS Mincho" w:cs="Times New Roman"/>
                <w:kern w:val="0"/>
                <w:lang w:eastAsia="en-US" w:bidi="ar-SA"/>
              </w:rPr>
              <w:t>-</w:t>
            </w:r>
            <w:r w:rsidRPr="00834BE5">
              <w:rPr>
                <w:rFonts w:eastAsia="MS Mincho" w:cs="Times New Roman"/>
                <w:kern w:val="0"/>
                <w:lang w:val="ru-RU" w:eastAsia="en-US" w:bidi="ar-SA"/>
              </w:rPr>
              <w:t>қатынас</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техникасы</w:t>
            </w:r>
            <w:r w:rsidRPr="00834BE5">
              <w:rPr>
                <w:rFonts w:eastAsia="MS Mincho" w:cs="Times New Roman"/>
                <w:kern w:val="0"/>
                <w:lang w:eastAsia="en-US" w:bidi="ar-SA"/>
              </w:rPr>
              <w:t>.</w:t>
            </w:r>
          </w:p>
        </w:tc>
        <w:tc>
          <w:tcPr>
            <w:tcW w:w="3253" w:type="dxa"/>
          </w:tcPr>
          <w:p w14:paraId="1AF4AC57" w14:textId="0DC24A46" w:rsidR="00D35279" w:rsidRDefault="00D35279" w:rsidP="006E0AFD">
            <w:pPr>
              <w:tabs>
                <w:tab w:val="left" w:pos="993"/>
              </w:tabs>
              <w:jc w:val="both"/>
              <w:rPr>
                <w:sz w:val="28"/>
                <w:lang w:val="ru-RU"/>
              </w:rPr>
            </w:pPr>
            <w:r w:rsidRPr="00834BE5">
              <w:rPr>
                <w:rFonts w:eastAsia="MS Mincho" w:cs="Times New Roman"/>
                <w:kern w:val="0"/>
                <w:lang w:val="ru-RU" w:eastAsia="en-US" w:bidi="ar-SA"/>
              </w:rPr>
              <w:t>Дамытушы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ортаны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басқару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және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тиімді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қолдану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үшін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кәсіби</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шеберлікті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дамытады</w:t>
            </w:r>
            <w:r w:rsidRPr="00834BE5">
              <w:rPr>
                <w:rFonts w:eastAsia="MS Mincho" w:cs="Times New Roman"/>
                <w:kern w:val="0"/>
                <w:lang w:eastAsia="en-US" w:bidi="ar-SA"/>
              </w:rPr>
              <w:t>.</w:t>
            </w:r>
          </w:p>
        </w:tc>
      </w:tr>
      <w:tr w:rsidR="00D35279" w14:paraId="20B3B9A6" w14:textId="77777777" w:rsidTr="007E5A52">
        <w:tc>
          <w:tcPr>
            <w:tcW w:w="562" w:type="dxa"/>
          </w:tcPr>
          <w:p w14:paraId="21C8AC93" w14:textId="1C8D6296" w:rsidR="00D35279" w:rsidRDefault="00D35279" w:rsidP="006E0AFD">
            <w:pPr>
              <w:tabs>
                <w:tab w:val="left" w:pos="993"/>
              </w:tabs>
              <w:jc w:val="both"/>
              <w:rPr>
                <w:sz w:val="28"/>
                <w:lang w:val="ru-RU"/>
              </w:rPr>
            </w:pPr>
            <w:r>
              <w:rPr>
                <w:sz w:val="28"/>
                <w:lang w:val="ru-RU"/>
              </w:rPr>
              <w:t>29</w:t>
            </w:r>
          </w:p>
        </w:tc>
        <w:tc>
          <w:tcPr>
            <w:tcW w:w="2410" w:type="dxa"/>
          </w:tcPr>
          <w:p w14:paraId="2A91383A" w14:textId="71A81CB8" w:rsidR="00D35279" w:rsidRDefault="00D35279" w:rsidP="006E0AFD">
            <w:pPr>
              <w:tabs>
                <w:tab w:val="left" w:pos="993"/>
              </w:tabs>
              <w:jc w:val="both"/>
              <w:rPr>
                <w:sz w:val="28"/>
                <w:lang w:val="ru-RU"/>
              </w:rPr>
            </w:pPr>
            <w:r w:rsidRPr="00834BE5">
              <w:rPr>
                <w:rFonts w:eastAsia="MS Mincho" w:cs="Times New Roman"/>
                <w:kern w:val="0"/>
                <w:lang w:val="en-US" w:eastAsia="en-US" w:bidi="ar-SA"/>
              </w:rPr>
              <w:t>Балабақшадағы әдістемелік жұмыс</w:t>
            </w:r>
          </w:p>
        </w:tc>
        <w:tc>
          <w:tcPr>
            <w:tcW w:w="3119" w:type="dxa"/>
          </w:tcPr>
          <w:p w14:paraId="2026E516" w14:textId="5962AF03" w:rsidR="00D35279" w:rsidRDefault="00D35279" w:rsidP="006E0AFD">
            <w:pPr>
              <w:tabs>
                <w:tab w:val="left" w:pos="993"/>
              </w:tabs>
              <w:jc w:val="both"/>
              <w:rPr>
                <w:sz w:val="28"/>
                <w:lang w:val="ru-RU"/>
              </w:rPr>
            </w:pPr>
            <w:r w:rsidRPr="00834BE5">
              <w:rPr>
                <w:rFonts w:eastAsia="MS Mincho" w:cs="Times New Roman"/>
                <w:kern w:val="0"/>
                <w:lang w:val="ru-RU" w:eastAsia="en-US" w:bidi="ar-SA"/>
              </w:rPr>
              <w:t>Әдістемелік жұмыстың формалары, педагогикалық кеңес, семинар.</w:t>
            </w:r>
          </w:p>
        </w:tc>
        <w:tc>
          <w:tcPr>
            <w:tcW w:w="3253" w:type="dxa"/>
          </w:tcPr>
          <w:p w14:paraId="0F2F3292" w14:textId="39E0DCC8" w:rsidR="00D35279" w:rsidRDefault="00D35279" w:rsidP="006E0AFD">
            <w:pPr>
              <w:tabs>
                <w:tab w:val="left" w:pos="993"/>
              </w:tabs>
              <w:jc w:val="both"/>
              <w:rPr>
                <w:sz w:val="28"/>
                <w:lang w:val="ru-RU"/>
              </w:rPr>
            </w:pPr>
            <w:r w:rsidRPr="00834BE5">
              <w:rPr>
                <w:rFonts w:eastAsia="MS Mincho" w:cs="Times New Roman"/>
                <w:kern w:val="0"/>
                <w:lang w:val="ru-RU" w:eastAsia="en-US" w:bidi="ar-SA"/>
              </w:rPr>
              <w:t>Дамытушы ортаны жетілдіру бойынша әдістемелік қолдау көрсетуге мүмкіндік береді.</w:t>
            </w:r>
          </w:p>
        </w:tc>
      </w:tr>
      <w:tr w:rsidR="00D35279" w14:paraId="03441323" w14:textId="77777777" w:rsidTr="007E5A52">
        <w:tc>
          <w:tcPr>
            <w:tcW w:w="562" w:type="dxa"/>
          </w:tcPr>
          <w:p w14:paraId="43702829" w14:textId="1C8449EE" w:rsidR="00D35279" w:rsidRDefault="00D35279" w:rsidP="006E0AFD">
            <w:pPr>
              <w:tabs>
                <w:tab w:val="left" w:pos="993"/>
              </w:tabs>
              <w:jc w:val="both"/>
              <w:rPr>
                <w:sz w:val="28"/>
                <w:lang w:val="ru-RU"/>
              </w:rPr>
            </w:pPr>
            <w:r>
              <w:rPr>
                <w:sz w:val="28"/>
                <w:lang w:val="ru-RU"/>
              </w:rPr>
              <w:t>30</w:t>
            </w:r>
          </w:p>
        </w:tc>
        <w:tc>
          <w:tcPr>
            <w:tcW w:w="2410" w:type="dxa"/>
          </w:tcPr>
          <w:p w14:paraId="40C182FD" w14:textId="0282C492" w:rsidR="00D35279" w:rsidRDefault="00D35279" w:rsidP="006E0AFD">
            <w:pPr>
              <w:tabs>
                <w:tab w:val="left" w:pos="993"/>
              </w:tabs>
              <w:jc w:val="both"/>
              <w:rPr>
                <w:sz w:val="28"/>
                <w:lang w:val="ru-RU"/>
              </w:rPr>
            </w:pPr>
            <w:r w:rsidRPr="00834BE5">
              <w:rPr>
                <w:rFonts w:eastAsia="MS Mincho" w:cs="Times New Roman"/>
                <w:kern w:val="0"/>
                <w:lang w:val="en-US" w:eastAsia="en-US" w:bidi="ar-SA"/>
              </w:rPr>
              <w:t>Балаларды мектепалды даярлау</w:t>
            </w:r>
          </w:p>
        </w:tc>
        <w:tc>
          <w:tcPr>
            <w:tcW w:w="3119" w:type="dxa"/>
          </w:tcPr>
          <w:p w14:paraId="5ACAF26F" w14:textId="6DBBB555" w:rsidR="00D35279" w:rsidRDefault="00D35279" w:rsidP="006E0AFD">
            <w:pPr>
              <w:tabs>
                <w:tab w:val="left" w:pos="993"/>
              </w:tabs>
              <w:jc w:val="both"/>
              <w:rPr>
                <w:sz w:val="28"/>
                <w:lang w:val="ru-RU"/>
              </w:rPr>
            </w:pPr>
            <w:r w:rsidRPr="007E5A52">
              <w:rPr>
                <w:rFonts w:eastAsia="MS Mincho" w:cs="Times New Roman"/>
                <w:kern w:val="0"/>
                <w:lang w:val="ru-RU" w:eastAsia="en-US" w:bidi="ar-SA"/>
              </w:rPr>
              <w:t>Баланың мектепке дайындығы, сабақтастық принциптері.</w:t>
            </w:r>
          </w:p>
        </w:tc>
        <w:tc>
          <w:tcPr>
            <w:tcW w:w="3253" w:type="dxa"/>
          </w:tcPr>
          <w:p w14:paraId="36C373F3" w14:textId="552862BC" w:rsidR="00D35279" w:rsidRDefault="00D35279" w:rsidP="006E0AFD">
            <w:pPr>
              <w:tabs>
                <w:tab w:val="left" w:pos="993"/>
              </w:tabs>
              <w:jc w:val="both"/>
              <w:rPr>
                <w:sz w:val="28"/>
                <w:lang w:val="ru-RU"/>
              </w:rPr>
            </w:pPr>
            <w:r w:rsidRPr="007E5A52">
              <w:rPr>
                <w:rFonts w:eastAsia="MS Mincho" w:cs="Times New Roman"/>
                <w:kern w:val="0"/>
                <w:lang w:val="ru-RU" w:eastAsia="en-US" w:bidi="ar-SA"/>
              </w:rPr>
              <w:t>Дамытушы ортаның мектепке бейімделуін қолдайтын элементтерін жобалау қабілетін дамытады.</w:t>
            </w:r>
          </w:p>
        </w:tc>
      </w:tr>
      <w:tr w:rsidR="00D35279" w14:paraId="3700A6DD" w14:textId="77777777" w:rsidTr="007E5A52">
        <w:tc>
          <w:tcPr>
            <w:tcW w:w="562" w:type="dxa"/>
          </w:tcPr>
          <w:p w14:paraId="09173B35" w14:textId="2E86A088" w:rsidR="00D35279" w:rsidRDefault="00D35279" w:rsidP="006E0AFD">
            <w:pPr>
              <w:tabs>
                <w:tab w:val="left" w:pos="993"/>
              </w:tabs>
              <w:jc w:val="both"/>
              <w:rPr>
                <w:sz w:val="28"/>
                <w:lang w:val="ru-RU"/>
              </w:rPr>
            </w:pPr>
            <w:r>
              <w:rPr>
                <w:sz w:val="28"/>
                <w:lang w:val="ru-RU"/>
              </w:rPr>
              <w:t>31</w:t>
            </w:r>
          </w:p>
        </w:tc>
        <w:tc>
          <w:tcPr>
            <w:tcW w:w="2410" w:type="dxa"/>
          </w:tcPr>
          <w:p w14:paraId="5B4713F4" w14:textId="0960A396" w:rsidR="00D35279" w:rsidRDefault="00D35279" w:rsidP="006E0AFD">
            <w:pPr>
              <w:tabs>
                <w:tab w:val="left" w:pos="993"/>
              </w:tabs>
              <w:jc w:val="both"/>
              <w:rPr>
                <w:sz w:val="28"/>
                <w:lang w:val="ru-RU"/>
              </w:rPr>
            </w:pPr>
            <w:r w:rsidRPr="007E5A52">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балалардың</w:t>
            </w:r>
            <w:r w:rsidRPr="00834BE5">
              <w:rPr>
                <w:rFonts w:eastAsia="MS Mincho" w:cs="Times New Roman"/>
                <w:kern w:val="0"/>
                <w:lang w:eastAsia="en-US" w:bidi="ar-SA"/>
              </w:rPr>
              <w:t xml:space="preserve"> </w:t>
            </w:r>
            <w:r w:rsidRPr="007E5A52">
              <w:rPr>
                <w:rFonts w:eastAsia="MS Mincho" w:cs="Times New Roman"/>
                <w:kern w:val="0"/>
                <w:lang w:val="ru-RU" w:eastAsia="en-US" w:bidi="ar-SA"/>
              </w:rPr>
              <w:t>дене</w:t>
            </w:r>
            <w:r w:rsidRPr="00834BE5">
              <w:rPr>
                <w:rFonts w:eastAsia="MS Mincho" w:cs="Times New Roman"/>
                <w:kern w:val="0"/>
                <w:lang w:eastAsia="en-US" w:bidi="ar-SA"/>
              </w:rPr>
              <w:t xml:space="preserve"> </w:t>
            </w:r>
            <w:r w:rsidRPr="007E5A52">
              <w:rPr>
                <w:rFonts w:eastAsia="MS Mincho" w:cs="Times New Roman"/>
                <w:kern w:val="0"/>
                <w:lang w:val="ru-RU" w:eastAsia="en-US" w:bidi="ar-SA"/>
              </w:rPr>
              <w:t>тәрбиесінің</w:t>
            </w:r>
            <w:r w:rsidRPr="00834BE5">
              <w:rPr>
                <w:rFonts w:eastAsia="MS Mincho" w:cs="Times New Roman"/>
                <w:kern w:val="0"/>
                <w:lang w:eastAsia="en-US" w:bidi="ar-SA"/>
              </w:rPr>
              <w:t xml:space="preserve"> </w:t>
            </w:r>
            <w:r w:rsidRPr="007E5A52">
              <w:rPr>
                <w:rFonts w:eastAsia="MS Mincho" w:cs="Times New Roman"/>
                <w:kern w:val="0"/>
                <w:lang w:val="ru-RU" w:eastAsia="en-US" w:bidi="ar-SA"/>
              </w:rPr>
              <w:t>әдістемесі</w:t>
            </w:r>
          </w:p>
        </w:tc>
        <w:tc>
          <w:tcPr>
            <w:tcW w:w="3119" w:type="dxa"/>
          </w:tcPr>
          <w:p w14:paraId="50D55E37" w14:textId="5B706A70" w:rsidR="00D35279" w:rsidRDefault="00D35279" w:rsidP="006E0AFD">
            <w:pPr>
              <w:tabs>
                <w:tab w:val="left" w:pos="993"/>
              </w:tabs>
              <w:jc w:val="both"/>
              <w:rPr>
                <w:sz w:val="28"/>
                <w:lang w:val="ru-RU"/>
              </w:rPr>
            </w:pPr>
            <w:r w:rsidRPr="00834BE5">
              <w:rPr>
                <w:rFonts w:eastAsia="MS Mincho" w:cs="Times New Roman"/>
                <w:kern w:val="0"/>
                <w:lang w:val="ru-RU" w:eastAsia="en-US" w:bidi="ar-SA"/>
              </w:rPr>
              <w:t>Қозғалыс ойындары, моторика, денсаулық сақтау технологиялары.</w:t>
            </w:r>
          </w:p>
        </w:tc>
        <w:tc>
          <w:tcPr>
            <w:tcW w:w="3253" w:type="dxa"/>
          </w:tcPr>
          <w:p w14:paraId="248C575F" w14:textId="02B02654" w:rsidR="00D35279" w:rsidRDefault="00D35279" w:rsidP="006E0AFD">
            <w:pPr>
              <w:tabs>
                <w:tab w:val="left" w:pos="993"/>
              </w:tabs>
              <w:jc w:val="both"/>
              <w:rPr>
                <w:sz w:val="28"/>
                <w:lang w:val="ru-RU"/>
              </w:rPr>
            </w:pPr>
            <w:r w:rsidRPr="00834BE5">
              <w:rPr>
                <w:rFonts w:eastAsia="MS Mincho" w:cs="Times New Roman"/>
                <w:kern w:val="0"/>
                <w:lang w:val="ru-RU" w:eastAsia="en-US" w:bidi="ar-SA"/>
              </w:rPr>
              <w:t>Қозғалыс белсенділігін қамтамасыз ететін спорттық бұрыштар ұйымдастыруға үйретеді.</w:t>
            </w:r>
          </w:p>
        </w:tc>
      </w:tr>
      <w:tr w:rsidR="00D35279" w14:paraId="09852B79" w14:textId="77777777" w:rsidTr="007E5A52">
        <w:tc>
          <w:tcPr>
            <w:tcW w:w="562" w:type="dxa"/>
          </w:tcPr>
          <w:p w14:paraId="187DA66D" w14:textId="310ECDF0" w:rsidR="00D35279" w:rsidRDefault="00D35279" w:rsidP="006E0AFD">
            <w:pPr>
              <w:tabs>
                <w:tab w:val="left" w:pos="993"/>
              </w:tabs>
              <w:jc w:val="both"/>
              <w:rPr>
                <w:sz w:val="28"/>
                <w:lang w:val="ru-RU"/>
              </w:rPr>
            </w:pPr>
            <w:r>
              <w:rPr>
                <w:sz w:val="28"/>
                <w:lang w:val="ru-RU"/>
              </w:rPr>
              <w:t>32</w:t>
            </w:r>
          </w:p>
        </w:tc>
        <w:tc>
          <w:tcPr>
            <w:tcW w:w="2410" w:type="dxa"/>
          </w:tcPr>
          <w:p w14:paraId="27666490" w14:textId="3ABB1D9D"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жасына</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балалардың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музыкалық</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тәрбиесінің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әдістемесі</w:t>
            </w:r>
          </w:p>
        </w:tc>
        <w:tc>
          <w:tcPr>
            <w:tcW w:w="3119" w:type="dxa"/>
          </w:tcPr>
          <w:p w14:paraId="1E2CAE4C" w14:textId="376BD340" w:rsidR="00D35279" w:rsidRDefault="00D35279" w:rsidP="006E0AFD">
            <w:pPr>
              <w:tabs>
                <w:tab w:val="left" w:pos="993"/>
              </w:tabs>
              <w:jc w:val="both"/>
              <w:rPr>
                <w:sz w:val="28"/>
                <w:lang w:val="ru-RU"/>
              </w:rPr>
            </w:pPr>
            <w:r w:rsidRPr="00834BE5">
              <w:rPr>
                <w:rFonts w:eastAsia="MS Mincho" w:cs="Times New Roman"/>
                <w:kern w:val="0"/>
                <w:lang w:val="ru-RU" w:eastAsia="en-US" w:bidi="ar-SA"/>
              </w:rPr>
              <w:t>Музыкалық мәдениет, ән айту, ритмика, аспаптарда ойнау.</w:t>
            </w:r>
          </w:p>
        </w:tc>
        <w:tc>
          <w:tcPr>
            <w:tcW w:w="3253" w:type="dxa"/>
          </w:tcPr>
          <w:p w14:paraId="3327661D" w14:textId="3E94061B" w:rsidR="00D35279" w:rsidRDefault="00D35279" w:rsidP="006E0AFD">
            <w:pPr>
              <w:tabs>
                <w:tab w:val="left" w:pos="993"/>
              </w:tabs>
              <w:jc w:val="both"/>
              <w:rPr>
                <w:sz w:val="28"/>
                <w:lang w:val="ru-RU"/>
              </w:rPr>
            </w:pPr>
            <w:r w:rsidRPr="00834BE5">
              <w:rPr>
                <w:rFonts w:eastAsia="MS Mincho" w:cs="Times New Roman"/>
                <w:kern w:val="0"/>
                <w:lang w:val="ru-RU" w:eastAsia="en-US" w:bidi="ar-SA"/>
              </w:rPr>
              <w:t>Музыкалық ортаны ұйымдастыруға және эстетикалық дамытуды қолдауға бағыттайды.</w:t>
            </w:r>
          </w:p>
        </w:tc>
      </w:tr>
      <w:tr w:rsidR="00D35279" w14:paraId="49FBEAEA" w14:textId="77777777" w:rsidTr="007E5A52">
        <w:tc>
          <w:tcPr>
            <w:tcW w:w="562" w:type="dxa"/>
          </w:tcPr>
          <w:p w14:paraId="42CC22FC" w14:textId="1FB0C140" w:rsidR="00D35279" w:rsidRDefault="00D35279" w:rsidP="006E0AFD">
            <w:pPr>
              <w:tabs>
                <w:tab w:val="left" w:pos="993"/>
              </w:tabs>
              <w:jc w:val="both"/>
              <w:rPr>
                <w:sz w:val="28"/>
                <w:lang w:val="ru-RU"/>
              </w:rPr>
            </w:pPr>
            <w:r>
              <w:rPr>
                <w:sz w:val="28"/>
                <w:lang w:val="ru-RU"/>
              </w:rPr>
              <w:t>33</w:t>
            </w:r>
          </w:p>
        </w:tc>
        <w:tc>
          <w:tcPr>
            <w:tcW w:w="2410" w:type="dxa"/>
          </w:tcPr>
          <w:p w14:paraId="2C66E687" w14:textId="4FBB1B11" w:rsidR="00D35279" w:rsidRDefault="00D35279" w:rsidP="006E0AFD">
            <w:pPr>
              <w:tabs>
                <w:tab w:val="left" w:pos="993"/>
              </w:tabs>
              <w:jc w:val="both"/>
              <w:rPr>
                <w:sz w:val="28"/>
                <w:lang w:val="ru-RU"/>
              </w:rPr>
            </w:pPr>
            <w:r w:rsidRPr="00834BE5">
              <w:rPr>
                <w:rFonts w:eastAsia="MS Mincho" w:cs="Times New Roman"/>
                <w:kern w:val="0"/>
                <w:lang w:val="ru-RU" w:eastAsia="en-US" w:bidi="ar-SA"/>
              </w:rPr>
              <w:t>Мектепке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дейінгі</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ұйымның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дамытушы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lastRenderedPageBreak/>
              <w:t>ортасының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дизайны</w:t>
            </w:r>
          </w:p>
        </w:tc>
        <w:tc>
          <w:tcPr>
            <w:tcW w:w="3119" w:type="dxa"/>
          </w:tcPr>
          <w:p w14:paraId="02A69FBD" w14:textId="580A2C2C" w:rsidR="00D35279" w:rsidRDefault="00D35279" w:rsidP="006E0AFD">
            <w:pPr>
              <w:tabs>
                <w:tab w:val="left" w:pos="993"/>
              </w:tabs>
              <w:jc w:val="both"/>
              <w:rPr>
                <w:sz w:val="28"/>
                <w:lang w:val="ru-RU"/>
              </w:rPr>
            </w:pPr>
            <w:r w:rsidRPr="00834BE5">
              <w:rPr>
                <w:rFonts w:eastAsia="MS Mincho" w:cs="Times New Roman"/>
                <w:kern w:val="0"/>
                <w:lang w:val="ru-RU" w:eastAsia="en-US" w:bidi="ar-SA"/>
              </w:rPr>
              <w:lastRenderedPageBreak/>
              <w:t>Заттық</w:t>
            </w:r>
            <w:r w:rsidRPr="00834BE5">
              <w:rPr>
                <w:rFonts w:eastAsia="MS Mincho" w:cs="Times New Roman"/>
                <w:kern w:val="0"/>
                <w:lang w:eastAsia="en-US" w:bidi="ar-SA"/>
              </w:rPr>
              <w:t>-</w:t>
            </w:r>
            <w:r w:rsidRPr="00834BE5">
              <w:rPr>
                <w:rFonts w:eastAsia="MS Mincho" w:cs="Times New Roman"/>
                <w:kern w:val="0"/>
                <w:lang w:val="ru-RU" w:eastAsia="en-US" w:bidi="ar-SA"/>
              </w:rPr>
              <w:t>кеңістіктік</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ортаның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құрылымы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эстетикасы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lastRenderedPageBreak/>
              <w:t>ұйымдастыру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қағидалары</w:t>
            </w:r>
            <w:r w:rsidRPr="00834BE5">
              <w:rPr>
                <w:rFonts w:eastAsia="MS Mincho" w:cs="Times New Roman"/>
                <w:kern w:val="0"/>
                <w:lang w:eastAsia="en-US" w:bidi="ar-SA"/>
              </w:rPr>
              <w:t>.</w:t>
            </w:r>
          </w:p>
        </w:tc>
        <w:tc>
          <w:tcPr>
            <w:tcW w:w="3253" w:type="dxa"/>
          </w:tcPr>
          <w:p w14:paraId="4D4ACF34" w14:textId="194D7B63" w:rsidR="00D35279" w:rsidRDefault="00D35279" w:rsidP="006E0AFD">
            <w:pPr>
              <w:tabs>
                <w:tab w:val="left" w:pos="993"/>
              </w:tabs>
              <w:jc w:val="both"/>
              <w:rPr>
                <w:sz w:val="28"/>
                <w:lang w:val="ru-RU"/>
              </w:rPr>
            </w:pPr>
            <w:r w:rsidRPr="00834BE5">
              <w:rPr>
                <w:rFonts w:eastAsia="MS Mincho" w:cs="Times New Roman"/>
                <w:kern w:val="0"/>
                <w:lang w:val="ru-RU" w:eastAsia="en-US" w:bidi="ar-SA"/>
              </w:rPr>
              <w:lastRenderedPageBreak/>
              <w:t>Дамытушы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ортаны</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жобалау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безендіру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және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балалардың</w:t>
            </w:r>
            <w:r w:rsidRPr="00834BE5">
              <w:rPr>
                <w:rFonts w:eastAsia="MS Mincho" w:cs="Times New Roman"/>
                <w:kern w:val="0"/>
                <w:lang w:eastAsia="en-US" w:bidi="ar-SA"/>
              </w:rPr>
              <w:t xml:space="preserve"> </w:t>
            </w:r>
            <w:r w:rsidRPr="00834BE5">
              <w:rPr>
                <w:rFonts w:eastAsia="MS Mincho" w:cs="Times New Roman"/>
                <w:kern w:val="0"/>
                <w:lang w:val="ru-RU" w:eastAsia="en-US" w:bidi="ar-SA"/>
              </w:rPr>
              <w:lastRenderedPageBreak/>
              <w:t>жас</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ерекшелігіне</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бейімдеу</w:t>
            </w:r>
            <w:r w:rsidRPr="00834BE5">
              <w:rPr>
                <w:rFonts w:eastAsia="MS Mincho" w:cs="Times New Roman"/>
                <w:kern w:val="0"/>
                <w:lang w:eastAsia="en-US" w:bidi="ar-SA"/>
              </w:rPr>
              <w:t xml:space="preserve"> </w:t>
            </w:r>
            <w:r w:rsidRPr="00834BE5">
              <w:rPr>
                <w:rFonts w:eastAsia="MS Mincho" w:cs="Times New Roman"/>
                <w:kern w:val="0"/>
                <w:lang w:val="ru-RU" w:eastAsia="en-US" w:bidi="ar-SA"/>
              </w:rPr>
              <w:t>дағдыларын</w:t>
            </w:r>
            <w:r w:rsidRPr="00834BE5">
              <w:rPr>
                <w:rFonts w:eastAsia="MS Mincho" w:cs="Times New Roman"/>
                <w:kern w:val="0"/>
                <w:lang w:eastAsia="en-US" w:bidi="ar-SA"/>
              </w:rPr>
              <w:t xml:space="preserve"> </w:t>
            </w:r>
            <w:r w:rsidRPr="00834BE5">
              <w:rPr>
                <w:rFonts w:eastAsia="MS Mincho" w:cs="Times New Roman"/>
                <w:kern w:val="0"/>
                <w:lang w:val="ru-RU" w:eastAsia="en-US" w:bidi="ar-SA"/>
              </w:rPr>
              <w:t>қалыптастырады</w:t>
            </w:r>
            <w:r w:rsidRPr="00834BE5">
              <w:rPr>
                <w:rFonts w:eastAsia="MS Mincho" w:cs="Times New Roman"/>
                <w:kern w:val="0"/>
                <w:lang w:eastAsia="en-US" w:bidi="ar-SA"/>
              </w:rPr>
              <w:t>.</w:t>
            </w:r>
          </w:p>
        </w:tc>
      </w:tr>
    </w:tbl>
    <w:p w14:paraId="7DC2BDCC" w14:textId="77777777" w:rsidR="00D35279" w:rsidRDefault="00D35279" w:rsidP="006E0AFD">
      <w:pPr>
        <w:tabs>
          <w:tab w:val="left" w:pos="993"/>
        </w:tabs>
        <w:jc w:val="both"/>
        <w:rPr>
          <w:sz w:val="28"/>
          <w:lang w:val="ru-RU"/>
        </w:rPr>
      </w:pPr>
    </w:p>
    <w:p w14:paraId="62DEDBED" w14:textId="41548BBB" w:rsidR="002513EE" w:rsidRPr="00834BE5" w:rsidRDefault="002513EE" w:rsidP="006E0AFD">
      <w:pPr>
        <w:tabs>
          <w:tab w:val="left" w:pos="993"/>
        </w:tabs>
        <w:ind w:firstLine="567"/>
        <w:jc w:val="both"/>
        <w:rPr>
          <w:sz w:val="28"/>
        </w:rPr>
      </w:pPr>
      <w:r w:rsidRPr="00834BE5">
        <w:rPr>
          <w:sz w:val="28"/>
          <w:lang w:val="ru-RU"/>
        </w:rPr>
        <w:t>Жоғарыда</w:t>
      </w:r>
      <w:r w:rsidRPr="00834BE5">
        <w:rPr>
          <w:sz w:val="28"/>
        </w:rPr>
        <w:t xml:space="preserve"> </w:t>
      </w:r>
      <w:r w:rsidRPr="00834BE5">
        <w:rPr>
          <w:sz w:val="28"/>
          <w:lang w:val="ru-RU"/>
        </w:rPr>
        <w:t>берілген</w:t>
      </w:r>
      <w:r w:rsidRPr="00834BE5">
        <w:rPr>
          <w:sz w:val="28"/>
        </w:rPr>
        <w:t xml:space="preserve"> </w:t>
      </w:r>
      <w:r w:rsidRPr="00834BE5">
        <w:rPr>
          <w:sz w:val="28"/>
          <w:lang w:val="ru-RU"/>
        </w:rPr>
        <w:t>кестеде</w:t>
      </w:r>
      <w:r w:rsidRPr="00834BE5">
        <w:rPr>
          <w:sz w:val="28"/>
        </w:rPr>
        <w:t xml:space="preserve"> 6</w:t>
      </w:r>
      <w:r w:rsidRPr="00834BE5">
        <w:rPr>
          <w:sz w:val="28"/>
          <w:lang w:val="ru-RU"/>
        </w:rPr>
        <w:t>В</w:t>
      </w:r>
      <w:r w:rsidRPr="00834BE5">
        <w:rPr>
          <w:sz w:val="28"/>
        </w:rPr>
        <w:t xml:space="preserve">01201 </w:t>
      </w:r>
      <w:r w:rsidRPr="00834BE5">
        <w:rPr>
          <w:sz w:val="28"/>
          <w:lang w:val="kk-KZ"/>
        </w:rPr>
        <w:t>-</w:t>
      </w:r>
      <w:r w:rsidRPr="00834BE5">
        <w:rPr>
          <w:sz w:val="28"/>
        </w:rPr>
        <w:t xml:space="preserve"> «</w:t>
      </w:r>
      <w:r w:rsidRPr="00834BE5">
        <w:rPr>
          <w:sz w:val="28"/>
          <w:lang w:val="ru-RU"/>
        </w:rPr>
        <w:t>Мектепке</w:t>
      </w:r>
      <w:r w:rsidRPr="00834BE5">
        <w:rPr>
          <w:sz w:val="28"/>
        </w:rPr>
        <w:t xml:space="preserve"> </w:t>
      </w:r>
      <w:r w:rsidRPr="00834BE5">
        <w:rPr>
          <w:sz w:val="28"/>
          <w:lang w:val="ru-RU"/>
        </w:rPr>
        <w:t>дейінгі</w:t>
      </w:r>
      <w:r w:rsidRPr="00834BE5">
        <w:rPr>
          <w:sz w:val="28"/>
        </w:rPr>
        <w:t xml:space="preserve"> </w:t>
      </w:r>
      <w:r w:rsidRPr="00834BE5">
        <w:rPr>
          <w:sz w:val="28"/>
          <w:lang w:val="ru-RU"/>
        </w:rPr>
        <w:t>оқыту</w:t>
      </w:r>
      <w:r w:rsidRPr="00834BE5">
        <w:rPr>
          <w:sz w:val="28"/>
        </w:rPr>
        <w:t xml:space="preserve"> </w:t>
      </w:r>
      <w:r w:rsidRPr="00834BE5">
        <w:rPr>
          <w:sz w:val="28"/>
          <w:lang w:val="ru-RU"/>
        </w:rPr>
        <w:t>және</w:t>
      </w:r>
      <w:r w:rsidRPr="00834BE5">
        <w:rPr>
          <w:sz w:val="28"/>
        </w:rPr>
        <w:t xml:space="preserve"> </w:t>
      </w:r>
      <w:r w:rsidRPr="00834BE5">
        <w:rPr>
          <w:sz w:val="28"/>
          <w:lang w:val="ru-RU"/>
        </w:rPr>
        <w:t>тәрбиелеу</w:t>
      </w:r>
      <w:r w:rsidRPr="00834BE5">
        <w:rPr>
          <w:sz w:val="28"/>
        </w:rPr>
        <w:t xml:space="preserve">» </w:t>
      </w:r>
      <w:r w:rsidRPr="00834BE5">
        <w:rPr>
          <w:sz w:val="28"/>
          <w:lang w:val="ru-RU"/>
        </w:rPr>
        <w:t>білім</w:t>
      </w:r>
      <w:r w:rsidRPr="00834BE5">
        <w:rPr>
          <w:sz w:val="28"/>
        </w:rPr>
        <w:t xml:space="preserve"> </w:t>
      </w:r>
      <w:r w:rsidRPr="00834BE5">
        <w:rPr>
          <w:sz w:val="28"/>
          <w:lang w:val="ru-RU"/>
        </w:rPr>
        <w:t>беру</w:t>
      </w:r>
      <w:r w:rsidRPr="00834BE5">
        <w:rPr>
          <w:sz w:val="28"/>
        </w:rPr>
        <w:t xml:space="preserve"> </w:t>
      </w:r>
      <w:r w:rsidRPr="00834BE5">
        <w:rPr>
          <w:sz w:val="28"/>
          <w:lang w:val="ru-RU"/>
        </w:rPr>
        <w:t>бағдарламасындағы</w:t>
      </w:r>
      <w:r w:rsidRPr="00834BE5">
        <w:rPr>
          <w:sz w:val="28"/>
        </w:rPr>
        <w:t xml:space="preserve"> </w:t>
      </w:r>
      <w:r w:rsidRPr="00834BE5">
        <w:rPr>
          <w:sz w:val="28"/>
          <w:lang w:val="ru-RU"/>
        </w:rPr>
        <w:t>кәсіптендіру</w:t>
      </w:r>
      <w:r w:rsidRPr="00834BE5">
        <w:rPr>
          <w:sz w:val="28"/>
        </w:rPr>
        <w:t xml:space="preserve"> </w:t>
      </w:r>
      <w:r w:rsidRPr="00834BE5">
        <w:rPr>
          <w:sz w:val="28"/>
          <w:lang w:val="ru-RU"/>
        </w:rPr>
        <w:t>пәндерінің</w:t>
      </w:r>
      <w:r w:rsidRPr="00834BE5">
        <w:rPr>
          <w:sz w:val="28"/>
        </w:rPr>
        <w:t xml:space="preserve"> </w:t>
      </w:r>
      <w:r w:rsidRPr="00834BE5">
        <w:rPr>
          <w:sz w:val="28"/>
          <w:lang w:val="ru-RU"/>
        </w:rPr>
        <w:t>ғылыми</w:t>
      </w:r>
      <w:r w:rsidRPr="00834BE5">
        <w:rPr>
          <w:sz w:val="28"/>
        </w:rPr>
        <w:t>-</w:t>
      </w:r>
      <w:r w:rsidRPr="00834BE5">
        <w:rPr>
          <w:sz w:val="28"/>
          <w:lang w:val="ru-RU"/>
        </w:rPr>
        <w:t>практикалық</w:t>
      </w:r>
      <w:r w:rsidRPr="00834BE5">
        <w:rPr>
          <w:sz w:val="28"/>
        </w:rPr>
        <w:t xml:space="preserve"> </w:t>
      </w:r>
      <w:r w:rsidRPr="00834BE5">
        <w:rPr>
          <w:sz w:val="28"/>
          <w:lang w:val="ru-RU"/>
        </w:rPr>
        <w:t>мазмұны</w:t>
      </w:r>
      <w:r w:rsidRPr="00834BE5">
        <w:rPr>
          <w:sz w:val="28"/>
        </w:rPr>
        <w:t xml:space="preserve"> </w:t>
      </w:r>
      <w:r w:rsidRPr="00834BE5">
        <w:rPr>
          <w:sz w:val="28"/>
          <w:lang w:val="ru-RU"/>
        </w:rPr>
        <w:t>мен</w:t>
      </w:r>
      <w:r w:rsidRPr="00834BE5">
        <w:rPr>
          <w:sz w:val="28"/>
        </w:rPr>
        <w:t xml:space="preserve"> </w:t>
      </w:r>
      <w:r w:rsidRPr="00834BE5">
        <w:rPr>
          <w:sz w:val="28"/>
          <w:lang w:val="ru-RU"/>
        </w:rPr>
        <w:t>олардың</w:t>
      </w:r>
      <w:r w:rsidRPr="00834BE5">
        <w:rPr>
          <w:sz w:val="28"/>
        </w:rPr>
        <w:t xml:space="preserve"> </w:t>
      </w:r>
      <w:r w:rsidRPr="00834BE5">
        <w:rPr>
          <w:sz w:val="28"/>
          <w:lang w:val="ru-RU"/>
        </w:rPr>
        <w:t>болашақ</w:t>
      </w:r>
      <w:r w:rsidRPr="00834BE5">
        <w:rPr>
          <w:sz w:val="28"/>
        </w:rPr>
        <w:t xml:space="preserve"> </w:t>
      </w:r>
      <w:r w:rsidRPr="00834BE5">
        <w:rPr>
          <w:sz w:val="28"/>
          <w:lang w:val="ru-RU"/>
        </w:rPr>
        <w:t>мектепке</w:t>
      </w:r>
      <w:r w:rsidRPr="00834BE5">
        <w:rPr>
          <w:sz w:val="28"/>
        </w:rPr>
        <w:t xml:space="preserve"> </w:t>
      </w:r>
      <w:r w:rsidRPr="00834BE5">
        <w:rPr>
          <w:sz w:val="28"/>
          <w:lang w:val="ru-RU"/>
        </w:rPr>
        <w:t>дейінгі</w:t>
      </w:r>
      <w:r w:rsidRPr="00834BE5">
        <w:rPr>
          <w:sz w:val="28"/>
        </w:rPr>
        <w:t xml:space="preserve"> </w:t>
      </w:r>
      <w:r w:rsidRPr="00834BE5">
        <w:rPr>
          <w:sz w:val="28"/>
          <w:lang w:val="ru-RU"/>
        </w:rPr>
        <w:t>ұйым</w:t>
      </w:r>
      <w:r w:rsidRPr="00834BE5">
        <w:rPr>
          <w:sz w:val="28"/>
        </w:rPr>
        <w:t xml:space="preserve"> </w:t>
      </w:r>
      <w:r w:rsidRPr="00834BE5">
        <w:rPr>
          <w:sz w:val="28"/>
          <w:lang w:val="ru-RU"/>
        </w:rPr>
        <w:t>педагогтерін</w:t>
      </w:r>
      <w:r w:rsidRPr="00834BE5">
        <w:rPr>
          <w:sz w:val="28"/>
        </w:rPr>
        <w:t xml:space="preserve"> </w:t>
      </w:r>
      <w:r w:rsidRPr="00834BE5">
        <w:rPr>
          <w:sz w:val="28"/>
          <w:lang w:val="ru-RU"/>
        </w:rPr>
        <w:t>заттық</w:t>
      </w:r>
      <w:r w:rsidRPr="00834BE5">
        <w:rPr>
          <w:sz w:val="28"/>
        </w:rPr>
        <w:t xml:space="preserve"> </w:t>
      </w:r>
      <w:r w:rsidRPr="00834BE5">
        <w:rPr>
          <w:sz w:val="28"/>
          <w:lang w:val="ru-RU"/>
        </w:rPr>
        <w:t>дамытушы</w:t>
      </w:r>
      <w:r w:rsidRPr="00834BE5">
        <w:rPr>
          <w:sz w:val="28"/>
        </w:rPr>
        <w:t xml:space="preserve"> </w:t>
      </w:r>
      <w:r w:rsidRPr="00834BE5">
        <w:rPr>
          <w:sz w:val="28"/>
          <w:lang w:val="ru-RU"/>
        </w:rPr>
        <w:t>ортаны</w:t>
      </w:r>
      <w:r w:rsidRPr="00834BE5">
        <w:rPr>
          <w:sz w:val="28"/>
        </w:rPr>
        <w:t xml:space="preserve"> </w:t>
      </w:r>
      <w:r w:rsidRPr="00834BE5">
        <w:rPr>
          <w:sz w:val="28"/>
          <w:lang w:val="ru-RU"/>
        </w:rPr>
        <w:t>құруға</w:t>
      </w:r>
      <w:r w:rsidRPr="00834BE5">
        <w:rPr>
          <w:sz w:val="28"/>
        </w:rPr>
        <w:t xml:space="preserve"> </w:t>
      </w:r>
      <w:r w:rsidRPr="00834BE5">
        <w:rPr>
          <w:sz w:val="28"/>
          <w:lang w:val="ru-RU"/>
        </w:rPr>
        <w:t>даярлаудағы</w:t>
      </w:r>
      <w:r w:rsidRPr="00834BE5">
        <w:rPr>
          <w:sz w:val="28"/>
        </w:rPr>
        <w:t xml:space="preserve"> </w:t>
      </w:r>
      <w:r w:rsidRPr="00834BE5">
        <w:rPr>
          <w:sz w:val="28"/>
          <w:lang w:val="ru-RU"/>
        </w:rPr>
        <w:t>мүмкіндіктері</w:t>
      </w:r>
      <w:r w:rsidRPr="00834BE5">
        <w:rPr>
          <w:sz w:val="28"/>
        </w:rPr>
        <w:t xml:space="preserve"> </w:t>
      </w:r>
      <w:r w:rsidRPr="00834BE5">
        <w:rPr>
          <w:sz w:val="28"/>
          <w:lang w:val="ru-RU"/>
        </w:rPr>
        <w:t>жүйелі</w:t>
      </w:r>
      <w:r w:rsidRPr="00834BE5">
        <w:rPr>
          <w:sz w:val="28"/>
        </w:rPr>
        <w:t xml:space="preserve"> </w:t>
      </w:r>
      <w:r w:rsidRPr="00834BE5">
        <w:rPr>
          <w:sz w:val="28"/>
          <w:lang w:val="ru-RU"/>
        </w:rPr>
        <w:t>түрде</w:t>
      </w:r>
      <w:r w:rsidRPr="00834BE5">
        <w:rPr>
          <w:sz w:val="28"/>
        </w:rPr>
        <w:t xml:space="preserve"> </w:t>
      </w:r>
      <w:r w:rsidRPr="00834BE5">
        <w:rPr>
          <w:sz w:val="28"/>
          <w:lang w:val="ru-RU"/>
        </w:rPr>
        <w:t>сараланды</w:t>
      </w:r>
      <w:r w:rsidRPr="00834BE5">
        <w:rPr>
          <w:sz w:val="28"/>
        </w:rPr>
        <w:t xml:space="preserve">. </w:t>
      </w:r>
      <w:r w:rsidRPr="00834BE5">
        <w:rPr>
          <w:sz w:val="28"/>
          <w:lang w:val="ru-RU"/>
        </w:rPr>
        <w:t>Талдау</w:t>
      </w:r>
      <w:r w:rsidRPr="00834BE5">
        <w:rPr>
          <w:sz w:val="28"/>
        </w:rPr>
        <w:t xml:space="preserve"> </w:t>
      </w:r>
      <w:r w:rsidRPr="00834BE5">
        <w:rPr>
          <w:sz w:val="28"/>
          <w:lang w:val="ru-RU"/>
        </w:rPr>
        <w:t>нәтижесінде</w:t>
      </w:r>
      <w:r w:rsidR="004E1F5C" w:rsidRPr="004E1F5C">
        <w:rPr>
          <w:sz w:val="28"/>
        </w:rPr>
        <w:t xml:space="preserve"> </w:t>
      </w:r>
      <w:r w:rsidRPr="00834BE5">
        <w:rPr>
          <w:sz w:val="28"/>
          <w:lang w:val="ru-RU"/>
        </w:rPr>
        <w:t>пәндердің</w:t>
      </w:r>
      <w:r w:rsidRPr="00834BE5">
        <w:rPr>
          <w:sz w:val="28"/>
        </w:rPr>
        <w:t xml:space="preserve"> </w:t>
      </w:r>
      <w:r w:rsidRPr="00834BE5">
        <w:rPr>
          <w:sz w:val="28"/>
          <w:lang w:val="ru-RU"/>
        </w:rPr>
        <w:t>мазмұны</w:t>
      </w:r>
      <w:r w:rsidRPr="00834BE5">
        <w:rPr>
          <w:sz w:val="28"/>
        </w:rPr>
        <w:t xml:space="preserve"> </w:t>
      </w:r>
      <w:r w:rsidRPr="00834BE5">
        <w:rPr>
          <w:sz w:val="28"/>
          <w:lang w:val="ru-RU"/>
        </w:rPr>
        <w:t>студенттердің</w:t>
      </w:r>
      <w:r w:rsidRPr="00834BE5">
        <w:rPr>
          <w:sz w:val="28"/>
        </w:rPr>
        <w:t xml:space="preserve"> </w:t>
      </w:r>
      <w:r w:rsidRPr="00834BE5">
        <w:rPr>
          <w:sz w:val="28"/>
          <w:lang w:val="ru-RU"/>
        </w:rPr>
        <w:t>кәсіби</w:t>
      </w:r>
      <w:r w:rsidRPr="00834BE5">
        <w:rPr>
          <w:sz w:val="28"/>
        </w:rPr>
        <w:t xml:space="preserve"> </w:t>
      </w:r>
      <w:r w:rsidRPr="00834BE5">
        <w:rPr>
          <w:sz w:val="28"/>
          <w:lang w:val="ru-RU"/>
        </w:rPr>
        <w:t>құзыреттілігін</w:t>
      </w:r>
      <w:r w:rsidRPr="00834BE5">
        <w:rPr>
          <w:sz w:val="28"/>
        </w:rPr>
        <w:t xml:space="preserve"> </w:t>
      </w:r>
      <w:r w:rsidRPr="00834BE5">
        <w:rPr>
          <w:sz w:val="28"/>
          <w:lang w:val="ru-RU"/>
        </w:rPr>
        <w:t>кешенді</w:t>
      </w:r>
      <w:r w:rsidRPr="00834BE5">
        <w:rPr>
          <w:sz w:val="28"/>
        </w:rPr>
        <w:t xml:space="preserve"> </w:t>
      </w:r>
      <w:r w:rsidRPr="00834BE5">
        <w:rPr>
          <w:sz w:val="28"/>
          <w:lang w:val="ru-RU"/>
        </w:rPr>
        <w:t>қалыптастыруға</w:t>
      </w:r>
      <w:r w:rsidRPr="00834BE5">
        <w:rPr>
          <w:sz w:val="28"/>
        </w:rPr>
        <w:t xml:space="preserve"> </w:t>
      </w:r>
      <w:r w:rsidRPr="00834BE5">
        <w:rPr>
          <w:sz w:val="28"/>
          <w:lang w:val="ru-RU"/>
        </w:rPr>
        <w:t>бағытталғаны</w:t>
      </w:r>
      <w:r w:rsidRPr="00834BE5">
        <w:rPr>
          <w:sz w:val="28"/>
        </w:rPr>
        <w:t xml:space="preserve"> </w:t>
      </w:r>
      <w:r w:rsidRPr="00834BE5">
        <w:rPr>
          <w:sz w:val="28"/>
          <w:lang w:val="ru-RU"/>
        </w:rPr>
        <w:t>анықталды</w:t>
      </w:r>
      <w:r w:rsidRPr="00834BE5">
        <w:rPr>
          <w:sz w:val="28"/>
        </w:rPr>
        <w:t>.</w:t>
      </w:r>
    </w:p>
    <w:p w14:paraId="1AA7F4E2" w14:textId="77777777" w:rsidR="002513EE" w:rsidRPr="00834BE5" w:rsidRDefault="002513EE" w:rsidP="006E0AFD">
      <w:pPr>
        <w:tabs>
          <w:tab w:val="left" w:pos="993"/>
        </w:tabs>
        <w:ind w:firstLine="567"/>
        <w:jc w:val="both"/>
        <w:rPr>
          <w:sz w:val="28"/>
        </w:rPr>
      </w:pPr>
      <w:r w:rsidRPr="00834BE5">
        <w:rPr>
          <w:sz w:val="28"/>
          <w:lang w:val="ru-RU"/>
        </w:rPr>
        <w:t>Атап</w:t>
      </w:r>
      <w:r w:rsidRPr="00834BE5">
        <w:rPr>
          <w:sz w:val="28"/>
        </w:rPr>
        <w:t xml:space="preserve"> </w:t>
      </w:r>
      <w:r w:rsidRPr="00834BE5">
        <w:rPr>
          <w:sz w:val="28"/>
          <w:lang w:val="ru-RU"/>
        </w:rPr>
        <w:t>айтқанда</w:t>
      </w:r>
      <w:r w:rsidRPr="00834BE5">
        <w:rPr>
          <w:sz w:val="28"/>
        </w:rPr>
        <w:t xml:space="preserve">, </w:t>
      </w:r>
      <w:r w:rsidRPr="00834BE5">
        <w:rPr>
          <w:sz w:val="28"/>
          <w:lang w:val="ru-RU"/>
        </w:rPr>
        <w:t>пәндер</w:t>
      </w:r>
      <w:r w:rsidRPr="00834BE5">
        <w:rPr>
          <w:sz w:val="28"/>
        </w:rPr>
        <w:t xml:space="preserve"> </w:t>
      </w:r>
      <w:r w:rsidRPr="00834BE5">
        <w:rPr>
          <w:sz w:val="28"/>
          <w:lang w:val="ru-RU"/>
        </w:rPr>
        <w:t>теориялық</w:t>
      </w:r>
      <w:r w:rsidRPr="00834BE5">
        <w:rPr>
          <w:sz w:val="28"/>
        </w:rPr>
        <w:t xml:space="preserve"> </w:t>
      </w:r>
      <w:r w:rsidRPr="00834BE5">
        <w:rPr>
          <w:sz w:val="28"/>
          <w:lang w:val="ru-RU"/>
        </w:rPr>
        <w:t>білім</w:t>
      </w:r>
      <w:r w:rsidRPr="00834BE5">
        <w:rPr>
          <w:sz w:val="28"/>
        </w:rPr>
        <w:t xml:space="preserve"> </w:t>
      </w:r>
      <w:r w:rsidRPr="00834BE5">
        <w:rPr>
          <w:sz w:val="28"/>
          <w:lang w:val="ru-RU"/>
        </w:rPr>
        <w:t>мен</w:t>
      </w:r>
      <w:r w:rsidRPr="00834BE5">
        <w:rPr>
          <w:sz w:val="28"/>
        </w:rPr>
        <w:t xml:space="preserve"> </w:t>
      </w:r>
      <w:r w:rsidRPr="00834BE5">
        <w:rPr>
          <w:sz w:val="28"/>
          <w:lang w:val="ru-RU"/>
        </w:rPr>
        <w:t>практикалық</w:t>
      </w:r>
      <w:r w:rsidRPr="00834BE5">
        <w:rPr>
          <w:sz w:val="28"/>
        </w:rPr>
        <w:t xml:space="preserve"> </w:t>
      </w:r>
      <w:r w:rsidRPr="00834BE5">
        <w:rPr>
          <w:sz w:val="28"/>
          <w:lang w:val="ru-RU"/>
        </w:rPr>
        <w:t>дағдылардың</w:t>
      </w:r>
      <w:r w:rsidRPr="00834BE5">
        <w:rPr>
          <w:sz w:val="28"/>
        </w:rPr>
        <w:t xml:space="preserve"> </w:t>
      </w:r>
      <w:r w:rsidRPr="00834BE5">
        <w:rPr>
          <w:sz w:val="28"/>
          <w:lang w:val="ru-RU"/>
        </w:rPr>
        <w:t>үйлесімін</w:t>
      </w:r>
      <w:r w:rsidRPr="00834BE5">
        <w:rPr>
          <w:sz w:val="28"/>
        </w:rPr>
        <w:t xml:space="preserve"> </w:t>
      </w:r>
      <w:r w:rsidRPr="00834BE5">
        <w:rPr>
          <w:sz w:val="28"/>
          <w:lang w:val="ru-RU"/>
        </w:rPr>
        <w:t>қамтамасыз</w:t>
      </w:r>
      <w:r w:rsidRPr="00834BE5">
        <w:rPr>
          <w:sz w:val="28"/>
        </w:rPr>
        <w:t xml:space="preserve"> </w:t>
      </w:r>
      <w:r w:rsidRPr="00834BE5">
        <w:rPr>
          <w:sz w:val="28"/>
          <w:lang w:val="ru-RU"/>
        </w:rPr>
        <w:t>ете</w:t>
      </w:r>
      <w:r w:rsidRPr="00834BE5">
        <w:rPr>
          <w:sz w:val="28"/>
        </w:rPr>
        <w:t xml:space="preserve"> </w:t>
      </w:r>
      <w:r w:rsidRPr="00834BE5">
        <w:rPr>
          <w:sz w:val="28"/>
          <w:lang w:val="ru-RU"/>
        </w:rPr>
        <w:t>отырып</w:t>
      </w:r>
      <w:r w:rsidRPr="00834BE5">
        <w:rPr>
          <w:sz w:val="28"/>
        </w:rPr>
        <w:t xml:space="preserve">, </w:t>
      </w:r>
      <w:r w:rsidRPr="00834BE5">
        <w:rPr>
          <w:sz w:val="28"/>
          <w:lang w:val="ru-RU"/>
        </w:rPr>
        <w:t>болашақ</w:t>
      </w:r>
      <w:r w:rsidRPr="00834BE5">
        <w:rPr>
          <w:sz w:val="28"/>
        </w:rPr>
        <w:t xml:space="preserve"> </w:t>
      </w:r>
      <w:r w:rsidRPr="00834BE5">
        <w:rPr>
          <w:sz w:val="28"/>
          <w:lang w:val="ru-RU"/>
        </w:rPr>
        <w:t>педагогтердің</w:t>
      </w:r>
      <w:r w:rsidRPr="00834BE5">
        <w:rPr>
          <w:sz w:val="28"/>
        </w:rPr>
        <w:t xml:space="preserve"> </w:t>
      </w:r>
      <w:r w:rsidRPr="00834BE5">
        <w:rPr>
          <w:sz w:val="28"/>
          <w:lang w:val="ru-RU"/>
        </w:rPr>
        <w:t>мектепке</w:t>
      </w:r>
      <w:r w:rsidRPr="00834BE5">
        <w:rPr>
          <w:sz w:val="28"/>
        </w:rPr>
        <w:t xml:space="preserve"> </w:t>
      </w:r>
      <w:r w:rsidRPr="00834BE5">
        <w:rPr>
          <w:sz w:val="28"/>
          <w:lang w:val="ru-RU"/>
        </w:rPr>
        <w:t>дейінгі</w:t>
      </w:r>
      <w:r w:rsidRPr="00834BE5">
        <w:rPr>
          <w:sz w:val="28"/>
        </w:rPr>
        <w:t xml:space="preserve"> </w:t>
      </w:r>
      <w:r w:rsidRPr="00834BE5">
        <w:rPr>
          <w:sz w:val="28"/>
          <w:lang w:val="ru-RU"/>
        </w:rPr>
        <w:t>ұйымдағы</w:t>
      </w:r>
      <w:r w:rsidRPr="00834BE5">
        <w:rPr>
          <w:sz w:val="28"/>
        </w:rPr>
        <w:t xml:space="preserve"> </w:t>
      </w:r>
      <w:r w:rsidRPr="00834BE5">
        <w:rPr>
          <w:sz w:val="28"/>
          <w:lang w:val="ru-RU"/>
        </w:rPr>
        <w:t>дамытушы</w:t>
      </w:r>
      <w:r w:rsidRPr="00834BE5">
        <w:rPr>
          <w:sz w:val="28"/>
        </w:rPr>
        <w:t xml:space="preserve"> </w:t>
      </w:r>
      <w:r w:rsidRPr="00834BE5">
        <w:rPr>
          <w:sz w:val="28"/>
          <w:lang w:val="ru-RU"/>
        </w:rPr>
        <w:t>ортаны</w:t>
      </w:r>
      <w:r w:rsidRPr="00834BE5">
        <w:rPr>
          <w:sz w:val="28"/>
        </w:rPr>
        <w:t xml:space="preserve"> </w:t>
      </w:r>
      <w:r w:rsidRPr="00834BE5">
        <w:rPr>
          <w:sz w:val="28"/>
          <w:lang w:val="ru-RU"/>
        </w:rPr>
        <w:t>жобалау</w:t>
      </w:r>
      <w:r w:rsidRPr="00834BE5">
        <w:rPr>
          <w:sz w:val="28"/>
        </w:rPr>
        <w:t xml:space="preserve">, </w:t>
      </w:r>
      <w:r w:rsidRPr="00834BE5">
        <w:rPr>
          <w:sz w:val="28"/>
          <w:lang w:val="ru-RU"/>
        </w:rPr>
        <w:t>ұйымдастыру</w:t>
      </w:r>
      <w:r w:rsidRPr="00834BE5">
        <w:rPr>
          <w:sz w:val="28"/>
        </w:rPr>
        <w:t xml:space="preserve">, </w:t>
      </w:r>
      <w:r w:rsidRPr="00834BE5">
        <w:rPr>
          <w:sz w:val="28"/>
          <w:lang w:val="ru-RU"/>
        </w:rPr>
        <w:t>бейімдеу</w:t>
      </w:r>
      <w:r w:rsidRPr="00834BE5">
        <w:rPr>
          <w:sz w:val="28"/>
        </w:rPr>
        <w:t xml:space="preserve"> </w:t>
      </w:r>
      <w:r w:rsidRPr="00834BE5">
        <w:rPr>
          <w:sz w:val="28"/>
          <w:lang w:val="ru-RU"/>
        </w:rPr>
        <w:t>және</w:t>
      </w:r>
      <w:r w:rsidRPr="00834BE5">
        <w:rPr>
          <w:sz w:val="28"/>
        </w:rPr>
        <w:t xml:space="preserve"> </w:t>
      </w:r>
      <w:r w:rsidRPr="00834BE5">
        <w:rPr>
          <w:sz w:val="28"/>
          <w:lang w:val="ru-RU"/>
        </w:rPr>
        <w:t>бағалау</w:t>
      </w:r>
      <w:r w:rsidRPr="00834BE5">
        <w:rPr>
          <w:sz w:val="28"/>
        </w:rPr>
        <w:t xml:space="preserve"> </w:t>
      </w:r>
      <w:r w:rsidRPr="00834BE5">
        <w:rPr>
          <w:sz w:val="28"/>
          <w:lang w:val="ru-RU"/>
        </w:rPr>
        <w:t>қабілеттерін</w:t>
      </w:r>
      <w:r w:rsidRPr="00834BE5">
        <w:rPr>
          <w:sz w:val="28"/>
        </w:rPr>
        <w:t xml:space="preserve"> </w:t>
      </w:r>
      <w:r w:rsidRPr="00834BE5">
        <w:rPr>
          <w:sz w:val="28"/>
          <w:lang w:val="ru-RU"/>
        </w:rPr>
        <w:t>дамытады</w:t>
      </w:r>
      <w:r w:rsidRPr="00834BE5">
        <w:rPr>
          <w:sz w:val="28"/>
        </w:rPr>
        <w:t xml:space="preserve">. </w:t>
      </w:r>
      <w:r w:rsidRPr="00834BE5">
        <w:rPr>
          <w:sz w:val="28"/>
          <w:lang w:val="ru-RU"/>
        </w:rPr>
        <w:t>Оқу</w:t>
      </w:r>
      <w:r w:rsidRPr="00834BE5">
        <w:rPr>
          <w:sz w:val="28"/>
        </w:rPr>
        <w:t xml:space="preserve"> </w:t>
      </w:r>
      <w:r w:rsidRPr="00834BE5">
        <w:rPr>
          <w:sz w:val="28"/>
          <w:lang w:val="ru-RU"/>
        </w:rPr>
        <w:t>бағдарламасының</w:t>
      </w:r>
      <w:r w:rsidRPr="00834BE5">
        <w:rPr>
          <w:sz w:val="28"/>
        </w:rPr>
        <w:t xml:space="preserve"> </w:t>
      </w:r>
      <w:r w:rsidRPr="00834BE5">
        <w:rPr>
          <w:sz w:val="28"/>
          <w:lang w:val="ru-RU"/>
        </w:rPr>
        <w:t>мазмұны</w:t>
      </w:r>
      <w:r w:rsidRPr="00834BE5">
        <w:rPr>
          <w:sz w:val="28"/>
        </w:rPr>
        <w:t xml:space="preserve"> </w:t>
      </w:r>
      <w:r w:rsidRPr="00834BE5">
        <w:rPr>
          <w:sz w:val="28"/>
          <w:lang w:val="ru-RU"/>
        </w:rPr>
        <w:t>әрбір</w:t>
      </w:r>
      <w:r w:rsidRPr="00834BE5">
        <w:rPr>
          <w:sz w:val="28"/>
        </w:rPr>
        <w:t xml:space="preserve"> </w:t>
      </w:r>
      <w:r w:rsidRPr="00834BE5">
        <w:rPr>
          <w:sz w:val="28"/>
          <w:lang w:val="ru-RU"/>
        </w:rPr>
        <w:t>пән</w:t>
      </w:r>
      <w:r w:rsidRPr="00834BE5">
        <w:rPr>
          <w:sz w:val="28"/>
        </w:rPr>
        <w:t xml:space="preserve"> </w:t>
      </w:r>
      <w:r w:rsidRPr="00834BE5">
        <w:rPr>
          <w:sz w:val="28"/>
          <w:lang w:val="ru-RU"/>
        </w:rPr>
        <w:t>арқылы</w:t>
      </w:r>
      <w:r w:rsidRPr="00834BE5">
        <w:rPr>
          <w:sz w:val="28"/>
        </w:rPr>
        <w:t xml:space="preserve"> </w:t>
      </w:r>
      <w:r w:rsidRPr="00834BE5">
        <w:rPr>
          <w:sz w:val="28"/>
          <w:lang w:val="ru-RU"/>
        </w:rPr>
        <w:t>баланың</w:t>
      </w:r>
      <w:r w:rsidRPr="00834BE5">
        <w:rPr>
          <w:sz w:val="28"/>
        </w:rPr>
        <w:t xml:space="preserve"> </w:t>
      </w:r>
      <w:r w:rsidRPr="00834BE5">
        <w:rPr>
          <w:sz w:val="28"/>
          <w:lang w:val="ru-RU"/>
        </w:rPr>
        <w:t>жас</w:t>
      </w:r>
      <w:r w:rsidRPr="00834BE5">
        <w:rPr>
          <w:sz w:val="28"/>
        </w:rPr>
        <w:t xml:space="preserve"> </w:t>
      </w:r>
      <w:r w:rsidRPr="00834BE5">
        <w:rPr>
          <w:sz w:val="28"/>
          <w:lang w:val="ru-RU"/>
        </w:rPr>
        <w:t>және</w:t>
      </w:r>
      <w:r w:rsidRPr="00834BE5">
        <w:rPr>
          <w:sz w:val="28"/>
        </w:rPr>
        <w:t xml:space="preserve"> </w:t>
      </w:r>
      <w:r w:rsidRPr="00834BE5">
        <w:rPr>
          <w:sz w:val="28"/>
          <w:lang w:val="ru-RU"/>
        </w:rPr>
        <w:t>жеке</w:t>
      </w:r>
      <w:r w:rsidRPr="00834BE5">
        <w:rPr>
          <w:sz w:val="28"/>
        </w:rPr>
        <w:t xml:space="preserve"> </w:t>
      </w:r>
      <w:r w:rsidRPr="00834BE5">
        <w:rPr>
          <w:sz w:val="28"/>
          <w:lang w:val="ru-RU"/>
        </w:rPr>
        <w:t>ерекшеліктерін</w:t>
      </w:r>
      <w:r w:rsidRPr="00834BE5">
        <w:rPr>
          <w:sz w:val="28"/>
        </w:rPr>
        <w:t xml:space="preserve"> </w:t>
      </w:r>
      <w:r w:rsidRPr="00834BE5">
        <w:rPr>
          <w:sz w:val="28"/>
          <w:lang w:val="ru-RU"/>
        </w:rPr>
        <w:t>ескеріп</w:t>
      </w:r>
      <w:r w:rsidRPr="00834BE5">
        <w:rPr>
          <w:sz w:val="28"/>
        </w:rPr>
        <w:t xml:space="preserve">, </w:t>
      </w:r>
      <w:r w:rsidRPr="00834BE5">
        <w:rPr>
          <w:sz w:val="28"/>
          <w:lang w:val="ru-RU"/>
        </w:rPr>
        <w:t>дамытушы</w:t>
      </w:r>
      <w:r w:rsidRPr="00834BE5">
        <w:rPr>
          <w:sz w:val="28"/>
        </w:rPr>
        <w:t xml:space="preserve"> </w:t>
      </w:r>
      <w:r w:rsidRPr="00834BE5">
        <w:rPr>
          <w:sz w:val="28"/>
          <w:lang w:val="ru-RU"/>
        </w:rPr>
        <w:t>ортаның</w:t>
      </w:r>
      <w:r w:rsidRPr="00834BE5">
        <w:rPr>
          <w:sz w:val="28"/>
        </w:rPr>
        <w:t xml:space="preserve"> </w:t>
      </w:r>
      <w:r w:rsidRPr="00834BE5">
        <w:rPr>
          <w:sz w:val="28"/>
          <w:lang w:val="ru-RU"/>
        </w:rPr>
        <w:t>қауіпсіздігі</w:t>
      </w:r>
      <w:r w:rsidRPr="00834BE5">
        <w:rPr>
          <w:sz w:val="28"/>
        </w:rPr>
        <w:t xml:space="preserve"> </w:t>
      </w:r>
      <w:r w:rsidRPr="00834BE5">
        <w:rPr>
          <w:sz w:val="28"/>
          <w:lang w:val="ru-RU"/>
        </w:rPr>
        <w:t>мен</w:t>
      </w:r>
      <w:r w:rsidRPr="00834BE5">
        <w:rPr>
          <w:sz w:val="28"/>
        </w:rPr>
        <w:t xml:space="preserve"> </w:t>
      </w:r>
      <w:r w:rsidRPr="00834BE5">
        <w:rPr>
          <w:sz w:val="28"/>
          <w:lang w:val="ru-RU"/>
        </w:rPr>
        <w:t>қолайлылығын</w:t>
      </w:r>
      <w:r w:rsidRPr="00834BE5">
        <w:rPr>
          <w:sz w:val="28"/>
        </w:rPr>
        <w:t xml:space="preserve"> </w:t>
      </w:r>
      <w:r w:rsidRPr="00834BE5">
        <w:rPr>
          <w:sz w:val="28"/>
          <w:lang w:val="ru-RU"/>
        </w:rPr>
        <w:t>қамтамасыз</w:t>
      </w:r>
      <w:r w:rsidRPr="00834BE5">
        <w:rPr>
          <w:sz w:val="28"/>
        </w:rPr>
        <w:t xml:space="preserve"> </w:t>
      </w:r>
      <w:r w:rsidRPr="00834BE5">
        <w:rPr>
          <w:sz w:val="28"/>
          <w:lang w:val="ru-RU"/>
        </w:rPr>
        <w:t>етуге</w:t>
      </w:r>
      <w:r w:rsidRPr="00834BE5">
        <w:rPr>
          <w:sz w:val="28"/>
        </w:rPr>
        <w:t xml:space="preserve">, </w:t>
      </w:r>
      <w:r w:rsidRPr="00834BE5">
        <w:rPr>
          <w:sz w:val="28"/>
          <w:lang w:val="ru-RU"/>
        </w:rPr>
        <w:t>педагогикалық</w:t>
      </w:r>
      <w:r w:rsidRPr="00834BE5">
        <w:rPr>
          <w:sz w:val="28"/>
        </w:rPr>
        <w:t xml:space="preserve"> </w:t>
      </w:r>
      <w:r w:rsidRPr="00834BE5">
        <w:rPr>
          <w:sz w:val="28"/>
          <w:lang w:val="ru-RU"/>
        </w:rPr>
        <w:t>инновацияларды</w:t>
      </w:r>
      <w:r w:rsidRPr="00834BE5">
        <w:rPr>
          <w:sz w:val="28"/>
        </w:rPr>
        <w:t xml:space="preserve"> </w:t>
      </w:r>
      <w:r w:rsidRPr="00834BE5">
        <w:rPr>
          <w:sz w:val="28"/>
          <w:lang w:val="ru-RU"/>
        </w:rPr>
        <w:t>енгізуге</w:t>
      </w:r>
      <w:r w:rsidRPr="00834BE5">
        <w:rPr>
          <w:sz w:val="28"/>
        </w:rPr>
        <w:t xml:space="preserve"> </w:t>
      </w:r>
      <w:r w:rsidRPr="00834BE5">
        <w:rPr>
          <w:sz w:val="28"/>
          <w:lang w:val="ru-RU"/>
        </w:rPr>
        <w:t>және</w:t>
      </w:r>
      <w:r w:rsidRPr="00834BE5">
        <w:rPr>
          <w:sz w:val="28"/>
        </w:rPr>
        <w:t xml:space="preserve"> </w:t>
      </w:r>
      <w:r w:rsidRPr="00834BE5">
        <w:rPr>
          <w:sz w:val="28"/>
          <w:lang w:val="ru-RU"/>
        </w:rPr>
        <w:t>инклюзивті</w:t>
      </w:r>
      <w:r w:rsidRPr="00834BE5">
        <w:rPr>
          <w:sz w:val="28"/>
        </w:rPr>
        <w:t xml:space="preserve"> </w:t>
      </w:r>
      <w:r w:rsidRPr="00834BE5">
        <w:rPr>
          <w:sz w:val="28"/>
          <w:lang w:val="ru-RU"/>
        </w:rPr>
        <w:t>білім</w:t>
      </w:r>
      <w:r w:rsidRPr="00834BE5">
        <w:rPr>
          <w:sz w:val="28"/>
        </w:rPr>
        <w:t xml:space="preserve"> </w:t>
      </w:r>
      <w:r w:rsidRPr="00834BE5">
        <w:rPr>
          <w:sz w:val="28"/>
          <w:lang w:val="ru-RU"/>
        </w:rPr>
        <w:t>беру</w:t>
      </w:r>
      <w:r w:rsidRPr="00834BE5">
        <w:rPr>
          <w:sz w:val="28"/>
        </w:rPr>
        <w:t xml:space="preserve"> </w:t>
      </w:r>
      <w:r w:rsidRPr="00834BE5">
        <w:rPr>
          <w:sz w:val="28"/>
          <w:lang w:val="ru-RU"/>
        </w:rPr>
        <w:t>талаптарына</w:t>
      </w:r>
      <w:r w:rsidRPr="00834BE5">
        <w:rPr>
          <w:sz w:val="28"/>
        </w:rPr>
        <w:t xml:space="preserve"> </w:t>
      </w:r>
      <w:r w:rsidRPr="00834BE5">
        <w:rPr>
          <w:sz w:val="28"/>
          <w:lang w:val="ru-RU"/>
        </w:rPr>
        <w:t>сай</w:t>
      </w:r>
      <w:r w:rsidRPr="00834BE5">
        <w:rPr>
          <w:sz w:val="28"/>
        </w:rPr>
        <w:t xml:space="preserve"> </w:t>
      </w:r>
      <w:r w:rsidRPr="00834BE5">
        <w:rPr>
          <w:sz w:val="28"/>
          <w:lang w:val="ru-RU"/>
        </w:rPr>
        <w:t>жағдай</w:t>
      </w:r>
      <w:r w:rsidRPr="00834BE5">
        <w:rPr>
          <w:sz w:val="28"/>
        </w:rPr>
        <w:t xml:space="preserve"> </w:t>
      </w:r>
      <w:r w:rsidRPr="00834BE5">
        <w:rPr>
          <w:sz w:val="28"/>
          <w:lang w:val="ru-RU"/>
        </w:rPr>
        <w:t>жасауға</w:t>
      </w:r>
      <w:r w:rsidRPr="00834BE5">
        <w:rPr>
          <w:sz w:val="28"/>
        </w:rPr>
        <w:t xml:space="preserve"> </w:t>
      </w:r>
      <w:r w:rsidRPr="00834BE5">
        <w:rPr>
          <w:sz w:val="28"/>
          <w:lang w:val="ru-RU"/>
        </w:rPr>
        <w:t>бағдарланған</w:t>
      </w:r>
      <w:r w:rsidRPr="00834BE5">
        <w:rPr>
          <w:sz w:val="28"/>
        </w:rPr>
        <w:t>.</w:t>
      </w:r>
    </w:p>
    <w:p w14:paraId="40132995" w14:textId="6DEBDFB5" w:rsidR="003222B1" w:rsidRPr="00834BE5" w:rsidRDefault="007E5A52" w:rsidP="006E0AFD">
      <w:pPr>
        <w:tabs>
          <w:tab w:val="left" w:pos="993"/>
        </w:tabs>
        <w:ind w:firstLine="567"/>
        <w:jc w:val="both"/>
        <w:rPr>
          <w:sz w:val="28"/>
        </w:rPr>
      </w:pPr>
      <w:r>
        <w:rPr>
          <w:sz w:val="28"/>
          <w:lang w:val="ru-RU"/>
        </w:rPr>
        <w:t>К</w:t>
      </w:r>
      <w:r>
        <w:rPr>
          <w:sz w:val="28"/>
          <w:lang w:val="kk-KZ"/>
        </w:rPr>
        <w:t>өрсетілген</w:t>
      </w:r>
      <w:r w:rsidR="003222B1" w:rsidRPr="00834BE5">
        <w:rPr>
          <w:sz w:val="28"/>
        </w:rPr>
        <w:t xml:space="preserve"> </w:t>
      </w:r>
      <w:r w:rsidR="003222B1" w:rsidRPr="00834BE5">
        <w:rPr>
          <w:sz w:val="28"/>
          <w:lang w:val="ru-RU"/>
        </w:rPr>
        <w:t>пәндер</w:t>
      </w:r>
      <w:r w:rsidR="003222B1" w:rsidRPr="00834BE5">
        <w:rPr>
          <w:sz w:val="28"/>
        </w:rPr>
        <w:t xml:space="preserve"> </w:t>
      </w:r>
      <w:r w:rsidR="003222B1" w:rsidRPr="00834BE5">
        <w:rPr>
          <w:sz w:val="28"/>
          <w:lang w:val="ru-RU"/>
        </w:rPr>
        <w:t>жиынтығы</w:t>
      </w:r>
      <w:r w:rsidR="003222B1" w:rsidRPr="00834BE5">
        <w:rPr>
          <w:sz w:val="28"/>
        </w:rPr>
        <w:t xml:space="preserve"> </w:t>
      </w:r>
      <w:r w:rsidR="003222B1" w:rsidRPr="00834BE5">
        <w:rPr>
          <w:sz w:val="28"/>
          <w:lang w:val="ru-RU"/>
        </w:rPr>
        <w:t>болашақ</w:t>
      </w:r>
      <w:r w:rsidR="003222B1" w:rsidRPr="00834BE5">
        <w:rPr>
          <w:sz w:val="28"/>
        </w:rPr>
        <w:t xml:space="preserve"> </w:t>
      </w:r>
      <w:r>
        <w:rPr>
          <w:sz w:val="28"/>
          <w:lang w:val="kk-KZ"/>
        </w:rPr>
        <w:t xml:space="preserve">мектепке дейінгі ұйым </w:t>
      </w:r>
      <w:r w:rsidR="003222B1" w:rsidRPr="00834BE5">
        <w:rPr>
          <w:sz w:val="28"/>
          <w:lang w:val="ru-RU"/>
        </w:rPr>
        <w:t>педагогтер</w:t>
      </w:r>
      <w:r>
        <w:rPr>
          <w:sz w:val="28"/>
          <w:lang w:val="ru-RU"/>
        </w:rPr>
        <w:t>інің</w:t>
      </w:r>
      <w:r w:rsidR="003222B1" w:rsidRPr="00834BE5">
        <w:rPr>
          <w:sz w:val="28"/>
        </w:rPr>
        <w:t xml:space="preserve"> </w:t>
      </w:r>
      <w:r w:rsidR="003222B1" w:rsidRPr="00834BE5">
        <w:rPr>
          <w:sz w:val="28"/>
          <w:lang w:val="ru-RU"/>
        </w:rPr>
        <w:t>заманауи</w:t>
      </w:r>
      <w:r w:rsidR="003222B1" w:rsidRPr="00834BE5">
        <w:rPr>
          <w:sz w:val="28"/>
        </w:rPr>
        <w:t xml:space="preserve"> </w:t>
      </w:r>
      <w:r w:rsidR="003222B1" w:rsidRPr="00834BE5">
        <w:rPr>
          <w:sz w:val="28"/>
          <w:lang w:val="ru-RU"/>
        </w:rPr>
        <w:t>білім</w:t>
      </w:r>
      <w:r w:rsidR="003222B1" w:rsidRPr="00834BE5">
        <w:rPr>
          <w:sz w:val="28"/>
        </w:rPr>
        <w:t xml:space="preserve"> </w:t>
      </w:r>
      <w:r w:rsidR="003222B1" w:rsidRPr="00834BE5">
        <w:rPr>
          <w:sz w:val="28"/>
          <w:lang w:val="ru-RU"/>
        </w:rPr>
        <w:t>беру</w:t>
      </w:r>
      <w:r w:rsidR="003222B1" w:rsidRPr="00834BE5">
        <w:rPr>
          <w:sz w:val="28"/>
        </w:rPr>
        <w:t xml:space="preserve"> </w:t>
      </w:r>
      <w:r w:rsidR="003222B1" w:rsidRPr="00834BE5">
        <w:rPr>
          <w:sz w:val="28"/>
          <w:lang w:val="ru-RU"/>
        </w:rPr>
        <w:t>кеңістігінде</w:t>
      </w:r>
      <w:r w:rsidR="003222B1" w:rsidRPr="00834BE5">
        <w:rPr>
          <w:sz w:val="28"/>
        </w:rPr>
        <w:t xml:space="preserve"> </w:t>
      </w:r>
      <w:r w:rsidR="003222B1" w:rsidRPr="00834BE5">
        <w:rPr>
          <w:sz w:val="28"/>
          <w:lang w:val="ru-RU"/>
        </w:rPr>
        <w:t>кәсіби</w:t>
      </w:r>
      <w:r w:rsidR="003222B1" w:rsidRPr="00834BE5">
        <w:rPr>
          <w:sz w:val="28"/>
        </w:rPr>
        <w:t xml:space="preserve"> </w:t>
      </w:r>
      <w:r w:rsidR="003222B1" w:rsidRPr="00834BE5">
        <w:rPr>
          <w:sz w:val="28"/>
          <w:lang w:val="ru-RU"/>
        </w:rPr>
        <w:t>бәсекеге</w:t>
      </w:r>
      <w:r w:rsidR="003222B1" w:rsidRPr="00834BE5">
        <w:rPr>
          <w:sz w:val="28"/>
        </w:rPr>
        <w:t xml:space="preserve"> </w:t>
      </w:r>
      <w:r w:rsidR="003222B1" w:rsidRPr="00834BE5">
        <w:rPr>
          <w:sz w:val="28"/>
          <w:lang w:val="ru-RU"/>
        </w:rPr>
        <w:t>қабілеттілігін</w:t>
      </w:r>
      <w:r w:rsidR="003222B1" w:rsidRPr="00834BE5">
        <w:rPr>
          <w:sz w:val="28"/>
        </w:rPr>
        <w:t xml:space="preserve"> </w:t>
      </w:r>
      <w:r w:rsidR="003222B1" w:rsidRPr="00834BE5">
        <w:rPr>
          <w:sz w:val="28"/>
          <w:lang w:val="ru-RU"/>
        </w:rPr>
        <w:t>арттырып</w:t>
      </w:r>
      <w:r w:rsidR="003222B1" w:rsidRPr="00834BE5">
        <w:rPr>
          <w:sz w:val="28"/>
        </w:rPr>
        <w:t xml:space="preserve"> </w:t>
      </w:r>
      <w:r w:rsidR="003222B1" w:rsidRPr="00834BE5">
        <w:rPr>
          <w:sz w:val="28"/>
          <w:lang w:val="ru-RU"/>
        </w:rPr>
        <w:t>қана</w:t>
      </w:r>
      <w:r w:rsidR="003222B1" w:rsidRPr="00834BE5">
        <w:rPr>
          <w:sz w:val="28"/>
        </w:rPr>
        <w:t xml:space="preserve"> </w:t>
      </w:r>
      <w:r w:rsidR="003222B1" w:rsidRPr="00834BE5">
        <w:rPr>
          <w:sz w:val="28"/>
          <w:lang w:val="ru-RU"/>
        </w:rPr>
        <w:t>қоймай</w:t>
      </w:r>
      <w:r w:rsidR="003222B1" w:rsidRPr="00834BE5">
        <w:rPr>
          <w:sz w:val="28"/>
        </w:rPr>
        <w:t xml:space="preserve">, </w:t>
      </w:r>
      <w:r w:rsidR="003222B1" w:rsidRPr="00834BE5">
        <w:rPr>
          <w:sz w:val="28"/>
          <w:lang w:val="ru-RU"/>
        </w:rPr>
        <w:t>олардың</w:t>
      </w:r>
      <w:r w:rsidR="003222B1" w:rsidRPr="00834BE5">
        <w:rPr>
          <w:sz w:val="28"/>
        </w:rPr>
        <w:t xml:space="preserve"> </w:t>
      </w:r>
      <w:r w:rsidR="003222B1" w:rsidRPr="00834BE5">
        <w:rPr>
          <w:sz w:val="28"/>
          <w:lang w:val="ru-RU"/>
        </w:rPr>
        <w:t>шығармашылық</w:t>
      </w:r>
      <w:r w:rsidR="003222B1" w:rsidRPr="00834BE5">
        <w:rPr>
          <w:sz w:val="28"/>
        </w:rPr>
        <w:t xml:space="preserve"> </w:t>
      </w:r>
      <w:r w:rsidR="003222B1" w:rsidRPr="00834BE5">
        <w:rPr>
          <w:sz w:val="28"/>
          <w:lang w:val="ru-RU"/>
        </w:rPr>
        <w:t>және</w:t>
      </w:r>
      <w:r w:rsidR="003222B1" w:rsidRPr="00834BE5">
        <w:rPr>
          <w:sz w:val="28"/>
        </w:rPr>
        <w:t xml:space="preserve"> </w:t>
      </w:r>
      <w:r w:rsidR="003222B1" w:rsidRPr="00834BE5">
        <w:rPr>
          <w:sz w:val="28"/>
          <w:lang w:val="ru-RU"/>
        </w:rPr>
        <w:t>жобалау</w:t>
      </w:r>
      <w:r w:rsidR="003222B1" w:rsidRPr="00834BE5">
        <w:rPr>
          <w:sz w:val="28"/>
        </w:rPr>
        <w:t xml:space="preserve"> </w:t>
      </w:r>
      <w:r w:rsidR="003222B1" w:rsidRPr="00834BE5">
        <w:rPr>
          <w:sz w:val="28"/>
          <w:lang w:val="ru-RU"/>
        </w:rPr>
        <w:t>қабілеттерін</w:t>
      </w:r>
      <w:r w:rsidR="003222B1" w:rsidRPr="00834BE5">
        <w:rPr>
          <w:sz w:val="28"/>
        </w:rPr>
        <w:t xml:space="preserve"> </w:t>
      </w:r>
      <w:r w:rsidR="003222B1" w:rsidRPr="00834BE5">
        <w:rPr>
          <w:sz w:val="28"/>
          <w:lang w:val="ru-RU"/>
        </w:rPr>
        <w:t>жетілдір</w:t>
      </w:r>
      <w:r w:rsidR="00E137EA">
        <w:rPr>
          <w:sz w:val="28"/>
          <w:lang w:val="ru-RU"/>
        </w:rPr>
        <w:t>еді</w:t>
      </w:r>
      <w:r w:rsidR="003222B1" w:rsidRPr="00834BE5">
        <w:rPr>
          <w:sz w:val="28"/>
        </w:rPr>
        <w:t xml:space="preserve">. </w:t>
      </w:r>
      <w:r w:rsidR="00717837">
        <w:rPr>
          <w:sz w:val="28"/>
          <w:lang w:val="kk-KZ"/>
        </w:rPr>
        <w:t>П</w:t>
      </w:r>
      <w:r w:rsidR="003222B1" w:rsidRPr="00834BE5">
        <w:rPr>
          <w:sz w:val="28"/>
          <w:lang w:val="ru-RU"/>
        </w:rPr>
        <w:t>әндер</w:t>
      </w:r>
      <w:r w:rsidR="003222B1" w:rsidRPr="00834BE5">
        <w:rPr>
          <w:sz w:val="28"/>
        </w:rPr>
        <w:t xml:space="preserve"> </w:t>
      </w:r>
      <w:r w:rsidR="003222B1" w:rsidRPr="00834BE5">
        <w:rPr>
          <w:sz w:val="28"/>
          <w:lang w:val="ru-RU"/>
        </w:rPr>
        <w:t>жүйесі</w:t>
      </w:r>
      <w:r w:rsidR="003222B1" w:rsidRPr="00834BE5">
        <w:rPr>
          <w:sz w:val="28"/>
        </w:rPr>
        <w:t xml:space="preserve"> </w:t>
      </w:r>
      <w:r w:rsidR="00194B2B">
        <w:rPr>
          <w:sz w:val="28"/>
          <w:lang w:val="ru-RU"/>
        </w:rPr>
        <w:t>олардың</w:t>
      </w:r>
      <w:r w:rsidR="003222B1" w:rsidRPr="00834BE5">
        <w:rPr>
          <w:sz w:val="28"/>
        </w:rPr>
        <w:t xml:space="preserve"> </w:t>
      </w:r>
      <w:r w:rsidR="003222B1" w:rsidRPr="00834BE5">
        <w:rPr>
          <w:sz w:val="28"/>
          <w:lang w:val="ru-RU"/>
        </w:rPr>
        <w:t>мектеп</w:t>
      </w:r>
      <w:r w:rsidR="003222B1" w:rsidRPr="00834BE5">
        <w:rPr>
          <w:sz w:val="28"/>
        </w:rPr>
        <w:t xml:space="preserve"> </w:t>
      </w:r>
      <w:r w:rsidR="003222B1" w:rsidRPr="00834BE5">
        <w:rPr>
          <w:sz w:val="28"/>
          <w:lang w:val="ru-RU"/>
        </w:rPr>
        <w:t>жасына</w:t>
      </w:r>
      <w:r w:rsidR="003222B1" w:rsidRPr="00834BE5">
        <w:rPr>
          <w:sz w:val="28"/>
        </w:rPr>
        <w:t xml:space="preserve"> </w:t>
      </w:r>
      <w:r w:rsidR="003222B1" w:rsidRPr="00834BE5">
        <w:rPr>
          <w:sz w:val="28"/>
          <w:lang w:val="ru-RU"/>
        </w:rPr>
        <w:t>дейінгі</w:t>
      </w:r>
      <w:r w:rsidR="003222B1" w:rsidRPr="00834BE5">
        <w:rPr>
          <w:sz w:val="28"/>
        </w:rPr>
        <w:t xml:space="preserve"> </w:t>
      </w:r>
      <w:r w:rsidR="003222B1" w:rsidRPr="00834BE5">
        <w:rPr>
          <w:sz w:val="28"/>
          <w:lang w:val="ru-RU"/>
        </w:rPr>
        <w:t>балалардың</w:t>
      </w:r>
      <w:r w:rsidR="003222B1" w:rsidRPr="00834BE5">
        <w:rPr>
          <w:sz w:val="28"/>
        </w:rPr>
        <w:t xml:space="preserve"> </w:t>
      </w:r>
      <w:r w:rsidR="003222B1" w:rsidRPr="00834BE5">
        <w:rPr>
          <w:sz w:val="28"/>
          <w:lang w:val="ru-RU"/>
        </w:rPr>
        <w:t>танымдық</w:t>
      </w:r>
      <w:r w:rsidR="003222B1" w:rsidRPr="00834BE5">
        <w:rPr>
          <w:sz w:val="28"/>
        </w:rPr>
        <w:t xml:space="preserve">, </w:t>
      </w:r>
      <w:r w:rsidR="003222B1" w:rsidRPr="00834BE5">
        <w:rPr>
          <w:sz w:val="28"/>
          <w:lang w:val="ru-RU"/>
        </w:rPr>
        <w:t>тілдік</w:t>
      </w:r>
      <w:r w:rsidR="003222B1" w:rsidRPr="00834BE5">
        <w:rPr>
          <w:sz w:val="28"/>
        </w:rPr>
        <w:t xml:space="preserve">, </w:t>
      </w:r>
      <w:r w:rsidR="003222B1" w:rsidRPr="00834BE5">
        <w:rPr>
          <w:sz w:val="28"/>
          <w:lang w:val="ru-RU"/>
        </w:rPr>
        <w:t>көркемдік</w:t>
      </w:r>
      <w:r w:rsidR="003222B1" w:rsidRPr="00834BE5">
        <w:rPr>
          <w:sz w:val="28"/>
        </w:rPr>
        <w:t xml:space="preserve">, </w:t>
      </w:r>
      <w:r w:rsidR="003222B1" w:rsidRPr="00834BE5">
        <w:rPr>
          <w:sz w:val="28"/>
          <w:lang w:val="ru-RU"/>
        </w:rPr>
        <w:t>әлеуметтік</w:t>
      </w:r>
      <w:r w:rsidR="003222B1" w:rsidRPr="00834BE5">
        <w:rPr>
          <w:sz w:val="28"/>
        </w:rPr>
        <w:t>-</w:t>
      </w:r>
      <w:r w:rsidR="003222B1" w:rsidRPr="00834BE5">
        <w:rPr>
          <w:sz w:val="28"/>
          <w:lang w:val="ru-RU"/>
        </w:rPr>
        <w:t>эмоциялық</w:t>
      </w:r>
      <w:r w:rsidR="003222B1" w:rsidRPr="00834BE5">
        <w:rPr>
          <w:sz w:val="28"/>
        </w:rPr>
        <w:t xml:space="preserve"> </w:t>
      </w:r>
      <w:r w:rsidR="003222B1" w:rsidRPr="00834BE5">
        <w:rPr>
          <w:sz w:val="28"/>
          <w:lang w:val="ru-RU"/>
        </w:rPr>
        <w:t>және</w:t>
      </w:r>
      <w:r w:rsidR="003222B1" w:rsidRPr="00834BE5">
        <w:rPr>
          <w:sz w:val="28"/>
        </w:rPr>
        <w:t xml:space="preserve"> </w:t>
      </w:r>
      <w:r w:rsidR="003222B1" w:rsidRPr="00834BE5">
        <w:rPr>
          <w:sz w:val="28"/>
          <w:lang w:val="ru-RU"/>
        </w:rPr>
        <w:t>дене</w:t>
      </w:r>
      <w:r w:rsidR="003222B1" w:rsidRPr="00834BE5">
        <w:rPr>
          <w:sz w:val="28"/>
        </w:rPr>
        <w:t xml:space="preserve"> </w:t>
      </w:r>
      <w:r w:rsidR="003222B1" w:rsidRPr="00834BE5">
        <w:rPr>
          <w:sz w:val="28"/>
          <w:lang w:val="ru-RU"/>
        </w:rPr>
        <w:t>дамуын</w:t>
      </w:r>
      <w:r w:rsidR="003222B1" w:rsidRPr="00834BE5">
        <w:rPr>
          <w:sz w:val="28"/>
        </w:rPr>
        <w:t xml:space="preserve"> </w:t>
      </w:r>
      <w:r w:rsidR="003222B1" w:rsidRPr="00834BE5">
        <w:rPr>
          <w:sz w:val="28"/>
          <w:lang w:val="ru-RU"/>
        </w:rPr>
        <w:t>қолдайтын</w:t>
      </w:r>
      <w:r w:rsidR="003222B1" w:rsidRPr="00834BE5">
        <w:rPr>
          <w:sz w:val="28"/>
        </w:rPr>
        <w:t xml:space="preserve"> </w:t>
      </w:r>
      <w:r w:rsidR="003222B1" w:rsidRPr="00834BE5">
        <w:rPr>
          <w:sz w:val="28"/>
          <w:lang w:val="ru-RU"/>
        </w:rPr>
        <w:t>заттық</w:t>
      </w:r>
      <w:r w:rsidR="003222B1" w:rsidRPr="00834BE5">
        <w:rPr>
          <w:sz w:val="28"/>
        </w:rPr>
        <w:t>-</w:t>
      </w:r>
      <w:r w:rsidR="003222B1" w:rsidRPr="00834BE5">
        <w:rPr>
          <w:sz w:val="28"/>
          <w:lang w:val="ru-RU"/>
        </w:rPr>
        <w:t>кеңістіктік</w:t>
      </w:r>
      <w:r w:rsidR="003222B1" w:rsidRPr="00834BE5">
        <w:rPr>
          <w:sz w:val="28"/>
        </w:rPr>
        <w:t xml:space="preserve"> </w:t>
      </w:r>
      <w:r w:rsidR="003222B1" w:rsidRPr="00834BE5">
        <w:rPr>
          <w:sz w:val="28"/>
          <w:lang w:val="ru-RU"/>
        </w:rPr>
        <w:t>ортаны</w:t>
      </w:r>
      <w:r w:rsidR="003222B1" w:rsidRPr="00834BE5">
        <w:rPr>
          <w:sz w:val="28"/>
        </w:rPr>
        <w:t xml:space="preserve"> </w:t>
      </w:r>
      <w:r w:rsidR="003222B1" w:rsidRPr="00834BE5">
        <w:rPr>
          <w:sz w:val="28"/>
          <w:lang w:val="ru-RU"/>
        </w:rPr>
        <w:t>құру</w:t>
      </w:r>
      <w:r w:rsidR="003222B1" w:rsidRPr="00834BE5">
        <w:rPr>
          <w:sz w:val="28"/>
        </w:rPr>
        <w:t xml:space="preserve"> </w:t>
      </w:r>
      <w:r w:rsidR="003222B1" w:rsidRPr="00834BE5">
        <w:rPr>
          <w:sz w:val="28"/>
          <w:lang w:val="ru-RU"/>
        </w:rPr>
        <w:t>бойынша</w:t>
      </w:r>
      <w:r w:rsidR="003222B1" w:rsidRPr="00834BE5">
        <w:rPr>
          <w:sz w:val="28"/>
        </w:rPr>
        <w:t xml:space="preserve"> </w:t>
      </w:r>
      <w:r w:rsidR="003222B1" w:rsidRPr="00834BE5">
        <w:rPr>
          <w:sz w:val="28"/>
          <w:lang w:val="ru-RU"/>
        </w:rPr>
        <w:t>тәжірибелік</w:t>
      </w:r>
      <w:r w:rsidR="003222B1" w:rsidRPr="00834BE5">
        <w:rPr>
          <w:sz w:val="28"/>
        </w:rPr>
        <w:t xml:space="preserve"> </w:t>
      </w:r>
      <w:r w:rsidR="003222B1" w:rsidRPr="00834BE5">
        <w:rPr>
          <w:sz w:val="28"/>
          <w:lang w:val="ru-RU"/>
        </w:rPr>
        <w:t>іс</w:t>
      </w:r>
      <w:r w:rsidR="003222B1" w:rsidRPr="00834BE5">
        <w:rPr>
          <w:sz w:val="28"/>
        </w:rPr>
        <w:t>-</w:t>
      </w:r>
      <w:r w:rsidR="003222B1" w:rsidRPr="00834BE5">
        <w:rPr>
          <w:sz w:val="28"/>
          <w:lang w:val="ru-RU"/>
        </w:rPr>
        <w:t>әрекеттерін</w:t>
      </w:r>
      <w:r w:rsidR="003222B1" w:rsidRPr="00834BE5">
        <w:rPr>
          <w:sz w:val="28"/>
        </w:rPr>
        <w:t xml:space="preserve"> </w:t>
      </w:r>
      <w:r w:rsidR="003222B1" w:rsidRPr="00834BE5">
        <w:rPr>
          <w:sz w:val="28"/>
          <w:lang w:val="ru-RU"/>
        </w:rPr>
        <w:t>жетілдіруге</w:t>
      </w:r>
      <w:r w:rsidR="003222B1" w:rsidRPr="00834BE5">
        <w:rPr>
          <w:sz w:val="28"/>
        </w:rPr>
        <w:t xml:space="preserve"> </w:t>
      </w:r>
      <w:r w:rsidR="003222B1" w:rsidRPr="00834BE5">
        <w:rPr>
          <w:sz w:val="28"/>
          <w:lang w:val="ru-RU"/>
        </w:rPr>
        <w:t>мүмкіндік</w:t>
      </w:r>
      <w:r w:rsidR="003222B1" w:rsidRPr="00834BE5">
        <w:rPr>
          <w:sz w:val="28"/>
        </w:rPr>
        <w:t xml:space="preserve"> </w:t>
      </w:r>
      <w:r w:rsidR="003222B1" w:rsidRPr="00834BE5">
        <w:rPr>
          <w:sz w:val="28"/>
          <w:lang w:val="ru-RU"/>
        </w:rPr>
        <w:t>береді</w:t>
      </w:r>
      <w:r w:rsidR="003222B1" w:rsidRPr="00834BE5">
        <w:rPr>
          <w:sz w:val="28"/>
        </w:rPr>
        <w:t>.</w:t>
      </w:r>
    </w:p>
    <w:p w14:paraId="3A2F0AE0" w14:textId="4FB881C3" w:rsidR="003222B1" w:rsidRPr="00834BE5" w:rsidRDefault="003222B1" w:rsidP="006E0AFD">
      <w:pPr>
        <w:tabs>
          <w:tab w:val="left" w:pos="993"/>
        </w:tabs>
        <w:ind w:firstLine="567"/>
        <w:jc w:val="both"/>
        <w:rPr>
          <w:sz w:val="28"/>
        </w:rPr>
      </w:pPr>
      <w:r w:rsidRPr="00834BE5">
        <w:rPr>
          <w:sz w:val="28"/>
        </w:rPr>
        <w:t xml:space="preserve">Болашақ </w:t>
      </w:r>
      <w:r w:rsidR="007E5A52">
        <w:rPr>
          <w:sz w:val="28"/>
          <w:lang w:val="kk-KZ"/>
        </w:rPr>
        <w:t xml:space="preserve">мектепке дейінгі ұйым </w:t>
      </w:r>
      <w:r w:rsidRPr="00834BE5">
        <w:rPr>
          <w:sz w:val="28"/>
        </w:rPr>
        <w:t>педагогтер</w:t>
      </w:r>
      <w:r w:rsidR="007E5A52">
        <w:rPr>
          <w:sz w:val="28"/>
          <w:lang w:val="kk-KZ"/>
        </w:rPr>
        <w:t>дің</w:t>
      </w:r>
      <w:r w:rsidRPr="00834BE5">
        <w:rPr>
          <w:sz w:val="28"/>
        </w:rPr>
        <w:t xml:space="preserve"> заттық дамытушы орта құруға даярлығын қалыптастыру бірнеше педагогикалық шарттарды орындауды қажет етеді:</w:t>
      </w:r>
    </w:p>
    <w:p w14:paraId="39C113BC" w14:textId="574FE0CA" w:rsidR="003222B1" w:rsidRPr="00834BE5" w:rsidRDefault="003222B1" w:rsidP="006E0AFD">
      <w:pPr>
        <w:tabs>
          <w:tab w:val="left" w:pos="993"/>
        </w:tabs>
        <w:ind w:firstLine="567"/>
        <w:jc w:val="both"/>
        <w:rPr>
          <w:sz w:val="28"/>
        </w:rPr>
      </w:pPr>
      <w:r w:rsidRPr="00834BE5">
        <w:rPr>
          <w:sz w:val="28"/>
        </w:rPr>
        <w:t xml:space="preserve">Мазмұндық-әдістемелік қамтамасыз ету </w:t>
      </w:r>
      <w:r w:rsidR="00521D65">
        <w:rPr>
          <w:sz w:val="28"/>
        </w:rPr>
        <w:t>-</w:t>
      </w:r>
      <w:r w:rsidRPr="00834BE5">
        <w:rPr>
          <w:sz w:val="28"/>
        </w:rPr>
        <w:t xml:space="preserve"> ЖОО бағдарламаларына ЗДО-ны жобалау, модельдеу, трансформациялау және қауіпсіздік аспектілерін қамтитын арнайы пәндер мен практикалық модульдерді енгізу.</w:t>
      </w:r>
    </w:p>
    <w:p w14:paraId="3F1EDD67" w14:textId="3510B39A" w:rsidR="003222B1" w:rsidRPr="00834BE5" w:rsidRDefault="003222B1" w:rsidP="006E0AFD">
      <w:pPr>
        <w:tabs>
          <w:tab w:val="left" w:pos="993"/>
        </w:tabs>
        <w:ind w:firstLine="567"/>
        <w:jc w:val="both"/>
        <w:rPr>
          <w:sz w:val="28"/>
        </w:rPr>
      </w:pPr>
      <w:r w:rsidRPr="00834BE5">
        <w:rPr>
          <w:sz w:val="28"/>
        </w:rPr>
        <w:t xml:space="preserve">Практикалық бағыттылық </w:t>
      </w:r>
      <w:r w:rsidR="00521D65">
        <w:rPr>
          <w:sz w:val="28"/>
        </w:rPr>
        <w:t>-</w:t>
      </w:r>
      <w:r w:rsidRPr="00834BE5">
        <w:rPr>
          <w:sz w:val="28"/>
        </w:rPr>
        <w:t xml:space="preserve"> мектепке дейінгі ұйымдар базасында оқу-өндірістік практика арқылы нақты ортада тәжірибеден өткізу.</w:t>
      </w:r>
    </w:p>
    <w:p w14:paraId="1E20848C" w14:textId="5A562EBC" w:rsidR="003222B1" w:rsidRPr="00834BE5" w:rsidRDefault="003222B1" w:rsidP="006E0AFD">
      <w:pPr>
        <w:tabs>
          <w:tab w:val="left" w:pos="993"/>
        </w:tabs>
        <w:ind w:firstLine="567"/>
        <w:jc w:val="both"/>
        <w:rPr>
          <w:sz w:val="28"/>
        </w:rPr>
      </w:pPr>
      <w:r w:rsidRPr="00834BE5">
        <w:rPr>
          <w:sz w:val="28"/>
        </w:rPr>
        <w:t xml:space="preserve">Кәсіби құзыреттерді интеграциялау </w:t>
      </w:r>
      <w:r w:rsidR="00521D65">
        <w:rPr>
          <w:sz w:val="28"/>
        </w:rPr>
        <w:t>-</w:t>
      </w:r>
      <w:r w:rsidRPr="00834BE5">
        <w:rPr>
          <w:sz w:val="28"/>
        </w:rPr>
        <w:t xml:space="preserve"> болашақ педагогтердің жобалау, эстетикалық талғамды дамыту, материалдармен жұмыс істеу және балалар психологиясын ескере отырып ортаны бейімдеу дағдыларын қалыптастыру.</w:t>
      </w:r>
    </w:p>
    <w:p w14:paraId="6089B750" w14:textId="72DE9575" w:rsidR="003222B1" w:rsidRPr="00834BE5" w:rsidRDefault="003222B1" w:rsidP="006E0AFD">
      <w:pPr>
        <w:tabs>
          <w:tab w:val="left" w:pos="993"/>
        </w:tabs>
        <w:ind w:firstLine="567"/>
        <w:jc w:val="both"/>
        <w:rPr>
          <w:sz w:val="28"/>
        </w:rPr>
      </w:pPr>
      <w:r w:rsidRPr="00834BE5">
        <w:rPr>
          <w:sz w:val="28"/>
        </w:rPr>
        <w:t xml:space="preserve">Рефлексивтік дағдыларды дамыту </w:t>
      </w:r>
      <w:proofErr w:type="gramStart"/>
      <w:r w:rsidR="00521D65">
        <w:rPr>
          <w:sz w:val="28"/>
        </w:rPr>
        <w:t>-</w:t>
      </w:r>
      <w:r w:rsidRPr="00834BE5">
        <w:rPr>
          <w:sz w:val="28"/>
        </w:rPr>
        <w:t xml:space="preserve">  өз</w:t>
      </w:r>
      <w:proofErr w:type="gramEnd"/>
      <w:r w:rsidRPr="00834BE5">
        <w:rPr>
          <w:sz w:val="28"/>
        </w:rPr>
        <w:t xml:space="preserve"> тәжірибесін бағалау, орта сапасын талдау және жетілдіру мүмкіндіктерін көру қабілеттерін дамыту.</w:t>
      </w:r>
    </w:p>
    <w:p w14:paraId="1E4A6AB5" w14:textId="77777777" w:rsidR="003222B1" w:rsidRPr="00834BE5" w:rsidRDefault="003222B1" w:rsidP="006E0AFD">
      <w:pPr>
        <w:tabs>
          <w:tab w:val="left" w:pos="993"/>
        </w:tabs>
        <w:ind w:firstLine="567"/>
        <w:jc w:val="both"/>
        <w:rPr>
          <w:sz w:val="28"/>
        </w:rPr>
      </w:pPr>
      <w:r w:rsidRPr="00834BE5">
        <w:rPr>
          <w:sz w:val="28"/>
        </w:rPr>
        <w:t>Қазіргі уақытта ЗДО құруға даярлауда бірнеше инновациялық бағыттар байқалады:</w:t>
      </w:r>
    </w:p>
    <w:p w14:paraId="27EC51C9" w14:textId="77777777" w:rsidR="003222B1" w:rsidRPr="00834BE5" w:rsidRDefault="003222B1" w:rsidP="006E0AFD">
      <w:pPr>
        <w:tabs>
          <w:tab w:val="left" w:pos="993"/>
        </w:tabs>
        <w:ind w:firstLine="567"/>
        <w:jc w:val="both"/>
        <w:rPr>
          <w:sz w:val="28"/>
        </w:rPr>
      </w:pPr>
      <w:r w:rsidRPr="00834BE5">
        <w:rPr>
          <w:sz w:val="28"/>
        </w:rPr>
        <w:t xml:space="preserve">STEM және STEAM-педагогика элементтерін енгізу </w:t>
      </w:r>
      <w:r w:rsidRPr="00834BE5">
        <w:rPr>
          <w:sz w:val="28"/>
          <w:lang w:val="kk-KZ"/>
        </w:rPr>
        <w:t>-</w:t>
      </w:r>
      <w:r w:rsidRPr="00834BE5">
        <w:rPr>
          <w:sz w:val="28"/>
        </w:rPr>
        <w:t xml:space="preserve"> табиғи және инженерлік материалдарды қолдану арқылы балалардың танымдық қызығушылықтарын арттыру.</w:t>
      </w:r>
    </w:p>
    <w:p w14:paraId="300A500E" w14:textId="2B368D78" w:rsidR="003222B1" w:rsidRPr="00834BE5" w:rsidRDefault="003222B1" w:rsidP="006E0AFD">
      <w:pPr>
        <w:tabs>
          <w:tab w:val="left" w:pos="993"/>
        </w:tabs>
        <w:ind w:firstLine="567"/>
        <w:jc w:val="both"/>
        <w:rPr>
          <w:sz w:val="28"/>
        </w:rPr>
      </w:pPr>
      <w:r w:rsidRPr="00834BE5">
        <w:rPr>
          <w:sz w:val="28"/>
        </w:rPr>
        <w:lastRenderedPageBreak/>
        <w:t xml:space="preserve">Эко-бағдарлы орталар </w:t>
      </w:r>
      <w:r w:rsidR="00521D65">
        <w:rPr>
          <w:sz w:val="28"/>
        </w:rPr>
        <w:t>-</w:t>
      </w:r>
      <w:r w:rsidRPr="00834BE5">
        <w:rPr>
          <w:sz w:val="28"/>
        </w:rPr>
        <w:t xml:space="preserve"> табиғи материалдарды пайдалану, экологиялық сана мен табиғатқа ұқыпты қарауды қалыптастыру.</w:t>
      </w:r>
    </w:p>
    <w:p w14:paraId="16AE003B" w14:textId="6C365406" w:rsidR="003222B1" w:rsidRPr="00834BE5" w:rsidRDefault="003222B1" w:rsidP="006E0AFD">
      <w:pPr>
        <w:tabs>
          <w:tab w:val="left" w:pos="993"/>
        </w:tabs>
        <w:ind w:firstLine="567"/>
        <w:jc w:val="both"/>
        <w:rPr>
          <w:sz w:val="28"/>
        </w:rPr>
      </w:pPr>
      <w:r w:rsidRPr="00834BE5">
        <w:rPr>
          <w:sz w:val="28"/>
        </w:rPr>
        <w:t xml:space="preserve">Цифрлық трансформация </w:t>
      </w:r>
      <w:r w:rsidR="00521D65">
        <w:rPr>
          <w:sz w:val="28"/>
        </w:rPr>
        <w:t>-</w:t>
      </w:r>
      <w:r w:rsidRPr="00834BE5">
        <w:rPr>
          <w:sz w:val="28"/>
        </w:rPr>
        <w:t xml:space="preserve"> интерактивті панельдер, AR және VR технологияларын қолдана отырып кеңістікті байыту, бірақ баланың денсаулығы мен психикасына зиян келтірмей теңгерімді қолдану.</w:t>
      </w:r>
    </w:p>
    <w:p w14:paraId="2C4B946D" w14:textId="3D6569DF" w:rsidR="003222B1" w:rsidRPr="00834BE5" w:rsidRDefault="003222B1" w:rsidP="006E0AFD">
      <w:pPr>
        <w:tabs>
          <w:tab w:val="left" w:pos="993"/>
        </w:tabs>
        <w:ind w:firstLine="567"/>
        <w:jc w:val="both"/>
        <w:rPr>
          <w:sz w:val="28"/>
        </w:rPr>
      </w:pPr>
      <w:r w:rsidRPr="00834BE5">
        <w:rPr>
          <w:sz w:val="28"/>
        </w:rPr>
        <w:t xml:space="preserve">Модульдік және трансформацияланатын кеңістіктер </w:t>
      </w:r>
      <w:r w:rsidR="00521D65">
        <w:rPr>
          <w:sz w:val="28"/>
        </w:rPr>
        <w:t>-</w:t>
      </w:r>
      <w:r w:rsidRPr="00834BE5">
        <w:rPr>
          <w:sz w:val="28"/>
        </w:rPr>
        <w:t xml:space="preserve"> балалардың жас ерекшеліктеріне және тақырыптық жобаларға қарай өзгерте алатын көпфункциялы орталар құру.</w:t>
      </w:r>
    </w:p>
    <w:p w14:paraId="6A89EDE4" w14:textId="1E03B7BF" w:rsidR="003222B1" w:rsidRPr="00834BE5" w:rsidRDefault="003222B1" w:rsidP="006E0AFD">
      <w:pPr>
        <w:tabs>
          <w:tab w:val="left" w:pos="993"/>
        </w:tabs>
        <w:ind w:firstLine="567"/>
        <w:jc w:val="both"/>
        <w:rPr>
          <w:sz w:val="28"/>
        </w:rPr>
      </w:pPr>
      <w:r w:rsidRPr="00834BE5">
        <w:rPr>
          <w:sz w:val="28"/>
        </w:rPr>
        <w:t xml:space="preserve">Болашақ </w:t>
      </w:r>
      <w:r w:rsidR="00037363">
        <w:rPr>
          <w:sz w:val="28"/>
          <w:lang w:val="kk-KZ"/>
        </w:rPr>
        <w:t xml:space="preserve">мектепке дйінгі ұйым </w:t>
      </w:r>
      <w:r w:rsidRPr="00834BE5">
        <w:rPr>
          <w:sz w:val="28"/>
        </w:rPr>
        <w:t>педагогтер</w:t>
      </w:r>
      <w:r w:rsidR="00037363">
        <w:rPr>
          <w:sz w:val="28"/>
          <w:lang w:val="kk-KZ"/>
        </w:rPr>
        <w:t>інің</w:t>
      </w:r>
      <w:r w:rsidRPr="00834BE5">
        <w:rPr>
          <w:sz w:val="28"/>
        </w:rPr>
        <w:t xml:space="preserve"> ЗДО құруға даярлығы олардың кәсіби бейнесінің маңызды құрамдас бөлігі ретінде мынадай әлеуетті жүзеге асырады:</w:t>
      </w:r>
    </w:p>
    <w:p w14:paraId="48782AEE" w14:textId="402AC50B" w:rsidR="003222B1" w:rsidRPr="00834BE5" w:rsidRDefault="003222B1" w:rsidP="006E0AFD">
      <w:pPr>
        <w:tabs>
          <w:tab w:val="left" w:pos="993"/>
        </w:tabs>
        <w:ind w:firstLine="567"/>
        <w:jc w:val="both"/>
        <w:rPr>
          <w:sz w:val="28"/>
        </w:rPr>
      </w:pPr>
      <w:r w:rsidRPr="00834BE5">
        <w:rPr>
          <w:sz w:val="28"/>
        </w:rPr>
        <w:t xml:space="preserve">Әлеуметтік-педагогикалық әлеует </w:t>
      </w:r>
      <w:r w:rsidR="00521D65">
        <w:rPr>
          <w:sz w:val="28"/>
        </w:rPr>
        <w:t>-</w:t>
      </w:r>
      <w:r w:rsidRPr="00834BE5">
        <w:rPr>
          <w:sz w:val="28"/>
        </w:rPr>
        <w:t xml:space="preserve"> қоғамның мектепке дейінгі білімге қоятын жаңа талаптарына бейімделген маман даярлау.</w:t>
      </w:r>
    </w:p>
    <w:p w14:paraId="4513C3E7" w14:textId="07872573" w:rsidR="003222B1" w:rsidRPr="00834BE5" w:rsidRDefault="003222B1" w:rsidP="006E0AFD">
      <w:pPr>
        <w:tabs>
          <w:tab w:val="left" w:pos="993"/>
        </w:tabs>
        <w:ind w:firstLine="567"/>
        <w:jc w:val="both"/>
        <w:rPr>
          <w:sz w:val="28"/>
        </w:rPr>
      </w:pPr>
      <w:r w:rsidRPr="00834BE5">
        <w:rPr>
          <w:sz w:val="28"/>
        </w:rPr>
        <w:t xml:space="preserve">Дамытушы әлеует </w:t>
      </w:r>
      <w:r w:rsidR="00521D65">
        <w:rPr>
          <w:sz w:val="28"/>
        </w:rPr>
        <w:t>-</w:t>
      </w:r>
      <w:r w:rsidRPr="00834BE5">
        <w:rPr>
          <w:sz w:val="28"/>
        </w:rPr>
        <w:t xml:space="preserve"> баланың жеке тұлғалық және когнитивтік дамуын қамтамасыз ететін педагогикалық шешімдерді қабылдай алу қабілеті.</w:t>
      </w:r>
    </w:p>
    <w:p w14:paraId="224F4DC9" w14:textId="331695AE" w:rsidR="003222B1" w:rsidRPr="00834BE5" w:rsidRDefault="003222B1" w:rsidP="006E0AFD">
      <w:pPr>
        <w:tabs>
          <w:tab w:val="left" w:pos="993"/>
        </w:tabs>
        <w:ind w:firstLine="567"/>
        <w:jc w:val="both"/>
        <w:rPr>
          <w:sz w:val="28"/>
        </w:rPr>
      </w:pPr>
      <w:r w:rsidRPr="00834BE5">
        <w:rPr>
          <w:sz w:val="28"/>
        </w:rPr>
        <w:t xml:space="preserve">Инновациялық әлеует </w:t>
      </w:r>
      <w:r w:rsidR="00521D65">
        <w:rPr>
          <w:sz w:val="28"/>
        </w:rPr>
        <w:t>-</w:t>
      </w:r>
      <w:r w:rsidRPr="00834BE5">
        <w:rPr>
          <w:sz w:val="28"/>
        </w:rPr>
        <w:t xml:space="preserve"> білім беру кеңістігін жобалауда жаңа технологияларды, авторлық әдістемелерді шығармашылықпен қолдану.</w:t>
      </w:r>
    </w:p>
    <w:p w14:paraId="5767DBD4" w14:textId="317EED05" w:rsidR="003222B1" w:rsidRPr="00834BE5" w:rsidRDefault="003222B1" w:rsidP="006E0AFD">
      <w:pPr>
        <w:tabs>
          <w:tab w:val="left" w:pos="993"/>
        </w:tabs>
        <w:ind w:firstLine="567"/>
        <w:jc w:val="both"/>
        <w:rPr>
          <w:sz w:val="28"/>
        </w:rPr>
      </w:pPr>
      <w:r w:rsidRPr="00834BE5">
        <w:rPr>
          <w:sz w:val="28"/>
        </w:rPr>
        <w:t xml:space="preserve">Мәдени-эстетикалық әлеует </w:t>
      </w:r>
      <w:r w:rsidR="00521D65">
        <w:rPr>
          <w:sz w:val="28"/>
        </w:rPr>
        <w:t>-</w:t>
      </w:r>
      <w:r w:rsidRPr="00834BE5">
        <w:rPr>
          <w:sz w:val="28"/>
        </w:rPr>
        <w:t xml:space="preserve"> баланың эстетикалық талғамын дамытуға бағытталған орта құра алу.</w:t>
      </w:r>
    </w:p>
    <w:p w14:paraId="46693C9E" w14:textId="54007CC5" w:rsidR="003222B1" w:rsidRPr="00834BE5" w:rsidRDefault="003222B1" w:rsidP="006E0AFD">
      <w:pPr>
        <w:tabs>
          <w:tab w:val="left" w:pos="993"/>
        </w:tabs>
        <w:ind w:firstLine="567"/>
        <w:jc w:val="both"/>
        <w:rPr>
          <w:sz w:val="28"/>
        </w:rPr>
      </w:pPr>
      <w:r w:rsidRPr="00834BE5">
        <w:rPr>
          <w:sz w:val="28"/>
        </w:rPr>
        <w:t xml:space="preserve">Заттық дамытушы ортаны құруға болашақ педагогтерді даярлау </w:t>
      </w:r>
      <w:proofErr w:type="gramStart"/>
      <w:r w:rsidR="00521D65">
        <w:rPr>
          <w:sz w:val="28"/>
        </w:rPr>
        <w:t>-</w:t>
      </w:r>
      <w:r w:rsidRPr="00834BE5">
        <w:rPr>
          <w:sz w:val="28"/>
        </w:rPr>
        <w:t xml:space="preserve">  тек</w:t>
      </w:r>
      <w:proofErr w:type="gramEnd"/>
      <w:r w:rsidRPr="00834BE5">
        <w:rPr>
          <w:sz w:val="28"/>
        </w:rPr>
        <w:t xml:space="preserve"> кәсіби дағды қалыптастыру ғана емес, білім алушының педагогикалық дүниетанымын, құндылық бағдарларын, шығармашылық ойлауын және рефлексивтік қабілеттерін кешенді дамытуға бағытталған үдеріс. </w:t>
      </w:r>
      <w:r w:rsidR="00723A18">
        <w:rPr>
          <w:sz w:val="28"/>
          <w:lang w:val="kk-KZ"/>
        </w:rPr>
        <w:t xml:space="preserve">Кәсіби </w:t>
      </w:r>
      <w:r w:rsidRPr="00834BE5">
        <w:rPr>
          <w:sz w:val="28"/>
        </w:rPr>
        <w:t xml:space="preserve">даярлықтың сапасы мектепке дейінгі ұйымдардағы білім беру ортасының байлығы мен баланың жан-жақты дамуына </w:t>
      </w:r>
      <w:r w:rsidR="00E137EA">
        <w:rPr>
          <w:sz w:val="28"/>
          <w:lang w:val="kk-KZ"/>
        </w:rPr>
        <w:t>бірден қолайлы болады</w:t>
      </w:r>
      <w:r w:rsidRPr="00834BE5">
        <w:rPr>
          <w:sz w:val="28"/>
        </w:rPr>
        <w:t>. Осыған байланысты жоғары оқу орындары оқу жоспарларын жаңғыртып, педагогтердің жобалау, модельдеу және трансформациялық құзыреттерін қалыптастыратын оқу-тәжірибелік платформаларды кеңейтуі қажет.</w:t>
      </w:r>
    </w:p>
    <w:p w14:paraId="4E4742C1" w14:textId="7AFB7892" w:rsidR="003222B1" w:rsidRPr="00834BE5" w:rsidRDefault="003222B1" w:rsidP="006E0AFD">
      <w:pPr>
        <w:tabs>
          <w:tab w:val="left" w:pos="993"/>
        </w:tabs>
        <w:ind w:firstLine="567"/>
        <w:jc w:val="both"/>
        <w:rPr>
          <w:sz w:val="28"/>
        </w:rPr>
      </w:pPr>
      <w:r w:rsidRPr="00834BE5">
        <w:rPr>
          <w:sz w:val="28"/>
        </w:rPr>
        <w:t xml:space="preserve">Мектепке дейінгі ұйымдарда балалар мен ересектердің күнделікті өмірін ұйымдастыруда заттық-кеңістіктік дамытушы ортаны ғылыми негізде жобалау аса маңызды. </w:t>
      </w:r>
      <w:r w:rsidR="004E1F5C">
        <w:rPr>
          <w:sz w:val="28"/>
          <w:lang w:val="kk-KZ"/>
        </w:rPr>
        <w:t>П</w:t>
      </w:r>
      <w:r w:rsidRPr="00834BE5">
        <w:rPr>
          <w:sz w:val="28"/>
        </w:rPr>
        <w:t>роцесс болашақ педагогтердің кәсіби даярлығымен тығыз байланысты, себебі педагог тек дайын ортада жұмыс істеп қана қоймай, оны балалардың жас және жеке ерекшеліктеріне қарай бейімдеп құрастыра алуы қажет. Ғылыми еңбектерде жеке-бағытталған қағидаттары ерекше орын алады.</w:t>
      </w:r>
    </w:p>
    <w:p w14:paraId="1ED8B949" w14:textId="77777777" w:rsidR="003222B1" w:rsidRPr="00834BE5" w:rsidRDefault="003222B1" w:rsidP="006E0AFD">
      <w:pPr>
        <w:tabs>
          <w:tab w:val="left" w:pos="993"/>
        </w:tabs>
        <w:ind w:firstLine="567"/>
        <w:jc w:val="both"/>
        <w:rPr>
          <w:sz w:val="28"/>
        </w:rPr>
      </w:pPr>
      <w:r w:rsidRPr="00834BE5">
        <w:rPr>
          <w:sz w:val="28"/>
        </w:rPr>
        <w:t>Олар төмендегідей бағыттарда қарастырылады:</w:t>
      </w:r>
    </w:p>
    <w:p w14:paraId="7B48F0D2" w14:textId="77777777" w:rsidR="003222B1" w:rsidRPr="00834BE5" w:rsidRDefault="003222B1" w:rsidP="006E0AFD">
      <w:pPr>
        <w:tabs>
          <w:tab w:val="left" w:pos="993"/>
        </w:tabs>
        <w:ind w:firstLine="567"/>
        <w:jc w:val="both"/>
        <w:rPr>
          <w:i/>
          <w:iCs/>
          <w:sz w:val="28"/>
        </w:rPr>
      </w:pPr>
      <w:r w:rsidRPr="00834BE5">
        <w:rPr>
          <w:i/>
          <w:iCs/>
          <w:sz w:val="28"/>
        </w:rPr>
        <w:t>1. Қашықтық және өзара әрекеттесу қағидаты.</w:t>
      </w:r>
    </w:p>
    <w:p w14:paraId="384B972F" w14:textId="6121071B" w:rsidR="003222B1" w:rsidRPr="00834BE5" w:rsidRDefault="004E1F5C" w:rsidP="006E0AFD">
      <w:pPr>
        <w:tabs>
          <w:tab w:val="left" w:pos="993"/>
        </w:tabs>
        <w:ind w:firstLine="567"/>
        <w:jc w:val="both"/>
        <w:rPr>
          <w:sz w:val="28"/>
        </w:rPr>
      </w:pPr>
      <w:r>
        <w:rPr>
          <w:sz w:val="28"/>
          <w:lang w:val="kk-KZ"/>
        </w:rPr>
        <w:t>Қ</w:t>
      </w:r>
      <w:r w:rsidR="003222B1" w:rsidRPr="00834BE5">
        <w:rPr>
          <w:sz w:val="28"/>
        </w:rPr>
        <w:t xml:space="preserve">ағидат педагог пен бала арасындағы қатынастың серіктестік сипатын қалыптастыруды көздейді. Болашақ педагогтер үшін кәсіби даярлық барысында «көзбе-көз» деңгейде қарым-қатынас құру дағдыларын дамыту маңызды. </w:t>
      </w:r>
      <w:r>
        <w:rPr>
          <w:sz w:val="28"/>
          <w:lang w:val="kk-KZ"/>
        </w:rPr>
        <w:t>О</w:t>
      </w:r>
      <w:r w:rsidR="003222B1" w:rsidRPr="00834BE5">
        <w:rPr>
          <w:sz w:val="28"/>
        </w:rPr>
        <w:t>лардың балалармен сенімді байланыс орнатып, оқыту процесін авторитарлық емес, қолдаушы ортада жүргізуіне мүмкіндік береді, физикалық кеңістікті ұйымдастыру педагогтің баланың көзімен әлемді көруін қамтамасыз етіп, кәсіби эмпатияны дамытады.</w:t>
      </w:r>
    </w:p>
    <w:p w14:paraId="46F3B952" w14:textId="77777777" w:rsidR="003222B1" w:rsidRPr="00834BE5" w:rsidRDefault="003222B1" w:rsidP="006E0AFD">
      <w:pPr>
        <w:tabs>
          <w:tab w:val="left" w:pos="993"/>
        </w:tabs>
        <w:ind w:firstLine="567"/>
        <w:jc w:val="both"/>
        <w:rPr>
          <w:i/>
          <w:iCs/>
          <w:sz w:val="28"/>
        </w:rPr>
      </w:pPr>
      <w:r w:rsidRPr="00834BE5">
        <w:rPr>
          <w:i/>
          <w:iCs/>
          <w:sz w:val="28"/>
        </w:rPr>
        <w:t>2. Белсенділік қағидаты.</w:t>
      </w:r>
    </w:p>
    <w:p w14:paraId="0F195110" w14:textId="46019FD5" w:rsidR="003222B1" w:rsidRPr="00834BE5" w:rsidRDefault="003222B1" w:rsidP="006E0AFD">
      <w:pPr>
        <w:tabs>
          <w:tab w:val="left" w:pos="993"/>
        </w:tabs>
        <w:ind w:firstLine="567"/>
        <w:jc w:val="both"/>
        <w:rPr>
          <w:sz w:val="28"/>
        </w:rPr>
      </w:pPr>
      <w:r w:rsidRPr="00834BE5">
        <w:rPr>
          <w:sz w:val="28"/>
        </w:rPr>
        <w:lastRenderedPageBreak/>
        <w:t>Дамытушы ортаны ұйымдастыруда балалардың белсенді әрекет етуі және оны өзгертуге қатысуы басты назарда. Болашақ педагогтер үшін</w:t>
      </w:r>
      <w:r w:rsidR="004E1F5C">
        <w:rPr>
          <w:sz w:val="28"/>
          <w:lang w:val="kk-KZ"/>
        </w:rPr>
        <w:t xml:space="preserve"> </w:t>
      </w:r>
      <w:r w:rsidRPr="00834BE5">
        <w:rPr>
          <w:sz w:val="28"/>
        </w:rPr>
        <w:t>қағидат оқу кезінде балалардың өзіндік бастамаларын қолдау, шығармашылық қабілеттерін дамытуға жағдай жасау әдістерін меңгеру арқылы қалыптасады. Мысалы, шығармашылық қабырға, жылжымалы ойын модульдері немесе дидактикалық элементтерді қолдану балалардың моторикасын, қиялын және әлеуметтік дағдыларын жетілдіреді.</w:t>
      </w:r>
    </w:p>
    <w:p w14:paraId="59479739" w14:textId="77777777" w:rsidR="003222B1" w:rsidRPr="00834BE5" w:rsidRDefault="003222B1" w:rsidP="006E0AFD">
      <w:pPr>
        <w:tabs>
          <w:tab w:val="left" w:pos="993"/>
        </w:tabs>
        <w:ind w:firstLine="567"/>
        <w:jc w:val="both"/>
        <w:rPr>
          <w:i/>
          <w:iCs/>
          <w:sz w:val="28"/>
        </w:rPr>
      </w:pPr>
      <w:r w:rsidRPr="00834BE5">
        <w:rPr>
          <w:i/>
          <w:iCs/>
          <w:sz w:val="28"/>
        </w:rPr>
        <w:t>3. Тұрақтылық пен динамикалық өзгергіштік қағидаты.</w:t>
      </w:r>
    </w:p>
    <w:p w14:paraId="2A813954" w14:textId="4AF58F2A" w:rsidR="003222B1" w:rsidRPr="00834BE5" w:rsidRDefault="003222B1" w:rsidP="006E0AFD">
      <w:pPr>
        <w:tabs>
          <w:tab w:val="left" w:pos="993"/>
        </w:tabs>
        <w:ind w:firstLine="567"/>
        <w:jc w:val="both"/>
        <w:rPr>
          <w:sz w:val="28"/>
        </w:rPr>
      </w:pPr>
      <w:r w:rsidRPr="00834BE5">
        <w:rPr>
          <w:sz w:val="28"/>
        </w:rPr>
        <w:t>Заттық орта педагогикалық міндеттер мен балалардың қызығушылықтарына сәйкес үнемі өзгеріп, икемделе алады. Болашақ педагогтерді даярлау барысында</w:t>
      </w:r>
      <w:r w:rsidR="006200C5">
        <w:rPr>
          <w:sz w:val="28"/>
          <w:lang w:val="kk-KZ"/>
        </w:rPr>
        <w:t xml:space="preserve"> </w:t>
      </w:r>
      <w:r w:rsidRPr="00834BE5">
        <w:rPr>
          <w:sz w:val="28"/>
        </w:rPr>
        <w:t>қағидат өзгермелі ортаға бейімделу, материалдарды трансформациялау және көпфункциялы қолдану дағдыларымен тығыз байланыстырылады. Мысалы, бір кеңістік жаттығу алаңы да, театрлық сахна да бола алады.</w:t>
      </w:r>
    </w:p>
    <w:p w14:paraId="3A811A44" w14:textId="77777777" w:rsidR="003222B1" w:rsidRPr="00834BE5" w:rsidRDefault="003222B1" w:rsidP="006E0AFD">
      <w:pPr>
        <w:tabs>
          <w:tab w:val="left" w:pos="993"/>
        </w:tabs>
        <w:ind w:firstLine="567"/>
        <w:jc w:val="both"/>
        <w:rPr>
          <w:i/>
          <w:iCs/>
          <w:sz w:val="28"/>
        </w:rPr>
      </w:pPr>
      <w:r w:rsidRPr="00834BE5">
        <w:rPr>
          <w:i/>
          <w:iCs/>
          <w:sz w:val="28"/>
        </w:rPr>
        <w:t>4. Икемді аймақтарға бөлу қағидаты.</w:t>
      </w:r>
    </w:p>
    <w:p w14:paraId="05D978E0" w14:textId="0E45CF3A" w:rsidR="003222B1" w:rsidRPr="00834BE5" w:rsidRDefault="006200C5" w:rsidP="006E0AFD">
      <w:pPr>
        <w:tabs>
          <w:tab w:val="left" w:pos="993"/>
        </w:tabs>
        <w:ind w:firstLine="567"/>
        <w:jc w:val="both"/>
        <w:rPr>
          <w:sz w:val="28"/>
        </w:rPr>
      </w:pPr>
      <w:r>
        <w:rPr>
          <w:sz w:val="28"/>
          <w:lang w:val="kk-KZ"/>
        </w:rPr>
        <w:t>Қ</w:t>
      </w:r>
      <w:r w:rsidR="003222B1" w:rsidRPr="00834BE5">
        <w:rPr>
          <w:sz w:val="28"/>
        </w:rPr>
        <w:t>ағидат әртүрлі қызметтерге арналған кеңістіктерді бір мезгілде қолдануға мүмкіндік береді. Болашақ педагогтер икемді жоспарлау әдістерін меңгеріп, топ бөлмелерін музыкалық, зертханалық, шығармашылық және ойын аймақтарына бөліп, балалардың қызығушылығына сай пайдалану жолдарын игереді.</w:t>
      </w:r>
    </w:p>
    <w:p w14:paraId="3063A1A4" w14:textId="77777777" w:rsidR="00167495" w:rsidRPr="00834BE5" w:rsidRDefault="00167495" w:rsidP="006E0AFD">
      <w:pPr>
        <w:tabs>
          <w:tab w:val="left" w:pos="993"/>
        </w:tabs>
        <w:ind w:firstLine="567"/>
        <w:jc w:val="both"/>
        <w:rPr>
          <w:i/>
          <w:iCs/>
          <w:sz w:val="28"/>
        </w:rPr>
      </w:pPr>
      <w:r w:rsidRPr="00834BE5">
        <w:rPr>
          <w:i/>
          <w:iCs/>
          <w:sz w:val="28"/>
        </w:rPr>
        <w:t>5. Эмоционалды орта қағидаты.</w:t>
      </w:r>
    </w:p>
    <w:p w14:paraId="793CE3AC" w14:textId="764DF5C9" w:rsidR="00167495" w:rsidRPr="00834BE5" w:rsidRDefault="00167495" w:rsidP="006E0AFD">
      <w:pPr>
        <w:tabs>
          <w:tab w:val="left" w:pos="993"/>
        </w:tabs>
        <w:ind w:firstLine="567"/>
        <w:jc w:val="both"/>
        <w:rPr>
          <w:sz w:val="28"/>
        </w:rPr>
      </w:pPr>
      <w:r w:rsidRPr="00834BE5">
        <w:rPr>
          <w:sz w:val="28"/>
        </w:rPr>
        <w:t xml:space="preserve">Балалардың психоэмоционалдық әл-ауқатын қолдайтын орта құру </w:t>
      </w:r>
      <w:r w:rsidR="00521D65">
        <w:rPr>
          <w:sz w:val="28"/>
        </w:rPr>
        <w:t>-</w:t>
      </w:r>
      <w:r w:rsidRPr="00834BE5">
        <w:rPr>
          <w:sz w:val="28"/>
        </w:rPr>
        <w:t xml:space="preserve"> педагогтің кәсіби міндеті. Дайындық кезеңінде болашақ мамандар эмоционалдық қолдау көрсету, релаксация бұрыштарын ұйымдастыру, балалардың жеке кеңістігін (жеке шкаф, фотосурет бұрышы, жеке кілемше) қамтамасыз ету тәжірибесін меңгереді</w:t>
      </w:r>
      <w:r w:rsidR="00082FB6">
        <w:rPr>
          <w:sz w:val="28"/>
          <w:lang w:val="kk-KZ"/>
        </w:rPr>
        <w:t xml:space="preserve">, </w:t>
      </w:r>
      <w:r w:rsidRPr="00834BE5">
        <w:rPr>
          <w:sz w:val="28"/>
        </w:rPr>
        <w:t>олардың кәсіби-эмоционалдық құзыретін қалыптастырады.</w:t>
      </w:r>
    </w:p>
    <w:p w14:paraId="2FF7282F" w14:textId="77777777" w:rsidR="00167495" w:rsidRPr="00834BE5" w:rsidRDefault="00167495" w:rsidP="006E0AFD">
      <w:pPr>
        <w:tabs>
          <w:tab w:val="left" w:pos="993"/>
        </w:tabs>
        <w:ind w:firstLine="567"/>
        <w:jc w:val="both"/>
        <w:rPr>
          <w:i/>
          <w:iCs/>
          <w:sz w:val="28"/>
        </w:rPr>
      </w:pPr>
      <w:r w:rsidRPr="00834BE5">
        <w:rPr>
          <w:i/>
          <w:iCs/>
          <w:sz w:val="28"/>
        </w:rPr>
        <w:t>6. Эстетикалық элементтерді үйлестіру қағидаты.</w:t>
      </w:r>
    </w:p>
    <w:p w14:paraId="37CD5FBA" w14:textId="488651DF" w:rsidR="00167495" w:rsidRPr="00834BE5" w:rsidRDefault="00167495" w:rsidP="006E0AFD">
      <w:pPr>
        <w:tabs>
          <w:tab w:val="left" w:pos="993"/>
        </w:tabs>
        <w:ind w:firstLine="567"/>
        <w:jc w:val="both"/>
        <w:rPr>
          <w:sz w:val="28"/>
        </w:rPr>
      </w:pPr>
      <w:r w:rsidRPr="00834BE5">
        <w:rPr>
          <w:sz w:val="28"/>
        </w:rPr>
        <w:t>Дамытушы ортаны жобалауда дәстүрлі және дәстүрлі емес эстетикалық құралдарды біріктіру маңызды. Болашақ педагогтер әртүрлі мәдениеттердің өнер элементтерін, түрлі стильдегі иллюстрациялар мен мүсіндерді қолдану арқылы балалардың эстетикалық қабылдауын дамыту жолдарын үйренеді</w:t>
      </w:r>
      <w:r w:rsidR="00FC3F21">
        <w:rPr>
          <w:sz w:val="28"/>
          <w:lang w:val="kk-KZ"/>
        </w:rPr>
        <w:t xml:space="preserve">, </w:t>
      </w:r>
      <w:r w:rsidRPr="00834BE5">
        <w:rPr>
          <w:sz w:val="28"/>
        </w:rPr>
        <w:t>мәдениетаралық құзыреттілік пен шығармашылық көзқарасты дамытады.</w:t>
      </w:r>
    </w:p>
    <w:p w14:paraId="5CDE3571" w14:textId="77777777" w:rsidR="00167495" w:rsidRPr="00834BE5" w:rsidRDefault="00167495" w:rsidP="006E0AFD">
      <w:pPr>
        <w:tabs>
          <w:tab w:val="left" w:pos="993"/>
        </w:tabs>
        <w:ind w:firstLine="567"/>
        <w:jc w:val="both"/>
        <w:rPr>
          <w:i/>
          <w:iCs/>
          <w:sz w:val="28"/>
        </w:rPr>
      </w:pPr>
      <w:r w:rsidRPr="00834BE5">
        <w:rPr>
          <w:i/>
          <w:iCs/>
          <w:sz w:val="28"/>
        </w:rPr>
        <w:t>7. Ашықтық қағидаты.</w:t>
      </w:r>
    </w:p>
    <w:p w14:paraId="53B505D8" w14:textId="4A485AA2" w:rsidR="00167495" w:rsidRPr="00834BE5" w:rsidRDefault="00167495" w:rsidP="006E0AFD">
      <w:pPr>
        <w:tabs>
          <w:tab w:val="left" w:pos="993"/>
        </w:tabs>
        <w:ind w:firstLine="567"/>
        <w:jc w:val="both"/>
        <w:rPr>
          <w:sz w:val="28"/>
        </w:rPr>
      </w:pPr>
      <w:r w:rsidRPr="00834BE5">
        <w:rPr>
          <w:sz w:val="28"/>
        </w:rPr>
        <w:t>Ашықтық табиғатқа, мәдениетке және қоғамға бағытталуы тиіс. Болашақ педагогтерді даярлау барысында</w:t>
      </w:r>
      <w:r w:rsidR="00B4417F">
        <w:rPr>
          <w:sz w:val="28"/>
          <w:lang w:val="kk-KZ"/>
        </w:rPr>
        <w:t xml:space="preserve"> </w:t>
      </w:r>
      <w:r w:rsidRPr="00834BE5">
        <w:rPr>
          <w:sz w:val="28"/>
        </w:rPr>
        <w:t>қағидат ата-аналармен өзара әрекеттестікті, табиғатпен байланысты (экологиялық соқпақтар, бақтар), мәдени ортаға ашықтықты (көрмелер, мерекелік шаралар) ұйымдастырудың педагогикалық тәсілдерін қамтиды.</w:t>
      </w:r>
    </w:p>
    <w:p w14:paraId="62AE087B" w14:textId="77777777" w:rsidR="00167495" w:rsidRPr="00834BE5" w:rsidRDefault="00167495" w:rsidP="006E0AFD">
      <w:pPr>
        <w:tabs>
          <w:tab w:val="left" w:pos="993"/>
        </w:tabs>
        <w:ind w:firstLine="567"/>
        <w:jc w:val="both"/>
        <w:rPr>
          <w:i/>
          <w:iCs/>
          <w:sz w:val="28"/>
        </w:rPr>
      </w:pPr>
      <w:r w:rsidRPr="00834BE5">
        <w:rPr>
          <w:i/>
          <w:iCs/>
          <w:sz w:val="28"/>
        </w:rPr>
        <w:t>8. Жас және гендерлік ерекшеліктерді ескеру қағидаты.</w:t>
      </w:r>
    </w:p>
    <w:p w14:paraId="49884ECB" w14:textId="5DF23E7B" w:rsidR="00167495" w:rsidRPr="00834BE5" w:rsidRDefault="00167495" w:rsidP="006E0AFD">
      <w:pPr>
        <w:tabs>
          <w:tab w:val="left" w:pos="993"/>
        </w:tabs>
        <w:ind w:firstLine="567"/>
        <w:jc w:val="both"/>
        <w:rPr>
          <w:sz w:val="28"/>
        </w:rPr>
      </w:pPr>
      <w:r w:rsidRPr="00834BE5">
        <w:rPr>
          <w:sz w:val="28"/>
        </w:rPr>
        <w:t>Орта балалардың жас деңгейін, қыздар мен ұлдардың қызығушылықтары мен әлеуметтік рөлдік бейімдерін ескере отырып құрылуы керек. Болашақ педагогтерді даярлаудақағидат инклюзивті тәсілді меңгеруге, балалардың даралығын құрметтеуге және тең мүмкіндіктер беруге үйретеді.</w:t>
      </w:r>
    </w:p>
    <w:p w14:paraId="2A7B56FF" w14:textId="1693A097" w:rsidR="002838BC" w:rsidRPr="00834BE5" w:rsidRDefault="008F07BC" w:rsidP="006E0AFD">
      <w:pPr>
        <w:widowControl/>
        <w:suppressAutoHyphens w:val="0"/>
        <w:autoSpaceDN/>
        <w:jc w:val="both"/>
        <w:textAlignment w:val="auto"/>
        <w:outlineLvl w:val="2"/>
        <w:rPr>
          <w:rFonts w:eastAsia="Times New Roman" w:cs="Times New Roman"/>
          <w:kern w:val="0"/>
          <w:sz w:val="28"/>
          <w:szCs w:val="28"/>
          <w:lang w:eastAsia="en-US" w:bidi="ar-SA"/>
        </w:rPr>
      </w:pPr>
      <w:r w:rsidRPr="00834BE5">
        <w:rPr>
          <w:rFonts w:eastAsia="Times New Roman" w:cs="Times New Roman"/>
          <w:kern w:val="0"/>
          <w:sz w:val="28"/>
          <w:szCs w:val="28"/>
          <w:lang w:val="kk-KZ" w:eastAsia="en-US" w:bidi="ar-SA"/>
        </w:rPr>
        <w:lastRenderedPageBreak/>
        <w:t xml:space="preserve">Кесте </w:t>
      </w:r>
      <w:r w:rsidR="00B43AC2" w:rsidRPr="00834BE5">
        <w:rPr>
          <w:rFonts w:eastAsia="Times New Roman" w:cs="Times New Roman"/>
          <w:kern w:val="0"/>
          <w:sz w:val="28"/>
          <w:szCs w:val="28"/>
          <w:lang w:val="kk-KZ" w:eastAsia="en-US" w:bidi="ar-SA"/>
        </w:rPr>
        <w:t>12</w:t>
      </w:r>
      <w:r w:rsidRPr="00834BE5">
        <w:rPr>
          <w:rFonts w:eastAsia="Times New Roman" w:cs="Times New Roman"/>
          <w:kern w:val="0"/>
          <w:sz w:val="28"/>
          <w:szCs w:val="28"/>
          <w:lang w:val="kk-KZ" w:eastAsia="en-US" w:bidi="ar-SA"/>
        </w:rPr>
        <w:t xml:space="preserve"> - </w:t>
      </w:r>
      <w:r w:rsidR="002838BC" w:rsidRPr="00834BE5">
        <w:rPr>
          <w:rFonts w:eastAsia="Times New Roman" w:cs="Times New Roman"/>
          <w:kern w:val="0"/>
          <w:sz w:val="28"/>
          <w:szCs w:val="28"/>
          <w:lang w:val="en-US" w:eastAsia="en-US" w:bidi="ar-SA"/>
        </w:rPr>
        <w:t>Болашақ</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мектепке</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дейінгі</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ұйым</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педагогтерін</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заттық</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дамытушы</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ортаны</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құруға</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даярлаудағы</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жеке</w:t>
      </w:r>
      <w:r w:rsidR="002838BC" w:rsidRPr="00834BE5">
        <w:rPr>
          <w:rFonts w:eastAsia="Times New Roman" w:cs="Times New Roman"/>
          <w:kern w:val="0"/>
          <w:sz w:val="28"/>
          <w:szCs w:val="28"/>
          <w:lang w:eastAsia="en-US" w:bidi="ar-SA"/>
        </w:rPr>
        <w:t>-</w:t>
      </w:r>
      <w:r w:rsidR="002838BC" w:rsidRPr="00834BE5">
        <w:rPr>
          <w:rFonts w:eastAsia="Times New Roman" w:cs="Times New Roman"/>
          <w:kern w:val="0"/>
          <w:sz w:val="28"/>
          <w:szCs w:val="28"/>
          <w:lang w:val="en-US" w:eastAsia="en-US" w:bidi="ar-SA"/>
        </w:rPr>
        <w:t>бағытталған</w:t>
      </w:r>
      <w:r w:rsidR="002838BC" w:rsidRPr="00834BE5">
        <w:rPr>
          <w:rFonts w:eastAsia="Times New Roman" w:cs="Times New Roman"/>
          <w:kern w:val="0"/>
          <w:sz w:val="28"/>
          <w:szCs w:val="28"/>
          <w:lang w:eastAsia="en-US" w:bidi="ar-SA"/>
        </w:rPr>
        <w:t xml:space="preserve"> </w:t>
      </w:r>
      <w:r w:rsidR="002838BC" w:rsidRPr="00834BE5">
        <w:rPr>
          <w:rFonts w:eastAsia="Times New Roman" w:cs="Times New Roman"/>
          <w:kern w:val="0"/>
          <w:sz w:val="28"/>
          <w:szCs w:val="28"/>
          <w:lang w:val="en-US" w:eastAsia="en-US" w:bidi="ar-SA"/>
        </w:rPr>
        <w:t>қағидаттар</w:t>
      </w:r>
    </w:p>
    <w:tbl>
      <w:tblPr>
        <w:tblStyle w:val="11"/>
        <w:tblW w:w="0" w:type="auto"/>
        <w:tblLook w:val="04A0" w:firstRow="1" w:lastRow="0" w:firstColumn="1" w:lastColumn="0" w:noHBand="0" w:noVBand="1"/>
      </w:tblPr>
      <w:tblGrid>
        <w:gridCol w:w="445"/>
        <w:gridCol w:w="1960"/>
        <w:gridCol w:w="3657"/>
        <w:gridCol w:w="3282"/>
      </w:tblGrid>
      <w:tr w:rsidR="002838BC" w:rsidRPr="00834BE5" w14:paraId="3E80F306" w14:textId="77777777" w:rsidTr="002838BC">
        <w:tc>
          <w:tcPr>
            <w:tcW w:w="0" w:type="auto"/>
            <w:hideMark/>
          </w:tcPr>
          <w:p w14:paraId="58C53539" w14:textId="77777777" w:rsidR="002838BC" w:rsidRPr="00834BE5" w:rsidRDefault="002838BC"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w:t>
            </w:r>
          </w:p>
        </w:tc>
        <w:tc>
          <w:tcPr>
            <w:tcW w:w="1960" w:type="dxa"/>
            <w:hideMark/>
          </w:tcPr>
          <w:p w14:paraId="2097BB94" w14:textId="77777777" w:rsidR="002838BC" w:rsidRPr="00834BE5" w:rsidRDefault="002838BC"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Қағидат атауы</w:t>
            </w:r>
          </w:p>
        </w:tc>
        <w:tc>
          <w:tcPr>
            <w:tcW w:w="3657" w:type="dxa"/>
            <w:hideMark/>
          </w:tcPr>
          <w:p w14:paraId="7803D782" w14:textId="77777777" w:rsidR="002838BC" w:rsidRPr="00834BE5" w:rsidRDefault="002838BC"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Қағидаттың мәні</w:t>
            </w:r>
          </w:p>
        </w:tc>
        <w:tc>
          <w:tcPr>
            <w:tcW w:w="0" w:type="auto"/>
            <w:hideMark/>
          </w:tcPr>
          <w:p w14:paraId="466F7FA7" w14:textId="77777777" w:rsidR="002838BC" w:rsidRPr="00834BE5" w:rsidRDefault="002838BC" w:rsidP="006E0AFD">
            <w:pPr>
              <w:widowControl/>
              <w:suppressAutoHyphens w:val="0"/>
              <w:autoSpaceDN/>
              <w:jc w:val="center"/>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Болашақ педагогті даярлаудағы маңызы</w:t>
            </w:r>
          </w:p>
        </w:tc>
      </w:tr>
      <w:tr w:rsidR="002838BC" w:rsidRPr="00834BE5" w14:paraId="142096D6" w14:textId="77777777" w:rsidTr="002838BC">
        <w:tc>
          <w:tcPr>
            <w:tcW w:w="0" w:type="auto"/>
            <w:hideMark/>
          </w:tcPr>
          <w:p w14:paraId="73F80059"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1</w:t>
            </w:r>
          </w:p>
        </w:tc>
        <w:tc>
          <w:tcPr>
            <w:tcW w:w="1960" w:type="dxa"/>
            <w:hideMark/>
          </w:tcPr>
          <w:p w14:paraId="0C324800"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Қашықтық және өзара әрекеттесу қағидаты</w:t>
            </w:r>
          </w:p>
        </w:tc>
        <w:tc>
          <w:tcPr>
            <w:tcW w:w="3657" w:type="dxa"/>
            <w:hideMark/>
          </w:tcPr>
          <w:p w14:paraId="0000F09C"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Педагог пен бала арасындағы серіктестік, сенімге негізделген қарым-қатынасты қамтамасыз етеді</w:t>
            </w:r>
          </w:p>
        </w:tc>
        <w:tc>
          <w:tcPr>
            <w:tcW w:w="0" w:type="auto"/>
            <w:hideMark/>
          </w:tcPr>
          <w:p w14:paraId="3F1B4486"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Кәсіби эмпатияны, қолдаушы және авторитарлық емес қарым-қатынас дағдыларын қалыптастырады</w:t>
            </w:r>
          </w:p>
        </w:tc>
      </w:tr>
      <w:tr w:rsidR="002838BC" w:rsidRPr="00834BE5" w14:paraId="579C1C9F" w14:textId="77777777" w:rsidTr="002838BC">
        <w:tc>
          <w:tcPr>
            <w:tcW w:w="0" w:type="auto"/>
            <w:hideMark/>
          </w:tcPr>
          <w:p w14:paraId="41473BF3"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2</w:t>
            </w:r>
          </w:p>
        </w:tc>
        <w:tc>
          <w:tcPr>
            <w:tcW w:w="1960" w:type="dxa"/>
            <w:hideMark/>
          </w:tcPr>
          <w:p w14:paraId="64D3B98F"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Белсенділік қағидаты</w:t>
            </w:r>
          </w:p>
        </w:tc>
        <w:tc>
          <w:tcPr>
            <w:tcW w:w="3657" w:type="dxa"/>
            <w:hideMark/>
          </w:tcPr>
          <w:p w14:paraId="29828C73"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Баланың ортаны өзгертуге, толықтыруға және өз әрекеті арқылы дамытуға қатысуын көздейді</w:t>
            </w:r>
          </w:p>
        </w:tc>
        <w:tc>
          <w:tcPr>
            <w:tcW w:w="0" w:type="auto"/>
            <w:hideMark/>
          </w:tcPr>
          <w:p w14:paraId="1052E807"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Балалардың бастамашылдығын қолдау, шығармашылық пен әлеуметтік дағдыларды дамыту әдістерін меңгертеді</w:t>
            </w:r>
          </w:p>
        </w:tc>
      </w:tr>
      <w:tr w:rsidR="002838BC" w:rsidRPr="00834BE5" w14:paraId="0CF2ECE8" w14:textId="77777777" w:rsidTr="002838BC">
        <w:tc>
          <w:tcPr>
            <w:tcW w:w="0" w:type="auto"/>
            <w:hideMark/>
          </w:tcPr>
          <w:p w14:paraId="1B02F5ED"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3</w:t>
            </w:r>
          </w:p>
        </w:tc>
        <w:tc>
          <w:tcPr>
            <w:tcW w:w="1960" w:type="dxa"/>
            <w:hideMark/>
          </w:tcPr>
          <w:p w14:paraId="5BA149BB"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Тұрақтылық пен динамикалық өзгергіштік қағидаты</w:t>
            </w:r>
          </w:p>
        </w:tc>
        <w:tc>
          <w:tcPr>
            <w:tcW w:w="3657" w:type="dxa"/>
            <w:hideMark/>
          </w:tcPr>
          <w:p w14:paraId="55967375"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Ортаның педагогикалық міндеттер мен балалардың қызығушылықтарына сай өзгеріп отыруын қамтамасыз етеді</w:t>
            </w:r>
          </w:p>
        </w:tc>
        <w:tc>
          <w:tcPr>
            <w:tcW w:w="0" w:type="auto"/>
            <w:hideMark/>
          </w:tcPr>
          <w:p w14:paraId="07D83842"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Материалдарды трансформациялау, кеңістікті көпфункциялы қолдану қабілеттерін дамытады</w:t>
            </w:r>
          </w:p>
        </w:tc>
      </w:tr>
      <w:tr w:rsidR="002838BC" w:rsidRPr="00834BE5" w14:paraId="595FF093" w14:textId="77777777" w:rsidTr="002838BC">
        <w:tc>
          <w:tcPr>
            <w:tcW w:w="0" w:type="auto"/>
            <w:hideMark/>
          </w:tcPr>
          <w:p w14:paraId="5E774B35"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4</w:t>
            </w:r>
          </w:p>
        </w:tc>
        <w:tc>
          <w:tcPr>
            <w:tcW w:w="1960" w:type="dxa"/>
            <w:hideMark/>
          </w:tcPr>
          <w:p w14:paraId="218D22AC"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Икемді аймақтарға бөлу қағидаты</w:t>
            </w:r>
          </w:p>
        </w:tc>
        <w:tc>
          <w:tcPr>
            <w:tcW w:w="3657" w:type="dxa"/>
            <w:hideMark/>
          </w:tcPr>
          <w:p w14:paraId="3E77E1F9"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Бір кеңістікті әртүрлі қызмет түрлеріне бейімдеп пайдалануға мүмкіндік береді</w:t>
            </w:r>
          </w:p>
        </w:tc>
        <w:tc>
          <w:tcPr>
            <w:tcW w:w="0" w:type="auto"/>
            <w:hideMark/>
          </w:tcPr>
          <w:p w14:paraId="1824DDDC"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Кеңістікті тиімді жоспарлау, балалардың қызығушылығына сай аймақтар ұйымдастыру білігін қалыптастырады</w:t>
            </w:r>
          </w:p>
        </w:tc>
      </w:tr>
      <w:tr w:rsidR="002838BC" w:rsidRPr="00834BE5" w14:paraId="29A0CB35" w14:textId="77777777" w:rsidTr="002838BC">
        <w:tc>
          <w:tcPr>
            <w:tcW w:w="0" w:type="auto"/>
            <w:hideMark/>
          </w:tcPr>
          <w:p w14:paraId="509D2552"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5</w:t>
            </w:r>
          </w:p>
        </w:tc>
        <w:tc>
          <w:tcPr>
            <w:tcW w:w="1960" w:type="dxa"/>
            <w:hideMark/>
          </w:tcPr>
          <w:p w14:paraId="37ADA689"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Эмоционалды орта қағидаты</w:t>
            </w:r>
          </w:p>
        </w:tc>
        <w:tc>
          <w:tcPr>
            <w:tcW w:w="3657" w:type="dxa"/>
            <w:hideMark/>
          </w:tcPr>
          <w:p w14:paraId="1BDAB741"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Балалардың психоэмоционалдық жайлылығын, қауіпсіздігін қамтамасыз етуге бағытталған</w:t>
            </w:r>
          </w:p>
        </w:tc>
        <w:tc>
          <w:tcPr>
            <w:tcW w:w="0" w:type="auto"/>
            <w:hideMark/>
          </w:tcPr>
          <w:p w14:paraId="30B4F827"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Эмоционалдық қолдау көрсету, релаксациялық аймақтар құру арқылы кәсіби-эмоционалдық құзыреттілікті дамытады</w:t>
            </w:r>
          </w:p>
        </w:tc>
      </w:tr>
      <w:tr w:rsidR="002838BC" w:rsidRPr="00834BE5" w14:paraId="51509F5C" w14:textId="77777777" w:rsidTr="002838BC">
        <w:tc>
          <w:tcPr>
            <w:tcW w:w="0" w:type="auto"/>
            <w:hideMark/>
          </w:tcPr>
          <w:p w14:paraId="18A07E55"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6</w:t>
            </w:r>
          </w:p>
        </w:tc>
        <w:tc>
          <w:tcPr>
            <w:tcW w:w="1960" w:type="dxa"/>
            <w:hideMark/>
          </w:tcPr>
          <w:p w14:paraId="601B40B1"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Эстетикалық элементтерді үйлестіру қағидаты</w:t>
            </w:r>
          </w:p>
        </w:tc>
        <w:tc>
          <w:tcPr>
            <w:tcW w:w="3657" w:type="dxa"/>
            <w:hideMark/>
          </w:tcPr>
          <w:p w14:paraId="108DC0E3"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Дәстүрлі және заманауи эстетикалық құралдарды үйлестіре қолдануды көздейді</w:t>
            </w:r>
          </w:p>
        </w:tc>
        <w:tc>
          <w:tcPr>
            <w:tcW w:w="0" w:type="auto"/>
            <w:hideMark/>
          </w:tcPr>
          <w:p w14:paraId="292D7E3C"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Балалардың эстетикалық талғамын, мәдениетаралық және шығармашылық құзыреттілігін қалыптастырады</w:t>
            </w:r>
          </w:p>
        </w:tc>
      </w:tr>
      <w:tr w:rsidR="002838BC" w:rsidRPr="00834BE5" w14:paraId="61BB9BC1" w14:textId="77777777" w:rsidTr="002838BC">
        <w:tc>
          <w:tcPr>
            <w:tcW w:w="0" w:type="auto"/>
            <w:hideMark/>
          </w:tcPr>
          <w:p w14:paraId="1CFE64EA"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7</w:t>
            </w:r>
          </w:p>
        </w:tc>
        <w:tc>
          <w:tcPr>
            <w:tcW w:w="1960" w:type="dxa"/>
            <w:hideMark/>
          </w:tcPr>
          <w:p w14:paraId="66722C56"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Ашықтық қағидаты</w:t>
            </w:r>
          </w:p>
        </w:tc>
        <w:tc>
          <w:tcPr>
            <w:tcW w:w="3657" w:type="dxa"/>
            <w:hideMark/>
          </w:tcPr>
          <w:p w14:paraId="451BDC73"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Табиғатқа, мәдениетке және әлеуметтік ортаға ашық дамытушы кеңістік құруды талап етеді</w:t>
            </w:r>
          </w:p>
        </w:tc>
        <w:tc>
          <w:tcPr>
            <w:tcW w:w="0" w:type="auto"/>
            <w:hideMark/>
          </w:tcPr>
          <w:p w14:paraId="58E4EF42"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Ата-аналармен, қоғаммен, табиғи және мәдени ортамен педагогикалық өзара әрекеттесу дағдыларын дамытады</w:t>
            </w:r>
          </w:p>
        </w:tc>
      </w:tr>
      <w:tr w:rsidR="002838BC" w:rsidRPr="00834BE5" w14:paraId="4E0114B9" w14:textId="77777777" w:rsidTr="002838BC">
        <w:tc>
          <w:tcPr>
            <w:tcW w:w="0" w:type="auto"/>
            <w:hideMark/>
          </w:tcPr>
          <w:p w14:paraId="755320B7"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8</w:t>
            </w:r>
          </w:p>
        </w:tc>
        <w:tc>
          <w:tcPr>
            <w:tcW w:w="1960" w:type="dxa"/>
            <w:hideMark/>
          </w:tcPr>
          <w:p w14:paraId="111AF203"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Жас және гендерлік ерекшеліктерді ескеру қағидаты</w:t>
            </w:r>
          </w:p>
        </w:tc>
        <w:tc>
          <w:tcPr>
            <w:tcW w:w="3657" w:type="dxa"/>
            <w:hideMark/>
          </w:tcPr>
          <w:p w14:paraId="51C3155C"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Балалардың жасына, жыныстық ерекшеліктеріне және дара қызығушылықтарына сай орта құру</w:t>
            </w:r>
          </w:p>
        </w:tc>
        <w:tc>
          <w:tcPr>
            <w:tcW w:w="0" w:type="auto"/>
            <w:hideMark/>
          </w:tcPr>
          <w:p w14:paraId="44175412" w14:textId="77777777" w:rsidR="002838BC" w:rsidRPr="00834BE5" w:rsidRDefault="002838BC" w:rsidP="006E0AFD">
            <w:pPr>
              <w:widowControl/>
              <w:suppressAutoHyphens w:val="0"/>
              <w:autoSpaceDN/>
              <w:textAlignment w:val="auto"/>
              <w:rPr>
                <w:rFonts w:eastAsia="Times New Roman" w:cs="Times New Roman"/>
                <w:kern w:val="0"/>
                <w:lang w:val="en-US" w:eastAsia="en-US" w:bidi="ar-SA"/>
              </w:rPr>
            </w:pPr>
            <w:r w:rsidRPr="00834BE5">
              <w:rPr>
                <w:rFonts w:eastAsia="Times New Roman" w:cs="Times New Roman"/>
                <w:kern w:val="0"/>
                <w:lang w:val="en-US" w:eastAsia="en-US" w:bidi="ar-SA"/>
              </w:rPr>
              <w:t>Инклюзивті тәсілді меңгеруге, тең мүмкіндіктер мен даралықты құрметтеуге үйретеді</w:t>
            </w:r>
          </w:p>
        </w:tc>
      </w:tr>
    </w:tbl>
    <w:p w14:paraId="2DFC0385" w14:textId="77777777" w:rsidR="002838BC" w:rsidRPr="00834BE5" w:rsidRDefault="002838BC" w:rsidP="006E0AFD">
      <w:pPr>
        <w:tabs>
          <w:tab w:val="left" w:pos="993"/>
        </w:tabs>
        <w:jc w:val="both"/>
        <w:rPr>
          <w:sz w:val="28"/>
          <w:lang w:val="kk-KZ"/>
        </w:rPr>
      </w:pPr>
    </w:p>
    <w:p w14:paraId="0D43A21B" w14:textId="28AA729F" w:rsidR="00167495" w:rsidRPr="00834BE5" w:rsidRDefault="00167495" w:rsidP="006E0AFD">
      <w:pPr>
        <w:tabs>
          <w:tab w:val="left" w:pos="993"/>
        </w:tabs>
        <w:ind w:firstLine="567"/>
        <w:jc w:val="both"/>
        <w:rPr>
          <w:sz w:val="28"/>
        </w:rPr>
      </w:pPr>
      <w:r w:rsidRPr="00834BE5">
        <w:rPr>
          <w:sz w:val="28"/>
        </w:rPr>
        <w:t>Осы зерттеу нәтижелері негізінде болашақ мектепке дейінгі ұйым педагогтерін заттық дамытушы ортаны құруға даярлаудың құрылымдық-мазмұндық моделін жасау қажеттілігі айқындалды.</w:t>
      </w:r>
    </w:p>
    <w:p w14:paraId="15D5A215" w14:textId="77777777" w:rsidR="00215FEA" w:rsidRDefault="00215FEA" w:rsidP="003E33B7">
      <w:pPr>
        <w:tabs>
          <w:tab w:val="left" w:pos="993"/>
        </w:tabs>
        <w:jc w:val="both"/>
        <w:rPr>
          <w:b/>
          <w:bCs/>
          <w:sz w:val="28"/>
          <w:lang w:val="kk-KZ"/>
        </w:rPr>
      </w:pPr>
    </w:p>
    <w:p w14:paraId="20BE4EDD" w14:textId="3D12D080" w:rsidR="00942485" w:rsidRPr="00834BE5" w:rsidRDefault="00942485" w:rsidP="006E0AFD">
      <w:pPr>
        <w:tabs>
          <w:tab w:val="left" w:pos="993"/>
        </w:tabs>
        <w:ind w:firstLine="567"/>
        <w:jc w:val="both"/>
        <w:rPr>
          <w:b/>
          <w:bCs/>
          <w:sz w:val="28"/>
        </w:rPr>
      </w:pPr>
      <w:r w:rsidRPr="00834BE5">
        <w:rPr>
          <w:b/>
          <w:bCs/>
          <w:sz w:val="28"/>
        </w:rPr>
        <w:t>2.3 Болашақ мектепке дейінгі ұйым педагогтерін заттық дамытушы ортаны құруға даярлаудың құрылымдық</w:t>
      </w:r>
      <w:r w:rsidRPr="00834BE5">
        <w:rPr>
          <w:b/>
          <w:bCs/>
          <w:sz w:val="28"/>
          <w:lang w:val="kk-KZ"/>
        </w:rPr>
        <w:t>-</w:t>
      </w:r>
      <w:r w:rsidRPr="00834BE5">
        <w:rPr>
          <w:b/>
          <w:bCs/>
          <w:sz w:val="28"/>
        </w:rPr>
        <w:t>мазмұндық моделі</w:t>
      </w:r>
    </w:p>
    <w:p w14:paraId="3FE43ADE" w14:textId="77777777" w:rsidR="00942485" w:rsidRPr="00834BE5" w:rsidRDefault="00942485" w:rsidP="006E0AFD">
      <w:pPr>
        <w:tabs>
          <w:tab w:val="left" w:pos="993"/>
        </w:tabs>
        <w:ind w:firstLine="567"/>
        <w:jc w:val="both"/>
        <w:rPr>
          <w:sz w:val="28"/>
        </w:rPr>
      </w:pPr>
    </w:p>
    <w:p w14:paraId="31B33489" w14:textId="6FD2B818" w:rsidR="00942485" w:rsidRPr="00834BE5" w:rsidRDefault="00942485" w:rsidP="006E0AFD">
      <w:pPr>
        <w:tabs>
          <w:tab w:val="left" w:pos="993"/>
        </w:tabs>
        <w:ind w:firstLine="567"/>
        <w:jc w:val="both"/>
        <w:rPr>
          <w:sz w:val="28"/>
        </w:rPr>
      </w:pPr>
      <w:r w:rsidRPr="00834BE5">
        <w:rPr>
          <w:sz w:val="28"/>
        </w:rPr>
        <w:lastRenderedPageBreak/>
        <w:t>Қазіргі мектепке дейінгі білім беру жүйесінің даму бағыты педагогикалық үдерісті тек мазмұндық тұрғыда ғана емес, кеңістікті ұйымдастыру деңгейінде жаңғыртуды талап етеді. Баланың жан-жақты дам</w:t>
      </w:r>
      <w:r w:rsidR="00E137EA">
        <w:rPr>
          <w:sz w:val="28"/>
          <w:lang w:val="kk-KZ"/>
        </w:rPr>
        <w:t xml:space="preserve">ыту үшін </w:t>
      </w:r>
      <w:r w:rsidRPr="00834BE5">
        <w:rPr>
          <w:sz w:val="28"/>
        </w:rPr>
        <w:t xml:space="preserve">заттық дамытушы ортаны құру осы міндетті жүзеге асырудың негізгі тетіктерінің бірі. </w:t>
      </w:r>
      <w:r w:rsidR="00723A18">
        <w:rPr>
          <w:sz w:val="28"/>
          <w:lang w:val="kk-KZ"/>
        </w:rPr>
        <w:t>О</w:t>
      </w:r>
      <w:r w:rsidRPr="00834BE5">
        <w:rPr>
          <w:sz w:val="28"/>
        </w:rPr>
        <w:t xml:space="preserve">рта баланың сенсорлық тәжірибесін байытады, зерттеушілік қабілетін жетілдіреді, шығармашылық және әлеуметтік дағдыларын қалыптастырады. Осыған байланысты болашақ мектепке дейінгі ұйым педагогтерін заттық дамытушы ортаны тиімді жобалауға және ұйымдастыруға даярлау </w:t>
      </w:r>
      <w:r w:rsidRPr="00834BE5">
        <w:rPr>
          <w:sz w:val="28"/>
          <w:lang w:val="kk-KZ"/>
        </w:rPr>
        <w:t>-</w:t>
      </w:r>
      <w:r w:rsidRPr="00834BE5">
        <w:rPr>
          <w:sz w:val="28"/>
        </w:rPr>
        <w:t xml:space="preserve"> кәсіби даярлық жүйесінің маңызды бағыты ретінде қарастырылады.</w:t>
      </w:r>
    </w:p>
    <w:p w14:paraId="42F33619" w14:textId="75E3128B" w:rsidR="00942485" w:rsidRPr="00834BE5" w:rsidRDefault="00942485" w:rsidP="006E0AFD">
      <w:pPr>
        <w:tabs>
          <w:tab w:val="left" w:pos="993"/>
        </w:tabs>
        <w:ind w:firstLine="567"/>
        <w:jc w:val="both"/>
        <w:rPr>
          <w:sz w:val="28"/>
        </w:rPr>
      </w:pPr>
      <w:r w:rsidRPr="00834BE5">
        <w:rPr>
          <w:sz w:val="28"/>
        </w:rPr>
        <w:t xml:space="preserve">Болашақ </w:t>
      </w:r>
      <w:r w:rsidR="006F5B9F">
        <w:rPr>
          <w:sz w:val="28"/>
          <w:lang w:val="kk-KZ"/>
        </w:rPr>
        <w:t xml:space="preserve">мектепке дейінгі ұйым </w:t>
      </w:r>
      <w:r w:rsidRPr="00834BE5">
        <w:rPr>
          <w:sz w:val="28"/>
        </w:rPr>
        <w:t>педагогтер</w:t>
      </w:r>
      <w:r w:rsidR="006F5B9F">
        <w:rPr>
          <w:sz w:val="28"/>
          <w:lang w:val="kk-KZ"/>
        </w:rPr>
        <w:t>ін заттық дамытушы ортаны құруға</w:t>
      </w:r>
      <w:r w:rsidRPr="00834BE5">
        <w:rPr>
          <w:sz w:val="28"/>
        </w:rPr>
        <w:t xml:space="preserve"> даярлаудың құрылымдық-мазмұндық моделін ұсынудың негізгі мақсаты </w:t>
      </w:r>
      <w:proofErr w:type="gramStart"/>
      <w:r w:rsidR="00521D65">
        <w:rPr>
          <w:sz w:val="28"/>
        </w:rPr>
        <w:t>-</w:t>
      </w:r>
      <w:r w:rsidRPr="00834BE5">
        <w:rPr>
          <w:sz w:val="28"/>
        </w:rPr>
        <w:t xml:space="preserve">  заттық</w:t>
      </w:r>
      <w:proofErr w:type="gramEnd"/>
      <w:r w:rsidRPr="00834BE5">
        <w:rPr>
          <w:sz w:val="28"/>
        </w:rPr>
        <w:t xml:space="preserve"> дамытушы ортаны құруға қажетті теориялық білімдері мен практикалық дағдыларын кешенді қалыптастыру, сондай-ақ олардың кәсіби шығармашылығы мен рефлексиясын дамыту. </w:t>
      </w:r>
      <w:r w:rsidR="006F5B9F">
        <w:rPr>
          <w:sz w:val="28"/>
          <w:lang w:val="kk-KZ"/>
        </w:rPr>
        <w:t>Құрылған</w:t>
      </w:r>
      <w:r w:rsidRPr="00834BE5">
        <w:rPr>
          <w:sz w:val="28"/>
        </w:rPr>
        <w:t xml:space="preserve"> модельдің өзектілігі мектепке дейінгі ұйымдардағы білім беру кеңістігінің жаңаруымен, ұлттық және халықаралық стандарттарға сай заманауи талаптардың қойылуымен түсіндіріледі.</w:t>
      </w:r>
    </w:p>
    <w:p w14:paraId="076F3E1E" w14:textId="24663EB2" w:rsidR="00942485" w:rsidRPr="00834BE5" w:rsidRDefault="006F5B9F" w:rsidP="006E0AFD">
      <w:pPr>
        <w:tabs>
          <w:tab w:val="left" w:pos="993"/>
        </w:tabs>
        <w:ind w:firstLine="567"/>
        <w:jc w:val="both"/>
        <w:rPr>
          <w:sz w:val="28"/>
        </w:rPr>
      </w:pPr>
      <w:r>
        <w:rPr>
          <w:sz w:val="28"/>
          <w:lang w:val="kk-KZ"/>
        </w:rPr>
        <w:t>Құрылымдық</w:t>
      </w:r>
      <w:r w:rsidRPr="006F5B9F">
        <w:rPr>
          <w:sz w:val="28"/>
        </w:rPr>
        <w:t>-</w:t>
      </w:r>
      <w:r>
        <w:rPr>
          <w:sz w:val="28"/>
          <w:lang w:val="kk-KZ"/>
        </w:rPr>
        <w:t>мазмұндық м</w:t>
      </w:r>
      <w:r w:rsidR="00942485" w:rsidRPr="00834BE5">
        <w:rPr>
          <w:sz w:val="28"/>
        </w:rPr>
        <w:t xml:space="preserve">одель болашақ </w:t>
      </w:r>
      <w:r>
        <w:rPr>
          <w:sz w:val="28"/>
          <w:lang w:val="kk-KZ"/>
        </w:rPr>
        <w:t xml:space="preserve">мектепке дейінгі ұйым </w:t>
      </w:r>
      <w:r w:rsidR="00942485" w:rsidRPr="00834BE5">
        <w:rPr>
          <w:sz w:val="28"/>
        </w:rPr>
        <w:t>педагогтер</w:t>
      </w:r>
      <w:r>
        <w:rPr>
          <w:sz w:val="28"/>
          <w:lang w:val="kk-KZ"/>
        </w:rPr>
        <w:t>інің</w:t>
      </w:r>
      <w:r w:rsidR="00942485" w:rsidRPr="00834BE5">
        <w:rPr>
          <w:sz w:val="28"/>
        </w:rPr>
        <w:t xml:space="preserve"> кәсіби даярлығын қалыптастыруды жүйелі түрде қамтамасыз ететін бірнеше өзара байланысты блоктардан тұрады:</w:t>
      </w:r>
    </w:p>
    <w:p w14:paraId="51AEC0FD" w14:textId="06753F2B" w:rsidR="00942485" w:rsidRPr="00834BE5" w:rsidRDefault="00942485" w:rsidP="006E0AFD">
      <w:pPr>
        <w:tabs>
          <w:tab w:val="left" w:pos="993"/>
        </w:tabs>
        <w:ind w:firstLine="567"/>
        <w:jc w:val="both"/>
        <w:rPr>
          <w:sz w:val="28"/>
        </w:rPr>
      </w:pPr>
      <w:r w:rsidRPr="00834BE5">
        <w:rPr>
          <w:sz w:val="28"/>
        </w:rPr>
        <w:t xml:space="preserve">1. Теориялық-танымдық блок. </w:t>
      </w:r>
      <w:r w:rsidR="00B4417F">
        <w:rPr>
          <w:sz w:val="28"/>
          <w:lang w:val="kk-KZ"/>
        </w:rPr>
        <w:t>Б</w:t>
      </w:r>
      <w:r w:rsidRPr="00834BE5">
        <w:rPr>
          <w:sz w:val="28"/>
        </w:rPr>
        <w:t>лок студенттердің заттық дамытушы ортаның мәнін, оның міндеттері мен құрылымдық компоненттерін түсінуіне бағытталған. Мұнда студенттер мектепке дейінгі жас ерекшелігі психологиясы, педагогикалық дизайн негіздері, ортаны ұйымдастырудың эстетикалық және санитарлық талаптары сияқты пәндік білімдерді меңгереді.</w:t>
      </w:r>
    </w:p>
    <w:p w14:paraId="382E9DAD" w14:textId="0F3725A2" w:rsidR="00942485" w:rsidRPr="00834BE5" w:rsidRDefault="00942485" w:rsidP="006E0AFD">
      <w:pPr>
        <w:tabs>
          <w:tab w:val="left" w:pos="993"/>
        </w:tabs>
        <w:ind w:firstLine="567"/>
        <w:jc w:val="both"/>
        <w:rPr>
          <w:sz w:val="28"/>
        </w:rPr>
      </w:pPr>
      <w:r w:rsidRPr="00834BE5">
        <w:rPr>
          <w:sz w:val="28"/>
        </w:rPr>
        <w:t xml:space="preserve">2. Практикалық-әрекеттік блок. </w:t>
      </w:r>
      <w:r w:rsidR="00B4417F">
        <w:rPr>
          <w:sz w:val="28"/>
          <w:lang w:val="kk-KZ"/>
        </w:rPr>
        <w:t>Б</w:t>
      </w:r>
      <w:r w:rsidRPr="00834BE5">
        <w:rPr>
          <w:sz w:val="28"/>
        </w:rPr>
        <w:t>локта студенттер заттық ортаны жобалау, макеттеу, қолда бар ресурстарды пайдалану, материалдар мен құралдарды таңдаудағы тәжірибелік дағдыларды қалыптастырады. Сондай-ақ балалардың жас ерекшеліктерін ескере отырып, ортаны аймақтарға бөлу, ойын және шығармашылық бұрыштарын ұйымдастыру, инновациялық технологияларды қолдану дағдылары дамытылады.</w:t>
      </w:r>
    </w:p>
    <w:p w14:paraId="6F63C1AC" w14:textId="77FE0B4D" w:rsidR="00942485" w:rsidRPr="00834BE5" w:rsidRDefault="00942485" w:rsidP="006E0AFD">
      <w:pPr>
        <w:tabs>
          <w:tab w:val="left" w:pos="993"/>
        </w:tabs>
        <w:ind w:firstLine="567"/>
        <w:jc w:val="both"/>
        <w:rPr>
          <w:sz w:val="28"/>
        </w:rPr>
      </w:pPr>
      <w:r w:rsidRPr="00834BE5">
        <w:rPr>
          <w:sz w:val="28"/>
        </w:rPr>
        <w:t xml:space="preserve">3. Рефлексивтік-талдамалық блок. </w:t>
      </w:r>
      <w:r w:rsidR="00B4417F">
        <w:rPr>
          <w:sz w:val="28"/>
          <w:lang w:val="kk-KZ"/>
        </w:rPr>
        <w:t>Б</w:t>
      </w:r>
      <w:r w:rsidRPr="00834BE5">
        <w:rPr>
          <w:sz w:val="28"/>
        </w:rPr>
        <w:t>лок студенттердің өз кәсіби әрекеттерін талдап, бағалауына, жетістіктері мен кемшіліктерін анықтауына мүмкіндік береді. Осының негізінде студенттер болашақта кәсіби дамудың жеке траекториясын жоспарлауды үйренеді.</w:t>
      </w:r>
    </w:p>
    <w:p w14:paraId="6109DCCB" w14:textId="77777777" w:rsidR="00942485" w:rsidRPr="00834BE5" w:rsidRDefault="00942485" w:rsidP="006E0AFD">
      <w:pPr>
        <w:tabs>
          <w:tab w:val="left" w:pos="993"/>
        </w:tabs>
        <w:ind w:firstLine="567"/>
        <w:jc w:val="both"/>
        <w:rPr>
          <w:sz w:val="28"/>
        </w:rPr>
      </w:pPr>
      <w:r w:rsidRPr="00834BE5">
        <w:rPr>
          <w:sz w:val="28"/>
        </w:rPr>
        <w:t>Модельдің құрылымдық мазмұны төрт негізгі компонентті қамтиды, олардың әрқайсысы студенттің кәсіби даярлығының белгілі бір аспектісін сипаттайды:</w:t>
      </w:r>
    </w:p>
    <w:p w14:paraId="52683495" w14:textId="68047E02" w:rsidR="00942485" w:rsidRPr="00834BE5" w:rsidRDefault="00942485" w:rsidP="006E0AFD">
      <w:pPr>
        <w:tabs>
          <w:tab w:val="left" w:pos="993"/>
        </w:tabs>
        <w:ind w:firstLine="567"/>
        <w:jc w:val="both"/>
        <w:rPr>
          <w:sz w:val="28"/>
        </w:rPr>
      </w:pPr>
      <w:r w:rsidRPr="00834BE5">
        <w:rPr>
          <w:b/>
          <w:bCs/>
          <w:sz w:val="28"/>
        </w:rPr>
        <w:t>Мотивациялық-құндылықтық компонент.</w:t>
      </w:r>
      <w:r w:rsidRPr="00834BE5">
        <w:rPr>
          <w:sz w:val="28"/>
        </w:rPr>
        <w:t xml:space="preserve"> </w:t>
      </w:r>
      <w:bookmarkStart w:id="33" w:name="_Hlk221882267"/>
      <w:r w:rsidRPr="00834BE5">
        <w:rPr>
          <w:sz w:val="28"/>
        </w:rPr>
        <w:t>Болашақ мектепке дейінгі ұйым педагогтерін</w:t>
      </w:r>
      <w:bookmarkEnd w:id="33"/>
      <w:r w:rsidRPr="00834BE5">
        <w:rPr>
          <w:sz w:val="28"/>
        </w:rPr>
        <w:t xml:space="preserve"> заттық дамытушы ортаны құруға даярлау үдерісінде мотивациялық-құндылықтық компонент жетекші орын алады, өйткені ол педагогтің кәсіби әрекетке қатынасын, ішкі уәждерін, құндылықтық бағдарларын және шығармашылық белсенділігін айқындайды. Заттық дамытушы ортаны құру педагогтің кәсіби қызметіндегі формалды талапты </w:t>
      </w:r>
      <w:r w:rsidRPr="00834BE5">
        <w:rPr>
          <w:sz w:val="28"/>
        </w:rPr>
        <w:lastRenderedPageBreak/>
        <w:t>орындау әрекеті ғана емес, баланың дамуына жағдай жасауға бағытталған саналы, жауапты және шығармашылық тұрғыда ұйымдастырылатын үдеріс. Осы тұрғыдан алғанда, болашақ педагогтің әрекетке деген қызығушылығы мен құндылықтық қатынасы оның кәсіби даярлығының іргелі негізін құрайды.</w:t>
      </w:r>
    </w:p>
    <w:p w14:paraId="28A9344D" w14:textId="0345D0D1" w:rsidR="001F5EF4" w:rsidRPr="00834BE5" w:rsidRDefault="00942485" w:rsidP="006E0AFD">
      <w:pPr>
        <w:tabs>
          <w:tab w:val="left" w:pos="993"/>
        </w:tabs>
        <w:ind w:firstLine="567"/>
        <w:jc w:val="both"/>
        <w:rPr>
          <w:sz w:val="28"/>
        </w:rPr>
      </w:pPr>
      <w:r w:rsidRPr="00834BE5">
        <w:rPr>
          <w:sz w:val="28"/>
        </w:rPr>
        <w:t xml:space="preserve">Мотивациялық-құндылықтық компонент ең алдымен болашақ педагогтің дамытушы орта құруға деген ішкі қажеттілігін қалыптастыруға бағытталады. Егер педагог заттық дамытушы ортаны сыртқы талап ретінде қабылдаса, оның кәсіби әрекеті репродуктивті, шаблонды сипатта болады. Ал егер </w:t>
      </w:r>
      <w:proofErr w:type="gramStart"/>
      <w:r w:rsidRPr="00834BE5">
        <w:rPr>
          <w:sz w:val="28"/>
        </w:rPr>
        <w:t xml:space="preserve">педагог  </w:t>
      </w:r>
      <w:r w:rsidR="00A336A6">
        <w:rPr>
          <w:sz w:val="28"/>
          <w:lang w:val="kk-KZ"/>
        </w:rPr>
        <w:t>заттық</w:t>
      </w:r>
      <w:proofErr w:type="gramEnd"/>
      <w:r w:rsidR="00A336A6">
        <w:rPr>
          <w:sz w:val="28"/>
          <w:lang w:val="kk-KZ"/>
        </w:rPr>
        <w:t xml:space="preserve"> дамытушы </w:t>
      </w:r>
      <w:r w:rsidRPr="00834BE5">
        <w:rPr>
          <w:sz w:val="28"/>
        </w:rPr>
        <w:t xml:space="preserve">ортаны баланың танымдық, эмоционалдық, әлеуметтік және шығармашылық дамуын қамтамасыз ететін маңызды педагогикалық құрал ретінде ұғынса, онда ол ортаны жобалау мен ұйымдастыруға саналы түрде, қызығушылықпен және жауапкершілікпен қатысады. Сондықтан мотивациялық-құндылықтық компонент мазмұнында </w:t>
      </w:r>
      <w:r w:rsidR="00A336A6">
        <w:rPr>
          <w:sz w:val="28"/>
          <w:lang w:val="kk-KZ"/>
        </w:rPr>
        <w:t>б</w:t>
      </w:r>
      <w:r w:rsidR="00A336A6" w:rsidRPr="00A336A6">
        <w:rPr>
          <w:sz w:val="28"/>
        </w:rPr>
        <w:t>олашақ мектепке дейінгі ұйым педагогтерін</w:t>
      </w:r>
      <w:r w:rsidR="00A336A6">
        <w:rPr>
          <w:sz w:val="28"/>
          <w:lang w:val="kk-KZ"/>
        </w:rPr>
        <w:t xml:space="preserve">ің </w:t>
      </w:r>
      <w:r w:rsidRPr="00834BE5">
        <w:rPr>
          <w:sz w:val="28"/>
        </w:rPr>
        <w:t>кәсіби санасында дамытушы ортаның мәнін терең түсінуі негізгі орын алады.</w:t>
      </w:r>
      <w:r w:rsidR="00A336A6">
        <w:rPr>
          <w:sz w:val="28"/>
          <w:lang w:val="kk-KZ"/>
        </w:rPr>
        <w:t xml:space="preserve"> Аталған</w:t>
      </w:r>
      <w:r w:rsidR="001F5EF4" w:rsidRPr="00834BE5">
        <w:rPr>
          <w:sz w:val="28"/>
        </w:rPr>
        <w:t xml:space="preserve"> компоненттің маңызды мазмұндық бағыты </w:t>
      </w:r>
      <w:r w:rsidR="00521D65">
        <w:rPr>
          <w:sz w:val="28"/>
        </w:rPr>
        <w:t>-</w:t>
      </w:r>
      <w:r w:rsidR="001F5EF4" w:rsidRPr="00834BE5">
        <w:rPr>
          <w:sz w:val="28"/>
        </w:rPr>
        <w:t xml:space="preserve"> кәсіби құндылықтарды қалыптастыру. Болашақ мектепке дейінгі ұйым педагогі үшін баланың дамуына қолайлы заттық ортаны құру педагогикалық қызметтің маңызды құндылығы ретінде орнығуы тиіс. Мұнда баланың қауіпсіздігі, еркіндігі, белсенділігі, шығармашылық бастамасы мен өзіндік тәжірибесін қолдау идеялары алдыңғы қатарға шығады. Заттық дамытушы орта педагог үшін бейтарап кеңістік емес, ол </w:t>
      </w:r>
      <w:r w:rsidR="00521D65">
        <w:rPr>
          <w:sz w:val="28"/>
        </w:rPr>
        <w:t>-</w:t>
      </w:r>
      <w:r w:rsidR="001F5EF4" w:rsidRPr="00834BE5">
        <w:rPr>
          <w:sz w:val="28"/>
        </w:rPr>
        <w:t xml:space="preserve"> педагогикалық </w:t>
      </w:r>
      <w:r w:rsidR="00E137EA">
        <w:rPr>
          <w:sz w:val="28"/>
          <w:lang w:val="kk-KZ"/>
        </w:rPr>
        <w:t>әсер ету</w:t>
      </w:r>
      <w:r w:rsidR="001F5EF4" w:rsidRPr="00834BE5">
        <w:rPr>
          <w:sz w:val="28"/>
        </w:rPr>
        <w:t xml:space="preserve"> құралы, тәрбиелік және дамытушылық әлеуеті жоғары жүйе. Осыны түсіну болашақ педагогтің кәсіби дүниетанымын қалыптастырып, оның педагогикалық шешімдеріне құндылықтық бағдар береді.</w:t>
      </w:r>
    </w:p>
    <w:p w14:paraId="3525F1AD" w14:textId="18C6CA49" w:rsidR="001F5EF4" w:rsidRPr="00834BE5" w:rsidRDefault="001F5EF4" w:rsidP="006E0AFD">
      <w:pPr>
        <w:tabs>
          <w:tab w:val="left" w:pos="993"/>
        </w:tabs>
        <w:ind w:firstLine="567"/>
        <w:jc w:val="both"/>
        <w:rPr>
          <w:sz w:val="28"/>
        </w:rPr>
      </w:pPr>
      <w:r w:rsidRPr="00834BE5">
        <w:rPr>
          <w:sz w:val="28"/>
        </w:rPr>
        <w:t xml:space="preserve">Мотивациялық-құндылықтық компонент мазмұнында болашақ педагогтің кәсіби жауапкершілігі де айқын көрініс табады. Мектепке дейінгі жастағы баланың дамуы оның қоршаған ортасымен тікелей байланысты болғандықтан, заттық дамытушы ортаны құрудағы әрбір шешім педагогтің кәсіби жауапкершілігін талап етеді. </w:t>
      </w:r>
      <w:r w:rsidR="00A336A6">
        <w:rPr>
          <w:sz w:val="28"/>
          <w:lang w:val="kk-KZ"/>
        </w:rPr>
        <w:t>Б</w:t>
      </w:r>
      <w:r w:rsidR="00A336A6" w:rsidRPr="00A336A6">
        <w:rPr>
          <w:sz w:val="28"/>
        </w:rPr>
        <w:t>олашақ мектепке дейінгі ұйым педагогт</w:t>
      </w:r>
      <w:r w:rsidR="00A336A6">
        <w:rPr>
          <w:sz w:val="28"/>
          <w:lang w:val="kk-KZ"/>
        </w:rPr>
        <w:t>ері</w:t>
      </w:r>
      <w:r w:rsidR="00A336A6" w:rsidRPr="00A336A6">
        <w:rPr>
          <w:sz w:val="28"/>
        </w:rPr>
        <w:t xml:space="preserve"> </w:t>
      </w:r>
      <w:r w:rsidRPr="00834BE5">
        <w:rPr>
          <w:sz w:val="28"/>
        </w:rPr>
        <w:t>баланың жас ерекшеліктерін, жеке қажеттіліктерін, қызығушылықтарын ескермей жасалған ортаның дамытушылық әсері төмен болатынын түсінуі қажет. Сондықтан мотивациялық-құндылықтық компонент педагогтің өз әрекетінің салдарын алдын ала болжай ал</w:t>
      </w:r>
      <w:r w:rsidR="00E137EA">
        <w:rPr>
          <w:sz w:val="28"/>
          <w:lang w:val="kk-KZ"/>
        </w:rPr>
        <w:t>ады</w:t>
      </w:r>
      <w:r w:rsidRPr="00834BE5">
        <w:rPr>
          <w:sz w:val="28"/>
        </w:rPr>
        <w:t>, ортаны жобалау кезінде формализмнен бас тарт</w:t>
      </w:r>
      <w:r w:rsidR="00E137EA">
        <w:rPr>
          <w:sz w:val="28"/>
          <w:lang w:val="kk-KZ"/>
        </w:rPr>
        <w:t>ады</w:t>
      </w:r>
      <w:r w:rsidRPr="00834BE5">
        <w:rPr>
          <w:sz w:val="28"/>
        </w:rPr>
        <w:t>.</w:t>
      </w:r>
      <w:r w:rsidR="00BE2F0F">
        <w:rPr>
          <w:sz w:val="28"/>
          <w:lang w:val="kk-KZ"/>
        </w:rPr>
        <w:t xml:space="preserve"> Осы </w:t>
      </w:r>
      <w:r w:rsidRPr="00834BE5">
        <w:rPr>
          <w:sz w:val="28"/>
        </w:rPr>
        <w:t xml:space="preserve">компоненттің мазмұнында шығармашылық әлеуетті дамыту ерекше мәнге ие. Заттық дамытушы ортаны құру стандартты нұсқаулықтарды механикалық орындаумен шектелмейді. Керісінше, ол педагогтен кеңістіктік ойлауды, эстетикалық талғамды, педагогикалық қиялды және шығармашылық икемділікті талап етеді. Мотивациялық-құндылықтық компонент дамыған жағдайда </w:t>
      </w:r>
      <w:r w:rsidR="00BE2F0F" w:rsidRPr="00BE2F0F">
        <w:rPr>
          <w:sz w:val="28"/>
        </w:rPr>
        <w:t xml:space="preserve">болашақ мектепке дейінгі ұйым педагогтерінің </w:t>
      </w:r>
      <w:r w:rsidR="00BE2F0F">
        <w:rPr>
          <w:sz w:val="28"/>
          <w:lang w:val="kk-KZ"/>
        </w:rPr>
        <w:t xml:space="preserve">заттық дамытушы </w:t>
      </w:r>
      <w:r w:rsidRPr="00834BE5">
        <w:rPr>
          <w:sz w:val="28"/>
        </w:rPr>
        <w:t>ортаны құру барысында дайын үлгілерді қайталауға емес, оларды түрлендіруге, бейімдеуге және жаңа идеялар ұсынуға ұмтылады</w:t>
      </w:r>
      <w:r w:rsidR="00727843">
        <w:rPr>
          <w:sz w:val="28"/>
          <w:lang w:val="kk-KZ"/>
        </w:rPr>
        <w:t xml:space="preserve">, </w:t>
      </w:r>
      <w:r w:rsidRPr="00834BE5">
        <w:rPr>
          <w:sz w:val="28"/>
        </w:rPr>
        <w:t>о</w:t>
      </w:r>
      <w:r w:rsidR="00BE2F0F">
        <w:rPr>
          <w:sz w:val="28"/>
          <w:lang w:val="kk-KZ"/>
        </w:rPr>
        <w:t>лардың</w:t>
      </w:r>
      <w:r w:rsidRPr="00834BE5">
        <w:rPr>
          <w:sz w:val="28"/>
        </w:rPr>
        <w:t xml:space="preserve"> кәсіби өзін-өзі көрсетуіне және педагогикалық дербестігін дамытуына мүмкіндік береді.</w:t>
      </w:r>
    </w:p>
    <w:p w14:paraId="0BB54D3F" w14:textId="7E54ADDC" w:rsidR="001F5EF4" w:rsidRPr="00834BE5" w:rsidRDefault="00F24A6C" w:rsidP="006E0AFD">
      <w:pPr>
        <w:tabs>
          <w:tab w:val="left" w:pos="993"/>
        </w:tabs>
        <w:ind w:firstLine="567"/>
        <w:jc w:val="both"/>
        <w:rPr>
          <w:sz w:val="28"/>
        </w:rPr>
      </w:pPr>
      <w:r>
        <w:rPr>
          <w:sz w:val="28"/>
          <w:lang w:val="kk-KZ"/>
        </w:rPr>
        <w:t>М</w:t>
      </w:r>
      <w:r w:rsidR="001F5EF4" w:rsidRPr="00834BE5">
        <w:rPr>
          <w:sz w:val="28"/>
        </w:rPr>
        <w:t xml:space="preserve">отивациялық-құндылықтық компонент </w:t>
      </w:r>
      <w:r w:rsidR="002D3229" w:rsidRPr="002D3229">
        <w:rPr>
          <w:sz w:val="28"/>
        </w:rPr>
        <w:t xml:space="preserve">болашақ мектепке дейінгі ұйым </w:t>
      </w:r>
      <w:r w:rsidR="002D3229" w:rsidRPr="002D3229">
        <w:rPr>
          <w:sz w:val="28"/>
        </w:rPr>
        <w:lastRenderedPageBreak/>
        <w:t xml:space="preserve">педагогтерінің </w:t>
      </w:r>
      <w:r w:rsidR="001F5EF4" w:rsidRPr="00834BE5">
        <w:rPr>
          <w:sz w:val="28"/>
        </w:rPr>
        <w:t xml:space="preserve">кәсіби қызығушылығының тұрақтылығын қамтамасыз етеді. Егер педагог заттық дамытушы ортаны құруды уақытша немесе қосымша міндет ретінде қабылдаса, оның кәсіби белсенділігі тұрақсыз болады. Ал </w:t>
      </w:r>
      <w:r w:rsidR="00B4417F">
        <w:rPr>
          <w:sz w:val="28"/>
          <w:lang w:val="kk-KZ"/>
        </w:rPr>
        <w:t>осы</w:t>
      </w:r>
      <w:r w:rsidR="001F5EF4" w:rsidRPr="00834BE5">
        <w:rPr>
          <w:sz w:val="28"/>
        </w:rPr>
        <w:t xml:space="preserve"> әрекетке ішкі уәж қалыптасқан жағдайда педагог ортаны үздіксіз жетілдіруге, жаңартуға және педагогикалық тәжірибесін байытуға ұмтылады. </w:t>
      </w:r>
    </w:p>
    <w:p w14:paraId="456123BB" w14:textId="6A512F1D" w:rsidR="001F5EF4" w:rsidRPr="00834BE5" w:rsidRDefault="001F5EF4" w:rsidP="006E0AFD">
      <w:pPr>
        <w:tabs>
          <w:tab w:val="left" w:pos="993"/>
        </w:tabs>
        <w:ind w:firstLine="567"/>
        <w:jc w:val="both"/>
        <w:rPr>
          <w:sz w:val="28"/>
        </w:rPr>
      </w:pPr>
      <w:r w:rsidRPr="00834BE5">
        <w:rPr>
          <w:sz w:val="28"/>
        </w:rPr>
        <w:t>Мотивациялық-құндылықтық компоненттің мазмұны педагогтің баланың тұлғасына бағдарлануын да қамтиды. Болашақ мектепке дейінгі ұйым педагогі заттық дамытушы ортаны құру барысында баланы пассивті объект ретінде емес, белсенді субъект ретінде қабылдауы тиіс. Б</w:t>
      </w:r>
      <w:r w:rsidR="002D3229">
        <w:rPr>
          <w:sz w:val="28"/>
          <w:lang w:val="kk-KZ"/>
        </w:rPr>
        <w:t>ұндай</w:t>
      </w:r>
      <w:r w:rsidRPr="00834BE5">
        <w:rPr>
          <w:sz w:val="28"/>
        </w:rPr>
        <w:t xml:space="preserve"> көзқарас </w:t>
      </w:r>
      <w:r w:rsidR="002D3229" w:rsidRPr="002D3229">
        <w:rPr>
          <w:sz w:val="28"/>
        </w:rPr>
        <w:t xml:space="preserve">болашақ мектепке дейінгі ұйым педагогтерінің </w:t>
      </w:r>
      <w:r w:rsidRPr="00834BE5">
        <w:rPr>
          <w:sz w:val="28"/>
        </w:rPr>
        <w:t>кәсіби құндылықтарының гуманистік сипатын айқындайды. Дамытушы орта баланың бастамасын қолдауға, дербес әрекетіне мүмкіндік беруге, өзін еркін сезінуіне жағдай жасауы қажет</w:t>
      </w:r>
      <w:r w:rsidR="00723A18">
        <w:rPr>
          <w:sz w:val="28"/>
          <w:lang w:val="kk-KZ"/>
        </w:rPr>
        <w:t xml:space="preserve">, </w:t>
      </w:r>
      <w:r w:rsidRPr="00834BE5">
        <w:rPr>
          <w:sz w:val="28"/>
        </w:rPr>
        <w:t>түсінік мотивациялық-құндылықтық компоненттің мазмұнын тереңдетіп, педагогтің кәсіби ұстанымын айқындайды.</w:t>
      </w:r>
    </w:p>
    <w:p w14:paraId="40FA4821" w14:textId="10B7BDD2" w:rsidR="00A83EBF" w:rsidRPr="00834BE5" w:rsidRDefault="00A83EBF" w:rsidP="006E0AFD">
      <w:pPr>
        <w:tabs>
          <w:tab w:val="left" w:pos="993"/>
        </w:tabs>
        <w:ind w:firstLine="567"/>
        <w:jc w:val="both"/>
        <w:rPr>
          <w:sz w:val="28"/>
        </w:rPr>
      </w:pPr>
      <w:r w:rsidRPr="00834BE5">
        <w:rPr>
          <w:sz w:val="28"/>
        </w:rPr>
        <w:t xml:space="preserve">Аталған компоненттің мазмұнында </w:t>
      </w:r>
      <w:r w:rsidR="002D3229" w:rsidRPr="002D3229">
        <w:rPr>
          <w:sz w:val="28"/>
        </w:rPr>
        <w:t xml:space="preserve">болашақ мектепке дейінгі ұйым педагогтерінің </w:t>
      </w:r>
      <w:r w:rsidRPr="00834BE5">
        <w:rPr>
          <w:sz w:val="28"/>
        </w:rPr>
        <w:t xml:space="preserve">кәсіби өзіндік санасы қалыптасады. Ол өзін тек білім беруші ғана емес, дамытушы ортаны ұйымдастырушы, баланың дамуына жағдай жасаушы тұлға ретінде қабылдайды. </w:t>
      </w:r>
      <w:r w:rsidR="002D3229">
        <w:rPr>
          <w:sz w:val="28"/>
          <w:lang w:val="kk-KZ"/>
        </w:rPr>
        <w:t>К</w:t>
      </w:r>
      <w:r w:rsidRPr="00834BE5">
        <w:rPr>
          <w:sz w:val="28"/>
        </w:rPr>
        <w:t xml:space="preserve">әсіби өзіндік сана педагогтің әрекетіне мән-мағына береді және оның кәсіби қызметке эмоционалдық қатынасын тұрақтандырады. </w:t>
      </w:r>
      <w:r w:rsidR="002D3229">
        <w:rPr>
          <w:sz w:val="28"/>
          <w:lang w:val="kk-KZ"/>
        </w:rPr>
        <w:t xml:space="preserve">Әрбір  </w:t>
      </w:r>
      <w:r w:rsidR="002D3229" w:rsidRPr="002D3229">
        <w:rPr>
          <w:sz w:val="28"/>
          <w:lang w:val="kk-KZ"/>
        </w:rPr>
        <w:t>болашақ мектепке дейінгі ұйым педагогтерінің</w:t>
      </w:r>
      <w:r w:rsidRPr="00834BE5">
        <w:rPr>
          <w:sz w:val="28"/>
        </w:rPr>
        <w:t xml:space="preserve"> өз еңбегінің маңыздылығын сезінген сайын, оның кәсіби мотивациясы нығая түседі.</w:t>
      </w:r>
    </w:p>
    <w:p w14:paraId="1950139A" w14:textId="46AF1E73" w:rsidR="00A83EBF" w:rsidRPr="00834BE5" w:rsidRDefault="00A83EBF" w:rsidP="006E0AFD">
      <w:pPr>
        <w:tabs>
          <w:tab w:val="left" w:pos="993"/>
        </w:tabs>
        <w:ind w:firstLine="567"/>
        <w:jc w:val="both"/>
        <w:rPr>
          <w:sz w:val="28"/>
        </w:rPr>
      </w:pPr>
      <w:r w:rsidRPr="00834BE5">
        <w:rPr>
          <w:sz w:val="28"/>
        </w:rPr>
        <w:t xml:space="preserve">Мотивациялық-құндылықтық компоненттің маңызды мазмұндық аспектілерінің </w:t>
      </w:r>
      <w:proofErr w:type="gramStart"/>
      <w:r w:rsidRPr="00834BE5">
        <w:rPr>
          <w:sz w:val="28"/>
        </w:rPr>
        <w:t>бірі  жаңашылдыққа</w:t>
      </w:r>
      <w:proofErr w:type="gramEnd"/>
      <w:r w:rsidRPr="00834BE5">
        <w:rPr>
          <w:sz w:val="28"/>
        </w:rPr>
        <w:t xml:space="preserve"> ашықтық. Заттық дамытушы ортаны құру үдерісі педагогтен өзгермелі білім беру жағдайларына бейімделуді, жаңа технологиялар мен әдістерді қабылдауды талап етеді. </w:t>
      </w:r>
      <w:r w:rsidR="002D3229">
        <w:rPr>
          <w:sz w:val="28"/>
          <w:lang w:val="kk-KZ"/>
        </w:rPr>
        <w:t>Б</w:t>
      </w:r>
      <w:r w:rsidR="002D3229" w:rsidRPr="002D3229">
        <w:rPr>
          <w:sz w:val="28"/>
        </w:rPr>
        <w:t>олашақ мектепке дейінгі ұйым педагогтері</w:t>
      </w:r>
      <w:r w:rsidRPr="00834BE5">
        <w:rPr>
          <w:sz w:val="28"/>
        </w:rPr>
        <w:t xml:space="preserve"> өзгерістерді қауіп ретінде емес, кәсіби дамудың мүмкіндігі ретінде қабылдауы тиіс. Осы тұрғыдан алғанда, мотивациялық-құндылықтық компонент педагогтің инновациялық әрекетке оң қатынасын қалыптастырады.</w:t>
      </w:r>
      <w:r w:rsidR="002D3229">
        <w:rPr>
          <w:sz w:val="28"/>
          <w:lang w:val="kk-KZ"/>
        </w:rPr>
        <w:t xml:space="preserve"> Аталған</w:t>
      </w:r>
      <w:r w:rsidRPr="00834BE5">
        <w:rPr>
          <w:sz w:val="28"/>
        </w:rPr>
        <w:t xml:space="preserve"> компоненттің мазмұнында болашақ педагогтің кәсіби уәждерінің көпдеңгейлілігі көрініс табады. </w:t>
      </w:r>
      <w:r w:rsidR="002D3229">
        <w:rPr>
          <w:sz w:val="28"/>
          <w:lang w:val="kk-KZ"/>
        </w:rPr>
        <w:t>Мотивация</w:t>
      </w:r>
      <w:r w:rsidRPr="00834BE5">
        <w:rPr>
          <w:sz w:val="28"/>
        </w:rPr>
        <w:t xml:space="preserve"> тек материалдық немесе формалды жетістіктерге емес, кәсіби қанағаттануға, педагогикалық нәтижеге, баланың дамуына үлес қосуға бағытталады. </w:t>
      </w:r>
      <w:r w:rsidR="00723A18">
        <w:rPr>
          <w:sz w:val="28"/>
          <w:lang w:val="kk-KZ"/>
        </w:rPr>
        <w:t>У</w:t>
      </w:r>
      <w:r w:rsidRPr="00834BE5">
        <w:rPr>
          <w:sz w:val="28"/>
        </w:rPr>
        <w:t>әждер педагогтің кәсіби тұрақтылығын қамтамасыз етіп, кәсіби күйзеліс пен формализмнің алдын алуға мүмкіндік береді.</w:t>
      </w:r>
    </w:p>
    <w:p w14:paraId="300CC5CD" w14:textId="4F030090" w:rsidR="00A83EBF" w:rsidRPr="00834BE5" w:rsidRDefault="00A83EBF" w:rsidP="006E0AFD">
      <w:pPr>
        <w:tabs>
          <w:tab w:val="left" w:pos="993"/>
        </w:tabs>
        <w:ind w:firstLine="567"/>
        <w:jc w:val="both"/>
        <w:rPr>
          <w:sz w:val="28"/>
        </w:rPr>
      </w:pPr>
      <w:r w:rsidRPr="00834BE5">
        <w:rPr>
          <w:sz w:val="28"/>
        </w:rPr>
        <w:t xml:space="preserve">Мотивациялық-құндылықтық компонент </w:t>
      </w:r>
      <w:r w:rsidR="002D3229" w:rsidRPr="002D3229">
        <w:rPr>
          <w:sz w:val="28"/>
        </w:rPr>
        <w:t xml:space="preserve">болашақ мектепке дейінгі ұйым педагогтерінің </w:t>
      </w:r>
      <w:r w:rsidRPr="00834BE5">
        <w:rPr>
          <w:sz w:val="28"/>
        </w:rPr>
        <w:t>кәсіби әрекетке эмоционалдық қатынасын да қалыптастырады. Заттық дамытушы ортаны құру барысында педагог өз еңбегінің нәтижесін көріп, эмоционалдық қанағаттану алады</w:t>
      </w:r>
      <w:r w:rsidR="002D3229">
        <w:rPr>
          <w:sz w:val="28"/>
          <w:lang w:val="kk-KZ"/>
        </w:rPr>
        <w:t xml:space="preserve">, </w:t>
      </w:r>
      <w:r w:rsidRPr="00834BE5">
        <w:rPr>
          <w:sz w:val="28"/>
        </w:rPr>
        <w:t>кәсіби өзін-өзі бағалауына оң әсер етеді және кәсіби сенімділігін арттырады. Эмоционалдық жағымды тәжірибе педагогтің кәсіби қызығушылығын ұзақ уақыт сақта</w:t>
      </w:r>
      <w:r w:rsidR="00E137EA">
        <w:rPr>
          <w:sz w:val="28"/>
          <w:lang w:val="kk-KZ"/>
        </w:rPr>
        <w:t>йды</w:t>
      </w:r>
      <w:r w:rsidRPr="00834BE5">
        <w:rPr>
          <w:sz w:val="28"/>
        </w:rPr>
        <w:t>.</w:t>
      </w:r>
    </w:p>
    <w:p w14:paraId="750D0E8E" w14:textId="116AA1A4" w:rsidR="00A83EBF" w:rsidRPr="00834BE5" w:rsidRDefault="00F24A6C" w:rsidP="006E0AFD">
      <w:pPr>
        <w:tabs>
          <w:tab w:val="left" w:pos="993"/>
        </w:tabs>
        <w:ind w:firstLine="567"/>
        <w:jc w:val="both"/>
        <w:rPr>
          <w:sz w:val="28"/>
        </w:rPr>
      </w:pPr>
      <w:r>
        <w:rPr>
          <w:sz w:val="28"/>
          <w:lang w:val="kk-KZ"/>
        </w:rPr>
        <w:t>М</w:t>
      </w:r>
      <w:r w:rsidR="00A83EBF" w:rsidRPr="00834BE5">
        <w:rPr>
          <w:sz w:val="28"/>
        </w:rPr>
        <w:t xml:space="preserve">отивациялық-құндылықтық компонент </w:t>
      </w:r>
      <w:r w:rsidR="002D3229" w:rsidRPr="002D3229">
        <w:rPr>
          <w:sz w:val="28"/>
        </w:rPr>
        <w:t>болашақ мектепке дейінгі ұйым педагогтерінің</w:t>
      </w:r>
      <w:r w:rsidR="00A83EBF" w:rsidRPr="00834BE5">
        <w:rPr>
          <w:sz w:val="28"/>
        </w:rPr>
        <w:t xml:space="preserve"> кәсіби этикасы мен жауапкершілік мәдениетін қалыптастырумен тығыз байланысты. Заттық дамытушы ортаны құру </w:t>
      </w:r>
      <w:r w:rsidR="00A83EBF" w:rsidRPr="00834BE5">
        <w:rPr>
          <w:sz w:val="28"/>
        </w:rPr>
        <w:lastRenderedPageBreak/>
        <w:t xml:space="preserve">барысында педагог баланың қауіпсіздігіне, денсаулығына және психологиялық жай-күйіне тікелей әсер етеді. Сондықтан </w:t>
      </w:r>
      <w:r w:rsidR="00B4417F">
        <w:rPr>
          <w:sz w:val="28"/>
          <w:lang w:val="kk-KZ"/>
        </w:rPr>
        <w:t>аталмыш</w:t>
      </w:r>
      <w:r w:rsidR="00A83EBF" w:rsidRPr="00834BE5">
        <w:rPr>
          <w:sz w:val="28"/>
        </w:rPr>
        <w:t xml:space="preserve"> әрекетте немқұрайлылық пен формализмге жол берілмеуі тиіс. Мотивациялық-құндылықтық компонент мазмұнында болашақ педагогтің кәсіби борышты терең сезінуі маңызды орын алады.</w:t>
      </w:r>
    </w:p>
    <w:p w14:paraId="10F44990" w14:textId="68020CF0" w:rsidR="00A83EBF" w:rsidRPr="00834BE5" w:rsidRDefault="00A83EBF" w:rsidP="006E0AFD">
      <w:pPr>
        <w:tabs>
          <w:tab w:val="left" w:pos="993"/>
        </w:tabs>
        <w:ind w:firstLine="567"/>
        <w:jc w:val="both"/>
        <w:rPr>
          <w:sz w:val="28"/>
        </w:rPr>
      </w:pPr>
      <w:r w:rsidRPr="00834BE5">
        <w:rPr>
          <w:sz w:val="28"/>
        </w:rPr>
        <w:t xml:space="preserve">Осы компоненттің мазмұны </w:t>
      </w:r>
      <w:r w:rsidR="002D3229" w:rsidRPr="002D3229">
        <w:rPr>
          <w:sz w:val="28"/>
        </w:rPr>
        <w:t xml:space="preserve">болашақ мектепке дейінгі ұйым педагогтерінің </w:t>
      </w:r>
      <w:r w:rsidRPr="00834BE5">
        <w:rPr>
          <w:sz w:val="28"/>
        </w:rPr>
        <w:t xml:space="preserve">кәсіби болашағына бағдарлануын да қамтиды. </w:t>
      </w:r>
      <w:r w:rsidR="002D3229">
        <w:rPr>
          <w:sz w:val="28"/>
          <w:lang w:val="kk-KZ"/>
        </w:rPr>
        <w:t>Б</w:t>
      </w:r>
      <w:r w:rsidR="002D3229" w:rsidRPr="002D3229">
        <w:rPr>
          <w:sz w:val="28"/>
        </w:rPr>
        <w:t>олашақ мектепке дейінгі ұйым педагогтері</w:t>
      </w:r>
      <w:r w:rsidR="002D3229">
        <w:rPr>
          <w:sz w:val="28"/>
          <w:lang w:val="kk-KZ"/>
        </w:rPr>
        <w:t xml:space="preserve"> </w:t>
      </w:r>
      <w:r w:rsidRPr="00834BE5">
        <w:rPr>
          <w:sz w:val="28"/>
        </w:rPr>
        <w:t xml:space="preserve"> заттық дамытушы ортаны құруды уақытша оқу тапсырмасы ретінде емес, болашақ кәсіби қызметінің ажырамас бөлігі ретінде қабылдайды. </w:t>
      </w:r>
      <w:r w:rsidR="002D3229">
        <w:rPr>
          <w:sz w:val="28"/>
          <w:lang w:val="kk-KZ"/>
        </w:rPr>
        <w:t>Осы тұрғыда</w:t>
      </w:r>
      <w:r w:rsidRPr="00834BE5">
        <w:rPr>
          <w:sz w:val="28"/>
        </w:rPr>
        <w:t xml:space="preserve"> оның оқу барысында алған білімдері мен тәжірибесін кәсіби қызметте қолдануға ішкі дайындық қалыптастырады.</w:t>
      </w:r>
    </w:p>
    <w:p w14:paraId="06B6C30D" w14:textId="2AD27C77" w:rsidR="00A83EBF" w:rsidRPr="00834BE5" w:rsidRDefault="00A83EBF" w:rsidP="006E0AFD">
      <w:pPr>
        <w:tabs>
          <w:tab w:val="left" w:pos="993"/>
        </w:tabs>
        <w:ind w:firstLine="567"/>
        <w:jc w:val="both"/>
        <w:rPr>
          <w:sz w:val="28"/>
        </w:rPr>
      </w:pPr>
      <w:r w:rsidRPr="00834BE5">
        <w:rPr>
          <w:sz w:val="28"/>
          <w:lang w:val="kk-KZ"/>
        </w:rPr>
        <w:t>М</w:t>
      </w:r>
      <w:r w:rsidRPr="00834BE5">
        <w:rPr>
          <w:sz w:val="28"/>
        </w:rPr>
        <w:t>отивациялық-құндылықтық компонент болашақ мектепке дейінгі ұйым педагогтерін заттық дамытушы ортаны құруға даярлаудың негізін құрайды. Ол педагогтің кәсіби уәждерін, құндылықтық бағдарларын, жауапкершілігін және шығармашылық әлеуетін қалыптастыру арқылы оның заттық дамытушы ортаны құруға саналы, тұрақты және нәтижелі қатысуын қамтамасыз етеді.</w:t>
      </w:r>
      <w:r w:rsidR="00B4417F">
        <w:rPr>
          <w:sz w:val="28"/>
          <w:lang w:val="kk-KZ"/>
        </w:rPr>
        <w:t xml:space="preserve"> К</w:t>
      </w:r>
      <w:r w:rsidRPr="00834BE5">
        <w:rPr>
          <w:sz w:val="28"/>
        </w:rPr>
        <w:t>омпонент дамыған жағдайда болашақ педагог дамытушы ортаны баланың тұлғалық дамуына қызмет ететін маңызды педагогикалық жүйе ретінде қабылдап, оны кәсіби қызметінде тиімді қолдануға дайын болады.</w:t>
      </w:r>
    </w:p>
    <w:p w14:paraId="64D48C0C" w14:textId="091AF245" w:rsidR="00D07B8F" w:rsidRDefault="00E7698A" w:rsidP="006E0AFD">
      <w:pPr>
        <w:tabs>
          <w:tab w:val="left" w:pos="993"/>
        </w:tabs>
        <w:ind w:firstLine="567"/>
        <w:jc w:val="both"/>
        <w:rPr>
          <w:sz w:val="28"/>
          <w:lang w:val="kk-KZ"/>
        </w:rPr>
      </w:pPr>
      <w:r w:rsidRPr="00834BE5">
        <w:rPr>
          <w:b/>
          <w:bCs/>
          <w:sz w:val="28"/>
        </w:rPr>
        <w:t>Когнитивті-интегративтік компонент.</w:t>
      </w:r>
      <w:r w:rsidRPr="00834BE5">
        <w:rPr>
          <w:sz w:val="28"/>
          <w:lang w:val="kk-KZ"/>
        </w:rPr>
        <w:t xml:space="preserve"> </w:t>
      </w:r>
      <w:r w:rsidRPr="00834BE5">
        <w:rPr>
          <w:sz w:val="28"/>
        </w:rPr>
        <w:t xml:space="preserve">Болашақ мектепке дейінгі ұйым педагогтерін заттық дамытушы ортаны құруға даярлау үдерісінде когнитивті-интегративтік </w:t>
      </w:r>
      <w:proofErr w:type="gramStart"/>
      <w:r w:rsidRPr="00834BE5">
        <w:rPr>
          <w:sz w:val="28"/>
        </w:rPr>
        <w:t>компонент  кәсіби</w:t>
      </w:r>
      <w:proofErr w:type="gramEnd"/>
      <w:r w:rsidRPr="00834BE5">
        <w:rPr>
          <w:sz w:val="28"/>
        </w:rPr>
        <w:t xml:space="preserve"> ойлау жүйесін, теориялық бағдарын және ғылыми негізделген шешім қабылдау қабілетін айқындайтын маңызды құрылымдық негіз. </w:t>
      </w:r>
      <w:r w:rsidR="00D07B8F">
        <w:rPr>
          <w:sz w:val="28"/>
          <w:lang w:val="kk-KZ"/>
        </w:rPr>
        <w:t>Аталған</w:t>
      </w:r>
      <w:r w:rsidRPr="00834BE5">
        <w:rPr>
          <w:sz w:val="28"/>
        </w:rPr>
        <w:t xml:space="preserve"> компонент </w:t>
      </w:r>
      <w:r w:rsidR="00D07B8F">
        <w:rPr>
          <w:sz w:val="28"/>
          <w:lang w:val="kk-KZ"/>
        </w:rPr>
        <w:t xml:space="preserve">болашақ мектепке дейінгі ұйым </w:t>
      </w:r>
      <w:r w:rsidRPr="00834BE5">
        <w:rPr>
          <w:sz w:val="28"/>
        </w:rPr>
        <w:t>педагогт</w:t>
      </w:r>
      <w:r w:rsidR="00D07B8F">
        <w:rPr>
          <w:sz w:val="28"/>
          <w:lang w:val="kk-KZ"/>
        </w:rPr>
        <w:t xml:space="preserve">ерінің </w:t>
      </w:r>
      <w:r w:rsidRPr="00834BE5">
        <w:rPr>
          <w:sz w:val="28"/>
        </w:rPr>
        <w:t xml:space="preserve">заттық дамытушы ортаны тек интуитивті немесе тәжірибелік деңгейде ғана емес, ғылыми-теориялық тұрғыда түсініп, саналы түрде жобалай алуын қамтамасыз етеді. </w:t>
      </w:r>
    </w:p>
    <w:p w14:paraId="78B214BA" w14:textId="03374BFD" w:rsidR="00E7698A" w:rsidRPr="006D5883" w:rsidRDefault="00E7698A" w:rsidP="006E0AFD">
      <w:pPr>
        <w:tabs>
          <w:tab w:val="left" w:pos="993"/>
        </w:tabs>
        <w:ind w:firstLine="567"/>
        <w:jc w:val="both"/>
        <w:rPr>
          <w:sz w:val="28"/>
          <w:lang w:val="kk-KZ"/>
        </w:rPr>
      </w:pPr>
      <w:r w:rsidRPr="00834BE5">
        <w:rPr>
          <w:sz w:val="28"/>
        </w:rPr>
        <w:t xml:space="preserve">Когнитивті-интегративтік компоненттің </w:t>
      </w:r>
      <w:r w:rsidR="00D07B8F">
        <w:rPr>
          <w:sz w:val="28"/>
          <w:lang w:val="kk-KZ"/>
        </w:rPr>
        <w:t xml:space="preserve">мазмұны </w:t>
      </w:r>
      <w:r w:rsidRPr="00834BE5">
        <w:rPr>
          <w:sz w:val="28"/>
        </w:rPr>
        <w:t xml:space="preserve">ғылыми білімдерді меңгеру деңгейімен, оларды жүйелеу қабілетімен және түрлі пәндік салалар арасындағы өзара байланысты орната алуымен </w:t>
      </w:r>
      <w:r w:rsidR="00BB5B36">
        <w:rPr>
          <w:sz w:val="28"/>
          <w:lang w:val="kk-KZ"/>
        </w:rPr>
        <w:t>құнды</w:t>
      </w:r>
      <w:r w:rsidR="00D07B8F">
        <w:rPr>
          <w:sz w:val="28"/>
          <w:lang w:val="kk-KZ"/>
        </w:rPr>
        <w:t xml:space="preserve">. </w:t>
      </w:r>
      <w:r w:rsidR="00D07B8F" w:rsidRPr="00D07B8F">
        <w:rPr>
          <w:sz w:val="28"/>
          <w:lang w:val="kk-KZ"/>
        </w:rPr>
        <w:t xml:space="preserve">Когнитивті-интегративтік компоненттің </w:t>
      </w:r>
      <w:r w:rsidR="00D07B8F">
        <w:rPr>
          <w:sz w:val="28"/>
          <w:lang w:val="kk-KZ"/>
        </w:rPr>
        <w:t xml:space="preserve">көп қырлылығы </w:t>
      </w:r>
      <w:r w:rsidR="006D5883">
        <w:rPr>
          <w:sz w:val="28"/>
          <w:lang w:val="kk-KZ"/>
        </w:rPr>
        <w:t>б</w:t>
      </w:r>
      <w:r w:rsidR="00D07B8F" w:rsidRPr="00D07B8F">
        <w:rPr>
          <w:sz w:val="28"/>
        </w:rPr>
        <w:t xml:space="preserve">олашақ </w:t>
      </w:r>
      <w:r w:rsidR="00D07B8F">
        <w:rPr>
          <w:sz w:val="28"/>
          <w:lang w:val="kk-KZ"/>
        </w:rPr>
        <w:t xml:space="preserve">мектепке дейінгі ұйым </w:t>
      </w:r>
      <w:r w:rsidR="00D07B8F" w:rsidRPr="00D07B8F">
        <w:rPr>
          <w:sz w:val="28"/>
        </w:rPr>
        <w:t>педагог</w:t>
      </w:r>
      <w:r w:rsidR="00D07B8F">
        <w:rPr>
          <w:sz w:val="28"/>
          <w:lang w:val="kk-KZ"/>
        </w:rPr>
        <w:t>терінің</w:t>
      </w:r>
      <w:r w:rsidR="00D07B8F" w:rsidRPr="00D07B8F">
        <w:rPr>
          <w:sz w:val="28"/>
        </w:rPr>
        <w:t xml:space="preserve"> педагогика, психология, дидактика, жас ерекшелік физиологиясы, кеңістіктік ұйымдастыру теориясы, дизайн, эргономика және қауіпсіздік салаларындағы білімдерді кешенді түрде меңгеруін талап етеді. </w:t>
      </w:r>
      <w:r w:rsidR="00723A18">
        <w:rPr>
          <w:sz w:val="28"/>
          <w:lang w:val="kk-KZ"/>
        </w:rPr>
        <w:t>Осындай</w:t>
      </w:r>
      <w:r w:rsidR="00D07B8F" w:rsidRPr="00D07B8F">
        <w:rPr>
          <w:sz w:val="28"/>
        </w:rPr>
        <w:t xml:space="preserve"> білімдер жиынтығы педагогке заттық дамытушы ортаның құрылымын, мазмұнын және функцияларын ғылыми тұрғыда негіздеуге мүмкіндік береді.</w:t>
      </w:r>
      <w:r w:rsidR="006D5883" w:rsidRPr="006D5883">
        <w:rPr>
          <w:sz w:val="28"/>
        </w:rPr>
        <w:t xml:space="preserve"> </w:t>
      </w:r>
      <w:r w:rsidR="006D5883" w:rsidRPr="00834BE5">
        <w:rPr>
          <w:sz w:val="28"/>
        </w:rPr>
        <w:t xml:space="preserve">Когнитивті-интегративтік компонент мазмұны пәнаралық интеграция қағидатына негізделеді. </w:t>
      </w:r>
      <w:r w:rsidR="006D5883">
        <w:rPr>
          <w:sz w:val="28"/>
          <w:lang w:val="kk-KZ"/>
        </w:rPr>
        <w:t>Б</w:t>
      </w:r>
      <w:r w:rsidR="006D5883" w:rsidRPr="002D3229">
        <w:rPr>
          <w:sz w:val="28"/>
        </w:rPr>
        <w:t xml:space="preserve">олашақ мектепке дейінгі ұйым педагогтерінің </w:t>
      </w:r>
      <w:r w:rsidR="006D5883" w:rsidRPr="00834BE5">
        <w:rPr>
          <w:sz w:val="28"/>
        </w:rPr>
        <w:t xml:space="preserve">заттық дамытушы ортаны құру барысында әртүрлі ғылым салаларынан алынған білімдерді біртұтас жүйеге біріктіре алуы қажет. Мысалы, педагогика баланың даму мақсаттарын анықтаса, психология баланың әрекет механизмдерін түсіндіреді, ал дизайн мен эргономика ортаның эстетикалық және функционалдық талаптарын айқындайды. Осы білімдердің өзара байланысын түсіну педагогке ортаны ғылыми тұрғыда негіздеп </w:t>
      </w:r>
      <w:r w:rsidR="006D5883" w:rsidRPr="00834BE5">
        <w:rPr>
          <w:sz w:val="28"/>
        </w:rPr>
        <w:lastRenderedPageBreak/>
        <w:t xml:space="preserve">жобалауға мүмкіндік береді. Когнитивті-интегративтік компонент мазмұнында интеграция механикалық емес, мағыналық </w:t>
      </w:r>
      <w:r w:rsidR="00386017">
        <w:rPr>
          <w:sz w:val="28"/>
          <w:lang w:val="kk-KZ"/>
        </w:rPr>
        <w:t>болады</w:t>
      </w:r>
      <w:r w:rsidR="006D5883" w:rsidRPr="00834BE5">
        <w:rPr>
          <w:sz w:val="28"/>
        </w:rPr>
        <w:t>.</w:t>
      </w:r>
      <w:r w:rsidR="006D5883">
        <w:rPr>
          <w:sz w:val="28"/>
          <w:lang w:val="kk-KZ"/>
        </w:rPr>
        <w:t xml:space="preserve"> </w:t>
      </w:r>
    </w:p>
    <w:p w14:paraId="62D20D4B" w14:textId="797B8B93" w:rsidR="00E7698A" w:rsidRPr="00834BE5" w:rsidRDefault="00E7698A" w:rsidP="006E0AFD">
      <w:pPr>
        <w:tabs>
          <w:tab w:val="left" w:pos="993"/>
        </w:tabs>
        <w:ind w:firstLine="567"/>
        <w:jc w:val="both"/>
        <w:rPr>
          <w:sz w:val="28"/>
        </w:rPr>
      </w:pPr>
      <w:r w:rsidRPr="00834BE5">
        <w:rPr>
          <w:sz w:val="28"/>
        </w:rPr>
        <w:t xml:space="preserve">Заттық дамытушы ортаны құру күрделі педагогикалық құбылыс болғандықтан, ол бір ғана ғылым саласының шеңберінде қарастырылмайды. </w:t>
      </w:r>
    </w:p>
    <w:p w14:paraId="65749A01" w14:textId="718C9F0E" w:rsidR="00E7698A" w:rsidRPr="00834BE5" w:rsidRDefault="00E7698A" w:rsidP="006E0AFD">
      <w:pPr>
        <w:tabs>
          <w:tab w:val="left" w:pos="993"/>
        </w:tabs>
        <w:ind w:firstLine="567"/>
        <w:jc w:val="both"/>
        <w:rPr>
          <w:sz w:val="28"/>
        </w:rPr>
      </w:pPr>
      <w:r w:rsidRPr="00834BE5">
        <w:rPr>
          <w:sz w:val="28"/>
        </w:rPr>
        <w:t xml:space="preserve">Когнитивті-интегративтік компоненттің мазмұнын ашуда ең алдымен «заттық дамытушы орта» ұғымының педагогикалық мәнін терең түсіну маңызды. Болашақ </w:t>
      </w:r>
      <w:r w:rsidR="00D07B8F">
        <w:rPr>
          <w:sz w:val="28"/>
          <w:lang w:val="kk-KZ"/>
        </w:rPr>
        <w:t xml:space="preserve">мектепке дейінгі ұйым </w:t>
      </w:r>
      <w:r w:rsidRPr="00834BE5">
        <w:rPr>
          <w:sz w:val="28"/>
        </w:rPr>
        <w:t>п</w:t>
      </w:r>
      <w:r w:rsidR="00D07B8F">
        <w:rPr>
          <w:sz w:val="28"/>
          <w:lang w:val="kk-KZ"/>
        </w:rPr>
        <w:t xml:space="preserve">едагогтері </w:t>
      </w:r>
      <w:proofErr w:type="gramStart"/>
      <w:r w:rsidR="00D07B8F">
        <w:rPr>
          <w:sz w:val="28"/>
          <w:lang w:val="kk-KZ"/>
        </w:rPr>
        <w:t>ЗДО</w:t>
      </w:r>
      <w:r w:rsidRPr="00834BE5">
        <w:rPr>
          <w:sz w:val="28"/>
        </w:rPr>
        <w:t xml:space="preserve">  тек</w:t>
      </w:r>
      <w:proofErr w:type="gramEnd"/>
      <w:r w:rsidRPr="00834BE5">
        <w:rPr>
          <w:sz w:val="28"/>
        </w:rPr>
        <w:t xml:space="preserve"> материалдық құралдар жиынтығы ретінде емес, баланың белсенді әрекетіне, танымдық қызығушылығына және тұлғалық дамуына </w:t>
      </w:r>
      <w:r w:rsidR="00C419E6">
        <w:rPr>
          <w:sz w:val="28"/>
          <w:lang w:val="kk-KZ"/>
        </w:rPr>
        <w:t xml:space="preserve">әсер </w:t>
      </w:r>
      <w:r w:rsidRPr="00834BE5">
        <w:rPr>
          <w:sz w:val="28"/>
        </w:rPr>
        <w:t>ететін педагогикалық жүйе ретінде қабылдауы тиіс. Осы ұғымды ғылыми тұрғыда түсіну педагогтің кәсіби ойлауын қалыптастырып, ортаны жобалау барысында кездейсоқтыққа жол берме</w:t>
      </w:r>
      <w:r w:rsidR="00C419E6">
        <w:rPr>
          <w:sz w:val="28"/>
          <w:lang w:val="kk-KZ"/>
        </w:rPr>
        <w:t>йді</w:t>
      </w:r>
      <w:r w:rsidRPr="00834BE5">
        <w:rPr>
          <w:sz w:val="28"/>
        </w:rPr>
        <w:t>. Когнитивті-интегративтік компонент мазмұнында ортаның дамытушылық әлеуеті, оның құрылымдық элементтері және педагогикалық функциялары туралы жүйелі білімдер қалыптасады.</w:t>
      </w:r>
      <w:r w:rsidR="002D3229">
        <w:rPr>
          <w:sz w:val="28"/>
          <w:lang w:val="kk-KZ"/>
        </w:rPr>
        <w:t xml:space="preserve"> Аталған</w:t>
      </w:r>
      <w:r w:rsidRPr="00834BE5">
        <w:rPr>
          <w:sz w:val="28"/>
        </w:rPr>
        <w:t xml:space="preserve"> компоненттің мазмұндық өзегін болашақ педагогтің баланың жас ерекшеліктері туралы білімдері құрайды. Мектепке дейінгі жаста баланың танымдық, эмоционалдық және әлеуметтік дамуы қоршаған ортамен тікелей байланысты болғандықтан, педагог ортаны құруда жас ерекшелік психологиясының заңдылықтарын ескеруі қажет. Когнитивті-интегративтік компонент мазмұнында педагог баланың әр жас кезеңіндегі қажеттіліктерін, жетекші іс-әрекет түрлерін және даму мүмкіндіктерін ғылыми тұрғыда түсінеді. </w:t>
      </w:r>
      <w:r w:rsidR="005C21C5">
        <w:rPr>
          <w:sz w:val="28"/>
          <w:lang w:val="kk-KZ"/>
        </w:rPr>
        <w:t>Игерілген</w:t>
      </w:r>
      <w:r w:rsidRPr="00834BE5">
        <w:rPr>
          <w:sz w:val="28"/>
        </w:rPr>
        <w:t xml:space="preserve"> білімдер заттық дамытушы ортаның мазмұнын баланың нақты даму деңгейіне сәйкес бейімдеуге мүмкіндік береді.</w:t>
      </w:r>
    </w:p>
    <w:p w14:paraId="45450B87" w14:textId="7022510A" w:rsidR="00E7698A" w:rsidRPr="00834BE5" w:rsidRDefault="00E7698A" w:rsidP="006E0AFD">
      <w:pPr>
        <w:tabs>
          <w:tab w:val="left" w:pos="993"/>
        </w:tabs>
        <w:ind w:firstLine="567"/>
        <w:jc w:val="both"/>
        <w:rPr>
          <w:sz w:val="28"/>
        </w:rPr>
      </w:pPr>
      <w:r w:rsidRPr="00834BE5">
        <w:rPr>
          <w:sz w:val="28"/>
        </w:rPr>
        <w:t xml:space="preserve">Когнитивті-интегративтік компоненттің маңызды мазмұндық аспектілерінің </w:t>
      </w:r>
      <w:proofErr w:type="gramStart"/>
      <w:r w:rsidRPr="00834BE5">
        <w:rPr>
          <w:sz w:val="28"/>
        </w:rPr>
        <w:t xml:space="preserve">бірі  </w:t>
      </w:r>
      <w:r w:rsidR="002D3229" w:rsidRPr="002D3229">
        <w:rPr>
          <w:sz w:val="28"/>
        </w:rPr>
        <w:t>болашақ</w:t>
      </w:r>
      <w:proofErr w:type="gramEnd"/>
      <w:r w:rsidR="002D3229" w:rsidRPr="002D3229">
        <w:rPr>
          <w:sz w:val="28"/>
        </w:rPr>
        <w:t xml:space="preserve"> мектепке дейінгі ұйым педагогтерінің</w:t>
      </w:r>
      <w:r w:rsidRPr="00834BE5">
        <w:rPr>
          <w:sz w:val="28"/>
        </w:rPr>
        <w:t xml:space="preserve"> кеңістіктік ұйымдастыру заңдылықтарын меңгеруі. Заттық дамытушы орта кеңістікті кездейсоқ орналастырумен емес, белгілі бір педагогикалық логикаға сәйкес ұйымдастырылады. </w:t>
      </w:r>
      <w:r w:rsidR="002D3229">
        <w:rPr>
          <w:sz w:val="28"/>
          <w:lang w:val="kk-KZ"/>
        </w:rPr>
        <w:t>Б</w:t>
      </w:r>
      <w:r w:rsidR="002D3229" w:rsidRPr="002D3229">
        <w:rPr>
          <w:sz w:val="28"/>
        </w:rPr>
        <w:t xml:space="preserve">олашақ мектепке дейінгі ұйым педагогтерінің </w:t>
      </w:r>
      <w:r w:rsidRPr="00834BE5">
        <w:rPr>
          <w:sz w:val="28"/>
        </w:rPr>
        <w:t xml:space="preserve">кеңістіктің құрылымын, функционалдық аймақтардың мәнін, олардың өзара байланысын және баланың қозғалыс белсенділігімен қатынасын ғылыми негізде түсінуі тиіс. </w:t>
      </w:r>
      <w:r w:rsidR="002D3229">
        <w:rPr>
          <w:sz w:val="28"/>
          <w:lang w:val="kk-KZ"/>
        </w:rPr>
        <w:t>Осы</w:t>
      </w:r>
      <w:r w:rsidRPr="00834BE5">
        <w:rPr>
          <w:sz w:val="28"/>
        </w:rPr>
        <w:t xml:space="preserve"> компонент мазмұнында </w:t>
      </w:r>
      <w:r w:rsidR="002D3229" w:rsidRPr="002D3229">
        <w:rPr>
          <w:sz w:val="28"/>
        </w:rPr>
        <w:t>болашақ мектепке дейінгі ұйым педагогтері</w:t>
      </w:r>
      <w:r w:rsidRPr="00834BE5">
        <w:rPr>
          <w:sz w:val="28"/>
        </w:rPr>
        <w:t xml:space="preserve"> кеңістікті тек физикалық өлшем ретінде емес, баланың әрекетін реттейтін педагогикалық фактор ретінде қарастырады.</w:t>
      </w:r>
    </w:p>
    <w:p w14:paraId="718AEABE" w14:textId="06F4B947" w:rsidR="00E7698A" w:rsidRPr="00834BE5" w:rsidRDefault="002D3229" w:rsidP="006E0AFD">
      <w:pPr>
        <w:tabs>
          <w:tab w:val="left" w:pos="993"/>
        </w:tabs>
        <w:ind w:firstLine="567"/>
        <w:jc w:val="both"/>
        <w:rPr>
          <w:sz w:val="28"/>
        </w:rPr>
      </w:pPr>
      <w:r w:rsidRPr="002D3229">
        <w:rPr>
          <w:sz w:val="28"/>
        </w:rPr>
        <w:t xml:space="preserve">Когнитивті-интегративтік </w:t>
      </w:r>
      <w:r w:rsidR="00E7698A" w:rsidRPr="00834BE5">
        <w:rPr>
          <w:sz w:val="28"/>
        </w:rPr>
        <w:t xml:space="preserve">компонент </w:t>
      </w:r>
      <w:r>
        <w:rPr>
          <w:sz w:val="28"/>
          <w:lang w:val="kk-KZ"/>
        </w:rPr>
        <w:t>болашақ мектепке дейінгі ұйым педагогтерінің</w:t>
      </w:r>
      <w:r w:rsidR="00E7698A" w:rsidRPr="00834BE5">
        <w:rPr>
          <w:sz w:val="28"/>
        </w:rPr>
        <w:t xml:space="preserve"> теориялық білімдер</w:t>
      </w:r>
      <w:r w:rsidR="00084523">
        <w:rPr>
          <w:sz w:val="28"/>
          <w:lang w:val="kk-KZ"/>
        </w:rPr>
        <w:t>ін</w:t>
      </w:r>
      <w:r w:rsidR="00E7698A" w:rsidRPr="00834BE5">
        <w:rPr>
          <w:sz w:val="28"/>
        </w:rPr>
        <w:t xml:space="preserve"> практикалық жағдаяттармен байланыстыра алу қабілетін де қамтиды. Болашақ </w:t>
      </w:r>
      <w:bookmarkStart w:id="34" w:name="_Hlk221882879"/>
      <w:r w:rsidR="00D07B8F" w:rsidRPr="00D07B8F">
        <w:rPr>
          <w:sz w:val="28"/>
        </w:rPr>
        <w:t>мектепке дейінгі ұйым педагогтерінің</w:t>
      </w:r>
      <w:bookmarkEnd w:id="34"/>
      <w:r w:rsidR="00E7698A" w:rsidRPr="00834BE5">
        <w:rPr>
          <w:sz w:val="28"/>
        </w:rPr>
        <w:t xml:space="preserve"> заттық дамытушы ортаны құру барысында нақты педагогикалық жағдайларды ғылыми ұғымдар арқылы түсіндіріп, шешім қабылдай алады. </w:t>
      </w:r>
      <w:r w:rsidR="00D07B8F">
        <w:rPr>
          <w:sz w:val="28"/>
          <w:lang w:val="kk-KZ"/>
        </w:rPr>
        <w:t>Нәтижесінде</w:t>
      </w:r>
      <w:r w:rsidR="00E7698A" w:rsidRPr="00834BE5">
        <w:rPr>
          <w:sz w:val="28"/>
        </w:rPr>
        <w:t xml:space="preserve"> </w:t>
      </w:r>
      <w:r w:rsidR="00D07B8F">
        <w:rPr>
          <w:sz w:val="28"/>
          <w:lang w:val="kk-KZ"/>
        </w:rPr>
        <w:t xml:space="preserve">олардың </w:t>
      </w:r>
      <w:r w:rsidR="00E7698A" w:rsidRPr="00834BE5">
        <w:rPr>
          <w:sz w:val="28"/>
        </w:rPr>
        <w:t>кәсіби әрекетінде интуиция мен тәжірибені ғылыми негіздермен үйлестіруіне мүмкіндік береді. Когнитивті-интегративтік компонент мазмұнында педагогтің аналитикалық ойлауы, жүйелі талдау қабілеті және педагогикалық пайымдауы қалыптасады.</w:t>
      </w:r>
    </w:p>
    <w:p w14:paraId="6BED5205" w14:textId="78893B69" w:rsidR="00E7698A" w:rsidRPr="00834BE5" w:rsidRDefault="00E7698A" w:rsidP="006E0AFD">
      <w:pPr>
        <w:tabs>
          <w:tab w:val="left" w:pos="993"/>
        </w:tabs>
        <w:ind w:firstLine="567"/>
        <w:jc w:val="both"/>
        <w:rPr>
          <w:sz w:val="28"/>
        </w:rPr>
      </w:pPr>
      <w:r w:rsidRPr="00834BE5">
        <w:rPr>
          <w:sz w:val="28"/>
        </w:rPr>
        <w:t xml:space="preserve">Когнитивті-интегративтік компоненттің мазмұны болашақ </w:t>
      </w:r>
      <w:r w:rsidR="00D07B8F" w:rsidRPr="00D07B8F">
        <w:rPr>
          <w:sz w:val="28"/>
        </w:rPr>
        <w:t>мектепке дейінгі ұйым педагогтерінің</w:t>
      </w:r>
      <w:r w:rsidRPr="00834BE5">
        <w:rPr>
          <w:sz w:val="28"/>
        </w:rPr>
        <w:t xml:space="preserve"> нормативтік-әдістемелік құжаттармен жұмыс </w:t>
      </w:r>
      <w:r w:rsidRPr="00834BE5">
        <w:rPr>
          <w:sz w:val="28"/>
        </w:rPr>
        <w:lastRenderedPageBreak/>
        <w:t xml:space="preserve">істеу қабілетін де қамтиды. Заттық дамытушы ортаны құру белгілі бір стандарттар мен талаптарға сәйкес жүзеге асырылатындықтан, педагог нормативтік құжаттардың мазмұнын түсініп, оларды практикалық әрекетінде қолдана алуы қажет. </w:t>
      </w:r>
      <w:r w:rsidR="00D07B8F">
        <w:rPr>
          <w:sz w:val="28"/>
          <w:lang w:val="kk-KZ"/>
        </w:rPr>
        <w:t>Алынған</w:t>
      </w:r>
      <w:r w:rsidRPr="00834BE5">
        <w:rPr>
          <w:sz w:val="28"/>
        </w:rPr>
        <w:t xml:space="preserve"> білімдер ортаның қауіпсіздігін, функционалдық тиімділігін және педагогикалық мақсаттарға сәйкестігін қамтамасыз етеді. Когнитивті-интегративтік компонент мазмұнында педагог нормативтік талаптарды формалды ереже ретінде емес, баланың дамуына жағдай жасайтын ғылыми негіз ретінде қабылдайды</w:t>
      </w:r>
      <w:r w:rsidR="00D07B8F">
        <w:rPr>
          <w:sz w:val="28"/>
          <w:lang w:val="kk-KZ"/>
        </w:rPr>
        <w:t xml:space="preserve">. Болашақ </w:t>
      </w:r>
      <w:r w:rsidR="00D07B8F" w:rsidRPr="00D07B8F">
        <w:rPr>
          <w:sz w:val="28"/>
        </w:rPr>
        <w:t xml:space="preserve">мектепке дейінгі ұйым педагогтерінің </w:t>
      </w:r>
      <w:r w:rsidRPr="00834BE5">
        <w:rPr>
          <w:sz w:val="28"/>
        </w:rPr>
        <w:t xml:space="preserve">заттық дамытушы ортаны сипаттауда кәсіби терминологияны сауатты қолдана білуі тиіс. Ғылыми ұғымдарды дұрыс қолдану оның кәсіби тілін қалыптастырып, педагогикалық пайымдауының дәлдігін арттырады. </w:t>
      </w:r>
      <w:r w:rsidR="00F24A6C">
        <w:rPr>
          <w:sz w:val="28"/>
          <w:lang w:val="kk-KZ"/>
        </w:rPr>
        <w:t>П</w:t>
      </w:r>
      <w:r w:rsidRPr="00834BE5">
        <w:rPr>
          <w:sz w:val="28"/>
        </w:rPr>
        <w:t>едагогтің ғылыми мәтіндермен жұмыс істеу қабілетін, зерттеушілік мәдениетін дамыт</w:t>
      </w:r>
      <w:r w:rsidR="006136A1">
        <w:rPr>
          <w:sz w:val="28"/>
          <w:lang w:val="kk-KZ"/>
        </w:rPr>
        <w:t>ады</w:t>
      </w:r>
      <w:r w:rsidRPr="00834BE5">
        <w:rPr>
          <w:sz w:val="28"/>
        </w:rPr>
        <w:t>. Когнитивті-интегративтік компонент мазмұнында педагог ғылыми ақпаратты талдай алады, салыстырады және жүйелейді.</w:t>
      </w:r>
    </w:p>
    <w:p w14:paraId="0A707558" w14:textId="1F6714BE" w:rsidR="00E7698A" w:rsidRPr="00834BE5" w:rsidRDefault="00E7698A" w:rsidP="006E0AFD">
      <w:pPr>
        <w:tabs>
          <w:tab w:val="left" w:pos="993"/>
        </w:tabs>
        <w:ind w:firstLine="567"/>
        <w:jc w:val="both"/>
        <w:rPr>
          <w:sz w:val="28"/>
        </w:rPr>
      </w:pPr>
      <w:r w:rsidRPr="00834BE5">
        <w:rPr>
          <w:sz w:val="28"/>
        </w:rPr>
        <w:t xml:space="preserve">Когнитивті-интегративтік компонент болашақ </w:t>
      </w:r>
      <w:r w:rsidR="00D07B8F" w:rsidRPr="00D07B8F">
        <w:rPr>
          <w:sz w:val="28"/>
        </w:rPr>
        <w:t>мектепке дейінгі ұйым педагогтерінің</w:t>
      </w:r>
      <w:r w:rsidR="00D07B8F">
        <w:rPr>
          <w:sz w:val="28"/>
          <w:lang w:val="kk-KZ"/>
        </w:rPr>
        <w:t xml:space="preserve"> </w:t>
      </w:r>
      <w:r w:rsidRPr="00834BE5">
        <w:rPr>
          <w:sz w:val="28"/>
        </w:rPr>
        <w:t xml:space="preserve">педагогикалық құбылыстарды түсіндіру қабілетін де қалыптастырады. </w:t>
      </w:r>
      <w:r w:rsidR="00D07B8F">
        <w:rPr>
          <w:sz w:val="28"/>
          <w:lang w:val="kk-KZ"/>
        </w:rPr>
        <w:t>Болашақ мектепке дейінгі п</w:t>
      </w:r>
      <w:r w:rsidRPr="00834BE5">
        <w:rPr>
          <w:sz w:val="28"/>
        </w:rPr>
        <w:t xml:space="preserve">едагог заттық дамытушы ортаның әсерін баланың дамуы тұрғысынан ғылыми негізде түсіндіре алғанда ғана өзінің кәсіби әрекетіне сенімді болады. </w:t>
      </w:r>
      <w:r w:rsidR="00D07B8F">
        <w:rPr>
          <w:sz w:val="28"/>
          <w:lang w:val="kk-KZ"/>
        </w:rPr>
        <w:t>Осы</w:t>
      </w:r>
      <w:r w:rsidRPr="00834BE5">
        <w:rPr>
          <w:sz w:val="28"/>
        </w:rPr>
        <w:t xml:space="preserve"> компонент мазмұнында педагог себеп-салдарлық байланыстарды анықтап, ортаның педагогикалық </w:t>
      </w:r>
      <w:r w:rsidR="00A334F4">
        <w:rPr>
          <w:sz w:val="28"/>
          <w:lang w:val="kk-KZ"/>
        </w:rPr>
        <w:t>мүмкіндігін</w:t>
      </w:r>
      <w:r w:rsidRPr="00834BE5">
        <w:rPr>
          <w:sz w:val="28"/>
        </w:rPr>
        <w:t xml:space="preserve"> саналы түрде бағалай алады.</w:t>
      </w:r>
    </w:p>
    <w:p w14:paraId="5452C7A0" w14:textId="519A8AAC" w:rsidR="00E7698A" w:rsidRPr="00834BE5" w:rsidRDefault="00E7698A" w:rsidP="006E0AFD">
      <w:pPr>
        <w:tabs>
          <w:tab w:val="left" w:pos="993"/>
        </w:tabs>
        <w:ind w:firstLine="567"/>
        <w:jc w:val="both"/>
        <w:rPr>
          <w:sz w:val="28"/>
        </w:rPr>
      </w:pPr>
      <w:r w:rsidRPr="00834BE5">
        <w:rPr>
          <w:sz w:val="28"/>
        </w:rPr>
        <w:t xml:space="preserve">Когнитивті-интегративтік компонент болашақ </w:t>
      </w:r>
      <w:r w:rsidR="009E6132">
        <w:rPr>
          <w:sz w:val="28"/>
          <w:lang w:val="kk-KZ"/>
        </w:rPr>
        <w:t xml:space="preserve">мектепке дейінгі ұйым </w:t>
      </w:r>
      <w:r w:rsidRPr="00834BE5">
        <w:rPr>
          <w:sz w:val="28"/>
        </w:rPr>
        <w:t>педагогт</w:t>
      </w:r>
      <w:r w:rsidR="009E6132">
        <w:rPr>
          <w:sz w:val="28"/>
          <w:lang w:val="kk-KZ"/>
        </w:rPr>
        <w:t>ерінің</w:t>
      </w:r>
      <w:r w:rsidRPr="00834BE5">
        <w:rPr>
          <w:sz w:val="28"/>
        </w:rPr>
        <w:t xml:space="preserve"> кәсіби рефлексиясына да негіз болады. Теориялық білімдер мен ғылыми ұғымдарды меңгерген педагог өз әрекетін бағалауда ғылыми критерийлерге сүйене алады. </w:t>
      </w:r>
      <w:r w:rsidR="00B4417F">
        <w:rPr>
          <w:sz w:val="28"/>
          <w:lang w:val="kk-KZ"/>
        </w:rPr>
        <w:t>О</w:t>
      </w:r>
      <w:r w:rsidRPr="00834BE5">
        <w:rPr>
          <w:sz w:val="28"/>
        </w:rPr>
        <w:t>ның кәсіби дамуын саналы түрде жоспарлауына мүмкіндік береді. Осы тұрғыдан алғанда, когнитивті-интегративтік компонент педагогтің кәсіби өзін-өзі жетілдіруінің интеллектуалдық негізін құрайды.</w:t>
      </w:r>
      <w:r w:rsidR="00F24A6C">
        <w:rPr>
          <w:sz w:val="28"/>
          <w:lang w:val="kk-KZ"/>
        </w:rPr>
        <w:t xml:space="preserve"> Б</w:t>
      </w:r>
      <w:r w:rsidRPr="00834BE5">
        <w:rPr>
          <w:sz w:val="28"/>
        </w:rPr>
        <w:t xml:space="preserve">олашақ мектепке дейінгі ұйым педагогтерін заттық дамытушы ортаны құруға даярлаудың интеллектуалдық және ғылыми негізін қамтамасыз етеді. </w:t>
      </w:r>
      <w:r w:rsidR="009E6132">
        <w:rPr>
          <w:sz w:val="28"/>
          <w:lang w:val="kk-KZ"/>
        </w:rPr>
        <w:t>Осы</w:t>
      </w:r>
      <w:r w:rsidRPr="00834BE5">
        <w:rPr>
          <w:sz w:val="28"/>
        </w:rPr>
        <w:t xml:space="preserve"> компонент </w:t>
      </w:r>
      <w:r w:rsidR="009E6132">
        <w:rPr>
          <w:sz w:val="28"/>
          <w:lang w:val="kk-KZ"/>
        </w:rPr>
        <w:t xml:space="preserve">негізінде болашақ мектепке дейінгі ұйым </w:t>
      </w:r>
      <w:r w:rsidRPr="00834BE5">
        <w:rPr>
          <w:sz w:val="28"/>
        </w:rPr>
        <w:t>педагогт</w:t>
      </w:r>
      <w:r w:rsidR="009E6132">
        <w:rPr>
          <w:sz w:val="28"/>
          <w:lang w:val="kk-KZ"/>
        </w:rPr>
        <w:t xml:space="preserve">ерінің </w:t>
      </w:r>
      <w:r w:rsidRPr="00834BE5">
        <w:rPr>
          <w:sz w:val="28"/>
        </w:rPr>
        <w:t>теориялық білімдерін жүйелеуге, оларды пәнаралық деңгейде интеграциялауға және практикалық әрекетінде саналы қолдануға мүмкіндік береді. Когнитивті-интегративтік компоненті дамыған болашақ педагог заттық дамытушы ортаны құруды кездейсоқ әрекет емес, ғылыми тұрғыда негізделген, мақсатты және нәтижелі педагогикалық процесс ретінде жүзеге асыра алады.</w:t>
      </w:r>
    </w:p>
    <w:p w14:paraId="48D403BA" w14:textId="2EE8696B" w:rsidR="00783EF3" w:rsidRPr="00834BE5" w:rsidRDefault="00783EF3" w:rsidP="006E0AFD">
      <w:pPr>
        <w:tabs>
          <w:tab w:val="left" w:pos="993"/>
        </w:tabs>
        <w:ind w:firstLine="567"/>
        <w:jc w:val="both"/>
        <w:rPr>
          <w:sz w:val="28"/>
        </w:rPr>
      </w:pPr>
      <w:r w:rsidRPr="00834BE5">
        <w:rPr>
          <w:b/>
          <w:bCs/>
          <w:sz w:val="28"/>
        </w:rPr>
        <w:t>Практикалық-әрекеттік компонент.</w:t>
      </w:r>
      <w:r w:rsidRPr="00834BE5">
        <w:rPr>
          <w:sz w:val="28"/>
        </w:rPr>
        <w:t xml:space="preserve"> Болашақ мектепке дейінгі ұйым педагогтерін заттық дамытушы ортаны құруға даярлау құрылымында практикалық-әрекеттік компонент негізгі орын алады, себебі дәл осы компонент арқылы </w:t>
      </w:r>
      <w:r w:rsidR="007F29A7">
        <w:rPr>
          <w:sz w:val="28"/>
          <w:lang w:val="kk-KZ"/>
        </w:rPr>
        <w:t>олардың</w:t>
      </w:r>
      <w:r w:rsidRPr="00834BE5">
        <w:rPr>
          <w:sz w:val="28"/>
        </w:rPr>
        <w:t xml:space="preserve"> теориялық дайындығы нақты кәсіби әрекетке ұласады. Практикалық-әрекеттік компонент болашақ педагогтің заттық дамытушы ортаны жобалау, ұйымдастыру және іске асыру барысында қолданылатын біліктері мен дағдыларының қалыптасу деңгейін сипаттайды.</w:t>
      </w:r>
      <w:r w:rsidR="00B4417F">
        <w:rPr>
          <w:sz w:val="28"/>
          <w:lang w:val="kk-KZ"/>
        </w:rPr>
        <w:t xml:space="preserve"> К</w:t>
      </w:r>
      <w:r w:rsidRPr="00834BE5">
        <w:rPr>
          <w:sz w:val="28"/>
        </w:rPr>
        <w:t xml:space="preserve">омпонент педагогтің кәсіби қызметінде ортаны тек түсініп қана қоймай, оны </w:t>
      </w:r>
      <w:r w:rsidRPr="00834BE5">
        <w:rPr>
          <w:sz w:val="28"/>
        </w:rPr>
        <w:lastRenderedPageBreak/>
        <w:t>нақты жағдайларда тиімді ұйымдастыра алу қабілетін айқындайды.</w:t>
      </w:r>
    </w:p>
    <w:p w14:paraId="089FD103" w14:textId="5A084919" w:rsidR="00783EF3" w:rsidRPr="00834BE5" w:rsidRDefault="00783EF3" w:rsidP="006E0AFD">
      <w:pPr>
        <w:tabs>
          <w:tab w:val="left" w:pos="993"/>
        </w:tabs>
        <w:ind w:firstLine="567"/>
        <w:jc w:val="both"/>
        <w:rPr>
          <w:sz w:val="28"/>
        </w:rPr>
      </w:pPr>
      <w:r w:rsidRPr="00834BE5">
        <w:rPr>
          <w:sz w:val="28"/>
        </w:rPr>
        <w:t xml:space="preserve">Заттық дамытушы ортаны құру </w:t>
      </w:r>
      <w:r w:rsidR="00A51909">
        <w:rPr>
          <w:sz w:val="28"/>
          <w:lang w:val="kk-KZ"/>
        </w:rPr>
        <w:t xml:space="preserve">боашақ мектепке дейінгі ұйым </w:t>
      </w:r>
      <w:r w:rsidRPr="00834BE5">
        <w:rPr>
          <w:sz w:val="28"/>
        </w:rPr>
        <w:t>педагогт</w:t>
      </w:r>
      <w:r w:rsidR="00A51909">
        <w:rPr>
          <w:sz w:val="28"/>
          <w:lang w:val="kk-KZ"/>
        </w:rPr>
        <w:t xml:space="preserve">ерінің </w:t>
      </w:r>
      <w:r w:rsidRPr="00834BE5">
        <w:rPr>
          <w:sz w:val="28"/>
        </w:rPr>
        <w:t xml:space="preserve">практикалық әрекетінде кешенді және көпсатылы үдеріс ретінде көрінеді. </w:t>
      </w:r>
      <w:r w:rsidR="00A51909">
        <w:rPr>
          <w:sz w:val="28"/>
          <w:lang w:val="kk-KZ"/>
        </w:rPr>
        <w:t>К</w:t>
      </w:r>
      <w:r w:rsidR="00A51909" w:rsidRPr="00A51909">
        <w:rPr>
          <w:sz w:val="28"/>
        </w:rPr>
        <w:t>ешенді және көпсатылы</w:t>
      </w:r>
      <w:r w:rsidRPr="00834BE5">
        <w:rPr>
          <w:sz w:val="28"/>
        </w:rPr>
        <w:t xml:space="preserve"> үдеріс дайын нұсқауларды механикалық орындаумен шектелмейді, керісінше педагогтен жобалық ойлау, кәсіби дербестік, кеңістіктік талдау және шығармашылық шешім қабылдау қабілеттерін талап етеді. Практикалық-әрекеттік компоненттің мазмұнында болашақ педагогтің дәл осы кәсіби әрекеттерді меңгеруі қамтамасыз етіледі.</w:t>
      </w:r>
    </w:p>
    <w:p w14:paraId="76221CC7" w14:textId="69CCE900"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 мазмұнының өзегін жобалау біліктерін дамыту құрайды. Жобалау әрекеті заттық дамытушы ортаны құрудың бастапқы және шешуші кезеңі. Болашақ педагог жобалау барысында ортаның мақсаттарын, міндеттерін, құрылымын және күтілетін нәтижелерін анықтайды. </w:t>
      </w:r>
      <w:r w:rsidR="00A51909">
        <w:rPr>
          <w:sz w:val="28"/>
          <w:lang w:val="kk-KZ"/>
        </w:rPr>
        <w:t>Осы</w:t>
      </w:r>
      <w:r w:rsidRPr="00834BE5">
        <w:rPr>
          <w:sz w:val="28"/>
        </w:rPr>
        <w:t xml:space="preserve"> кезеңде </w:t>
      </w:r>
      <w:r w:rsidR="00A51909">
        <w:rPr>
          <w:sz w:val="28"/>
          <w:lang w:val="kk-KZ"/>
        </w:rPr>
        <w:t xml:space="preserve">болашақ мектепке дейінгі ұйым </w:t>
      </w:r>
      <w:r w:rsidRPr="00834BE5">
        <w:rPr>
          <w:sz w:val="28"/>
        </w:rPr>
        <w:t>педагог</w:t>
      </w:r>
      <w:r w:rsidR="00A51909">
        <w:rPr>
          <w:sz w:val="28"/>
          <w:lang w:val="kk-KZ"/>
        </w:rPr>
        <w:t>тері</w:t>
      </w:r>
      <w:r w:rsidRPr="00834BE5">
        <w:rPr>
          <w:sz w:val="28"/>
        </w:rPr>
        <w:t xml:space="preserve"> баланың жас ерекшеліктерін, жетекші іс-әрекет түрлерін, топтың ерекшелігін және педагогикалық мақсаттарды ескере отырып, ортаның жалпы концепциясын қалыптастырады. Жобалау біліктері дамыған педагог ортаны кездейсоқ емес, мақсатты әрі жүйелі түрде ұйымдастырады.</w:t>
      </w:r>
    </w:p>
    <w:p w14:paraId="15B70372" w14:textId="73DFAF2F" w:rsidR="00783EF3" w:rsidRPr="00834BE5" w:rsidRDefault="00783EF3" w:rsidP="006E0AFD">
      <w:pPr>
        <w:tabs>
          <w:tab w:val="left" w:pos="993"/>
        </w:tabs>
        <w:ind w:firstLine="567"/>
        <w:jc w:val="both"/>
        <w:rPr>
          <w:sz w:val="28"/>
        </w:rPr>
      </w:pPr>
      <w:r w:rsidRPr="00834BE5">
        <w:rPr>
          <w:sz w:val="28"/>
        </w:rPr>
        <w:t>Практикалық-әрекеттік компонент мазмұнында жобалау әрекеті тек сызба немесе жоспар құрумен шектелмей</w:t>
      </w:r>
      <w:r w:rsidR="001B34B9">
        <w:rPr>
          <w:sz w:val="28"/>
          <w:lang w:val="kk-KZ"/>
        </w:rPr>
        <w:t>,</w:t>
      </w:r>
      <w:r w:rsidRPr="00834BE5">
        <w:rPr>
          <w:sz w:val="28"/>
        </w:rPr>
        <w:t xml:space="preserve"> педагогикалық жағдаяттарды модельдеу қабілетін де қамтиды. Болашақ </w:t>
      </w:r>
      <w:r w:rsidR="001B34B9">
        <w:rPr>
          <w:sz w:val="28"/>
          <w:lang w:val="kk-KZ"/>
        </w:rPr>
        <w:t xml:space="preserve">мектепке дейінгі ұйым </w:t>
      </w:r>
      <w:r w:rsidRPr="00834BE5">
        <w:rPr>
          <w:sz w:val="28"/>
        </w:rPr>
        <w:t>педагог</w:t>
      </w:r>
      <w:r w:rsidR="001B34B9">
        <w:rPr>
          <w:sz w:val="28"/>
          <w:lang w:val="kk-KZ"/>
        </w:rPr>
        <w:t>тері</w:t>
      </w:r>
      <w:r w:rsidRPr="00834BE5">
        <w:rPr>
          <w:sz w:val="28"/>
        </w:rPr>
        <w:t xml:space="preserve"> балалардың ортада қалай әрекет ететінін, қандай қиындықтар туындауы мүмкін екенін, ортаның қай элементтері баланың белсенділігін арттыратынын алдын ала болжай алады</w:t>
      </w:r>
      <w:r w:rsidR="00723A18">
        <w:rPr>
          <w:sz w:val="28"/>
          <w:lang w:val="kk-KZ"/>
        </w:rPr>
        <w:t xml:space="preserve">, </w:t>
      </w:r>
      <w:r w:rsidRPr="00834BE5">
        <w:rPr>
          <w:sz w:val="28"/>
        </w:rPr>
        <w:t>болжау қабілеті практикалық-әрекеттік компоненттің кәсіби маңызын арттырады.</w:t>
      </w:r>
    </w:p>
    <w:p w14:paraId="290BD75A" w14:textId="2B14A6CD"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компоненттің келесі маңызды мазмұндық бағыты </w:t>
      </w:r>
      <w:r w:rsidR="00521D65">
        <w:rPr>
          <w:sz w:val="28"/>
        </w:rPr>
        <w:t>-</w:t>
      </w:r>
      <w:r w:rsidRPr="00834BE5">
        <w:rPr>
          <w:sz w:val="28"/>
        </w:rPr>
        <w:t xml:space="preserve"> материалдарды таңдау және іріктеу дағдыларын қалыптастыру. Заттық дамытушы ортаның тиімділігі қолданылатын материалдар мен құралдардың мазмұнына, сапасына және мақсатқа сәйкестігіне тікелей байланысты. Болашақ педагог дамытушы материалдарды таңдауда олардың жас ерекшелікке сәйкестігін, қауіпсіздігін, функционалдық мүмкіндіктерін және дамытушылық әлеуетін ескеруі қажет. </w:t>
      </w:r>
      <w:r w:rsidR="001B34B9">
        <w:rPr>
          <w:sz w:val="28"/>
          <w:lang w:val="kk-KZ"/>
        </w:rPr>
        <w:t>Осы</w:t>
      </w:r>
      <w:r w:rsidRPr="00834BE5">
        <w:rPr>
          <w:sz w:val="28"/>
        </w:rPr>
        <w:t xml:space="preserve"> дағдылар </w:t>
      </w:r>
      <w:r w:rsidR="001B34B9">
        <w:rPr>
          <w:sz w:val="28"/>
          <w:lang w:val="kk-KZ"/>
        </w:rPr>
        <w:t xml:space="preserve">болашақ мектепке дейінгі ұйым </w:t>
      </w:r>
      <w:r w:rsidRPr="00834BE5">
        <w:rPr>
          <w:sz w:val="28"/>
        </w:rPr>
        <w:t>педагогт</w:t>
      </w:r>
      <w:r w:rsidR="001B34B9">
        <w:rPr>
          <w:sz w:val="28"/>
          <w:lang w:val="kk-KZ"/>
        </w:rPr>
        <w:t>ерінің</w:t>
      </w:r>
      <w:r w:rsidRPr="00834BE5">
        <w:rPr>
          <w:sz w:val="28"/>
        </w:rPr>
        <w:t xml:space="preserve"> кәсіби талғамын және жауапкершілігін көрсетеді.</w:t>
      </w:r>
    </w:p>
    <w:p w14:paraId="46514E3E" w14:textId="1D614ECE" w:rsidR="00783EF3" w:rsidRPr="00834BE5" w:rsidRDefault="00783EF3" w:rsidP="006E0AFD">
      <w:pPr>
        <w:tabs>
          <w:tab w:val="left" w:pos="993"/>
        </w:tabs>
        <w:ind w:firstLine="567"/>
        <w:jc w:val="both"/>
        <w:rPr>
          <w:sz w:val="28"/>
        </w:rPr>
      </w:pPr>
      <w:r w:rsidRPr="00834BE5">
        <w:rPr>
          <w:sz w:val="28"/>
        </w:rPr>
        <w:t xml:space="preserve">Материалдарды таңдау практикалық әрекеті </w:t>
      </w:r>
      <w:r w:rsidR="001B34B9" w:rsidRPr="001B34B9">
        <w:rPr>
          <w:sz w:val="28"/>
        </w:rPr>
        <w:t xml:space="preserve">болашақ мектепке дейінгі ұйым педагогтерінің </w:t>
      </w:r>
      <w:r w:rsidRPr="00834BE5">
        <w:rPr>
          <w:sz w:val="28"/>
        </w:rPr>
        <w:t>тек дайын ойыншықтар мен құралдарды пайдалануды ғана емес, оларды түрлендіруді, бейімдеуді және қажет жағдайда өз бетінше жасауды талап етеді. Практикалық-әрекеттік компонент мазмұнында педагог баланың қызығушылығын арттыратын, шығармашылық әрекетін қолдайтын материалдарды құрастыруға үйренеді</w:t>
      </w:r>
      <w:r w:rsidR="001B34B9">
        <w:rPr>
          <w:sz w:val="28"/>
          <w:lang w:val="kk-KZ"/>
        </w:rPr>
        <w:t xml:space="preserve"> және</w:t>
      </w:r>
      <w:r w:rsidRPr="00834BE5">
        <w:rPr>
          <w:sz w:val="28"/>
        </w:rPr>
        <w:t xml:space="preserve"> кәсіби икемділігі</w:t>
      </w:r>
      <w:r w:rsidR="001B34B9">
        <w:rPr>
          <w:sz w:val="28"/>
          <w:lang w:val="kk-KZ"/>
        </w:rPr>
        <w:t xml:space="preserve"> мен </w:t>
      </w:r>
      <w:r w:rsidRPr="00834BE5">
        <w:rPr>
          <w:sz w:val="28"/>
        </w:rPr>
        <w:t>шығармашылық әлеует</w:t>
      </w:r>
      <w:r w:rsidR="001B34B9">
        <w:rPr>
          <w:sz w:val="28"/>
          <w:lang w:val="kk-KZ"/>
        </w:rPr>
        <w:t>терін</w:t>
      </w:r>
      <w:r w:rsidRPr="00834BE5">
        <w:rPr>
          <w:sz w:val="28"/>
        </w:rPr>
        <w:t xml:space="preserve"> іске асырады.</w:t>
      </w:r>
    </w:p>
    <w:p w14:paraId="3833835B" w14:textId="20A1624C"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 мазмұнында кеңістікті тиімді ұйымдастыру дағдылары ерекше орын алады. Заттық дамытушы орта педагогтің кеңістікті педагогикалық мақсаттарға сәйкес ұйымдастыра алу қабілетіне тәуелді. Болашақ </w:t>
      </w:r>
      <w:r w:rsidR="001B34B9">
        <w:rPr>
          <w:sz w:val="28"/>
          <w:lang w:val="kk-KZ"/>
        </w:rPr>
        <w:t xml:space="preserve">мектепке дейінгі ұйым </w:t>
      </w:r>
      <w:r w:rsidRPr="00834BE5">
        <w:rPr>
          <w:sz w:val="28"/>
        </w:rPr>
        <w:t>педагог</w:t>
      </w:r>
      <w:r w:rsidR="001B34B9">
        <w:rPr>
          <w:sz w:val="28"/>
          <w:lang w:val="kk-KZ"/>
        </w:rPr>
        <w:t>тері</w:t>
      </w:r>
      <w:r w:rsidRPr="00834BE5">
        <w:rPr>
          <w:sz w:val="28"/>
        </w:rPr>
        <w:t xml:space="preserve"> кеңістікті функционалдық аймақтарға бөлу, олардың өзара байланысын қамтамасыз ету, </w:t>
      </w:r>
      <w:r w:rsidRPr="00834BE5">
        <w:rPr>
          <w:sz w:val="28"/>
        </w:rPr>
        <w:lastRenderedPageBreak/>
        <w:t>балалардың еркін қозғалуына және әрекет түрлерін ауыстыруына жағдай жасау дағдыларын меңгер</w:t>
      </w:r>
      <w:r w:rsidR="001B34B9">
        <w:rPr>
          <w:sz w:val="28"/>
          <w:lang w:val="kk-KZ"/>
        </w:rPr>
        <w:t>іп,</w:t>
      </w:r>
      <w:r w:rsidRPr="00834BE5">
        <w:rPr>
          <w:sz w:val="28"/>
        </w:rPr>
        <w:t xml:space="preserve"> ортаның дамытушылық мүмкіндігін арттырады.</w:t>
      </w:r>
    </w:p>
    <w:p w14:paraId="2B4303F1" w14:textId="5BFD250F" w:rsidR="00783EF3" w:rsidRPr="00834BE5" w:rsidRDefault="00783EF3" w:rsidP="006E0AFD">
      <w:pPr>
        <w:tabs>
          <w:tab w:val="left" w:pos="993"/>
        </w:tabs>
        <w:ind w:firstLine="567"/>
        <w:jc w:val="both"/>
        <w:rPr>
          <w:sz w:val="28"/>
        </w:rPr>
      </w:pPr>
      <w:r w:rsidRPr="00834BE5">
        <w:rPr>
          <w:sz w:val="28"/>
        </w:rPr>
        <w:t>Кеңістікті ұйымдастыру барысында педагог эстетикалық және эргономикалық талаптарды да ескеруі тиіс. Практикалық-әрекеттік компонент мазмұнында болашақ педагог ортаның көрнекі тартымдылығын, түстер үйлесімін, жарықтандыруды және жиһаздардың орналасуын баланың психологиялық жай-күйіне әсер ететін фактор ретінде қарастырады</w:t>
      </w:r>
      <w:r w:rsidR="00B27053">
        <w:rPr>
          <w:sz w:val="28"/>
          <w:lang w:val="kk-KZ"/>
        </w:rPr>
        <w:t xml:space="preserve">, </w:t>
      </w:r>
      <w:r w:rsidRPr="00834BE5">
        <w:rPr>
          <w:sz w:val="28"/>
        </w:rPr>
        <w:t>көзқарас педагогтің кәсіби мәдениетін көрсетеді.</w:t>
      </w:r>
    </w:p>
    <w:p w14:paraId="44FAEBC6" w14:textId="701CCB12"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компоненттің маңызды мазмұндық аспектілерінің бірі қауіпсіздік талаптарын сақтау дағдыларын қалыптастыру. Мектепке дейінгі ұйым жағдайында ортаның қауіпсіздігі педагогтің басты кәсіби міндеттерінің бірі. Болашақ </w:t>
      </w:r>
      <w:r w:rsidR="001B34B9">
        <w:rPr>
          <w:sz w:val="28"/>
          <w:lang w:val="kk-KZ"/>
        </w:rPr>
        <w:t xml:space="preserve">мектепке дейінгі ұйым </w:t>
      </w:r>
      <w:r w:rsidRPr="00834BE5">
        <w:rPr>
          <w:sz w:val="28"/>
        </w:rPr>
        <w:t>педагог</w:t>
      </w:r>
      <w:r w:rsidR="001B34B9">
        <w:rPr>
          <w:sz w:val="28"/>
          <w:lang w:val="kk-KZ"/>
        </w:rPr>
        <w:t>терінің</w:t>
      </w:r>
      <w:r w:rsidRPr="00834BE5">
        <w:rPr>
          <w:sz w:val="28"/>
        </w:rPr>
        <w:t xml:space="preserve"> заттық дамытушы ортаны құру барысында санитарлық-гигиеналық, техникалық және психологиялық қауіпсіздік талаптарын сақтай отырып әрекет етуі тиіс</w:t>
      </w:r>
      <w:r w:rsidR="00B4417F">
        <w:rPr>
          <w:sz w:val="28"/>
          <w:lang w:val="kk-KZ"/>
        </w:rPr>
        <w:t xml:space="preserve">, </w:t>
      </w:r>
      <w:r w:rsidRPr="00834BE5">
        <w:rPr>
          <w:sz w:val="28"/>
        </w:rPr>
        <w:t>талаптарды практикалық деңгейде жүзеге асыру педагогтің кәсіби жауапкершілігін көрсетеді.</w:t>
      </w:r>
    </w:p>
    <w:p w14:paraId="6933DFBF" w14:textId="7DE6A112"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 мазмұнында заманауи технологиялар мен құралдарды қолдану дағдылары да қамтылады. Қазіргі мектепке дейінгі білім беру жағдайында дамытушы орта тек дәстүрлі құралдармен шектелмейді. Болашақ </w:t>
      </w:r>
      <w:r w:rsidR="001B34B9">
        <w:rPr>
          <w:sz w:val="28"/>
          <w:lang w:val="kk-KZ"/>
        </w:rPr>
        <w:t xml:space="preserve">мектепке дейінгі ұйым </w:t>
      </w:r>
      <w:r w:rsidRPr="00834BE5">
        <w:rPr>
          <w:sz w:val="28"/>
        </w:rPr>
        <w:t>педагог</w:t>
      </w:r>
      <w:r w:rsidR="001B34B9">
        <w:rPr>
          <w:sz w:val="28"/>
          <w:lang w:val="kk-KZ"/>
        </w:rPr>
        <w:t>тері</w:t>
      </w:r>
      <w:r w:rsidRPr="00834BE5">
        <w:rPr>
          <w:sz w:val="28"/>
        </w:rPr>
        <w:t xml:space="preserve"> интерактивті құралдарды, цифрлық ресурстарды, мультимедиялық материалдарды педагогикалық мақсатта қолдана алуы қажет. </w:t>
      </w:r>
      <w:r w:rsidR="001B34B9">
        <w:rPr>
          <w:sz w:val="28"/>
          <w:lang w:val="kk-KZ"/>
        </w:rPr>
        <w:t>Ақпараттық құралдарды пайдалану құзыреттіліктері</w:t>
      </w:r>
      <w:r w:rsidRPr="00834BE5">
        <w:rPr>
          <w:sz w:val="28"/>
        </w:rPr>
        <w:t xml:space="preserve"> </w:t>
      </w:r>
      <w:r w:rsidR="001B34B9">
        <w:rPr>
          <w:sz w:val="28"/>
          <w:lang w:val="kk-KZ"/>
        </w:rPr>
        <w:t xml:space="preserve">болашақ мектепке дейінгі ұйымдағы </w:t>
      </w:r>
      <w:r w:rsidRPr="00834BE5">
        <w:rPr>
          <w:sz w:val="28"/>
        </w:rPr>
        <w:t>педагогтің кәсіби заманауилығын және инновациялық әлеуетін көрсетеді.</w:t>
      </w:r>
    </w:p>
    <w:p w14:paraId="061B93E8" w14:textId="558C151B" w:rsidR="00783EF3" w:rsidRPr="00834BE5" w:rsidRDefault="00783EF3" w:rsidP="006E0AFD">
      <w:pPr>
        <w:tabs>
          <w:tab w:val="left" w:pos="993"/>
        </w:tabs>
        <w:ind w:firstLine="567"/>
        <w:jc w:val="both"/>
        <w:rPr>
          <w:sz w:val="28"/>
        </w:rPr>
      </w:pPr>
      <w:r w:rsidRPr="00834BE5">
        <w:rPr>
          <w:sz w:val="28"/>
        </w:rPr>
        <w:t xml:space="preserve">Заманауи технологияларды қолдану барысында педагог оларды мақсатсыз пайдаланудан аулақ болып, баланың дамуына нақты әсер ететін құрал ретінде қолдануы тиіс. Практикалық-әрекеттік компонент мазмұнында </w:t>
      </w:r>
      <w:r w:rsidR="001B34B9">
        <w:rPr>
          <w:sz w:val="28"/>
          <w:lang w:val="kk-KZ"/>
        </w:rPr>
        <w:t>болашақ мектепке дейінгі ұйым педагогтерінің</w:t>
      </w:r>
      <w:r w:rsidRPr="00834BE5">
        <w:rPr>
          <w:sz w:val="28"/>
        </w:rPr>
        <w:t xml:space="preserve"> </w:t>
      </w:r>
      <w:r w:rsidR="001B34B9">
        <w:rPr>
          <w:sz w:val="28"/>
          <w:lang w:val="kk-KZ"/>
        </w:rPr>
        <w:t xml:space="preserve">заттық дамытушы ортану құру </w:t>
      </w:r>
      <w:r w:rsidRPr="00834BE5">
        <w:rPr>
          <w:sz w:val="28"/>
        </w:rPr>
        <w:t>технологи</w:t>
      </w:r>
      <w:r w:rsidR="001B34B9">
        <w:rPr>
          <w:sz w:val="28"/>
          <w:lang w:val="kk-KZ"/>
        </w:rPr>
        <w:t>яларын</w:t>
      </w:r>
      <w:r w:rsidRPr="00834BE5">
        <w:rPr>
          <w:sz w:val="28"/>
        </w:rPr>
        <w:t xml:space="preserve"> баланың әрекетін байытатын, оның танымдық қызығушылығын арттыратын және шығармашылық мүмкіндіктерін кеңейтетін құрал </w:t>
      </w:r>
      <w:proofErr w:type="gramStart"/>
      <w:r w:rsidRPr="00834BE5">
        <w:rPr>
          <w:sz w:val="28"/>
        </w:rPr>
        <w:t>ретінде  кәсіби</w:t>
      </w:r>
      <w:proofErr w:type="gramEnd"/>
      <w:r w:rsidRPr="00834BE5">
        <w:rPr>
          <w:sz w:val="28"/>
        </w:rPr>
        <w:t xml:space="preserve"> ойлауының жетілгендігін көрсетеді.</w:t>
      </w:r>
    </w:p>
    <w:p w14:paraId="6B05E5DF" w14:textId="2B6163A0"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 </w:t>
      </w:r>
      <w:bookmarkStart w:id="35" w:name="_Hlk221885974"/>
      <w:r w:rsidRPr="00834BE5">
        <w:rPr>
          <w:sz w:val="28"/>
        </w:rPr>
        <w:t>болашақ</w:t>
      </w:r>
      <w:r w:rsidR="001B34B9">
        <w:rPr>
          <w:sz w:val="28"/>
          <w:lang w:val="kk-KZ"/>
        </w:rPr>
        <w:t xml:space="preserve"> мектепке дейінгі </w:t>
      </w:r>
      <w:proofErr w:type="gramStart"/>
      <w:r w:rsidR="001B34B9">
        <w:rPr>
          <w:sz w:val="28"/>
          <w:lang w:val="kk-KZ"/>
        </w:rPr>
        <w:t xml:space="preserve">ұйым </w:t>
      </w:r>
      <w:r w:rsidRPr="00834BE5">
        <w:rPr>
          <w:sz w:val="28"/>
        </w:rPr>
        <w:t xml:space="preserve"> педагогт</w:t>
      </w:r>
      <w:r w:rsidR="001B34B9">
        <w:rPr>
          <w:sz w:val="28"/>
          <w:lang w:val="kk-KZ"/>
        </w:rPr>
        <w:t>ерінің</w:t>
      </w:r>
      <w:bookmarkEnd w:id="35"/>
      <w:proofErr w:type="gramEnd"/>
      <w:r w:rsidRPr="00834BE5">
        <w:rPr>
          <w:sz w:val="28"/>
        </w:rPr>
        <w:t xml:space="preserve"> ұйымдастырушылық қабілеттерін де қамтиды. Заттық дамытушы ортаны құру тек жеке әрекет емес, ол көбіне ұжымдық өзара әрекетпен жүзеге асырылады. Болашақ </w:t>
      </w:r>
      <w:r w:rsidR="001B34B9" w:rsidRPr="001B34B9">
        <w:rPr>
          <w:sz w:val="28"/>
        </w:rPr>
        <w:t xml:space="preserve">мектепке дейінгі </w:t>
      </w:r>
      <w:proofErr w:type="gramStart"/>
      <w:r w:rsidR="001B34B9" w:rsidRPr="001B34B9">
        <w:rPr>
          <w:sz w:val="28"/>
        </w:rPr>
        <w:t>ұйым  педагогтерінің</w:t>
      </w:r>
      <w:proofErr w:type="gramEnd"/>
      <w:r w:rsidRPr="00834BE5">
        <w:rPr>
          <w:sz w:val="28"/>
        </w:rPr>
        <w:t xml:space="preserve"> әріптестерімен, әдіскерлермен және ата-аналармен бірлесіп ортаны ұйымдастыруғ</w:t>
      </w:r>
      <w:r w:rsidR="001B34B9">
        <w:rPr>
          <w:sz w:val="28"/>
          <w:lang w:val="kk-KZ"/>
        </w:rPr>
        <w:t>а</w:t>
      </w:r>
      <w:r w:rsidRPr="00834BE5">
        <w:rPr>
          <w:sz w:val="28"/>
        </w:rPr>
        <w:t xml:space="preserve"> кәсіби коммуникация және ұйымдастырушылық икемділігін дамытады.</w:t>
      </w:r>
    </w:p>
    <w:p w14:paraId="5C509DDC" w14:textId="2491E256"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 мазмұнында </w:t>
      </w:r>
      <w:r w:rsidR="00224FDE" w:rsidRPr="00224FDE">
        <w:rPr>
          <w:sz w:val="28"/>
        </w:rPr>
        <w:t xml:space="preserve">болашақ мектепке дейінгі </w:t>
      </w:r>
      <w:proofErr w:type="gramStart"/>
      <w:r w:rsidR="00224FDE" w:rsidRPr="00224FDE">
        <w:rPr>
          <w:sz w:val="28"/>
        </w:rPr>
        <w:t>ұйым  педагогтерінің</w:t>
      </w:r>
      <w:proofErr w:type="gramEnd"/>
      <w:r w:rsidRPr="00834BE5">
        <w:rPr>
          <w:sz w:val="28"/>
        </w:rPr>
        <w:t xml:space="preserve"> дербес шешім қабылдау қабілеті де қалыптасады. Нақты педагогикалық жағдайларда стандартты шешімдер әрдайым тиімді бола бермейді. Сондықтан </w:t>
      </w:r>
      <w:r w:rsidR="00224FDE" w:rsidRPr="00224FDE">
        <w:rPr>
          <w:sz w:val="28"/>
        </w:rPr>
        <w:t xml:space="preserve">болашақ мектепке дейінгі </w:t>
      </w:r>
      <w:proofErr w:type="gramStart"/>
      <w:r w:rsidR="00224FDE" w:rsidRPr="00224FDE">
        <w:rPr>
          <w:sz w:val="28"/>
        </w:rPr>
        <w:t>ұйым  педагогтерінің</w:t>
      </w:r>
      <w:proofErr w:type="gramEnd"/>
      <w:r w:rsidR="00224FDE" w:rsidRPr="00224FDE">
        <w:rPr>
          <w:sz w:val="28"/>
        </w:rPr>
        <w:t xml:space="preserve"> </w:t>
      </w:r>
      <w:r w:rsidRPr="00834BE5">
        <w:rPr>
          <w:sz w:val="28"/>
        </w:rPr>
        <w:t>өзгермелі жағдайларға бейімделіп, баламалы шешімдер ұсына алу</w:t>
      </w:r>
      <w:r w:rsidR="00224FDE">
        <w:rPr>
          <w:sz w:val="28"/>
          <w:lang w:val="kk-KZ"/>
        </w:rPr>
        <w:t xml:space="preserve"> </w:t>
      </w:r>
      <w:r w:rsidRPr="00834BE5">
        <w:rPr>
          <w:sz w:val="28"/>
        </w:rPr>
        <w:t>кәсіби сенімділігін және әрекеттік икемділігін арттырады.</w:t>
      </w:r>
    </w:p>
    <w:p w14:paraId="1BC4F8E2" w14:textId="5CAE2E84" w:rsidR="00783EF3" w:rsidRPr="00834BE5" w:rsidRDefault="00783EF3" w:rsidP="006E0AFD">
      <w:pPr>
        <w:tabs>
          <w:tab w:val="left" w:pos="993"/>
        </w:tabs>
        <w:ind w:firstLine="567"/>
        <w:jc w:val="both"/>
        <w:rPr>
          <w:sz w:val="28"/>
        </w:rPr>
      </w:pPr>
      <w:r w:rsidRPr="00834BE5">
        <w:rPr>
          <w:sz w:val="28"/>
        </w:rPr>
        <w:lastRenderedPageBreak/>
        <w:t xml:space="preserve">Практикалық-әрекеттік компоненттің мазмұны педагогтің практикалық тәжірибені жинақтау және қолдану қабілетін де қамтиды. </w:t>
      </w:r>
      <w:r w:rsidR="00224FDE">
        <w:rPr>
          <w:sz w:val="28"/>
          <w:lang w:val="kk-KZ"/>
        </w:rPr>
        <w:t>Б</w:t>
      </w:r>
      <w:r w:rsidR="00224FDE" w:rsidRPr="00224FDE">
        <w:rPr>
          <w:sz w:val="28"/>
        </w:rPr>
        <w:t xml:space="preserve">олашақ </w:t>
      </w:r>
      <w:bookmarkStart w:id="36" w:name="_Hlk221886136"/>
      <w:r w:rsidR="00224FDE" w:rsidRPr="00224FDE">
        <w:rPr>
          <w:sz w:val="28"/>
        </w:rPr>
        <w:t xml:space="preserve">мектепке дейінгі ұйым  педагогтерінің </w:t>
      </w:r>
      <w:bookmarkEnd w:id="36"/>
      <w:r w:rsidRPr="00834BE5">
        <w:rPr>
          <w:sz w:val="28"/>
        </w:rPr>
        <w:t>педагогикалық практика барысында алған тәжірибесін талдап, оны жаңа жағдайларда қолдана ал</w:t>
      </w:r>
      <w:r w:rsidR="00224FDE">
        <w:rPr>
          <w:sz w:val="28"/>
          <w:lang w:val="kk-KZ"/>
        </w:rPr>
        <w:t>уы</w:t>
      </w:r>
      <w:r w:rsidRPr="00834BE5">
        <w:rPr>
          <w:sz w:val="28"/>
        </w:rPr>
        <w:t xml:space="preserve"> тәжірибелік білім </w:t>
      </w:r>
      <w:r w:rsidR="00224FDE">
        <w:rPr>
          <w:sz w:val="28"/>
          <w:lang w:val="kk-KZ"/>
        </w:rPr>
        <w:t xml:space="preserve">мен </w:t>
      </w:r>
      <w:r w:rsidRPr="00834BE5">
        <w:rPr>
          <w:sz w:val="28"/>
        </w:rPr>
        <w:t>кәсіби әрекетінің сапасын арттырады және  өзіне деген сенімін нығайтады.</w:t>
      </w:r>
    </w:p>
    <w:p w14:paraId="6E8CC885" w14:textId="2B7B25FB" w:rsidR="00783EF3" w:rsidRPr="00834BE5" w:rsidRDefault="00783EF3" w:rsidP="006E0AFD">
      <w:pPr>
        <w:tabs>
          <w:tab w:val="left" w:pos="993"/>
        </w:tabs>
        <w:ind w:firstLine="567"/>
        <w:jc w:val="both"/>
        <w:rPr>
          <w:sz w:val="28"/>
        </w:rPr>
      </w:pPr>
      <w:r w:rsidRPr="00834BE5">
        <w:rPr>
          <w:sz w:val="28"/>
        </w:rPr>
        <w:t>Заттық дамытушы ортаны құруда тәжірибелі педагог әрбір элементтің маңызын түсініп, оны мақсатқа сай қолданады</w:t>
      </w:r>
      <w:r w:rsidR="00C877BA">
        <w:rPr>
          <w:sz w:val="28"/>
          <w:lang w:val="kk-KZ"/>
        </w:rPr>
        <w:t>, ал б</w:t>
      </w:r>
      <w:r w:rsidRPr="00834BE5">
        <w:rPr>
          <w:sz w:val="28"/>
        </w:rPr>
        <w:t xml:space="preserve">олашақ </w:t>
      </w:r>
      <w:r w:rsidR="00C877BA">
        <w:rPr>
          <w:sz w:val="28"/>
          <w:lang w:val="kk-KZ"/>
        </w:rPr>
        <w:t xml:space="preserve">мектепке дейінгі </w:t>
      </w:r>
      <w:r w:rsidRPr="00834BE5">
        <w:rPr>
          <w:sz w:val="28"/>
        </w:rPr>
        <w:t>педагог</w:t>
      </w:r>
      <w:r w:rsidR="00C877BA">
        <w:rPr>
          <w:sz w:val="28"/>
          <w:lang w:val="kk-KZ"/>
        </w:rPr>
        <w:t>тер</w:t>
      </w:r>
      <w:r w:rsidRPr="00834BE5">
        <w:rPr>
          <w:sz w:val="28"/>
        </w:rPr>
        <w:t xml:space="preserve"> үшін </w:t>
      </w:r>
      <w:r w:rsidR="00C877BA">
        <w:rPr>
          <w:sz w:val="28"/>
          <w:lang w:val="kk-KZ"/>
        </w:rPr>
        <w:t>кәсіби</w:t>
      </w:r>
      <w:r w:rsidRPr="00834BE5">
        <w:rPr>
          <w:sz w:val="28"/>
        </w:rPr>
        <w:t xml:space="preserve"> шеберлік біртіндеп, практикалық әрекет барысында қалыптасады. Практикалық-әрекеттік компонент осы үдерісті жүйелі түрде қамтамасыз етеді.</w:t>
      </w:r>
    </w:p>
    <w:p w14:paraId="29F58F07" w14:textId="1DD77C32" w:rsidR="00783EF3" w:rsidRPr="00834BE5" w:rsidRDefault="00783EF3" w:rsidP="006E0AFD">
      <w:pPr>
        <w:tabs>
          <w:tab w:val="left" w:pos="993"/>
        </w:tabs>
        <w:ind w:firstLine="567"/>
        <w:jc w:val="both"/>
        <w:rPr>
          <w:sz w:val="28"/>
        </w:rPr>
      </w:pPr>
      <w:r w:rsidRPr="00834BE5">
        <w:rPr>
          <w:sz w:val="28"/>
        </w:rPr>
        <w:t xml:space="preserve">Практикалық-әрекеттік компонент </w:t>
      </w:r>
      <w:bookmarkStart w:id="37" w:name="_Hlk221886196"/>
      <w:r w:rsidRPr="00834BE5">
        <w:rPr>
          <w:sz w:val="28"/>
        </w:rPr>
        <w:t xml:space="preserve">болашақ </w:t>
      </w:r>
      <w:r w:rsidR="00C877BA" w:rsidRPr="00C877BA">
        <w:rPr>
          <w:sz w:val="28"/>
        </w:rPr>
        <w:t xml:space="preserve">мектепке дейінгі </w:t>
      </w:r>
      <w:proofErr w:type="gramStart"/>
      <w:r w:rsidR="00C877BA" w:rsidRPr="00C877BA">
        <w:rPr>
          <w:sz w:val="28"/>
        </w:rPr>
        <w:t>ұйым  педагогтерінің</w:t>
      </w:r>
      <w:bookmarkEnd w:id="37"/>
      <w:proofErr w:type="gramEnd"/>
      <w:r w:rsidRPr="00834BE5">
        <w:rPr>
          <w:sz w:val="28"/>
        </w:rPr>
        <w:t xml:space="preserve"> кәсіби бейімделуін де жеңілдетеді. Университет жағдайында қалыптасқан практикалық дағдылар педагогтің нақты мектепке дейінгі ұйым жағдайында тез әрі тиімді бейімделуіне мүмкіндік бер</w:t>
      </w:r>
      <w:r w:rsidR="00C877BA">
        <w:rPr>
          <w:sz w:val="28"/>
          <w:lang w:val="kk-KZ"/>
        </w:rPr>
        <w:t xml:space="preserve">іп, </w:t>
      </w:r>
      <w:r w:rsidRPr="00834BE5">
        <w:rPr>
          <w:sz w:val="28"/>
        </w:rPr>
        <w:t>кәсіби қызметке дайындық деңгейін көрсетеді.</w:t>
      </w:r>
    </w:p>
    <w:p w14:paraId="42270F37" w14:textId="02EBC72E" w:rsidR="004733A7" w:rsidRPr="00834BE5" w:rsidRDefault="004733A7" w:rsidP="006E0AFD">
      <w:pPr>
        <w:tabs>
          <w:tab w:val="left" w:pos="993"/>
        </w:tabs>
        <w:ind w:firstLine="567"/>
        <w:jc w:val="both"/>
        <w:rPr>
          <w:sz w:val="28"/>
        </w:rPr>
      </w:pPr>
      <w:r w:rsidRPr="00834BE5">
        <w:rPr>
          <w:sz w:val="28"/>
          <w:lang w:val="kk-KZ"/>
        </w:rPr>
        <w:t>П</w:t>
      </w:r>
      <w:r w:rsidRPr="00834BE5">
        <w:rPr>
          <w:sz w:val="28"/>
        </w:rPr>
        <w:t xml:space="preserve">рактикалық-әрекеттік компонент болашақ мектепке дейінгі ұйым педагогтерін заттық дамытушы ортаны құруға даярлаудың негізгі әрекеттік өзегін құрайды. Ол </w:t>
      </w:r>
      <w:r w:rsidR="00C877BA" w:rsidRPr="00C877BA">
        <w:rPr>
          <w:sz w:val="28"/>
        </w:rPr>
        <w:t xml:space="preserve">болашақ мектепке дейінгі </w:t>
      </w:r>
      <w:proofErr w:type="gramStart"/>
      <w:r w:rsidR="00C877BA" w:rsidRPr="00C877BA">
        <w:rPr>
          <w:sz w:val="28"/>
        </w:rPr>
        <w:t>ұйым  педагогтерінің</w:t>
      </w:r>
      <w:proofErr w:type="gramEnd"/>
      <w:r w:rsidRPr="00834BE5">
        <w:rPr>
          <w:sz w:val="28"/>
        </w:rPr>
        <w:t xml:space="preserve"> жобалау және ұйымдастыру біліктерін, материалдарды таңдау, кеңістікті тиімді ұйымдастыру, заманауи технологиялар мен құралдарды қолдану дағдыларын жүйелі түрде қалыптастырады. </w:t>
      </w:r>
      <w:r w:rsidR="00C877BA">
        <w:rPr>
          <w:sz w:val="28"/>
          <w:lang w:val="kk-KZ"/>
        </w:rPr>
        <w:t xml:space="preserve">Аталған </w:t>
      </w:r>
      <w:r w:rsidRPr="00834BE5">
        <w:rPr>
          <w:sz w:val="28"/>
        </w:rPr>
        <w:t xml:space="preserve">компонент дамыған жағдайда </w:t>
      </w:r>
      <w:r w:rsidR="00C877BA" w:rsidRPr="00C877BA">
        <w:rPr>
          <w:sz w:val="28"/>
        </w:rPr>
        <w:t>болашақ мектепке дейінгі ұйым  педагогтерінің</w:t>
      </w:r>
      <w:r w:rsidRPr="00834BE5">
        <w:rPr>
          <w:sz w:val="28"/>
        </w:rPr>
        <w:t xml:space="preserve"> заттық дамытушы ортаны кәсіби, саналы және нәтижелі түрде ұйымдастырып, мектепке дейінгі ұйым жағдайында баланың жан-жақты дамуына қолайлы орта құра алады.</w:t>
      </w:r>
    </w:p>
    <w:p w14:paraId="0E2C14A7" w14:textId="4B2EEA69" w:rsidR="0071351F" w:rsidRPr="00834BE5" w:rsidRDefault="0071351F" w:rsidP="006E0AFD">
      <w:pPr>
        <w:tabs>
          <w:tab w:val="left" w:pos="993"/>
        </w:tabs>
        <w:ind w:firstLine="567"/>
        <w:jc w:val="both"/>
        <w:rPr>
          <w:sz w:val="28"/>
        </w:rPr>
      </w:pPr>
      <w:bookmarkStart w:id="38" w:name="_Hlk221886220"/>
      <w:r w:rsidRPr="00834BE5">
        <w:rPr>
          <w:b/>
          <w:bCs/>
          <w:sz w:val="28"/>
        </w:rPr>
        <w:t>Рефлексивтік-талдамалық компонент</w:t>
      </w:r>
      <w:bookmarkEnd w:id="38"/>
      <w:r w:rsidRPr="00834BE5">
        <w:rPr>
          <w:b/>
          <w:bCs/>
          <w:sz w:val="28"/>
        </w:rPr>
        <w:t>.</w:t>
      </w:r>
      <w:r w:rsidRPr="00834BE5">
        <w:rPr>
          <w:sz w:val="28"/>
        </w:rPr>
        <w:t xml:space="preserve"> Болашақ мектепке дейінгі ұйым педагогтерін заттық дамытушы ортаны құруға даярлау үдерісінде рефлексивтік-талдамалық компонент кәсіби дамудың</w:t>
      </w:r>
      <w:r w:rsidR="009A3FAF">
        <w:rPr>
          <w:sz w:val="28"/>
          <w:lang w:val="kk-KZ"/>
        </w:rPr>
        <w:t xml:space="preserve"> </w:t>
      </w:r>
      <w:r w:rsidRPr="00834BE5">
        <w:rPr>
          <w:sz w:val="28"/>
        </w:rPr>
        <w:t xml:space="preserve">көрсеткіші ретінде айқындалады. </w:t>
      </w:r>
      <w:r w:rsidR="00C877BA" w:rsidRPr="00C877BA">
        <w:rPr>
          <w:sz w:val="28"/>
        </w:rPr>
        <w:t>Рефлексивтік-талдамалық компонент</w:t>
      </w:r>
      <w:r w:rsidR="00C877BA">
        <w:rPr>
          <w:sz w:val="28"/>
          <w:lang w:val="kk-KZ"/>
        </w:rPr>
        <w:t xml:space="preserve">і болашақ мектепке дейінгі ұйым </w:t>
      </w:r>
      <w:proofErr w:type="gramStart"/>
      <w:r w:rsidRPr="00834BE5">
        <w:rPr>
          <w:sz w:val="28"/>
        </w:rPr>
        <w:t>педагогт</w:t>
      </w:r>
      <w:r w:rsidR="00C877BA">
        <w:rPr>
          <w:sz w:val="28"/>
          <w:lang w:val="kk-KZ"/>
        </w:rPr>
        <w:t xml:space="preserve">ерінің </w:t>
      </w:r>
      <w:r w:rsidRPr="00834BE5">
        <w:rPr>
          <w:sz w:val="28"/>
        </w:rPr>
        <w:t xml:space="preserve"> өз</w:t>
      </w:r>
      <w:proofErr w:type="gramEnd"/>
      <w:r w:rsidRPr="00834BE5">
        <w:rPr>
          <w:sz w:val="28"/>
        </w:rPr>
        <w:t xml:space="preserve"> кәсіби әрекетіне саналы түрде талдау жасауына, оның нәтижелерін бағалауына және алдағы жетілдіру бағыттарын анықтауына мүмкіндік береді. Рефлексия кәсіби даярлықтың соңғы сатысы ғана емес, ол болашақ педагогтің кәсіби қалыптасуын реттейтін, бағыттайтын және үздіксіз дамуын қамтамасыз ететін ішкі механизм.</w:t>
      </w:r>
    </w:p>
    <w:p w14:paraId="2BC50075" w14:textId="54290CB6" w:rsidR="0071351F" w:rsidRPr="00834BE5" w:rsidRDefault="0071351F" w:rsidP="006E0AFD">
      <w:pPr>
        <w:tabs>
          <w:tab w:val="left" w:pos="993"/>
        </w:tabs>
        <w:ind w:firstLine="567"/>
        <w:jc w:val="both"/>
        <w:rPr>
          <w:sz w:val="28"/>
        </w:rPr>
      </w:pPr>
      <w:r w:rsidRPr="00834BE5">
        <w:rPr>
          <w:sz w:val="28"/>
        </w:rPr>
        <w:t xml:space="preserve">Рефлексивтік-талдамалық компоненттің мазмұны педагогтің заттық дамытушы ортаны құруға қатысты әрекеттерін сырттай бақылаумен емес, ішкі кәсіби пайымдау арқылы бағалауымен </w:t>
      </w:r>
      <w:r w:rsidR="00BB5B36">
        <w:rPr>
          <w:sz w:val="28"/>
          <w:lang w:val="kk-KZ"/>
        </w:rPr>
        <w:t>сәйкес келеді</w:t>
      </w:r>
      <w:r w:rsidRPr="00834BE5">
        <w:rPr>
          <w:sz w:val="28"/>
        </w:rPr>
        <w:t xml:space="preserve">. </w:t>
      </w:r>
      <w:r w:rsidR="00C877BA">
        <w:rPr>
          <w:sz w:val="28"/>
          <w:lang w:val="kk-KZ"/>
        </w:rPr>
        <w:t xml:space="preserve">Сондықтан </w:t>
      </w:r>
      <w:r w:rsidR="00C877BA" w:rsidRPr="00C877BA">
        <w:rPr>
          <w:sz w:val="28"/>
          <w:lang w:val="kk-KZ"/>
        </w:rPr>
        <w:t>болашақ мектепке дейінгі ұйым педагогтері</w:t>
      </w:r>
      <w:r w:rsidR="00C877BA">
        <w:rPr>
          <w:sz w:val="28"/>
          <w:lang w:val="kk-KZ"/>
        </w:rPr>
        <w:t xml:space="preserve"> кәсіби</w:t>
      </w:r>
      <w:r w:rsidRPr="00834BE5">
        <w:rPr>
          <w:sz w:val="28"/>
        </w:rPr>
        <w:t xml:space="preserve"> әрекетінің тиімділігіне, педагогикалық мақсаттарға сәйкестігіне және баланың дамуына назар аудар</w:t>
      </w:r>
      <w:r w:rsidR="00C877BA">
        <w:rPr>
          <w:sz w:val="28"/>
          <w:lang w:val="kk-KZ"/>
        </w:rPr>
        <w:t>ып үйренеді.</w:t>
      </w:r>
      <w:r w:rsidRPr="00834BE5">
        <w:rPr>
          <w:sz w:val="28"/>
        </w:rPr>
        <w:t xml:space="preserve"> </w:t>
      </w:r>
      <w:r w:rsidR="00B27053">
        <w:rPr>
          <w:sz w:val="28"/>
          <w:lang w:val="kk-KZ"/>
        </w:rPr>
        <w:t>К</w:t>
      </w:r>
      <w:r w:rsidRPr="00834BE5">
        <w:rPr>
          <w:sz w:val="28"/>
        </w:rPr>
        <w:t xml:space="preserve">өзқарас </w:t>
      </w:r>
      <w:r w:rsidR="00C877BA">
        <w:rPr>
          <w:sz w:val="28"/>
          <w:lang w:val="kk-KZ"/>
        </w:rPr>
        <w:t>олардың</w:t>
      </w:r>
      <w:r w:rsidRPr="00834BE5">
        <w:rPr>
          <w:sz w:val="28"/>
        </w:rPr>
        <w:t xml:space="preserve"> кәсіби</w:t>
      </w:r>
      <w:r w:rsidR="00C877BA">
        <w:rPr>
          <w:sz w:val="28"/>
          <w:lang w:val="kk-KZ"/>
        </w:rPr>
        <w:t xml:space="preserve"> құзыреттіліктерінің</w:t>
      </w:r>
      <w:r w:rsidRPr="00834BE5">
        <w:rPr>
          <w:sz w:val="28"/>
        </w:rPr>
        <w:t xml:space="preserve"> қалыптасқанын және оның әрекетінің кездейсоқ емес, саналы сипатта жүзеге асатынын көрсетеді.</w:t>
      </w:r>
      <w:r w:rsidR="00C877BA">
        <w:rPr>
          <w:sz w:val="28"/>
          <w:lang w:val="kk-KZ"/>
        </w:rPr>
        <w:t xml:space="preserve"> Аталған</w:t>
      </w:r>
      <w:r w:rsidRPr="00834BE5">
        <w:rPr>
          <w:sz w:val="28"/>
        </w:rPr>
        <w:t xml:space="preserve"> компоненттің мазмұндық өзегін кәсіби әрекетті талдау қабілеті құрайды. Заттық дамытушы ортаны құру барысында педагог әрбір қабылданған шешімнің мәнін, оның салдарын және нәтижелілігін бағалай білуі тиіс. </w:t>
      </w:r>
      <w:bookmarkStart w:id="39" w:name="_Hlk221886697"/>
      <w:r w:rsidRPr="00834BE5">
        <w:rPr>
          <w:sz w:val="28"/>
        </w:rPr>
        <w:t xml:space="preserve">Болашақ </w:t>
      </w:r>
      <w:r w:rsidR="00C877BA">
        <w:rPr>
          <w:sz w:val="28"/>
          <w:lang w:val="kk-KZ"/>
        </w:rPr>
        <w:t xml:space="preserve">мектепке дейінгі ұйым </w:t>
      </w:r>
      <w:r w:rsidRPr="00834BE5">
        <w:rPr>
          <w:sz w:val="28"/>
        </w:rPr>
        <w:t>педагог</w:t>
      </w:r>
      <w:r w:rsidR="00C877BA">
        <w:rPr>
          <w:sz w:val="28"/>
          <w:lang w:val="kk-KZ"/>
        </w:rPr>
        <w:t>терінің</w:t>
      </w:r>
      <w:r w:rsidRPr="00834BE5">
        <w:rPr>
          <w:sz w:val="28"/>
        </w:rPr>
        <w:t xml:space="preserve"> </w:t>
      </w:r>
      <w:bookmarkEnd w:id="39"/>
      <w:r w:rsidRPr="00834BE5">
        <w:rPr>
          <w:sz w:val="28"/>
        </w:rPr>
        <w:t xml:space="preserve">ортаны жобалау </w:t>
      </w:r>
      <w:r w:rsidRPr="00834BE5">
        <w:rPr>
          <w:sz w:val="28"/>
        </w:rPr>
        <w:lastRenderedPageBreak/>
        <w:t xml:space="preserve">кезінде қандай қағидаттарға сүйенгенін, қандай құралдарды таңдағанын және олардың қаншалықты тиімді болғанын талдай алады. </w:t>
      </w:r>
      <w:r w:rsidR="00B27053">
        <w:rPr>
          <w:sz w:val="28"/>
          <w:lang w:val="kk-KZ"/>
        </w:rPr>
        <w:t>Т</w:t>
      </w:r>
      <w:r w:rsidRPr="00834BE5">
        <w:rPr>
          <w:sz w:val="28"/>
        </w:rPr>
        <w:t xml:space="preserve">алдау </w:t>
      </w:r>
      <w:r w:rsidR="00B27053">
        <w:rPr>
          <w:sz w:val="28"/>
          <w:lang w:val="kk-KZ"/>
        </w:rPr>
        <w:t>б</w:t>
      </w:r>
      <w:r w:rsidR="00C877BA" w:rsidRPr="00C877BA">
        <w:rPr>
          <w:sz w:val="28"/>
        </w:rPr>
        <w:t xml:space="preserve">олашақ мектепке дейінгі ұйым педагогтерінің </w:t>
      </w:r>
      <w:r w:rsidRPr="00834BE5">
        <w:rPr>
          <w:sz w:val="28"/>
        </w:rPr>
        <w:t>кәсіби ойлауын тереңдетіп, әрекетінің сапасын арттыруға мүмкіндік береді.</w:t>
      </w:r>
    </w:p>
    <w:p w14:paraId="3FAF439F" w14:textId="0AA377F6" w:rsidR="0071351F" w:rsidRPr="00834BE5" w:rsidRDefault="0071351F" w:rsidP="006E0AFD">
      <w:pPr>
        <w:tabs>
          <w:tab w:val="left" w:pos="993"/>
        </w:tabs>
        <w:ind w:firstLine="567"/>
        <w:jc w:val="both"/>
        <w:rPr>
          <w:sz w:val="28"/>
        </w:rPr>
      </w:pPr>
      <w:r w:rsidRPr="00834BE5">
        <w:rPr>
          <w:sz w:val="28"/>
        </w:rPr>
        <w:t xml:space="preserve">Рефлексивтік-талдамалық компонент мазмұнында өзін-өзі бағалау ерекше орын алады. </w:t>
      </w:r>
      <w:r w:rsidR="00C877BA" w:rsidRPr="00C877BA">
        <w:rPr>
          <w:sz w:val="28"/>
        </w:rPr>
        <w:t xml:space="preserve">Болашақ мектепке дейінгі ұйым педагогтерінің </w:t>
      </w:r>
      <w:r w:rsidRPr="00834BE5">
        <w:rPr>
          <w:sz w:val="28"/>
        </w:rPr>
        <w:t xml:space="preserve">өз кәсіби мүмкіндіктерін, шектеулерін және даму әлеуетін объективті түрде бағалай білуі қажет. Өзін-өзі бағалау </w:t>
      </w:r>
      <w:r w:rsidR="00C877BA">
        <w:rPr>
          <w:sz w:val="28"/>
          <w:lang w:val="kk-KZ"/>
        </w:rPr>
        <w:t xml:space="preserve">олардың </w:t>
      </w:r>
      <w:r w:rsidRPr="00834BE5">
        <w:rPr>
          <w:sz w:val="28"/>
        </w:rPr>
        <w:t>кәсіби сенімділігін қалыптастырумен қатар, артық немесе кем бағалаудан сақтандырады</w:t>
      </w:r>
      <w:r w:rsidR="00C877BA">
        <w:rPr>
          <w:sz w:val="28"/>
          <w:lang w:val="kk-KZ"/>
        </w:rPr>
        <w:t xml:space="preserve"> және </w:t>
      </w:r>
      <w:r w:rsidRPr="00834BE5">
        <w:rPr>
          <w:sz w:val="28"/>
        </w:rPr>
        <w:t>өз әрекетіне сыни көзқараспен қарауына, қателіктерді мойындауына және оларды түзетуге ұмтыл</w:t>
      </w:r>
      <w:r w:rsidR="00A334F4">
        <w:rPr>
          <w:sz w:val="28"/>
          <w:lang w:val="kk-KZ"/>
        </w:rPr>
        <w:t>ады</w:t>
      </w:r>
      <w:r w:rsidRPr="00834BE5">
        <w:rPr>
          <w:sz w:val="28"/>
        </w:rPr>
        <w:t>.</w:t>
      </w:r>
    </w:p>
    <w:p w14:paraId="41C210AA" w14:textId="1E547EE7" w:rsidR="0071351F" w:rsidRPr="00834BE5" w:rsidRDefault="0071351F" w:rsidP="006E0AFD">
      <w:pPr>
        <w:tabs>
          <w:tab w:val="left" w:pos="993"/>
        </w:tabs>
        <w:ind w:firstLine="567"/>
        <w:jc w:val="both"/>
        <w:rPr>
          <w:sz w:val="28"/>
        </w:rPr>
      </w:pPr>
      <w:r w:rsidRPr="00834BE5">
        <w:rPr>
          <w:sz w:val="28"/>
        </w:rPr>
        <w:t xml:space="preserve">Өзін-өзі бағалау рефлексивтік-талдамалық компонент мазмұнында формалды сипатта емес, кәсіби критерийлерге негізделуі тиіс. </w:t>
      </w:r>
      <w:r w:rsidR="00C877BA" w:rsidRPr="00C877BA">
        <w:rPr>
          <w:sz w:val="28"/>
        </w:rPr>
        <w:t xml:space="preserve">Болашақ мектепке дейінгі ұйым педагогтерінің </w:t>
      </w:r>
      <w:r w:rsidRPr="00834BE5">
        <w:rPr>
          <w:sz w:val="28"/>
        </w:rPr>
        <w:t>заттық дамытушы ортаны бағалауда ғылыми талаптарға, педагогикалық мақсаттарға және баланың даму нәтижелеріне сүйенеді</w:t>
      </w:r>
      <w:r w:rsidR="00C877BA">
        <w:rPr>
          <w:sz w:val="28"/>
          <w:lang w:val="kk-KZ"/>
        </w:rPr>
        <w:t xml:space="preserve"> және </w:t>
      </w:r>
      <w:r w:rsidRPr="00834BE5">
        <w:rPr>
          <w:sz w:val="28"/>
        </w:rPr>
        <w:t>кәсіби әрекетіне субъективті эмоциялар емес, ғылыми пайымдау үстемдік ететінін көрсетеді</w:t>
      </w:r>
      <w:r w:rsidR="00B27053">
        <w:rPr>
          <w:sz w:val="28"/>
          <w:lang w:val="kk-KZ"/>
        </w:rPr>
        <w:t xml:space="preserve">, </w:t>
      </w:r>
      <w:r w:rsidRPr="00834BE5">
        <w:rPr>
          <w:sz w:val="28"/>
        </w:rPr>
        <w:t>өзін-өзі бағалау педагогтің кәсіби жетілуінің маңызды шарты.</w:t>
      </w:r>
    </w:p>
    <w:p w14:paraId="7FBE742E" w14:textId="3B98A97A" w:rsidR="0071351F" w:rsidRPr="00834BE5" w:rsidRDefault="0071351F" w:rsidP="006E0AFD">
      <w:pPr>
        <w:tabs>
          <w:tab w:val="left" w:pos="993"/>
        </w:tabs>
        <w:ind w:firstLine="567"/>
        <w:jc w:val="both"/>
        <w:rPr>
          <w:sz w:val="28"/>
        </w:rPr>
      </w:pPr>
      <w:r w:rsidRPr="00834BE5">
        <w:rPr>
          <w:sz w:val="28"/>
        </w:rPr>
        <w:t xml:space="preserve">Рефлексивтік-талдамалық компонент мазмұны жетілдіру жолдарын анықтау қабілетін де қамтиды. </w:t>
      </w:r>
      <w:r w:rsidR="00C877BA" w:rsidRPr="00C877BA">
        <w:rPr>
          <w:sz w:val="28"/>
        </w:rPr>
        <w:t xml:space="preserve">Болашақ мектепке дейінгі ұйым педагогтерінің </w:t>
      </w:r>
      <w:r w:rsidRPr="00834BE5">
        <w:rPr>
          <w:sz w:val="28"/>
        </w:rPr>
        <w:t>ортаны құру барысында қол жеткізілген нәтижелермен шектелмей, оны жетілдіру мүмкіндіктерін іздестір</w:t>
      </w:r>
      <w:r w:rsidR="005A254C">
        <w:rPr>
          <w:sz w:val="28"/>
          <w:lang w:val="kk-KZ"/>
        </w:rPr>
        <w:t>уі</w:t>
      </w:r>
      <w:r w:rsidRPr="00834BE5">
        <w:rPr>
          <w:sz w:val="28"/>
        </w:rPr>
        <w:t xml:space="preserve"> кәсіби дамуға бағытталған ішкі уәжінің қалыптасуын көрсетеді. Жетілдіру жолдарын анықтау </w:t>
      </w:r>
      <w:r w:rsidR="005A254C" w:rsidRPr="005A254C">
        <w:rPr>
          <w:sz w:val="28"/>
        </w:rPr>
        <w:t xml:space="preserve">Болашақ мектепке дейінгі ұйым педагогтерінің </w:t>
      </w:r>
      <w:r w:rsidRPr="00834BE5">
        <w:rPr>
          <w:sz w:val="28"/>
        </w:rPr>
        <w:t>шығармашылық және аналитикалық ойлауын талап етеді, себебі ол дайын шешімдерге емес, нақты жағдайға бейімделген жаңартуларға сүйенеді.</w:t>
      </w:r>
      <w:r w:rsidR="005A254C">
        <w:rPr>
          <w:sz w:val="28"/>
          <w:lang w:val="kk-KZ"/>
        </w:rPr>
        <w:t xml:space="preserve"> </w:t>
      </w:r>
      <w:r w:rsidR="00F24A6C">
        <w:rPr>
          <w:sz w:val="28"/>
          <w:lang w:val="kk-KZ"/>
        </w:rPr>
        <w:t>Б</w:t>
      </w:r>
      <w:r w:rsidR="005A254C" w:rsidRPr="005A254C">
        <w:rPr>
          <w:sz w:val="28"/>
        </w:rPr>
        <w:t xml:space="preserve">олашақ мектепке дейінгі ұйым педагогтерінің </w:t>
      </w:r>
      <w:r w:rsidRPr="00834BE5">
        <w:rPr>
          <w:sz w:val="28"/>
        </w:rPr>
        <w:t xml:space="preserve">кәсіби қателіктермен жұмыс істеу мәдениеті қалыптасады. </w:t>
      </w:r>
      <w:r w:rsidR="005A254C" w:rsidRPr="005A254C">
        <w:rPr>
          <w:sz w:val="28"/>
        </w:rPr>
        <w:t xml:space="preserve">Болашақ мектепке дейінгі ұйым педагогтерінің </w:t>
      </w:r>
      <w:r w:rsidRPr="00834BE5">
        <w:rPr>
          <w:sz w:val="28"/>
        </w:rPr>
        <w:t xml:space="preserve">қателікті сәтсіздік ретінде емес, кәсіби дамудың ресурсы ретінде қабылдайды. Заттық дамытушы ортаны құру үдерісінде жіберілген қателіктерді талдау педагогке болашақта тиімдірек шешімдер қабылдауға мүмкіндік береді. </w:t>
      </w:r>
    </w:p>
    <w:p w14:paraId="487C1341" w14:textId="1F4E44C5" w:rsidR="0071351F" w:rsidRPr="00834BE5" w:rsidRDefault="0071351F" w:rsidP="006E0AFD">
      <w:pPr>
        <w:tabs>
          <w:tab w:val="left" w:pos="993"/>
        </w:tabs>
        <w:ind w:firstLine="567"/>
        <w:jc w:val="both"/>
        <w:rPr>
          <w:sz w:val="28"/>
        </w:rPr>
      </w:pPr>
      <w:r w:rsidRPr="00834BE5">
        <w:rPr>
          <w:sz w:val="28"/>
        </w:rPr>
        <w:t xml:space="preserve">Рефлексивтік-талдамалық компонент мазмұнында кәсіби тәжірибені жинақтау және жалпылау қабілеті де маңызды орын алады. </w:t>
      </w:r>
      <w:r w:rsidR="005A254C" w:rsidRPr="005A254C">
        <w:rPr>
          <w:sz w:val="28"/>
        </w:rPr>
        <w:t>Болашақ мектепке дейінгі ұйым педагогтер</w:t>
      </w:r>
      <w:r w:rsidR="005A254C">
        <w:rPr>
          <w:sz w:val="28"/>
          <w:lang w:val="kk-KZ"/>
        </w:rPr>
        <w:t xml:space="preserve"> </w:t>
      </w:r>
      <w:r w:rsidRPr="00834BE5">
        <w:rPr>
          <w:sz w:val="28"/>
        </w:rPr>
        <w:t xml:space="preserve">практикалық жағдайларда алынған тәжірибені жүйелеп, оны кәсіби білімге айналдыра алады. </w:t>
      </w:r>
    </w:p>
    <w:p w14:paraId="4D6E24EF" w14:textId="7F7688B7" w:rsidR="0071351F" w:rsidRPr="005A254C" w:rsidRDefault="0071351F" w:rsidP="006E0AFD">
      <w:pPr>
        <w:tabs>
          <w:tab w:val="left" w:pos="993"/>
        </w:tabs>
        <w:ind w:firstLine="567"/>
        <w:jc w:val="both"/>
        <w:rPr>
          <w:sz w:val="28"/>
          <w:szCs w:val="28"/>
        </w:rPr>
      </w:pPr>
      <w:r w:rsidRPr="00834BE5">
        <w:rPr>
          <w:sz w:val="28"/>
        </w:rPr>
        <w:t xml:space="preserve">Рефлексия </w:t>
      </w:r>
      <w:r w:rsidR="005A254C">
        <w:rPr>
          <w:sz w:val="28"/>
          <w:lang w:val="kk-KZ"/>
        </w:rPr>
        <w:t>б</w:t>
      </w:r>
      <w:r w:rsidR="005A254C" w:rsidRPr="005A254C">
        <w:rPr>
          <w:sz w:val="28"/>
        </w:rPr>
        <w:t xml:space="preserve">олашақ мектепке дейінгі ұйым педагогтерінің </w:t>
      </w:r>
      <w:r w:rsidRPr="00834BE5">
        <w:rPr>
          <w:sz w:val="28"/>
        </w:rPr>
        <w:t xml:space="preserve">кәсіби өзіндік санасын қалыптастырумен тығыз байланысты. Рефлексивтік-талдамалық компонент дамыған жағдайда </w:t>
      </w:r>
      <w:r w:rsidR="005A254C">
        <w:rPr>
          <w:sz w:val="28"/>
          <w:lang w:val="kk-KZ"/>
        </w:rPr>
        <w:t>б</w:t>
      </w:r>
      <w:r w:rsidR="005A254C" w:rsidRPr="005A254C">
        <w:rPr>
          <w:sz w:val="28"/>
        </w:rPr>
        <w:t xml:space="preserve">олашақ мектепке дейінгі ұйым </w:t>
      </w:r>
      <w:proofErr w:type="gramStart"/>
      <w:r w:rsidR="005A254C" w:rsidRPr="005A254C">
        <w:rPr>
          <w:sz w:val="28"/>
        </w:rPr>
        <w:t xml:space="preserve">педагогтерінің </w:t>
      </w:r>
      <w:r w:rsidRPr="00834BE5">
        <w:rPr>
          <w:sz w:val="28"/>
        </w:rPr>
        <w:t xml:space="preserve"> өз</w:t>
      </w:r>
      <w:proofErr w:type="gramEnd"/>
      <w:r w:rsidRPr="00834BE5">
        <w:rPr>
          <w:sz w:val="28"/>
        </w:rPr>
        <w:t xml:space="preserve"> кәсіби қызметін саналы түрде жоспарлай алады.</w:t>
      </w:r>
      <w:r w:rsidR="005A254C">
        <w:rPr>
          <w:sz w:val="28"/>
          <w:lang w:val="kk-KZ"/>
        </w:rPr>
        <w:t xml:space="preserve"> Себебі р</w:t>
      </w:r>
      <w:r w:rsidRPr="00834BE5">
        <w:rPr>
          <w:sz w:val="28"/>
        </w:rPr>
        <w:t xml:space="preserve">ефлексия </w:t>
      </w:r>
      <w:r w:rsidR="005A254C">
        <w:rPr>
          <w:sz w:val="28"/>
          <w:lang w:val="kk-KZ"/>
        </w:rPr>
        <w:t xml:space="preserve">болашақ </w:t>
      </w:r>
      <w:r w:rsidRPr="00834BE5">
        <w:rPr>
          <w:sz w:val="28"/>
        </w:rPr>
        <w:t xml:space="preserve">кәсіби қажеттіліктерін анықтауға, жаңа білімдерді меңгеруге және тәжірибесін жетілдіруге бағыт береді. </w:t>
      </w:r>
      <w:r w:rsidR="00A14DB0">
        <w:rPr>
          <w:sz w:val="28"/>
          <w:lang w:val="kk-KZ"/>
        </w:rPr>
        <w:t>Р</w:t>
      </w:r>
      <w:r w:rsidRPr="00834BE5">
        <w:rPr>
          <w:sz w:val="28"/>
        </w:rPr>
        <w:t>ефлексивтік-талдамалық компонент кәсіби дамудың үздіксіздігін қамтамасыз етеді</w:t>
      </w:r>
      <w:r w:rsidR="005A254C">
        <w:rPr>
          <w:sz w:val="28"/>
          <w:lang w:val="kk-KZ"/>
        </w:rPr>
        <w:t xml:space="preserve">. </w:t>
      </w:r>
      <w:r w:rsidRPr="00834BE5">
        <w:rPr>
          <w:sz w:val="28"/>
        </w:rPr>
        <w:t xml:space="preserve">Өз </w:t>
      </w:r>
      <w:r w:rsidR="005A254C">
        <w:rPr>
          <w:sz w:val="28"/>
          <w:lang w:val="kk-KZ"/>
        </w:rPr>
        <w:t xml:space="preserve">кәсіби </w:t>
      </w:r>
      <w:r w:rsidRPr="00834BE5">
        <w:rPr>
          <w:sz w:val="28"/>
        </w:rPr>
        <w:t xml:space="preserve">әрекетіне рефлексия жасай алатын педагог сыртқы нұсқауларға толық тәуелді болмай, кәсіби шешімдерді өз бетінше қабылдай алады. </w:t>
      </w:r>
      <w:r w:rsidR="005A254C">
        <w:rPr>
          <w:sz w:val="28"/>
          <w:lang w:val="kk-KZ"/>
        </w:rPr>
        <w:t>Кәсіби</w:t>
      </w:r>
      <w:r w:rsidRPr="00834BE5">
        <w:rPr>
          <w:sz w:val="28"/>
        </w:rPr>
        <w:t xml:space="preserve"> дербестік </w:t>
      </w:r>
      <w:r w:rsidR="005A254C" w:rsidRPr="005A254C">
        <w:rPr>
          <w:sz w:val="28"/>
          <w:lang w:val="kk-KZ"/>
        </w:rPr>
        <w:t xml:space="preserve">Болашақ мектепке дейінгі ұйым </w:t>
      </w:r>
      <w:r w:rsidR="005A254C" w:rsidRPr="005A254C">
        <w:rPr>
          <w:sz w:val="28"/>
          <w:lang w:val="kk-KZ"/>
        </w:rPr>
        <w:lastRenderedPageBreak/>
        <w:t xml:space="preserve">педагогтерінің </w:t>
      </w:r>
      <w:r w:rsidRPr="00834BE5">
        <w:rPr>
          <w:sz w:val="28"/>
        </w:rPr>
        <w:t xml:space="preserve">кәсіби сенімділігін арттырып, оның </w:t>
      </w:r>
      <w:r w:rsidRPr="005A254C">
        <w:rPr>
          <w:sz w:val="28"/>
          <w:szCs w:val="28"/>
        </w:rPr>
        <w:t>шығармашылық әлеуетін толық іске асыруға мүмкіндік береді.</w:t>
      </w:r>
    </w:p>
    <w:p w14:paraId="4A2A48EB" w14:textId="3DF68E33" w:rsidR="00A14DB0" w:rsidRDefault="005A254C" w:rsidP="006E0AFD">
      <w:pPr>
        <w:pStyle w:val="af"/>
        <w:spacing w:before="0" w:beforeAutospacing="0" w:after="0" w:afterAutospacing="0"/>
        <w:ind w:firstLine="567"/>
        <w:jc w:val="both"/>
        <w:rPr>
          <w:sz w:val="28"/>
          <w:szCs w:val="28"/>
          <w:lang w:val="de-DE" w:eastAsia="en-US"/>
        </w:rPr>
      </w:pPr>
      <w:r w:rsidRPr="005A254C">
        <w:rPr>
          <w:sz w:val="28"/>
          <w:szCs w:val="28"/>
        </w:rPr>
        <w:t>Қорыта</w:t>
      </w:r>
      <w:r w:rsidRPr="005A254C">
        <w:rPr>
          <w:sz w:val="28"/>
          <w:szCs w:val="28"/>
          <w:lang w:val="de-DE"/>
        </w:rPr>
        <w:t xml:space="preserve"> </w:t>
      </w:r>
      <w:r w:rsidRPr="005A254C">
        <w:rPr>
          <w:sz w:val="28"/>
          <w:szCs w:val="28"/>
        </w:rPr>
        <w:t>айтқанда</w:t>
      </w:r>
      <w:r w:rsidRPr="005A254C">
        <w:rPr>
          <w:sz w:val="28"/>
          <w:szCs w:val="28"/>
          <w:lang w:val="de-DE"/>
        </w:rPr>
        <w:t xml:space="preserve">, </w:t>
      </w:r>
      <w:r w:rsidRPr="005A254C">
        <w:rPr>
          <w:sz w:val="28"/>
          <w:szCs w:val="28"/>
        </w:rPr>
        <w:t>рефлексивтік</w:t>
      </w:r>
      <w:r w:rsidRPr="005A254C">
        <w:rPr>
          <w:sz w:val="28"/>
          <w:szCs w:val="28"/>
          <w:lang w:val="de-DE"/>
        </w:rPr>
        <w:t>-</w:t>
      </w:r>
      <w:r w:rsidRPr="005A254C">
        <w:rPr>
          <w:sz w:val="28"/>
          <w:szCs w:val="28"/>
        </w:rPr>
        <w:t>талдамалық</w:t>
      </w:r>
      <w:r w:rsidRPr="005A254C">
        <w:rPr>
          <w:sz w:val="28"/>
          <w:szCs w:val="28"/>
          <w:lang w:val="de-DE"/>
        </w:rPr>
        <w:t xml:space="preserve"> </w:t>
      </w:r>
      <w:r w:rsidRPr="005A254C">
        <w:rPr>
          <w:sz w:val="28"/>
          <w:szCs w:val="28"/>
        </w:rPr>
        <w:t>компонент</w:t>
      </w:r>
      <w:r w:rsidRPr="005A254C">
        <w:rPr>
          <w:sz w:val="28"/>
          <w:szCs w:val="28"/>
          <w:lang w:val="de-DE"/>
        </w:rPr>
        <w:t xml:space="preserve"> </w:t>
      </w:r>
      <w:r w:rsidRPr="005A254C">
        <w:rPr>
          <w:sz w:val="28"/>
          <w:szCs w:val="28"/>
        </w:rPr>
        <w:t>мазмұнында</w:t>
      </w:r>
      <w:r w:rsidRPr="005A254C">
        <w:rPr>
          <w:sz w:val="28"/>
          <w:szCs w:val="28"/>
          <w:lang w:val="de-DE"/>
        </w:rPr>
        <w:t xml:space="preserve"> </w:t>
      </w:r>
      <w:r w:rsidRPr="005A254C">
        <w:rPr>
          <w:sz w:val="28"/>
          <w:szCs w:val="28"/>
        </w:rPr>
        <w:t>болашақ</w:t>
      </w:r>
      <w:r w:rsidRPr="005A254C">
        <w:rPr>
          <w:sz w:val="28"/>
          <w:szCs w:val="28"/>
          <w:lang w:val="de-DE"/>
        </w:rPr>
        <w:t xml:space="preserve"> </w:t>
      </w:r>
      <w:r w:rsidRPr="005A254C">
        <w:rPr>
          <w:sz w:val="28"/>
          <w:szCs w:val="28"/>
        </w:rPr>
        <w:t>педагогтің</w:t>
      </w:r>
      <w:r w:rsidRPr="005A254C">
        <w:rPr>
          <w:sz w:val="28"/>
          <w:szCs w:val="28"/>
          <w:lang w:val="de-DE"/>
        </w:rPr>
        <w:t xml:space="preserve"> </w:t>
      </w:r>
      <w:r w:rsidRPr="005A254C">
        <w:rPr>
          <w:sz w:val="28"/>
          <w:szCs w:val="28"/>
        </w:rPr>
        <w:t>педагогикалық</w:t>
      </w:r>
      <w:r w:rsidRPr="005A254C">
        <w:rPr>
          <w:sz w:val="28"/>
          <w:szCs w:val="28"/>
          <w:lang w:val="de-DE"/>
        </w:rPr>
        <w:t xml:space="preserve"> </w:t>
      </w:r>
      <w:r w:rsidRPr="005A254C">
        <w:rPr>
          <w:sz w:val="28"/>
          <w:szCs w:val="28"/>
        </w:rPr>
        <w:t>пайымдауы</w:t>
      </w:r>
      <w:r w:rsidRPr="005A254C">
        <w:rPr>
          <w:sz w:val="28"/>
          <w:szCs w:val="28"/>
          <w:lang w:val="de-DE"/>
        </w:rPr>
        <w:t xml:space="preserve"> </w:t>
      </w:r>
      <w:r w:rsidRPr="005A254C">
        <w:rPr>
          <w:sz w:val="28"/>
          <w:szCs w:val="28"/>
        </w:rPr>
        <w:t>қалыптасып</w:t>
      </w:r>
      <w:r w:rsidRPr="005A254C">
        <w:rPr>
          <w:sz w:val="28"/>
          <w:szCs w:val="28"/>
          <w:lang w:val="de-DE"/>
        </w:rPr>
        <w:t xml:space="preserve">, </w:t>
      </w:r>
      <w:r w:rsidRPr="005A254C">
        <w:rPr>
          <w:sz w:val="28"/>
          <w:szCs w:val="28"/>
        </w:rPr>
        <w:t>заттық</w:t>
      </w:r>
      <w:r w:rsidRPr="005A254C">
        <w:rPr>
          <w:sz w:val="28"/>
          <w:szCs w:val="28"/>
          <w:lang w:val="de-DE"/>
        </w:rPr>
        <w:t>-</w:t>
      </w:r>
      <w:r w:rsidRPr="005A254C">
        <w:rPr>
          <w:sz w:val="28"/>
          <w:szCs w:val="28"/>
        </w:rPr>
        <w:t>дамытушы</w:t>
      </w:r>
      <w:r w:rsidRPr="005A254C">
        <w:rPr>
          <w:sz w:val="28"/>
          <w:szCs w:val="28"/>
          <w:lang w:val="de-DE"/>
        </w:rPr>
        <w:t xml:space="preserve"> </w:t>
      </w:r>
      <w:r w:rsidRPr="005A254C">
        <w:rPr>
          <w:sz w:val="28"/>
          <w:szCs w:val="28"/>
        </w:rPr>
        <w:t>ортаны</w:t>
      </w:r>
      <w:r w:rsidRPr="005A254C">
        <w:rPr>
          <w:sz w:val="28"/>
          <w:szCs w:val="28"/>
          <w:lang w:val="de-DE"/>
        </w:rPr>
        <w:t xml:space="preserve"> </w:t>
      </w:r>
      <w:r w:rsidRPr="005A254C">
        <w:rPr>
          <w:sz w:val="28"/>
          <w:szCs w:val="28"/>
        </w:rPr>
        <w:t>құру</w:t>
      </w:r>
      <w:r w:rsidRPr="005A254C">
        <w:rPr>
          <w:sz w:val="28"/>
          <w:szCs w:val="28"/>
          <w:lang w:val="de-DE"/>
        </w:rPr>
        <w:t xml:space="preserve"> </w:t>
      </w:r>
      <w:r w:rsidRPr="005A254C">
        <w:rPr>
          <w:sz w:val="28"/>
          <w:szCs w:val="28"/>
        </w:rPr>
        <w:t>үдерісіндегі</w:t>
      </w:r>
      <w:r w:rsidRPr="005A254C">
        <w:rPr>
          <w:sz w:val="28"/>
          <w:szCs w:val="28"/>
          <w:lang w:val="de-DE"/>
        </w:rPr>
        <w:t xml:space="preserve"> </w:t>
      </w:r>
      <w:r w:rsidRPr="005A254C">
        <w:rPr>
          <w:sz w:val="28"/>
          <w:szCs w:val="28"/>
        </w:rPr>
        <w:t>тиімді</w:t>
      </w:r>
      <w:r w:rsidRPr="005A254C">
        <w:rPr>
          <w:sz w:val="28"/>
          <w:szCs w:val="28"/>
          <w:lang w:val="de-DE"/>
        </w:rPr>
        <w:t xml:space="preserve"> </w:t>
      </w:r>
      <w:r w:rsidRPr="005A254C">
        <w:rPr>
          <w:sz w:val="28"/>
          <w:szCs w:val="28"/>
        </w:rPr>
        <w:t>және</w:t>
      </w:r>
      <w:r w:rsidRPr="005A254C">
        <w:rPr>
          <w:sz w:val="28"/>
          <w:szCs w:val="28"/>
          <w:lang w:val="de-DE"/>
        </w:rPr>
        <w:t xml:space="preserve"> </w:t>
      </w:r>
      <w:r w:rsidRPr="005A254C">
        <w:rPr>
          <w:sz w:val="28"/>
          <w:szCs w:val="28"/>
        </w:rPr>
        <w:t>тиімсіз</w:t>
      </w:r>
      <w:r w:rsidRPr="005A254C">
        <w:rPr>
          <w:sz w:val="28"/>
          <w:szCs w:val="28"/>
          <w:lang w:val="de-DE"/>
        </w:rPr>
        <w:t xml:space="preserve"> </w:t>
      </w:r>
      <w:r w:rsidRPr="005A254C">
        <w:rPr>
          <w:sz w:val="28"/>
          <w:szCs w:val="28"/>
        </w:rPr>
        <w:t>тұстарды</w:t>
      </w:r>
      <w:r w:rsidRPr="005A254C">
        <w:rPr>
          <w:sz w:val="28"/>
          <w:szCs w:val="28"/>
          <w:lang w:val="de-DE"/>
        </w:rPr>
        <w:t xml:space="preserve"> </w:t>
      </w:r>
      <w:r w:rsidRPr="005A254C">
        <w:rPr>
          <w:sz w:val="28"/>
          <w:szCs w:val="28"/>
        </w:rPr>
        <w:t>саралай</w:t>
      </w:r>
      <w:r w:rsidRPr="005A254C">
        <w:rPr>
          <w:sz w:val="28"/>
          <w:szCs w:val="28"/>
          <w:lang w:val="de-DE"/>
        </w:rPr>
        <w:t xml:space="preserve"> </w:t>
      </w:r>
      <w:r w:rsidRPr="005A254C">
        <w:rPr>
          <w:sz w:val="28"/>
          <w:szCs w:val="28"/>
        </w:rPr>
        <w:t>алу</w:t>
      </w:r>
      <w:r w:rsidRPr="005A254C">
        <w:rPr>
          <w:sz w:val="28"/>
          <w:szCs w:val="28"/>
          <w:lang w:val="de-DE"/>
        </w:rPr>
        <w:t xml:space="preserve"> </w:t>
      </w:r>
      <w:r w:rsidRPr="005A254C">
        <w:rPr>
          <w:sz w:val="28"/>
          <w:szCs w:val="28"/>
        </w:rPr>
        <w:t>қабілеті</w:t>
      </w:r>
      <w:r w:rsidRPr="005A254C">
        <w:rPr>
          <w:sz w:val="28"/>
          <w:szCs w:val="28"/>
          <w:lang w:val="de-DE"/>
        </w:rPr>
        <w:t xml:space="preserve"> </w:t>
      </w:r>
      <w:r w:rsidRPr="005A254C">
        <w:rPr>
          <w:sz w:val="28"/>
          <w:szCs w:val="28"/>
        </w:rPr>
        <w:t>дамиды</w:t>
      </w:r>
      <w:r w:rsidRPr="005A254C">
        <w:rPr>
          <w:sz w:val="28"/>
          <w:szCs w:val="28"/>
          <w:lang w:val="de-DE"/>
        </w:rPr>
        <w:t xml:space="preserve">. </w:t>
      </w:r>
      <w:r>
        <w:rPr>
          <w:sz w:val="28"/>
          <w:szCs w:val="28"/>
          <w:lang w:val="kk-KZ"/>
        </w:rPr>
        <w:t xml:space="preserve">Болашақ мектепке дейінгі ұйым педагогтінің </w:t>
      </w:r>
      <w:r w:rsidRPr="005A254C">
        <w:rPr>
          <w:sz w:val="28"/>
          <w:szCs w:val="28"/>
        </w:rPr>
        <w:t>себеп</w:t>
      </w:r>
      <w:r w:rsidRPr="005A254C">
        <w:rPr>
          <w:sz w:val="28"/>
          <w:szCs w:val="28"/>
          <w:lang w:val="de-DE"/>
        </w:rPr>
        <w:t>-</w:t>
      </w:r>
      <w:r w:rsidRPr="005A254C">
        <w:rPr>
          <w:sz w:val="28"/>
          <w:szCs w:val="28"/>
        </w:rPr>
        <w:t>салдарлық</w:t>
      </w:r>
      <w:r w:rsidRPr="005A254C">
        <w:rPr>
          <w:sz w:val="28"/>
          <w:szCs w:val="28"/>
          <w:lang w:val="de-DE"/>
        </w:rPr>
        <w:t xml:space="preserve"> </w:t>
      </w:r>
      <w:r w:rsidRPr="005A254C">
        <w:rPr>
          <w:sz w:val="28"/>
          <w:szCs w:val="28"/>
        </w:rPr>
        <w:t>байланыстарды</w:t>
      </w:r>
      <w:r w:rsidRPr="005A254C">
        <w:rPr>
          <w:sz w:val="28"/>
          <w:szCs w:val="28"/>
          <w:lang w:val="de-DE"/>
        </w:rPr>
        <w:t xml:space="preserve"> </w:t>
      </w:r>
      <w:r w:rsidRPr="005A254C">
        <w:rPr>
          <w:sz w:val="28"/>
          <w:szCs w:val="28"/>
        </w:rPr>
        <w:t>анықтап</w:t>
      </w:r>
      <w:r w:rsidRPr="005A254C">
        <w:rPr>
          <w:sz w:val="28"/>
          <w:szCs w:val="28"/>
          <w:lang w:val="de-DE"/>
        </w:rPr>
        <w:t xml:space="preserve">, </w:t>
      </w:r>
      <w:r w:rsidRPr="005A254C">
        <w:rPr>
          <w:sz w:val="28"/>
          <w:szCs w:val="28"/>
        </w:rPr>
        <w:t>қабылдаған</w:t>
      </w:r>
      <w:r w:rsidRPr="005A254C">
        <w:rPr>
          <w:sz w:val="28"/>
          <w:szCs w:val="28"/>
          <w:lang w:val="de-DE"/>
        </w:rPr>
        <w:t xml:space="preserve"> </w:t>
      </w:r>
      <w:r w:rsidRPr="005A254C">
        <w:rPr>
          <w:sz w:val="28"/>
          <w:szCs w:val="28"/>
        </w:rPr>
        <w:t>шешімдерінің</w:t>
      </w:r>
      <w:r w:rsidRPr="005A254C">
        <w:rPr>
          <w:sz w:val="28"/>
          <w:szCs w:val="28"/>
          <w:lang w:val="de-DE"/>
        </w:rPr>
        <w:t xml:space="preserve"> </w:t>
      </w:r>
      <w:r w:rsidRPr="005A254C">
        <w:rPr>
          <w:sz w:val="28"/>
          <w:szCs w:val="28"/>
        </w:rPr>
        <w:t>нәтижесін</w:t>
      </w:r>
      <w:r w:rsidRPr="005A254C">
        <w:rPr>
          <w:sz w:val="28"/>
          <w:szCs w:val="28"/>
          <w:lang w:val="de-DE"/>
        </w:rPr>
        <w:t xml:space="preserve"> </w:t>
      </w:r>
      <w:r w:rsidRPr="005A254C">
        <w:rPr>
          <w:sz w:val="28"/>
          <w:szCs w:val="28"/>
        </w:rPr>
        <w:t>талдай</w:t>
      </w:r>
      <w:r w:rsidRPr="005A254C">
        <w:rPr>
          <w:sz w:val="28"/>
          <w:szCs w:val="28"/>
          <w:lang w:val="de-DE"/>
        </w:rPr>
        <w:t xml:space="preserve"> </w:t>
      </w:r>
      <w:r w:rsidRPr="005A254C">
        <w:rPr>
          <w:sz w:val="28"/>
          <w:szCs w:val="28"/>
        </w:rPr>
        <w:t>отырып</w:t>
      </w:r>
      <w:r w:rsidRPr="005A254C">
        <w:rPr>
          <w:sz w:val="28"/>
          <w:szCs w:val="28"/>
          <w:lang w:val="de-DE"/>
        </w:rPr>
        <w:t xml:space="preserve">, </w:t>
      </w:r>
      <w:r w:rsidRPr="005A254C">
        <w:rPr>
          <w:sz w:val="28"/>
          <w:szCs w:val="28"/>
        </w:rPr>
        <w:t>кәсіби</w:t>
      </w:r>
      <w:r w:rsidRPr="005A254C">
        <w:rPr>
          <w:sz w:val="28"/>
          <w:szCs w:val="28"/>
          <w:lang w:val="de-DE"/>
        </w:rPr>
        <w:t xml:space="preserve"> </w:t>
      </w:r>
      <w:r w:rsidRPr="005A254C">
        <w:rPr>
          <w:sz w:val="28"/>
          <w:szCs w:val="28"/>
        </w:rPr>
        <w:t>әрекетінің</w:t>
      </w:r>
      <w:r w:rsidRPr="005A254C">
        <w:rPr>
          <w:sz w:val="28"/>
          <w:szCs w:val="28"/>
          <w:lang w:val="de-DE"/>
        </w:rPr>
        <w:t xml:space="preserve"> </w:t>
      </w:r>
      <w:r w:rsidRPr="005A254C">
        <w:rPr>
          <w:sz w:val="28"/>
          <w:szCs w:val="28"/>
        </w:rPr>
        <w:t>сапасын</w:t>
      </w:r>
      <w:r w:rsidRPr="005A254C">
        <w:rPr>
          <w:sz w:val="28"/>
          <w:szCs w:val="28"/>
          <w:lang w:val="de-DE"/>
        </w:rPr>
        <w:t xml:space="preserve"> </w:t>
      </w:r>
      <w:r w:rsidRPr="005A254C">
        <w:rPr>
          <w:sz w:val="28"/>
          <w:szCs w:val="28"/>
        </w:rPr>
        <w:t>арттырады</w:t>
      </w:r>
      <w:r w:rsidRPr="005A254C">
        <w:rPr>
          <w:sz w:val="28"/>
          <w:szCs w:val="28"/>
          <w:lang w:val="de-DE"/>
        </w:rPr>
        <w:t xml:space="preserve"> </w:t>
      </w:r>
      <w:r w:rsidRPr="005A254C">
        <w:rPr>
          <w:sz w:val="28"/>
          <w:szCs w:val="28"/>
        </w:rPr>
        <w:t>және</w:t>
      </w:r>
      <w:r w:rsidRPr="005A254C">
        <w:rPr>
          <w:sz w:val="28"/>
          <w:szCs w:val="28"/>
          <w:lang w:val="de-DE"/>
        </w:rPr>
        <w:t xml:space="preserve"> </w:t>
      </w:r>
      <w:r w:rsidRPr="005A254C">
        <w:rPr>
          <w:sz w:val="28"/>
          <w:szCs w:val="28"/>
        </w:rPr>
        <w:t>оны</w:t>
      </w:r>
      <w:r w:rsidRPr="005A254C">
        <w:rPr>
          <w:sz w:val="28"/>
          <w:szCs w:val="28"/>
          <w:lang w:val="de-DE"/>
        </w:rPr>
        <w:t xml:space="preserve"> </w:t>
      </w:r>
      <w:r w:rsidRPr="005A254C">
        <w:rPr>
          <w:sz w:val="28"/>
          <w:szCs w:val="28"/>
        </w:rPr>
        <w:t>ғылыми</w:t>
      </w:r>
      <w:r w:rsidRPr="005A254C">
        <w:rPr>
          <w:sz w:val="28"/>
          <w:szCs w:val="28"/>
          <w:lang w:val="de-DE"/>
        </w:rPr>
        <w:t xml:space="preserve"> </w:t>
      </w:r>
      <w:r w:rsidRPr="005A254C">
        <w:rPr>
          <w:sz w:val="28"/>
          <w:szCs w:val="28"/>
        </w:rPr>
        <w:t>негізде</w:t>
      </w:r>
      <w:r w:rsidRPr="005A254C">
        <w:rPr>
          <w:sz w:val="28"/>
          <w:szCs w:val="28"/>
          <w:lang w:val="de-DE"/>
        </w:rPr>
        <w:t xml:space="preserve"> </w:t>
      </w:r>
      <w:r w:rsidRPr="005A254C">
        <w:rPr>
          <w:sz w:val="28"/>
          <w:szCs w:val="28"/>
        </w:rPr>
        <w:t>дәлелдей</w:t>
      </w:r>
      <w:r w:rsidRPr="005A254C">
        <w:rPr>
          <w:sz w:val="28"/>
          <w:szCs w:val="28"/>
          <w:lang w:val="de-DE"/>
        </w:rPr>
        <w:t xml:space="preserve"> </w:t>
      </w:r>
      <w:r w:rsidRPr="005A254C">
        <w:rPr>
          <w:sz w:val="28"/>
          <w:szCs w:val="28"/>
        </w:rPr>
        <w:t>алады</w:t>
      </w:r>
      <w:r w:rsidRPr="005A254C">
        <w:rPr>
          <w:sz w:val="28"/>
          <w:szCs w:val="28"/>
          <w:lang w:val="de-DE"/>
        </w:rPr>
        <w:t xml:space="preserve">. </w:t>
      </w:r>
      <w:r w:rsidR="00F24A6C">
        <w:rPr>
          <w:sz w:val="28"/>
          <w:szCs w:val="28"/>
          <w:lang w:val="kk-KZ"/>
        </w:rPr>
        <w:t>Р</w:t>
      </w:r>
      <w:r w:rsidRPr="005A254C">
        <w:rPr>
          <w:sz w:val="28"/>
          <w:szCs w:val="28"/>
        </w:rPr>
        <w:t>ефлексия</w:t>
      </w:r>
      <w:r w:rsidRPr="005A254C">
        <w:rPr>
          <w:sz w:val="28"/>
          <w:szCs w:val="28"/>
          <w:lang w:val="de-DE"/>
        </w:rPr>
        <w:t xml:space="preserve"> </w:t>
      </w:r>
      <w:r w:rsidRPr="005A254C">
        <w:rPr>
          <w:sz w:val="28"/>
          <w:szCs w:val="28"/>
        </w:rPr>
        <w:t>негізінде</w:t>
      </w:r>
      <w:r w:rsidRPr="005A254C">
        <w:rPr>
          <w:sz w:val="28"/>
          <w:szCs w:val="28"/>
          <w:lang w:val="de-DE"/>
        </w:rPr>
        <w:t xml:space="preserve"> </w:t>
      </w:r>
      <w:r w:rsidRPr="005A254C">
        <w:rPr>
          <w:sz w:val="28"/>
          <w:szCs w:val="28"/>
        </w:rPr>
        <w:t>кәсіби</w:t>
      </w:r>
      <w:r w:rsidRPr="005A254C">
        <w:rPr>
          <w:sz w:val="28"/>
          <w:szCs w:val="28"/>
          <w:lang w:val="de-DE"/>
        </w:rPr>
        <w:t xml:space="preserve"> </w:t>
      </w:r>
      <w:r w:rsidRPr="005A254C">
        <w:rPr>
          <w:sz w:val="28"/>
          <w:szCs w:val="28"/>
        </w:rPr>
        <w:t>тәжірибені</w:t>
      </w:r>
      <w:r w:rsidRPr="005A254C">
        <w:rPr>
          <w:sz w:val="28"/>
          <w:szCs w:val="28"/>
          <w:lang w:val="de-DE"/>
        </w:rPr>
        <w:t xml:space="preserve"> </w:t>
      </w:r>
      <w:r w:rsidRPr="005A254C">
        <w:rPr>
          <w:sz w:val="28"/>
          <w:szCs w:val="28"/>
        </w:rPr>
        <w:t>қайта</w:t>
      </w:r>
      <w:r w:rsidRPr="005A254C">
        <w:rPr>
          <w:sz w:val="28"/>
          <w:szCs w:val="28"/>
          <w:lang w:val="de-DE"/>
        </w:rPr>
        <w:t xml:space="preserve"> </w:t>
      </w:r>
      <w:r w:rsidRPr="005A254C">
        <w:rPr>
          <w:sz w:val="28"/>
          <w:szCs w:val="28"/>
        </w:rPr>
        <w:t>құру</w:t>
      </w:r>
      <w:r w:rsidRPr="005A254C">
        <w:rPr>
          <w:sz w:val="28"/>
          <w:szCs w:val="28"/>
          <w:lang w:val="de-DE"/>
        </w:rPr>
        <w:t xml:space="preserve">, </w:t>
      </w:r>
      <w:r w:rsidRPr="005A254C">
        <w:rPr>
          <w:sz w:val="28"/>
          <w:szCs w:val="28"/>
        </w:rPr>
        <w:t>оны</w:t>
      </w:r>
      <w:r w:rsidRPr="005A254C">
        <w:rPr>
          <w:sz w:val="28"/>
          <w:szCs w:val="28"/>
          <w:lang w:val="de-DE"/>
        </w:rPr>
        <w:t xml:space="preserve"> </w:t>
      </w:r>
      <w:r w:rsidRPr="005A254C">
        <w:rPr>
          <w:sz w:val="28"/>
          <w:szCs w:val="28"/>
        </w:rPr>
        <w:t>жаңа</w:t>
      </w:r>
      <w:r w:rsidRPr="005A254C">
        <w:rPr>
          <w:sz w:val="28"/>
          <w:szCs w:val="28"/>
          <w:lang w:val="de-DE"/>
        </w:rPr>
        <w:t xml:space="preserve"> </w:t>
      </w:r>
      <w:r w:rsidRPr="005A254C">
        <w:rPr>
          <w:sz w:val="28"/>
          <w:szCs w:val="28"/>
        </w:rPr>
        <w:t>жағдайларға</w:t>
      </w:r>
      <w:r w:rsidRPr="005A254C">
        <w:rPr>
          <w:sz w:val="28"/>
          <w:szCs w:val="28"/>
          <w:lang w:val="de-DE"/>
        </w:rPr>
        <w:t xml:space="preserve"> </w:t>
      </w:r>
      <w:r w:rsidRPr="005A254C">
        <w:rPr>
          <w:sz w:val="28"/>
          <w:szCs w:val="28"/>
        </w:rPr>
        <w:t>бейімдеу</w:t>
      </w:r>
      <w:r w:rsidRPr="005A254C">
        <w:rPr>
          <w:sz w:val="28"/>
          <w:szCs w:val="28"/>
          <w:lang w:val="de-DE"/>
        </w:rPr>
        <w:t xml:space="preserve"> </w:t>
      </w:r>
      <w:r w:rsidRPr="005A254C">
        <w:rPr>
          <w:sz w:val="28"/>
          <w:szCs w:val="28"/>
        </w:rPr>
        <w:t>және</w:t>
      </w:r>
      <w:r w:rsidRPr="005A254C">
        <w:rPr>
          <w:sz w:val="28"/>
          <w:szCs w:val="28"/>
          <w:lang w:val="de-DE"/>
        </w:rPr>
        <w:t xml:space="preserve"> </w:t>
      </w:r>
      <w:r w:rsidRPr="005A254C">
        <w:rPr>
          <w:sz w:val="28"/>
          <w:szCs w:val="28"/>
        </w:rPr>
        <w:t>жетілдіру</w:t>
      </w:r>
      <w:r w:rsidRPr="005A254C">
        <w:rPr>
          <w:sz w:val="28"/>
          <w:szCs w:val="28"/>
          <w:lang w:val="de-DE"/>
        </w:rPr>
        <w:t xml:space="preserve"> </w:t>
      </w:r>
      <w:r w:rsidRPr="005A254C">
        <w:rPr>
          <w:sz w:val="28"/>
          <w:szCs w:val="28"/>
        </w:rPr>
        <w:t>мүмкіндігі</w:t>
      </w:r>
      <w:r w:rsidRPr="005A254C">
        <w:rPr>
          <w:sz w:val="28"/>
          <w:szCs w:val="28"/>
          <w:lang w:val="de-DE"/>
        </w:rPr>
        <w:t xml:space="preserve"> </w:t>
      </w:r>
      <w:r w:rsidRPr="005A254C">
        <w:rPr>
          <w:sz w:val="28"/>
          <w:szCs w:val="28"/>
        </w:rPr>
        <w:t>қалыптас</w:t>
      </w:r>
      <w:r>
        <w:rPr>
          <w:sz w:val="28"/>
          <w:szCs w:val="28"/>
          <w:lang w:val="kk-KZ"/>
        </w:rPr>
        <w:t xml:space="preserve">тырып, </w:t>
      </w:r>
      <w:r w:rsidRPr="005A254C">
        <w:rPr>
          <w:sz w:val="28"/>
          <w:szCs w:val="28"/>
        </w:rPr>
        <w:t>икемділігі</w:t>
      </w:r>
      <w:r w:rsidRPr="005A254C">
        <w:rPr>
          <w:sz w:val="28"/>
          <w:szCs w:val="28"/>
          <w:lang w:val="de-DE"/>
        </w:rPr>
        <w:t xml:space="preserve"> </w:t>
      </w:r>
      <w:r w:rsidRPr="005A254C">
        <w:rPr>
          <w:sz w:val="28"/>
          <w:szCs w:val="28"/>
        </w:rPr>
        <w:t>мен</w:t>
      </w:r>
      <w:r w:rsidRPr="005A254C">
        <w:rPr>
          <w:sz w:val="28"/>
          <w:szCs w:val="28"/>
          <w:lang w:val="de-DE"/>
        </w:rPr>
        <w:t xml:space="preserve"> </w:t>
      </w:r>
      <w:r w:rsidRPr="005A254C">
        <w:rPr>
          <w:sz w:val="28"/>
          <w:szCs w:val="28"/>
        </w:rPr>
        <w:t>бейімделгіштігін</w:t>
      </w:r>
      <w:r w:rsidRPr="005A254C">
        <w:rPr>
          <w:sz w:val="28"/>
          <w:szCs w:val="28"/>
          <w:lang w:val="de-DE"/>
        </w:rPr>
        <w:t xml:space="preserve"> </w:t>
      </w:r>
      <w:r w:rsidRPr="005A254C">
        <w:rPr>
          <w:sz w:val="28"/>
          <w:szCs w:val="28"/>
        </w:rPr>
        <w:t>айқындайды</w:t>
      </w:r>
      <w:r w:rsidRPr="005A254C">
        <w:rPr>
          <w:sz w:val="28"/>
          <w:szCs w:val="28"/>
          <w:lang w:val="de-DE"/>
        </w:rPr>
        <w:t>.</w:t>
      </w:r>
    </w:p>
    <w:p w14:paraId="70D9F2E0" w14:textId="61E397E8" w:rsidR="005A254C" w:rsidRPr="00A14DB0" w:rsidRDefault="00A14DB0" w:rsidP="006E0AFD">
      <w:pPr>
        <w:pStyle w:val="af"/>
        <w:spacing w:before="0" w:beforeAutospacing="0" w:after="0" w:afterAutospacing="0"/>
        <w:ind w:firstLine="567"/>
        <w:jc w:val="both"/>
        <w:rPr>
          <w:sz w:val="28"/>
          <w:szCs w:val="28"/>
          <w:lang w:val="de-DE" w:eastAsia="en-US"/>
        </w:rPr>
      </w:pPr>
      <w:r>
        <w:rPr>
          <w:sz w:val="28"/>
          <w:szCs w:val="28"/>
          <w:lang w:val="kk-KZ"/>
        </w:rPr>
        <w:t>Р</w:t>
      </w:r>
      <w:r w:rsidR="005A254C" w:rsidRPr="005A254C">
        <w:rPr>
          <w:sz w:val="28"/>
          <w:szCs w:val="28"/>
        </w:rPr>
        <w:t>ефлексивтік</w:t>
      </w:r>
      <w:r w:rsidR="005A254C" w:rsidRPr="005A254C">
        <w:rPr>
          <w:sz w:val="28"/>
          <w:szCs w:val="28"/>
          <w:lang w:val="de-DE"/>
        </w:rPr>
        <w:t>-</w:t>
      </w:r>
      <w:r w:rsidR="005A254C" w:rsidRPr="005A254C">
        <w:rPr>
          <w:sz w:val="28"/>
          <w:szCs w:val="28"/>
        </w:rPr>
        <w:t>талдамалық</w:t>
      </w:r>
      <w:r w:rsidR="005A254C" w:rsidRPr="005A254C">
        <w:rPr>
          <w:sz w:val="28"/>
          <w:szCs w:val="28"/>
          <w:lang w:val="de-DE"/>
        </w:rPr>
        <w:t xml:space="preserve"> </w:t>
      </w:r>
      <w:r w:rsidR="005A254C" w:rsidRPr="005A254C">
        <w:rPr>
          <w:sz w:val="28"/>
          <w:szCs w:val="28"/>
        </w:rPr>
        <w:t>компонент</w:t>
      </w:r>
      <w:r w:rsidR="005A254C" w:rsidRPr="005A254C">
        <w:rPr>
          <w:sz w:val="28"/>
          <w:szCs w:val="28"/>
          <w:lang w:val="de-DE"/>
        </w:rPr>
        <w:t xml:space="preserve"> </w:t>
      </w:r>
      <w:r w:rsidR="005A254C" w:rsidRPr="005A254C">
        <w:rPr>
          <w:sz w:val="28"/>
          <w:szCs w:val="28"/>
        </w:rPr>
        <w:t>болашақ</w:t>
      </w:r>
      <w:r w:rsidR="005A254C" w:rsidRPr="005A254C">
        <w:rPr>
          <w:sz w:val="28"/>
          <w:szCs w:val="28"/>
          <w:lang w:val="de-DE"/>
        </w:rPr>
        <w:t xml:space="preserve"> </w:t>
      </w:r>
      <w:r w:rsidR="005A254C" w:rsidRPr="005A254C">
        <w:rPr>
          <w:sz w:val="28"/>
          <w:szCs w:val="28"/>
        </w:rPr>
        <w:t>мектепке</w:t>
      </w:r>
      <w:r w:rsidR="005A254C" w:rsidRPr="005A254C">
        <w:rPr>
          <w:sz w:val="28"/>
          <w:szCs w:val="28"/>
          <w:lang w:val="de-DE"/>
        </w:rPr>
        <w:t xml:space="preserve"> </w:t>
      </w:r>
      <w:r w:rsidR="005A254C" w:rsidRPr="005A254C">
        <w:rPr>
          <w:sz w:val="28"/>
          <w:szCs w:val="28"/>
        </w:rPr>
        <w:t>дейінгі</w:t>
      </w:r>
      <w:r w:rsidR="005A254C" w:rsidRPr="005A254C">
        <w:rPr>
          <w:sz w:val="28"/>
          <w:szCs w:val="28"/>
          <w:lang w:val="de-DE"/>
        </w:rPr>
        <w:t xml:space="preserve"> </w:t>
      </w:r>
      <w:r w:rsidR="005A254C" w:rsidRPr="005A254C">
        <w:rPr>
          <w:sz w:val="28"/>
          <w:szCs w:val="28"/>
        </w:rPr>
        <w:t>ұйым</w:t>
      </w:r>
      <w:r w:rsidR="005A254C" w:rsidRPr="005A254C">
        <w:rPr>
          <w:sz w:val="28"/>
          <w:szCs w:val="28"/>
          <w:lang w:val="de-DE"/>
        </w:rPr>
        <w:t xml:space="preserve"> </w:t>
      </w:r>
      <w:r w:rsidR="005A254C" w:rsidRPr="005A254C">
        <w:rPr>
          <w:sz w:val="28"/>
          <w:szCs w:val="28"/>
        </w:rPr>
        <w:t>педагогтерін</w:t>
      </w:r>
      <w:r w:rsidR="005A254C" w:rsidRPr="005A254C">
        <w:rPr>
          <w:sz w:val="28"/>
          <w:szCs w:val="28"/>
          <w:lang w:val="de-DE"/>
        </w:rPr>
        <w:t xml:space="preserve"> </w:t>
      </w:r>
      <w:r w:rsidR="005A254C" w:rsidRPr="005A254C">
        <w:rPr>
          <w:sz w:val="28"/>
          <w:szCs w:val="28"/>
        </w:rPr>
        <w:t>заттық</w:t>
      </w:r>
      <w:r w:rsidR="005A254C" w:rsidRPr="005A254C">
        <w:rPr>
          <w:sz w:val="28"/>
          <w:szCs w:val="28"/>
          <w:lang w:val="de-DE"/>
        </w:rPr>
        <w:t>-</w:t>
      </w:r>
      <w:r w:rsidR="005A254C" w:rsidRPr="005A254C">
        <w:rPr>
          <w:sz w:val="28"/>
          <w:szCs w:val="28"/>
        </w:rPr>
        <w:t>дамытушы</w:t>
      </w:r>
      <w:r w:rsidR="005A254C" w:rsidRPr="005A254C">
        <w:rPr>
          <w:sz w:val="28"/>
          <w:szCs w:val="28"/>
          <w:lang w:val="de-DE"/>
        </w:rPr>
        <w:t xml:space="preserve"> </w:t>
      </w:r>
      <w:r w:rsidR="005A254C" w:rsidRPr="005A254C">
        <w:rPr>
          <w:sz w:val="28"/>
          <w:szCs w:val="28"/>
        </w:rPr>
        <w:t>ортаны</w:t>
      </w:r>
      <w:r w:rsidR="005A254C" w:rsidRPr="005A254C">
        <w:rPr>
          <w:sz w:val="28"/>
          <w:szCs w:val="28"/>
          <w:lang w:val="de-DE"/>
        </w:rPr>
        <w:t xml:space="preserve"> </w:t>
      </w:r>
      <w:r w:rsidR="005A254C" w:rsidRPr="005A254C">
        <w:rPr>
          <w:sz w:val="28"/>
          <w:szCs w:val="28"/>
        </w:rPr>
        <w:t>құруға</w:t>
      </w:r>
      <w:r w:rsidR="005A254C" w:rsidRPr="005A254C">
        <w:rPr>
          <w:sz w:val="28"/>
          <w:szCs w:val="28"/>
          <w:lang w:val="de-DE"/>
        </w:rPr>
        <w:t xml:space="preserve"> </w:t>
      </w:r>
      <w:r w:rsidR="005A254C" w:rsidRPr="005A254C">
        <w:rPr>
          <w:sz w:val="28"/>
          <w:szCs w:val="28"/>
        </w:rPr>
        <w:t>даярлаудың</w:t>
      </w:r>
      <w:r w:rsidR="005A254C" w:rsidRPr="005A254C">
        <w:rPr>
          <w:sz w:val="28"/>
          <w:szCs w:val="28"/>
          <w:lang w:val="de-DE"/>
        </w:rPr>
        <w:t xml:space="preserve"> </w:t>
      </w:r>
      <w:r w:rsidR="005A254C" w:rsidRPr="005A254C">
        <w:rPr>
          <w:sz w:val="28"/>
          <w:szCs w:val="28"/>
        </w:rPr>
        <w:t>реттеуші</w:t>
      </w:r>
      <w:r w:rsidR="005A254C" w:rsidRPr="005A254C">
        <w:rPr>
          <w:sz w:val="28"/>
          <w:szCs w:val="28"/>
          <w:lang w:val="de-DE"/>
        </w:rPr>
        <w:t xml:space="preserve"> </w:t>
      </w:r>
      <w:r w:rsidR="005A254C" w:rsidRPr="005A254C">
        <w:rPr>
          <w:sz w:val="28"/>
          <w:szCs w:val="28"/>
        </w:rPr>
        <w:t>тетігі</w:t>
      </w:r>
      <w:r w:rsidR="005A254C" w:rsidRPr="005A254C">
        <w:rPr>
          <w:sz w:val="28"/>
          <w:szCs w:val="28"/>
          <w:lang w:val="de-DE"/>
        </w:rPr>
        <w:t xml:space="preserve"> </w:t>
      </w:r>
      <w:r w:rsidR="005A254C" w:rsidRPr="005A254C">
        <w:rPr>
          <w:sz w:val="28"/>
          <w:szCs w:val="28"/>
        </w:rPr>
        <w:t>ретінде</w:t>
      </w:r>
      <w:r w:rsidR="005A254C" w:rsidRPr="005A254C">
        <w:rPr>
          <w:sz w:val="28"/>
          <w:szCs w:val="28"/>
          <w:lang w:val="de-DE"/>
        </w:rPr>
        <w:t xml:space="preserve"> </w:t>
      </w:r>
      <w:r w:rsidR="005A254C" w:rsidRPr="005A254C">
        <w:rPr>
          <w:sz w:val="28"/>
          <w:szCs w:val="28"/>
        </w:rPr>
        <w:t>көрініс</w:t>
      </w:r>
      <w:r w:rsidR="005A254C" w:rsidRPr="005A254C">
        <w:rPr>
          <w:sz w:val="28"/>
          <w:szCs w:val="28"/>
          <w:lang w:val="de-DE"/>
        </w:rPr>
        <w:t xml:space="preserve"> </w:t>
      </w:r>
      <w:r w:rsidR="005A254C" w:rsidRPr="005A254C">
        <w:rPr>
          <w:sz w:val="28"/>
          <w:szCs w:val="28"/>
        </w:rPr>
        <w:t>табады</w:t>
      </w:r>
      <w:r w:rsidR="005A254C" w:rsidRPr="005A254C">
        <w:rPr>
          <w:sz w:val="28"/>
          <w:szCs w:val="28"/>
          <w:lang w:val="de-DE"/>
        </w:rPr>
        <w:t xml:space="preserve">. </w:t>
      </w:r>
    </w:p>
    <w:p w14:paraId="45C6C08F" w14:textId="3DFA2783" w:rsidR="005A254C" w:rsidRPr="005A254C" w:rsidRDefault="005A254C" w:rsidP="006E0AFD">
      <w:pPr>
        <w:pStyle w:val="af"/>
        <w:spacing w:before="0" w:beforeAutospacing="0" w:after="0" w:afterAutospacing="0"/>
        <w:ind w:firstLine="567"/>
        <w:jc w:val="both"/>
        <w:rPr>
          <w:sz w:val="28"/>
          <w:szCs w:val="28"/>
          <w:lang w:val="de-DE"/>
        </w:rPr>
      </w:pPr>
      <w:r w:rsidRPr="005A254C">
        <w:rPr>
          <w:sz w:val="28"/>
          <w:szCs w:val="28"/>
          <w:lang w:val="kk-KZ"/>
        </w:rPr>
        <w:t>Авторлық</w:t>
      </w:r>
      <w:r w:rsidRPr="005A254C">
        <w:rPr>
          <w:sz w:val="28"/>
          <w:szCs w:val="28"/>
          <w:lang w:val="de-DE"/>
        </w:rPr>
        <w:t xml:space="preserve"> </w:t>
      </w:r>
      <w:r w:rsidRPr="005A254C">
        <w:rPr>
          <w:sz w:val="28"/>
          <w:szCs w:val="28"/>
          <w:lang w:val="kk-KZ"/>
        </w:rPr>
        <w:t>тұрғыдан</w:t>
      </w:r>
      <w:r w:rsidRPr="005A254C">
        <w:rPr>
          <w:sz w:val="28"/>
          <w:szCs w:val="28"/>
          <w:lang w:val="de-DE"/>
        </w:rPr>
        <w:t xml:space="preserve"> </w:t>
      </w:r>
      <w:r w:rsidRPr="005A254C">
        <w:rPr>
          <w:sz w:val="28"/>
          <w:szCs w:val="28"/>
          <w:lang w:val="kk-KZ"/>
        </w:rPr>
        <w:t>алғанда</w:t>
      </w:r>
      <w:r w:rsidRPr="005A254C">
        <w:rPr>
          <w:sz w:val="28"/>
          <w:szCs w:val="28"/>
          <w:lang w:val="de-DE"/>
        </w:rPr>
        <w:t xml:space="preserve">, </w:t>
      </w:r>
      <w:r>
        <w:rPr>
          <w:sz w:val="28"/>
          <w:szCs w:val="28"/>
          <w:lang w:val="kk-KZ"/>
        </w:rPr>
        <w:t xml:space="preserve">әр бір таңдалып алынған </w:t>
      </w:r>
      <w:r w:rsidRPr="005A254C">
        <w:rPr>
          <w:sz w:val="28"/>
          <w:szCs w:val="28"/>
          <w:lang w:val="kk-KZ"/>
        </w:rPr>
        <w:t>компонент</w:t>
      </w:r>
      <w:r w:rsidRPr="005A254C">
        <w:rPr>
          <w:sz w:val="28"/>
          <w:szCs w:val="28"/>
          <w:lang w:val="de-DE"/>
        </w:rPr>
        <w:t xml:space="preserve"> </w:t>
      </w:r>
      <w:r>
        <w:rPr>
          <w:sz w:val="28"/>
          <w:szCs w:val="28"/>
          <w:lang w:val="kk-KZ"/>
        </w:rPr>
        <w:t xml:space="preserve">болашақ мектепке дейінгі ұйым педагогтерінің заттық дамытушы ортаны құруға </w:t>
      </w:r>
      <w:r w:rsidRPr="005A254C">
        <w:rPr>
          <w:sz w:val="28"/>
          <w:szCs w:val="28"/>
          <w:lang w:val="kk-KZ"/>
        </w:rPr>
        <w:t>кәсіби</w:t>
      </w:r>
      <w:r w:rsidRPr="005A254C">
        <w:rPr>
          <w:sz w:val="28"/>
          <w:szCs w:val="28"/>
          <w:lang w:val="de-DE"/>
        </w:rPr>
        <w:t xml:space="preserve"> </w:t>
      </w:r>
      <w:r w:rsidRPr="005A254C">
        <w:rPr>
          <w:sz w:val="28"/>
          <w:szCs w:val="28"/>
          <w:lang w:val="kk-KZ"/>
        </w:rPr>
        <w:t>даярлық</w:t>
      </w:r>
      <w:r w:rsidRPr="005A254C">
        <w:rPr>
          <w:sz w:val="28"/>
          <w:szCs w:val="28"/>
          <w:lang w:val="de-DE"/>
        </w:rPr>
        <w:t xml:space="preserve"> </w:t>
      </w:r>
      <w:r w:rsidRPr="005A254C">
        <w:rPr>
          <w:sz w:val="28"/>
          <w:szCs w:val="28"/>
          <w:lang w:val="kk-KZ"/>
        </w:rPr>
        <w:t>нәтижелілігін</w:t>
      </w:r>
      <w:r w:rsidRPr="005A254C">
        <w:rPr>
          <w:sz w:val="28"/>
          <w:szCs w:val="28"/>
          <w:lang w:val="de-DE"/>
        </w:rPr>
        <w:t xml:space="preserve"> </w:t>
      </w:r>
      <w:r w:rsidRPr="005A254C">
        <w:rPr>
          <w:sz w:val="28"/>
          <w:szCs w:val="28"/>
          <w:lang w:val="kk-KZ"/>
        </w:rPr>
        <w:t>айқындайтын</w:t>
      </w:r>
      <w:r w:rsidRPr="005A254C">
        <w:rPr>
          <w:sz w:val="28"/>
          <w:szCs w:val="28"/>
          <w:lang w:val="de-DE"/>
        </w:rPr>
        <w:t xml:space="preserve"> </w:t>
      </w:r>
      <w:r w:rsidRPr="005A254C">
        <w:rPr>
          <w:sz w:val="28"/>
          <w:szCs w:val="28"/>
          <w:lang w:val="kk-KZ"/>
        </w:rPr>
        <w:t>интегративті</w:t>
      </w:r>
      <w:r w:rsidRPr="005A254C">
        <w:rPr>
          <w:sz w:val="28"/>
          <w:szCs w:val="28"/>
          <w:lang w:val="de-DE"/>
        </w:rPr>
        <w:t xml:space="preserve"> </w:t>
      </w:r>
      <w:r w:rsidRPr="005A254C">
        <w:rPr>
          <w:sz w:val="28"/>
          <w:szCs w:val="28"/>
          <w:lang w:val="kk-KZ"/>
        </w:rPr>
        <w:t>көрсеткіш</w:t>
      </w:r>
      <w:r w:rsidRPr="005A254C">
        <w:rPr>
          <w:sz w:val="28"/>
          <w:szCs w:val="28"/>
          <w:lang w:val="de-DE"/>
        </w:rPr>
        <w:t xml:space="preserve">, </w:t>
      </w:r>
      <w:r w:rsidRPr="005A254C">
        <w:rPr>
          <w:sz w:val="28"/>
          <w:szCs w:val="28"/>
          <w:lang w:val="kk-KZ"/>
        </w:rPr>
        <w:t>өйткені</w:t>
      </w:r>
      <w:r w:rsidRPr="005A254C">
        <w:rPr>
          <w:sz w:val="28"/>
          <w:szCs w:val="28"/>
          <w:lang w:val="de-DE"/>
        </w:rPr>
        <w:t xml:space="preserve"> </w:t>
      </w:r>
      <w:r w:rsidRPr="005A254C">
        <w:rPr>
          <w:sz w:val="28"/>
          <w:szCs w:val="28"/>
          <w:lang w:val="kk-KZ"/>
        </w:rPr>
        <w:t>ол</w:t>
      </w:r>
      <w:r w:rsidRPr="005A254C">
        <w:rPr>
          <w:sz w:val="28"/>
          <w:szCs w:val="28"/>
          <w:lang w:val="de-DE"/>
        </w:rPr>
        <w:t xml:space="preserve"> </w:t>
      </w:r>
      <w:r w:rsidRPr="005A254C">
        <w:rPr>
          <w:sz w:val="28"/>
          <w:szCs w:val="28"/>
          <w:lang w:val="kk-KZ"/>
        </w:rPr>
        <w:t>педагогтің</w:t>
      </w:r>
      <w:r w:rsidRPr="005A254C">
        <w:rPr>
          <w:sz w:val="28"/>
          <w:szCs w:val="28"/>
          <w:lang w:val="de-DE"/>
        </w:rPr>
        <w:t xml:space="preserve"> </w:t>
      </w:r>
      <w:r w:rsidRPr="005A254C">
        <w:rPr>
          <w:sz w:val="28"/>
          <w:szCs w:val="28"/>
          <w:lang w:val="kk-KZ"/>
        </w:rPr>
        <w:t>ортаны</w:t>
      </w:r>
      <w:r w:rsidRPr="005A254C">
        <w:rPr>
          <w:sz w:val="28"/>
          <w:szCs w:val="28"/>
          <w:lang w:val="de-DE"/>
        </w:rPr>
        <w:t xml:space="preserve"> </w:t>
      </w:r>
      <w:r w:rsidRPr="005A254C">
        <w:rPr>
          <w:sz w:val="28"/>
          <w:szCs w:val="28"/>
          <w:lang w:val="kk-KZ"/>
        </w:rPr>
        <w:t>жобалау</w:t>
      </w:r>
      <w:r w:rsidRPr="005A254C">
        <w:rPr>
          <w:sz w:val="28"/>
          <w:szCs w:val="28"/>
          <w:lang w:val="de-DE"/>
        </w:rPr>
        <w:t xml:space="preserve"> </w:t>
      </w:r>
      <w:r w:rsidRPr="005A254C">
        <w:rPr>
          <w:sz w:val="28"/>
          <w:szCs w:val="28"/>
          <w:lang w:val="kk-KZ"/>
        </w:rPr>
        <w:t>әрекетін</w:t>
      </w:r>
      <w:r w:rsidRPr="005A254C">
        <w:rPr>
          <w:sz w:val="28"/>
          <w:szCs w:val="28"/>
          <w:lang w:val="de-DE"/>
        </w:rPr>
        <w:t xml:space="preserve"> </w:t>
      </w:r>
      <w:r w:rsidRPr="005A254C">
        <w:rPr>
          <w:sz w:val="28"/>
          <w:szCs w:val="28"/>
          <w:lang w:val="kk-KZ"/>
        </w:rPr>
        <w:t>саналы</w:t>
      </w:r>
      <w:r w:rsidRPr="005A254C">
        <w:rPr>
          <w:sz w:val="28"/>
          <w:szCs w:val="28"/>
          <w:lang w:val="de-DE"/>
        </w:rPr>
        <w:t xml:space="preserve">, </w:t>
      </w:r>
      <w:r w:rsidRPr="005A254C">
        <w:rPr>
          <w:sz w:val="28"/>
          <w:szCs w:val="28"/>
          <w:lang w:val="kk-KZ"/>
        </w:rPr>
        <w:t>жауапты</w:t>
      </w:r>
      <w:r w:rsidRPr="005A254C">
        <w:rPr>
          <w:sz w:val="28"/>
          <w:szCs w:val="28"/>
          <w:lang w:val="de-DE"/>
        </w:rPr>
        <w:t xml:space="preserve"> </w:t>
      </w:r>
      <w:r w:rsidRPr="005A254C">
        <w:rPr>
          <w:sz w:val="28"/>
          <w:szCs w:val="28"/>
          <w:lang w:val="kk-KZ"/>
        </w:rPr>
        <w:t>және</w:t>
      </w:r>
      <w:r w:rsidRPr="005A254C">
        <w:rPr>
          <w:sz w:val="28"/>
          <w:szCs w:val="28"/>
          <w:lang w:val="de-DE"/>
        </w:rPr>
        <w:t xml:space="preserve"> </w:t>
      </w:r>
      <w:r w:rsidRPr="005A254C">
        <w:rPr>
          <w:sz w:val="28"/>
          <w:szCs w:val="28"/>
          <w:lang w:val="kk-KZ"/>
        </w:rPr>
        <w:t>үздіксіз</w:t>
      </w:r>
      <w:r w:rsidRPr="005A254C">
        <w:rPr>
          <w:sz w:val="28"/>
          <w:szCs w:val="28"/>
          <w:lang w:val="de-DE"/>
        </w:rPr>
        <w:t xml:space="preserve"> </w:t>
      </w:r>
      <w:r w:rsidRPr="005A254C">
        <w:rPr>
          <w:sz w:val="28"/>
          <w:szCs w:val="28"/>
          <w:lang w:val="kk-KZ"/>
        </w:rPr>
        <w:t>жетілдіруге</w:t>
      </w:r>
      <w:r w:rsidRPr="005A254C">
        <w:rPr>
          <w:sz w:val="28"/>
          <w:szCs w:val="28"/>
          <w:lang w:val="de-DE"/>
        </w:rPr>
        <w:t xml:space="preserve"> </w:t>
      </w:r>
      <w:r w:rsidRPr="005A254C">
        <w:rPr>
          <w:sz w:val="28"/>
          <w:szCs w:val="28"/>
          <w:lang w:val="kk-KZ"/>
        </w:rPr>
        <w:t>бағытталған</w:t>
      </w:r>
      <w:r w:rsidRPr="005A254C">
        <w:rPr>
          <w:sz w:val="28"/>
          <w:szCs w:val="28"/>
          <w:lang w:val="de-DE"/>
        </w:rPr>
        <w:t xml:space="preserve"> </w:t>
      </w:r>
      <w:r w:rsidRPr="005A254C">
        <w:rPr>
          <w:sz w:val="28"/>
          <w:szCs w:val="28"/>
          <w:lang w:val="kk-KZ"/>
        </w:rPr>
        <w:t>кәсіби</w:t>
      </w:r>
      <w:r w:rsidRPr="005A254C">
        <w:rPr>
          <w:sz w:val="28"/>
          <w:szCs w:val="28"/>
          <w:lang w:val="de-DE"/>
        </w:rPr>
        <w:t xml:space="preserve"> </w:t>
      </w:r>
      <w:r w:rsidRPr="005A254C">
        <w:rPr>
          <w:sz w:val="28"/>
          <w:szCs w:val="28"/>
          <w:lang w:val="kk-KZ"/>
        </w:rPr>
        <w:t>процесс</w:t>
      </w:r>
      <w:r w:rsidRPr="005A254C">
        <w:rPr>
          <w:sz w:val="28"/>
          <w:szCs w:val="28"/>
          <w:lang w:val="de-DE"/>
        </w:rPr>
        <w:t xml:space="preserve"> </w:t>
      </w:r>
      <w:r w:rsidRPr="005A254C">
        <w:rPr>
          <w:sz w:val="28"/>
          <w:szCs w:val="28"/>
          <w:lang w:val="kk-KZ"/>
        </w:rPr>
        <w:t>деңгейіне</w:t>
      </w:r>
      <w:r w:rsidRPr="005A254C">
        <w:rPr>
          <w:sz w:val="28"/>
          <w:szCs w:val="28"/>
          <w:lang w:val="de-DE"/>
        </w:rPr>
        <w:t xml:space="preserve"> </w:t>
      </w:r>
      <w:r w:rsidRPr="005A254C">
        <w:rPr>
          <w:sz w:val="28"/>
          <w:szCs w:val="28"/>
          <w:lang w:val="kk-KZ"/>
        </w:rPr>
        <w:t>көтереді</w:t>
      </w:r>
      <w:r w:rsidRPr="005A254C">
        <w:rPr>
          <w:sz w:val="28"/>
          <w:szCs w:val="28"/>
          <w:lang w:val="de-DE"/>
        </w:rPr>
        <w:t>.</w:t>
      </w:r>
    </w:p>
    <w:p w14:paraId="3D68F3B9" w14:textId="36BEF4AA" w:rsidR="00F87889" w:rsidRPr="005A254C" w:rsidRDefault="00F87889" w:rsidP="006E0AFD">
      <w:pPr>
        <w:tabs>
          <w:tab w:val="left" w:pos="993"/>
        </w:tabs>
        <w:ind w:firstLine="567"/>
        <w:jc w:val="both"/>
        <w:rPr>
          <w:sz w:val="28"/>
          <w:szCs w:val="28"/>
        </w:rPr>
      </w:pPr>
      <w:r w:rsidRPr="005A254C">
        <w:rPr>
          <w:sz w:val="28"/>
          <w:szCs w:val="28"/>
        </w:rPr>
        <w:t xml:space="preserve">Модельді іске асыру үш негізгі кезеңде </w:t>
      </w:r>
      <w:r w:rsidR="00386017">
        <w:rPr>
          <w:sz w:val="28"/>
          <w:szCs w:val="28"/>
          <w:lang w:val="kk-KZ"/>
        </w:rPr>
        <w:t>орындалады</w:t>
      </w:r>
      <w:r w:rsidRPr="005A254C">
        <w:rPr>
          <w:sz w:val="28"/>
          <w:szCs w:val="28"/>
        </w:rPr>
        <w:t>:</w:t>
      </w:r>
    </w:p>
    <w:p w14:paraId="7E5AE342" w14:textId="5CDC6C74" w:rsidR="00F87889" w:rsidRPr="00834BE5" w:rsidRDefault="00F87889" w:rsidP="006E0AFD">
      <w:pPr>
        <w:tabs>
          <w:tab w:val="left" w:pos="993"/>
        </w:tabs>
        <w:ind w:firstLine="567"/>
        <w:jc w:val="both"/>
        <w:rPr>
          <w:sz w:val="28"/>
        </w:rPr>
      </w:pPr>
      <w:r w:rsidRPr="00834BE5">
        <w:rPr>
          <w:sz w:val="28"/>
        </w:rPr>
        <w:t xml:space="preserve">1. Бастапқы-танымдық кезең. </w:t>
      </w:r>
      <w:bookmarkStart w:id="40" w:name="_Hlk221887672"/>
      <w:r w:rsidR="00DA3D06">
        <w:rPr>
          <w:sz w:val="28"/>
          <w:lang w:val="kk-KZ"/>
        </w:rPr>
        <w:t>Болашақ мектепке дейінгі ұйым педагогтері</w:t>
      </w:r>
      <w:r w:rsidR="0087454C">
        <w:rPr>
          <w:sz w:val="28"/>
          <w:lang w:val="kk-KZ"/>
        </w:rPr>
        <w:t xml:space="preserve"> </w:t>
      </w:r>
      <w:bookmarkEnd w:id="40"/>
      <w:r w:rsidRPr="00834BE5">
        <w:rPr>
          <w:sz w:val="28"/>
        </w:rPr>
        <w:t>заттық дамытушы ортаның теориялық негіздерін меңгереді, кәсіби қызығушылығы қалыптасады және осы саладағы негізгі ұғымдарды түсінеді.</w:t>
      </w:r>
    </w:p>
    <w:p w14:paraId="7FCD601F" w14:textId="7FD8B084" w:rsidR="00F87889" w:rsidRPr="00834BE5" w:rsidRDefault="00F87889" w:rsidP="006E0AFD">
      <w:pPr>
        <w:tabs>
          <w:tab w:val="left" w:pos="993"/>
        </w:tabs>
        <w:ind w:firstLine="567"/>
        <w:jc w:val="both"/>
        <w:rPr>
          <w:sz w:val="28"/>
        </w:rPr>
      </w:pPr>
      <w:r w:rsidRPr="00834BE5">
        <w:rPr>
          <w:sz w:val="28"/>
        </w:rPr>
        <w:t xml:space="preserve">2. Жобалау кезеңі. Алынған теориялық білімдер негізінде </w:t>
      </w:r>
      <w:r w:rsidR="0087454C">
        <w:rPr>
          <w:sz w:val="28"/>
          <w:lang w:val="kk-KZ"/>
        </w:rPr>
        <w:t>б</w:t>
      </w:r>
      <w:r w:rsidR="0087454C" w:rsidRPr="0087454C">
        <w:rPr>
          <w:sz w:val="28"/>
        </w:rPr>
        <w:t xml:space="preserve">олашақ мектепке дейінгі ұйым педагогтері </w:t>
      </w:r>
      <w:r w:rsidRPr="00834BE5">
        <w:rPr>
          <w:sz w:val="28"/>
        </w:rPr>
        <w:t>нақты жобалар әзірлейді, ортаның макетін құрады, кеңістікті аймақтарға бөлудің түрлі тәсілдерін қолданады.</w:t>
      </w:r>
    </w:p>
    <w:p w14:paraId="04ED7CED" w14:textId="77777777" w:rsidR="00F87889" w:rsidRPr="00834BE5" w:rsidRDefault="00F87889" w:rsidP="006E0AFD">
      <w:pPr>
        <w:tabs>
          <w:tab w:val="left" w:pos="993"/>
        </w:tabs>
        <w:ind w:firstLine="567"/>
        <w:jc w:val="both"/>
        <w:rPr>
          <w:sz w:val="28"/>
        </w:rPr>
      </w:pPr>
      <w:r w:rsidRPr="00834BE5">
        <w:rPr>
          <w:sz w:val="28"/>
        </w:rPr>
        <w:t>3. Іске асыру және талдау кезеңі. Дайындалған жобалар тәжірибелік жағдайда сынақтан өткізіледі, нәтижелері талданып, тиімділік деңгейі бағаланады, әрі қарай жетілдіру ұсыныстары жасалады.</w:t>
      </w:r>
    </w:p>
    <w:p w14:paraId="25DE46B9" w14:textId="77777777" w:rsidR="00F87889" w:rsidRPr="00834BE5" w:rsidRDefault="00F87889" w:rsidP="006E0AFD">
      <w:pPr>
        <w:tabs>
          <w:tab w:val="left" w:pos="993"/>
        </w:tabs>
        <w:ind w:firstLine="567"/>
        <w:jc w:val="both"/>
        <w:rPr>
          <w:sz w:val="28"/>
        </w:rPr>
      </w:pPr>
      <w:r w:rsidRPr="00834BE5">
        <w:rPr>
          <w:sz w:val="28"/>
        </w:rPr>
        <w:t>Құрылымдық-мазмұндық модельді жүзеге асыру нәтижесінде болашақ мектепке дейінгі ұйым педагогтері:</w:t>
      </w:r>
    </w:p>
    <w:p w14:paraId="5B4BEAA4" w14:textId="77777777" w:rsidR="00F87889" w:rsidRPr="00834BE5" w:rsidRDefault="00F87889" w:rsidP="006E0AFD">
      <w:pPr>
        <w:tabs>
          <w:tab w:val="left" w:pos="993"/>
        </w:tabs>
        <w:ind w:firstLine="567"/>
        <w:jc w:val="both"/>
        <w:rPr>
          <w:sz w:val="28"/>
        </w:rPr>
      </w:pPr>
      <w:r w:rsidRPr="00834BE5">
        <w:rPr>
          <w:sz w:val="28"/>
          <w:lang w:val="kk-KZ"/>
        </w:rPr>
        <w:t>-</w:t>
      </w:r>
      <w:r w:rsidRPr="00834BE5">
        <w:rPr>
          <w:sz w:val="28"/>
        </w:rPr>
        <w:t xml:space="preserve"> заттық дамытушы ортаның теориялық және әдістемелік негіздерін меңгереді;</w:t>
      </w:r>
    </w:p>
    <w:p w14:paraId="0A7581B4" w14:textId="77777777" w:rsidR="00F87889" w:rsidRPr="00834BE5" w:rsidRDefault="00F87889" w:rsidP="006E0AFD">
      <w:pPr>
        <w:tabs>
          <w:tab w:val="left" w:pos="993"/>
        </w:tabs>
        <w:ind w:firstLine="567"/>
        <w:jc w:val="both"/>
        <w:rPr>
          <w:sz w:val="28"/>
        </w:rPr>
      </w:pPr>
      <w:r w:rsidRPr="00834BE5">
        <w:rPr>
          <w:sz w:val="28"/>
          <w:lang w:val="kk-KZ"/>
        </w:rPr>
        <w:t xml:space="preserve">- </w:t>
      </w:r>
      <w:r w:rsidRPr="00834BE5">
        <w:rPr>
          <w:sz w:val="28"/>
        </w:rPr>
        <w:t>жобалау және ұйымдастыру дағдыларын игереді;</w:t>
      </w:r>
    </w:p>
    <w:p w14:paraId="58FD8DFC" w14:textId="77777777" w:rsidR="00F87889" w:rsidRPr="00834BE5" w:rsidRDefault="00F87889" w:rsidP="006E0AFD">
      <w:pPr>
        <w:tabs>
          <w:tab w:val="left" w:pos="993"/>
        </w:tabs>
        <w:ind w:firstLine="567"/>
        <w:jc w:val="both"/>
        <w:rPr>
          <w:sz w:val="28"/>
        </w:rPr>
      </w:pPr>
      <w:r w:rsidRPr="00834BE5">
        <w:rPr>
          <w:sz w:val="28"/>
          <w:lang w:val="kk-KZ"/>
        </w:rPr>
        <w:t>-</w:t>
      </w:r>
      <w:r w:rsidRPr="00834BE5">
        <w:rPr>
          <w:sz w:val="28"/>
        </w:rPr>
        <w:t xml:space="preserve"> шығармашылық ойлау, креативтілік және кәсіби рефлексия қабілеттерін дамытады;</w:t>
      </w:r>
    </w:p>
    <w:p w14:paraId="123CF436" w14:textId="0D20D23C" w:rsidR="00F87889" w:rsidRPr="00834BE5" w:rsidRDefault="00F87889" w:rsidP="006E0AFD">
      <w:pPr>
        <w:tabs>
          <w:tab w:val="left" w:pos="993"/>
        </w:tabs>
        <w:ind w:firstLine="567"/>
        <w:jc w:val="both"/>
        <w:rPr>
          <w:sz w:val="28"/>
        </w:rPr>
      </w:pPr>
      <w:r w:rsidRPr="00834BE5">
        <w:rPr>
          <w:sz w:val="28"/>
          <w:lang w:val="kk-KZ"/>
        </w:rPr>
        <w:t>-</w:t>
      </w:r>
      <w:r w:rsidRPr="00834BE5">
        <w:rPr>
          <w:sz w:val="28"/>
        </w:rPr>
        <w:t xml:space="preserve"> баланың жан-жақты дамуына </w:t>
      </w:r>
      <w:r w:rsidR="00A334F4">
        <w:rPr>
          <w:sz w:val="28"/>
          <w:lang w:val="kk-KZ"/>
        </w:rPr>
        <w:t>әсер</w:t>
      </w:r>
      <w:r w:rsidRPr="00834BE5">
        <w:rPr>
          <w:sz w:val="28"/>
        </w:rPr>
        <w:t xml:space="preserve"> ететін қолайлы әрі қауіпсіз білім беру ортасын жобалай алады;</w:t>
      </w:r>
    </w:p>
    <w:p w14:paraId="4771722A" w14:textId="77777777" w:rsidR="00F87889" w:rsidRPr="00834BE5" w:rsidRDefault="00F87889" w:rsidP="006E0AFD">
      <w:pPr>
        <w:tabs>
          <w:tab w:val="left" w:pos="993"/>
        </w:tabs>
        <w:ind w:firstLine="567"/>
        <w:jc w:val="both"/>
        <w:rPr>
          <w:sz w:val="28"/>
          <w:szCs w:val="28"/>
        </w:rPr>
      </w:pPr>
      <w:r w:rsidRPr="00834BE5">
        <w:rPr>
          <w:sz w:val="28"/>
          <w:lang w:val="kk-KZ"/>
        </w:rPr>
        <w:t xml:space="preserve">- </w:t>
      </w:r>
      <w:r w:rsidRPr="00834BE5">
        <w:rPr>
          <w:sz w:val="28"/>
        </w:rPr>
        <w:t xml:space="preserve">ұлттық мәдениет пен заманауи инновацияларды біріктіре отырып, балабақша </w:t>
      </w:r>
      <w:r w:rsidRPr="00834BE5">
        <w:rPr>
          <w:sz w:val="28"/>
          <w:szCs w:val="28"/>
        </w:rPr>
        <w:t>кеңістігін тиімді ұйымдастырады.</w:t>
      </w:r>
    </w:p>
    <w:p w14:paraId="66359816" w14:textId="5CADD69F" w:rsidR="00F87889" w:rsidRPr="00834BE5" w:rsidRDefault="00F87889" w:rsidP="006E0AFD">
      <w:pPr>
        <w:tabs>
          <w:tab w:val="left" w:pos="993"/>
        </w:tabs>
        <w:ind w:firstLine="567"/>
        <w:jc w:val="both"/>
        <w:rPr>
          <w:sz w:val="28"/>
          <w:szCs w:val="28"/>
        </w:rPr>
      </w:pPr>
      <w:r w:rsidRPr="00834BE5">
        <w:rPr>
          <w:sz w:val="28"/>
          <w:szCs w:val="28"/>
        </w:rPr>
        <w:t xml:space="preserve">Болашақ мектепке дейінгі ұйым педагогтерін заттық дамытушы ортаны құруға даярлау </w:t>
      </w:r>
      <w:r w:rsidR="00521D65">
        <w:rPr>
          <w:sz w:val="28"/>
          <w:szCs w:val="28"/>
        </w:rPr>
        <w:t>-</w:t>
      </w:r>
      <w:r w:rsidRPr="00834BE5">
        <w:rPr>
          <w:sz w:val="28"/>
          <w:szCs w:val="28"/>
        </w:rPr>
        <w:t xml:space="preserve"> көпқырлы, динамикалық және құрылымдық тұрғыдан күрделі педагогикалық үдеріс. </w:t>
      </w:r>
      <w:r w:rsidR="0087454C">
        <w:rPr>
          <w:sz w:val="28"/>
          <w:szCs w:val="28"/>
          <w:lang w:val="kk-KZ"/>
        </w:rPr>
        <w:t>Күрделі педагогикалық</w:t>
      </w:r>
      <w:r w:rsidRPr="00834BE5">
        <w:rPr>
          <w:sz w:val="28"/>
          <w:szCs w:val="28"/>
        </w:rPr>
        <w:t xml:space="preserve"> үдеріс педагогтің тек кәсіби білімдер мен практикалық дағдыларды меңгеруімен шектелмей, оның кәсіби </w:t>
      </w:r>
      <w:r w:rsidRPr="00834BE5">
        <w:rPr>
          <w:sz w:val="28"/>
          <w:szCs w:val="28"/>
        </w:rPr>
        <w:lastRenderedPageBreak/>
        <w:t xml:space="preserve">құндылықтарын, танымдық бағдарларын, іс-әрекеттік тәжірибесін және рефлексивтік қабілеттерін біртұтас жүйе ретінде қалыптастыруды көздейді. Осыған байланысты </w:t>
      </w:r>
      <w:r w:rsidR="0087454C">
        <w:rPr>
          <w:sz w:val="28"/>
          <w:szCs w:val="28"/>
          <w:lang w:val="kk-KZ"/>
        </w:rPr>
        <w:t>б</w:t>
      </w:r>
      <w:r w:rsidR="0087454C" w:rsidRPr="0087454C">
        <w:rPr>
          <w:sz w:val="28"/>
          <w:szCs w:val="28"/>
        </w:rPr>
        <w:t>олашақ мектепке дейінгі ұйым педагогтері</w:t>
      </w:r>
      <w:r w:rsidRPr="00834BE5">
        <w:rPr>
          <w:sz w:val="28"/>
          <w:szCs w:val="28"/>
        </w:rPr>
        <w:t xml:space="preserve"> даярлығын компоненттік тұрғыдан талдау ғылыми-әдіснамалық тұрғыда негізделген тәсілді талап етеді.</w:t>
      </w:r>
    </w:p>
    <w:p w14:paraId="6CE4E5AD" w14:textId="1EB5B1E0" w:rsidR="00F11B77" w:rsidRPr="00834BE5" w:rsidRDefault="00F11B77" w:rsidP="006E0AFD">
      <w:pPr>
        <w:tabs>
          <w:tab w:val="left" w:pos="993"/>
        </w:tabs>
        <w:ind w:firstLine="567"/>
        <w:jc w:val="both"/>
        <w:rPr>
          <w:sz w:val="28"/>
          <w:szCs w:val="28"/>
        </w:rPr>
      </w:pPr>
      <w:r w:rsidRPr="00834BE5">
        <w:rPr>
          <w:sz w:val="28"/>
          <w:szCs w:val="28"/>
        </w:rPr>
        <w:t xml:space="preserve">Зерттеу аясында </w:t>
      </w:r>
      <w:r w:rsidR="0087454C">
        <w:rPr>
          <w:sz w:val="28"/>
          <w:szCs w:val="28"/>
          <w:lang w:val="kk-KZ"/>
        </w:rPr>
        <w:t>б</w:t>
      </w:r>
      <w:r w:rsidR="0087454C" w:rsidRPr="0087454C">
        <w:rPr>
          <w:sz w:val="28"/>
          <w:szCs w:val="28"/>
        </w:rPr>
        <w:t xml:space="preserve">олашақ мектепке дейінгі ұйым педагогтері </w:t>
      </w:r>
      <w:r w:rsidRPr="00834BE5">
        <w:rPr>
          <w:sz w:val="28"/>
          <w:szCs w:val="28"/>
        </w:rPr>
        <w:t>заттық дамытушы ортаны құруға даярлығы мотивациялық-құндылықтық, когнитивті-интегративтік, практикалық-әрекеттік және рефлексивтік-талдамалық компоненттердің бірлігі ретінде қарастырылады. Аталған компоненттер педагогтің кәсіби қалыптасуының әртүрлі қырларын сипаттай отырып, бір-бірімен өзара байланыста және өзара толықтырушы сипатта дамиды. Сондықтан оларды оқшау күйде емес, тұтас педагогикалық жүйе аясында қарастыру орынды.</w:t>
      </w:r>
    </w:p>
    <w:p w14:paraId="244C1330" w14:textId="77777777" w:rsidR="00F11B77" w:rsidRPr="00834BE5" w:rsidRDefault="00F11B77" w:rsidP="006E0AFD">
      <w:pPr>
        <w:tabs>
          <w:tab w:val="left" w:pos="993"/>
        </w:tabs>
        <w:ind w:firstLine="567"/>
        <w:jc w:val="both"/>
        <w:rPr>
          <w:sz w:val="28"/>
          <w:szCs w:val="28"/>
        </w:rPr>
      </w:pPr>
      <w:r w:rsidRPr="00834BE5">
        <w:rPr>
          <w:sz w:val="28"/>
          <w:szCs w:val="28"/>
        </w:rPr>
        <w:t>Компоненттердің мазмұнын терең әрі ғылыми негізде ашу мақсатында оларды сәйкес әдіснамалық тұғырлармен байланыстыру қажеттілігі туындайды. Әдіснамалық тұғырлар зерттеліп отырған құбылыстың теориялық бағдарын айқындап қана қоймай, даярлықтың ішкі логикасын, даму тетіктерін және іске асу жолдарын анықтауға мүмкіндік береді. Осы тұрғыдан алғанда, жүйелілік, тұлғалық-бағдарлы, іс-әрекеттік, аксиологиялық және инновациялық-шығармашылық тұғырлар болашақ мектепке дейінгі ұйым педагогтерін заттық дамытушы ортаны құруға даярлаудың ғылыми-әдіснамалық негізін құрайды.</w:t>
      </w:r>
    </w:p>
    <w:p w14:paraId="1588E8B0" w14:textId="77777777" w:rsidR="00F11B77" w:rsidRPr="00834BE5" w:rsidRDefault="00F11B77" w:rsidP="006E0AFD">
      <w:pPr>
        <w:tabs>
          <w:tab w:val="left" w:pos="993"/>
        </w:tabs>
        <w:ind w:firstLine="567"/>
        <w:jc w:val="both"/>
        <w:rPr>
          <w:sz w:val="28"/>
          <w:szCs w:val="28"/>
        </w:rPr>
      </w:pPr>
      <w:r w:rsidRPr="00834BE5">
        <w:rPr>
          <w:sz w:val="28"/>
          <w:szCs w:val="28"/>
        </w:rPr>
        <w:t>Төменде ұсынылған кестеде даярлықтың құрылымдық компоненттері мен аталған әдіснамалық тұғырлардың өзара байланысы жүйелі түрде көрсетіліп, әр тұғырдың нақты компонент мазмұнын ашудағы функционалдық рөлі айқындалады.</w:t>
      </w:r>
    </w:p>
    <w:p w14:paraId="3556F36D" w14:textId="77777777" w:rsidR="00262BD2" w:rsidRPr="00834BE5" w:rsidRDefault="00262BD2" w:rsidP="006E0AFD">
      <w:pPr>
        <w:tabs>
          <w:tab w:val="left" w:pos="993"/>
        </w:tabs>
        <w:ind w:firstLine="567"/>
        <w:jc w:val="both"/>
        <w:rPr>
          <w:sz w:val="28"/>
          <w:szCs w:val="28"/>
        </w:rPr>
      </w:pPr>
    </w:p>
    <w:p w14:paraId="6493164E" w14:textId="31BC00CC"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Кесте</w:t>
      </w:r>
      <w:r w:rsidRPr="00834BE5">
        <w:rPr>
          <w:rFonts w:eastAsia="Times New Roman" w:cs="Times New Roman"/>
          <w:kern w:val="0"/>
          <w:sz w:val="28"/>
          <w:szCs w:val="28"/>
          <w:lang w:eastAsia="ru-RU" w:bidi="ar-SA"/>
        </w:rPr>
        <w:t xml:space="preserve">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w:t>
      </w:r>
      <w:r w:rsidR="00B43AC2" w:rsidRPr="00834BE5">
        <w:rPr>
          <w:rFonts w:eastAsia="Times New Roman" w:cs="Times New Roman"/>
          <w:kern w:val="0"/>
          <w:sz w:val="28"/>
          <w:szCs w:val="28"/>
          <w:lang w:val="kk-KZ" w:eastAsia="ru-RU" w:bidi="ar-SA"/>
        </w:rPr>
        <w:t>13</w:t>
      </w:r>
      <w:r w:rsidRPr="00834BE5">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әдіснамалық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тұғырлардың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өзара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байланысы</w:t>
      </w:r>
    </w:p>
    <w:p w14:paraId="79CBADA3"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p>
    <w:tbl>
      <w:tblPr>
        <w:tblStyle w:val="a3"/>
        <w:tblW w:w="0" w:type="auto"/>
        <w:tblLook w:val="04A0" w:firstRow="1" w:lastRow="0" w:firstColumn="1" w:lastColumn="0" w:noHBand="0" w:noVBand="1"/>
      </w:tblPr>
      <w:tblGrid>
        <w:gridCol w:w="2405"/>
        <w:gridCol w:w="2693"/>
        <w:gridCol w:w="4246"/>
      </w:tblGrid>
      <w:tr w:rsidR="005F74B8" w:rsidRPr="00834BE5" w14:paraId="161A0EB8" w14:textId="77777777" w:rsidTr="00E224FB">
        <w:tc>
          <w:tcPr>
            <w:tcW w:w="2405" w:type="dxa"/>
          </w:tcPr>
          <w:p w14:paraId="15D1375C" w14:textId="77777777" w:rsidR="005F74B8" w:rsidRPr="00834BE5" w:rsidRDefault="005F74B8" w:rsidP="006E0AFD">
            <w:pPr>
              <w:widowControl/>
              <w:suppressAutoHyphens w:val="0"/>
              <w:autoSpaceDN/>
              <w:jc w:val="center"/>
              <w:textAlignment w:val="auto"/>
              <w:outlineLvl w:val="2"/>
              <w:rPr>
                <w:rFonts w:eastAsia="Times New Roman" w:cs="Times New Roman"/>
                <w:kern w:val="0"/>
                <w:sz w:val="28"/>
                <w:szCs w:val="28"/>
                <w:lang w:eastAsia="ru-RU" w:bidi="ar-SA"/>
              </w:rPr>
            </w:pPr>
            <w:bookmarkStart w:id="41" w:name="_Hlk221807849"/>
            <w:r w:rsidRPr="00834BE5">
              <w:rPr>
                <w:rFonts w:eastAsia="Times New Roman" w:cs="Times New Roman"/>
                <w:kern w:val="0"/>
                <w:lang w:val="ru-RU" w:eastAsia="ru-RU" w:bidi="ar-SA"/>
              </w:rPr>
              <w:t>Даярлық компоненттері</w:t>
            </w:r>
          </w:p>
        </w:tc>
        <w:tc>
          <w:tcPr>
            <w:tcW w:w="2693" w:type="dxa"/>
          </w:tcPr>
          <w:p w14:paraId="164582B1" w14:textId="77777777" w:rsidR="005F74B8" w:rsidRPr="00834BE5" w:rsidRDefault="005F74B8" w:rsidP="006E0AFD">
            <w:pPr>
              <w:widowControl/>
              <w:suppressAutoHyphens w:val="0"/>
              <w:autoSpaceDN/>
              <w:jc w:val="center"/>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Байланысты әдіснамалық тұғырлар</w:t>
            </w:r>
          </w:p>
        </w:tc>
        <w:tc>
          <w:tcPr>
            <w:tcW w:w="4247" w:type="dxa"/>
          </w:tcPr>
          <w:p w14:paraId="03B3719C" w14:textId="77777777" w:rsidR="005F74B8" w:rsidRPr="00834BE5" w:rsidRDefault="005F74B8" w:rsidP="006E0AFD">
            <w:pPr>
              <w:widowControl/>
              <w:suppressAutoHyphens w:val="0"/>
              <w:autoSpaceDN/>
              <w:jc w:val="center"/>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Әдіснамалық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тұғырлардың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компонент</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мазмұнын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ашудағы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рөлі</w:t>
            </w:r>
          </w:p>
        </w:tc>
      </w:tr>
      <w:tr w:rsidR="005F74B8" w:rsidRPr="00834BE5" w14:paraId="142469E3" w14:textId="77777777" w:rsidTr="00E224FB">
        <w:tc>
          <w:tcPr>
            <w:tcW w:w="2405" w:type="dxa"/>
          </w:tcPr>
          <w:p w14:paraId="00B3604B"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Мотивациялық-құндылықтық</w:t>
            </w:r>
          </w:p>
        </w:tc>
        <w:tc>
          <w:tcPr>
            <w:tcW w:w="2693" w:type="dxa"/>
          </w:tcPr>
          <w:p w14:paraId="7C81E09A"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r w:rsidRPr="00834BE5">
              <w:rPr>
                <w:rFonts w:eastAsia="Times New Roman" w:cs="Times New Roman"/>
                <w:kern w:val="0"/>
                <w:lang w:val="ru-RU" w:eastAsia="ru-RU" w:bidi="ar-SA"/>
              </w:rPr>
              <w:t>Аксиологиялық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p>
          <w:p w14:paraId="1D927F77"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3D7072F0" w14:textId="77777777" w:rsidR="000523BB" w:rsidRPr="000523BB" w:rsidRDefault="000523BB" w:rsidP="006E0AFD">
            <w:pPr>
              <w:widowControl/>
              <w:suppressAutoHyphens w:val="0"/>
              <w:autoSpaceDN/>
              <w:jc w:val="both"/>
              <w:textAlignment w:val="auto"/>
              <w:outlineLvl w:val="2"/>
              <w:rPr>
                <w:rFonts w:eastAsia="Times New Roman" w:cs="Times New Roman"/>
                <w:kern w:val="0"/>
                <w:lang w:val="kk-KZ" w:eastAsia="ru-RU" w:bidi="ar-SA"/>
              </w:rPr>
            </w:pPr>
          </w:p>
          <w:p w14:paraId="212EEE49" w14:textId="5A5A70B9"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Тұлғалық</w:t>
            </w:r>
            <w:r w:rsidRPr="00834BE5">
              <w:rPr>
                <w:rFonts w:eastAsia="Times New Roman" w:cs="Times New Roman"/>
                <w:kern w:val="0"/>
                <w:lang w:eastAsia="ru-RU" w:bidi="ar-SA"/>
              </w:rPr>
              <w:t>-</w:t>
            </w:r>
            <w:r w:rsidRPr="00834BE5">
              <w:rPr>
                <w:rFonts w:eastAsia="Times New Roman" w:cs="Times New Roman"/>
                <w:kern w:val="0"/>
                <w:lang w:val="ru-RU" w:eastAsia="ru-RU" w:bidi="ar-SA"/>
              </w:rPr>
              <w:t>бағдарлы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p>
        </w:tc>
        <w:tc>
          <w:tcPr>
            <w:tcW w:w="4247" w:type="dxa"/>
          </w:tcPr>
          <w:p w14:paraId="20783220"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r w:rsidRPr="00834BE5">
              <w:rPr>
                <w:rFonts w:eastAsia="Times New Roman" w:cs="Times New Roman"/>
                <w:kern w:val="0"/>
                <w:lang w:val="ru-RU" w:eastAsia="ru-RU" w:bidi="ar-SA"/>
              </w:rPr>
              <w:t>Аксиологиялық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болашақ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педагогтің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кәсіби</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және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әлеуметтік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маңызы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құндылық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ретінде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қабылдауын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қамтамасыз</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етеді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баланың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дамуына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жауапкершілікпен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қарау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ұстанымын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қалыптастырады</w:t>
            </w:r>
            <w:r w:rsidRPr="00834BE5">
              <w:rPr>
                <w:rFonts w:eastAsia="Times New Roman" w:cs="Times New Roman"/>
                <w:kern w:val="0"/>
                <w:lang w:eastAsia="ru-RU" w:bidi="ar-SA"/>
              </w:rPr>
              <w:t xml:space="preserve">. </w:t>
            </w:r>
          </w:p>
          <w:p w14:paraId="3E27B3AB"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Тұлғалық</w:t>
            </w:r>
            <w:r w:rsidRPr="00834BE5">
              <w:rPr>
                <w:rFonts w:eastAsia="Times New Roman" w:cs="Times New Roman"/>
                <w:kern w:val="0"/>
                <w:lang w:eastAsia="ru-RU" w:bidi="ar-SA"/>
              </w:rPr>
              <w:t>-</w:t>
            </w:r>
            <w:r w:rsidRPr="00834BE5">
              <w:rPr>
                <w:rFonts w:eastAsia="Times New Roman" w:cs="Times New Roman"/>
                <w:kern w:val="0"/>
                <w:lang w:val="ru-RU" w:eastAsia="ru-RU" w:bidi="ar-SA"/>
              </w:rPr>
              <w:t>бағдарлы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педагогтің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кәсіби</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уәжін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ішкі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қажеттіліктерін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өзін</w:t>
            </w:r>
            <w:r w:rsidRPr="00834BE5">
              <w:rPr>
                <w:rFonts w:eastAsia="Times New Roman" w:cs="Times New Roman"/>
                <w:kern w:val="0"/>
                <w:lang w:eastAsia="ru-RU" w:bidi="ar-SA"/>
              </w:rPr>
              <w:t>-</w:t>
            </w:r>
            <w:r w:rsidRPr="00834BE5">
              <w:rPr>
                <w:rFonts w:eastAsia="Times New Roman" w:cs="Times New Roman"/>
                <w:kern w:val="0"/>
                <w:lang w:val="ru-RU" w:eastAsia="ru-RU" w:bidi="ar-SA"/>
              </w:rPr>
              <w:t>өзі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жүзеге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асыруға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бағытталған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ұмтылысын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күшейтіп</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құруды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тұлғалық</w:t>
            </w:r>
            <w:r w:rsidRPr="00834BE5">
              <w:rPr>
                <w:rFonts w:eastAsia="Times New Roman" w:cs="Times New Roman"/>
                <w:kern w:val="0"/>
                <w:lang w:eastAsia="ru-RU" w:bidi="ar-SA"/>
              </w:rPr>
              <w:t>-</w:t>
            </w:r>
            <w:r w:rsidRPr="00834BE5">
              <w:rPr>
                <w:rFonts w:eastAsia="Times New Roman" w:cs="Times New Roman"/>
                <w:kern w:val="0"/>
                <w:lang w:val="ru-RU" w:eastAsia="ru-RU" w:bidi="ar-SA"/>
              </w:rPr>
              <w:t>мағыналық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әрекет</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ретінде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тануға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мүмкіндік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береді</w:t>
            </w:r>
            <w:r w:rsidRPr="00834BE5">
              <w:rPr>
                <w:rFonts w:eastAsia="Times New Roman" w:cs="Times New Roman"/>
                <w:kern w:val="0"/>
                <w:lang w:eastAsia="ru-RU" w:bidi="ar-SA"/>
              </w:rPr>
              <w:t>.</w:t>
            </w:r>
          </w:p>
        </w:tc>
      </w:tr>
      <w:tr w:rsidR="005F74B8" w:rsidRPr="00834BE5" w14:paraId="5B8A0900" w14:textId="77777777" w:rsidTr="00E224FB">
        <w:tc>
          <w:tcPr>
            <w:tcW w:w="2405" w:type="dxa"/>
          </w:tcPr>
          <w:p w14:paraId="53FED6DF"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lastRenderedPageBreak/>
              <w:t>Когнитивті-интегративтік</w:t>
            </w:r>
          </w:p>
        </w:tc>
        <w:tc>
          <w:tcPr>
            <w:tcW w:w="2693" w:type="dxa"/>
          </w:tcPr>
          <w:p w14:paraId="728605B2"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r w:rsidRPr="00834BE5">
              <w:rPr>
                <w:rFonts w:eastAsia="Times New Roman" w:cs="Times New Roman"/>
                <w:kern w:val="0"/>
                <w:lang w:val="ru-RU" w:eastAsia="ru-RU" w:bidi="ar-SA"/>
              </w:rPr>
              <w:t>Жүйелілік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p>
          <w:p w14:paraId="1A9571F5"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724173E1"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54078190"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3F0250D9"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56E45F03"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121DC930"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Іс</w:t>
            </w:r>
            <w:r w:rsidRPr="00834BE5">
              <w:rPr>
                <w:rFonts w:eastAsia="Times New Roman" w:cs="Times New Roman"/>
                <w:kern w:val="0"/>
                <w:lang w:eastAsia="ru-RU" w:bidi="ar-SA"/>
              </w:rPr>
              <w:t>-</w:t>
            </w:r>
            <w:r w:rsidRPr="00834BE5">
              <w:rPr>
                <w:rFonts w:eastAsia="Times New Roman" w:cs="Times New Roman"/>
                <w:kern w:val="0"/>
                <w:lang w:val="ru-RU" w:eastAsia="ru-RU" w:bidi="ar-SA"/>
              </w:rPr>
              <w:t>әрекеттік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p>
        </w:tc>
        <w:tc>
          <w:tcPr>
            <w:tcW w:w="4247" w:type="dxa"/>
          </w:tcPr>
          <w:p w14:paraId="1BBBFAC6"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r w:rsidRPr="00834BE5">
              <w:rPr>
                <w:rFonts w:eastAsia="Times New Roman" w:cs="Times New Roman"/>
                <w:kern w:val="0"/>
                <w:lang w:val="ru-RU" w:eastAsia="ru-RU" w:bidi="ar-SA"/>
              </w:rPr>
              <w:t>Жүйелілік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құруға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қажетті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білімдерді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психологиялық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педагогикалық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әдістемелік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санитарлық</w:t>
            </w:r>
            <w:r w:rsidRPr="00834BE5">
              <w:rPr>
                <w:rFonts w:eastAsia="Times New Roman" w:cs="Times New Roman"/>
                <w:kern w:val="0"/>
                <w:lang w:eastAsia="ru-RU" w:bidi="ar-SA"/>
              </w:rPr>
              <w:t>-</w:t>
            </w:r>
            <w:r w:rsidRPr="00834BE5">
              <w:rPr>
                <w:rFonts w:eastAsia="Times New Roman" w:cs="Times New Roman"/>
                <w:kern w:val="0"/>
                <w:lang w:val="ru-RU" w:eastAsia="ru-RU" w:bidi="ar-SA"/>
              </w:rPr>
              <w:t>гигиеналық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өзара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байланыста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тұтас</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жүйе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ретінде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меңгеруге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жағдай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жасайды</w:t>
            </w:r>
            <w:r w:rsidRPr="00834BE5">
              <w:rPr>
                <w:rFonts w:eastAsia="Times New Roman" w:cs="Times New Roman"/>
                <w:kern w:val="0"/>
                <w:lang w:eastAsia="ru-RU" w:bidi="ar-SA"/>
              </w:rPr>
              <w:t xml:space="preserve">. </w:t>
            </w:r>
          </w:p>
          <w:p w14:paraId="15904A96"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Іс</w:t>
            </w:r>
            <w:r w:rsidRPr="00834BE5">
              <w:rPr>
                <w:rFonts w:eastAsia="Times New Roman" w:cs="Times New Roman"/>
                <w:kern w:val="0"/>
                <w:lang w:eastAsia="ru-RU" w:bidi="ar-SA"/>
              </w:rPr>
              <w:t>-</w:t>
            </w:r>
            <w:r w:rsidRPr="00834BE5">
              <w:rPr>
                <w:rFonts w:eastAsia="Times New Roman" w:cs="Times New Roman"/>
                <w:kern w:val="0"/>
                <w:lang w:val="ru-RU" w:eastAsia="ru-RU" w:bidi="ar-SA"/>
              </w:rPr>
              <w:t>әрекеттік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теориялық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білімнің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практикалық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міндеттермен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ұштасуын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қамтамасыз</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етіп</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білімнің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әрекетке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айналу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механизмін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іске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қосады</w:t>
            </w:r>
            <w:r w:rsidRPr="00834BE5">
              <w:rPr>
                <w:rFonts w:eastAsia="Times New Roman" w:cs="Times New Roman"/>
                <w:kern w:val="0"/>
                <w:lang w:eastAsia="ru-RU" w:bidi="ar-SA"/>
              </w:rPr>
              <w:t>.</w:t>
            </w:r>
          </w:p>
        </w:tc>
      </w:tr>
      <w:tr w:rsidR="005F74B8" w:rsidRPr="00834BE5" w14:paraId="34D4F86E" w14:textId="77777777" w:rsidTr="00E224FB">
        <w:tc>
          <w:tcPr>
            <w:tcW w:w="2405" w:type="dxa"/>
          </w:tcPr>
          <w:p w14:paraId="59881ACB"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Практикалық-әрекеттік</w:t>
            </w:r>
          </w:p>
        </w:tc>
        <w:tc>
          <w:tcPr>
            <w:tcW w:w="2693" w:type="dxa"/>
          </w:tcPr>
          <w:p w14:paraId="5578B6C3"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r w:rsidRPr="00834BE5">
              <w:rPr>
                <w:rFonts w:eastAsia="Times New Roman" w:cs="Times New Roman"/>
                <w:kern w:val="0"/>
                <w:lang w:val="ru-RU" w:eastAsia="ru-RU" w:bidi="ar-SA"/>
              </w:rPr>
              <w:t>Іс</w:t>
            </w:r>
            <w:r w:rsidRPr="00834BE5">
              <w:rPr>
                <w:rFonts w:eastAsia="Times New Roman" w:cs="Times New Roman"/>
                <w:kern w:val="0"/>
                <w:lang w:eastAsia="ru-RU" w:bidi="ar-SA"/>
              </w:rPr>
              <w:t>-</w:t>
            </w:r>
            <w:r w:rsidRPr="00834BE5">
              <w:rPr>
                <w:rFonts w:eastAsia="Times New Roman" w:cs="Times New Roman"/>
                <w:kern w:val="0"/>
                <w:lang w:val="ru-RU" w:eastAsia="ru-RU" w:bidi="ar-SA"/>
              </w:rPr>
              <w:t>әрекеттік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p>
          <w:p w14:paraId="13082897"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3B09E2DA"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05508F4E"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7E964919"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667F32E6"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Инновациялық</w:t>
            </w:r>
            <w:r w:rsidRPr="00834BE5">
              <w:rPr>
                <w:rFonts w:eastAsia="Times New Roman" w:cs="Times New Roman"/>
                <w:kern w:val="0"/>
                <w:lang w:eastAsia="ru-RU" w:bidi="ar-SA"/>
              </w:rPr>
              <w:t>-</w:t>
            </w:r>
            <w:r w:rsidRPr="00834BE5">
              <w:rPr>
                <w:rFonts w:eastAsia="Times New Roman" w:cs="Times New Roman"/>
                <w:kern w:val="0"/>
                <w:lang w:val="ru-RU" w:eastAsia="ru-RU" w:bidi="ar-SA"/>
              </w:rPr>
              <w:t>шығармашылық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p>
        </w:tc>
        <w:tc>
          <w:tcPr>
            <w:tcW w:w="4247" w:type="dxa"/>
          </w:tcPr>
          <w:p w14:paraId="38D09445"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Іс</w:t>
            </w:r>
            <w:r w:rsidRPr="00834BE5">
              <w:rPr>
                <w:rFonts w:eastAsia="Times New Roman" w:cs="Times New Roman"/>
                <w:kern w:val="0"/>
                <w:lang w:eastAsia="ru-RU" w:bidi="ar-SA"/>
              </w:rPr>
              <w:t>-</w:t>
            </w:r>
            <w:r w:rsidRPr="00834BE5">
              <w:rPr>
                <w:rFonts w:eastAsia="Times New Roman" w:cs="Times New Roman"/>
                <w:kern w:val="0"/>
                <w:lang w:val="ru-RU" w:eastAsia="ru-RU" w:bidi="ar-SA"/>
              </w:rPr>
              <w:t>әрекеттік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педагогтің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нақты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жобалау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модельдеу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ұйымдастыру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және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түрлендіру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дағдыларын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қалыптастыруға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бағытталады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Инновациялық</w:t>
            </w:r>
            <w:r w:rsidRPr="00834BE5">
              <w:rPr>
                <w:rFonts w:eastAsia="Times New Roman" w:cs="Times New Roman"/>
                <w:kern w:val="0"/>
                <w:lang w:eastAsia="ru-RU" w:bidi="ar-SA"/>
              </w:rPr>
              <w:t>-</w:t>
            </w:r>
            <w:r w:rsidRPr="00834BE5">
              <w:rPr>
                <w:rFonts w:eastAsia="Times New Roman" w:cs="Times New Roman"/>
                <w:kern w:val="0"/>
                <w:lang w:val="ru-RU" w:eastAsia="ru-RU" w:bidi="ar-SA"/>
              </w:rPr>
              <w:t>шығармашылық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болашақ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педагогтің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стандартты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емес</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шешімдер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қабылдауын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шығармашылық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ойлауын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ортаға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жаңашыл</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элементтер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енгізу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қабілетін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дамытып</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жобалау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іс</w:t>
            </w:r>
            <w:r w:rsidRPr="00834BE5">
              <w:rPr>
                <w:rFonts w:eastAsia="Times New Roman" w:cs="Times New Roman"/>
                <w:kern w:val="0"/>
                <w:lang w:eastAsia="ru-RU" w:bidi="ar-SA"/>
              </w:rPr>
              <w:t>-</w:t>
            </w:r>
            <w:r w:rsidRPr="00834BE5">
              <w:rPr>
                <w:rFonts w:eastAsia="Times New Roman" w:cs="Times New Roman"/>
                <w:kern w:val="0"/>
                <w:lang w:val="ru-RU" w:eastAsia="ru-RU" w:bidi="ar-SA"/>
              </w:rPr>
              <w:t>әрекетінің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вариативтілігін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арттырады</w:t>
            </w:r>
            <w:r w:rsidRPr="00834BE5">
              <w:rPr>
                <w:rFonts w:eastAsia="Times New Roman" w:cs="Times New Roman"/>
                <w:kern w:val="0"/>
                <w:lang w:eastAsia="ru-RU" w:bidi="ar-SA"/>
              </w:rPr>
              <w:t>.</w:t>
            </w:r>
          </w:p>
        </w:tc>
      </w:tr>
      <w:tr w:rsidR="005F74B8" w:rsidRPr="00834BE5" w14:paraId="2F8AA171" w14:textId="77777777" w:rsidTr="00E224FB">
        <w:tc>
          <w:tcPr>
            <w:tcW w:w="2405" w:type="dxa"/>
          </w:tcPr>
          <w:p w14:paraId="694B53DF"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Рефлексивтік-талдамалық</w:t>
            </w:r>
          </w:p>
        </w:tc>
        <w:tc>
          <w:tcPr>
            <w:tcW w:w="2693" w:type="dxa"/>
          </w:tcPr>
          <w:p w14:paraId="09DD8FE5"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r w:rsidRPr="00834BE5">
              <w:rPr>
                <w:rFonts w:eastAsia="Times New Roman" w:cs="Times New Roman"/>
                <w:kern w:val="0"/>
                <w:lang w:val="ru-RU" w:eastAsia="ru-RU" w:bidi="ar-SA"/>
              </w:rPr>
              <w:t>Жүйелілік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p>
          <w:p w14:paraId="13E5FDAA"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79412272"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52D35863"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10F2BA3D"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4ADF7BB1"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p>
          <w:p w14:paraId="7A9924B7"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Тұлғалық</w:t>
            </w:r>
            <w:r w:rsidRPr="00834BE5">
              <w:rPr>
                <w:rFonts w:eastAsia="Times New Roman" w:cs="Times New Roman"/>
                <w:kern w:val="0"/>
                <w:lang w:eastAsia="ru-RU" w:bidi="ar-SA"/>
              </w:rPr>
              <w:t>-</w:t>
            </w:r>
            <w:r w:rsidRPr="00834BE5">
              <w:rPr>
                <w:rFonts w:eastAsia="Times New Roman" w:cs="Times New Roman"/>
                <w:kern w:val="0"/>
                <w:lang w:val="ru-RU" w:eastAsia="ru-RU" w:bidi="ar-SA"/>
              </w:rPr>
              <w:t>бағдарлы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p>
        </w:tc>
        <w:tc>
          <w:tcPr>
            <w:tcW w:w="4247" w:type="dxa"/>
          </w:tcPr>
          <w:p w14:paraId="60228481" w14:textId="77777777" w:rsidR="005F74B8" w:rsidRPr="00834BE5" w:rsidRDefault="005F74B8" w:rsidP="006E0AFD">
            <w:pPr>
              <w:widowControl/>
              <w:suppressAutoHyphens w:val="0"/>
              <w:autoSpaceDN/>
              <w:jc w:val="both"/>
              <w:textAlignment w:val="auto"/>
              <w:outlineLvl w:val="2"/>
              <w:rPr>
                <w:rFonts w:eastAsia="Times New Roman" w:cs="Times New Roman"/>
                <w:kern w:val="0"/>
                <w:lang w:eastAsia="ru-RU" w:bidi="ar-SA"/>
              </w:rPr>
            </w:pPr>
            <w:r w:rsidRPr="00834BE5">
              <w:rPr>
                <w:rFonts w:eastAsia="Times New Roman" w:cs="Times New Roman"/>
                <w:kern w:val="0"/>
                <w:lang w:val="ru-RU" w:eastAsia="ru-RU" w:bidi="ar-SA"/>
              </w:rPr>
              <w:t>Жүйелілік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педагогтің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өз</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іс</w:t>
            </w:r>
            <w:r w:rsidRPr="00834BE5">
              <w:rPr>
                <w:rFonts w:eastAsia="Times New Roman" w:cs="Times New Roman"/>
                <w:kern w:val="0"/>
                <w:lang w:eastAsia="ru-RU" w:bidi="ar-SA"/>
              </w:rPr>
              <w:t>-</w:t>
            </w:r>
            <w:r w:rsidRPr="00834BE5">
              <w:rPr>
                <w:rFonts w:eastAsia="Times New Roman" w:cs="Times New Roman"/>
                <w:kern w:val="0"/>
                <w:lang w:val="ru-RU" w:eastAsia="ru-RU" w:bidi="ar-SA"/>
              </w:rPr>
              <w:t>әрекетінің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нәтижелерін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құрылымдық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тұрғыдан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талдауына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жіберілген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кемшіліктер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жетістіктерді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өзара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байланыста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бағалауына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мүмкіндік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береді</w:t>
            </w:r>
            <w:r w:rsidRPr="00834BE5">
              <w:rPr>
                <w:rFonts w:eastAsia="Times New Roman" w:cs="Times New Roman"/>
                <w:kern w:val="0"/>
                <w:lang w:eastAsia="ru-RU" w:bidi="ar-SA"/>
              </w:rPr>
              <w:t xml:space="preserve">. </w:t>
            </w:r>
          </w:p>
          <w:p w14:paraId="274224CD" w14:textId="77777777" w:rsidR="005F74B8" w:rsidRPr="00834BE5" w:rsidRDefault="005F74B8" w:rsidP="006E0AFD">
            <w:pPr>
              <w:widowControl/>
              <w:suppressAutoHyphens w:val="0"/>
              <w:autoSpaceDN/>
              <w:jc w:val="both"/>
              <w:textAlignment w:val="auto"/>
              <w:outlineLvl w:val="2"/>
              <w:rPr>
                <w:rFonts w:eastAsia="Times New Roman" w:cs="Times New Roman"/>
                <w:kern w:val="0"/>
                <w:sz w:val="28"/>
                <w:szCs w:val="28"/>
                <w:lang w:eastAsia="ru-RU" w:bidi="ar-SA"/>
              </w:rPr>
            </w:pPr>
            <w:r w:rsidRPr="00834BE5">
              <w:rPr>
                <w:rFonts w:eastAsia="Times New Roman" w:cs="Times New Roman"/>
                <w:kern w:val="0"/>
                <w:lang w:val="ru-RU" w:eastAsia="ru-RU" w:bidi="ar-SA"/>
              </w:rPr>
              <w:t>Тұлғалық</w:t>
            </w:r>
            <w:r w:rsidRPr="00834BE5">
              <w:rPr>
                <w:rFonts w:eastAsia="Times New Roman" w:cs="Times New Roman"/>
                <w:kern w:val="0"/>
                <w:lang w:eastAsia="ru-RU" w:bidi="ar-SA"/>
              </w:rPr>
              <w:t>-</w:t>
            </w:r>
            <w:r w:rsidRPr="00834BE5">
              <w:rPr>
                <w:rFonts w:eastAsia="Times New Roman" w:cs="Times New Roman"/>
                <w:kern w:val="0"/>
                <w:lang w:val="ru-RU" w:eastAsia="ru-RU" w:bidi="ar-SA"/>
              </w:rPr>
              <w:t>бағдарлы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тұғыр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кәсіби</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рефлексияны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тұлғалық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өсу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құралы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ретінде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қарастырып</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педагогтің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өзіндік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бағалау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өзін</w:t>
            </w:r>
            <w:r w:rsidRPr="00834BE5">
              <w:rPr>
                <w:rFonts w:eastAsia="Times New Roman" w:cs="Times New Roman"/>
                <w:kern w:val="0"/>
                <w:lang w:eastAsia="ru-RU" w:bidi="ar-SA"/>
              </w:rPr>
              <w:t>-</w:t>
            </w:r>
            <w:r w:rsidRPr="00834BE5">
              <w:rPr>
                <w:rFonts w:eastAsia="Times New Roman" w:cs="Times New Roman"/>
                <w:kern w:val="0"/>
                <w:lang w:val="ru-RU" w:eastAsia="ru-RU" w:bidi="ar-SA"/>
              </w:rPr>
              <w:t>өзі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жетілдіру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және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кәсіби</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траекториясын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саналы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түрде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құруына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жағдай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жасайды</w:t>
            </w:r>
            <w:r w:rsidRPr="00834BE5">
              <w:rPr>
                <w:rFonts w:eastAsia="Times New Roman" w:cs="Times New Roman"/>
                <w:kern w:val="0"/>
                <w:lang w:eastAsia="ru-RU" w:bidi="ar-SA"/>
              </w:rPr>
              <w:t>.</w:t>
            </w:r>
          </w:p>
        </w:tc>
      </w:tr>
      <w:bookmarkEnd w:id="41"/>
    </w:tbl>
    <w:p w14:paraId="74604523" w14:textId="77777777" w:rsidR="005F74B8" w:rsidRPr="00834BE5" w:rsidRDefault="005F74B8" w:rsidP="006E0AFD">
      <w:pPr>
        <w:tabs>
          <w:tab w:val="left" w:pos="993"/>
        </w:tabs>
        <w:ind w:firstLine="567"/>
        <w:jc w:val="both"/>
        <w:rPr>
          <w:sz w:val="28"/>
          <w:szCs w:val="28"/>
        </w:rPr>
      </w:pPr>
    </w:p>
    <w:p w14:paraId="2C494ECB" w14:textId="381840E8" w:rsidR="005F74B8" w:rsidRPr="00834BE5" w:rsidRDefault="005F74B8" w:rsidP="006E0AFD">
      <w:pPr>
        <w:tabs>
          <w:tab w:val="left" w:pos="993"/>
        </w:tabs>
        <w:ind w:firstLine="567"/>
        <w:jc w:val="both"/>
        <w:rPr>
          <w:sz w:val="28"/>
          <w:szCs w:val="28"/>
        </w:rPr>
      </w:pPr>
      <w:r w:rsidRPr="00834BE5">
        <w:rPr>
          <w:sz w:val="28"/>
          <w:szCs w:val="28"/>
          <w:lang w:val="ru-RU"/>
        </w:rPr>
        <w:t>Ұсынылған</w:t>
      </w:r>
      <w:r w:rsidRPr="00834BE5">
        <w:rPr>
          <w:sz w:val="28"/>
          <w:szCs w:val="28"/>
        </w:rPr>
        <w:t xml:space="preserve"> </w:t>
      </w:r>
      <w:r w:rsidRPr="00834BE5">
        <w:rPr>
          <w:sz w:val="28"/>
          <w:szCs w:val="28"/>
          <w:lang w:val="ru-RU"/>
        </w:rPr>
        <w:t>құрылым</w:t>
      </w:r>
      <w:r w:rsidRPr="00834BE5">
        <w:rPr>
          <w:sz w:val="28"/>
          <w:szCs w:val="28"/>
        </w:rPr>
        <w:t xml:space="preserve"> </w:t>
      </w:r>
      <w:r w:rsidRPr="00834BE5">
        <w:rPr>
          <w:sz w:val="28"/>
          <w:szCs w:val="28"/>
          <w:lang w:val="ru-RU"/>
        </w:rPr>
        <w:t>компоненттері</w:t>
      </w:r>
      <w:r w:rsidRPr="00834BE5">
        <w:rPr>
          <w:sz w:val="28"/>
          <w:szCs w:val="28"/>
        </w:rPr>
        <w:t xml:space="preserve"> </w:t>
      </w:r>
      <w:r w:rsidRPr="00834BE5">
        <w:rPr>
          <w:sz w:val="28"/>
          <w:szCs w:val="28"/>
          <w:lang w:val="ru-RU"/>
        </w:rPr>
        <w:t>мен</w:t>
      </w:r>
      <w:r w:rsidRPr="00834BE5">
        <w:rPr>
          <w:sz w:val="28"/>
          <w:szCs w:val="28"/>
        </w:rPr>
        <w:t xml:space="preserve"> </w:t>
      </w:r>
      <w:r w:rsidRPr="00834BE5">
        <w:rPr>
          <w:sz w:val="28"/>
          <w:szCs w:val="28"/>
          <w:lang w:val="ru-RU"/>
        </w:rPr>
        <w:t>әдіснамалық</w:t>
      </w:r>
      <w:r w:rsidRPr="00834BE5">
        <w:rPr>
          <w:sz w:val="28"/>
          <w:szCs w:val="28"/>
        </w:rPr>
        <w:t xml:space="preserve"> </w:t>
      </w:r>
      <w:r w:rsidRPr="00834BE5">
        <w:rPr>
          <w:sz w:val="28"/>
          <w:szCs w:val="28"/>
          <w:lang w:val="ru-RU"/>
        </w:rPr>
        <w:t>тұғырлардың</w:t>
      </w:r>
      <w:r w:rsidRPr="00834BE5">
        <w:rPr>
          <w:sz w:val="28"/>
          <w:szCs w:val="28"/>
        </w:rPr>
        <w:t xml:space="preserve"> </w:t>
      </w:r>
      <w:r w:rsidRPr="00834BE5">
        <w:rPr>
          <w:sz w:val="28"/>
          <w:szCs w:val="28"/>
          <w:lang w:val="ru-RU"/>
        </w:rPr>
        <w:t>өзара</w:t>
      </w:r>
      <w:r w:rsidRPr="00834BE5">
        <w:rPr>
          <w:sz w:val="28"/>
          <w:szCs w:val="28"/>
        </w:rPr>
        <w:t xml:space="preserve"> </w:t>
      </w:r>
      <w:r w:rsidRPr="00834BE5">
        <w:rPr>
          <w:sz w:val="28"/>
          <w:szCs w:val="28"/>
          <w:lang w:val="ru-RU"/>
        </w:rPr>
        <w:t>байланысын</w:t>
      </w:r>
      <w:r w:rsidRPr="00834BE5">
        <w:rPr>
          <w:sz w:val="28"/>
          <w:szCs w:val="28"/>
        </w:rPr>
        <w:t xml:space="preserve"> </w:t>
      </w:r>
      <w:r w:rsidRPr="00834BE5">
        <w:rPr>
          <w:sz w:val="28"/>
          <w:szCs w:val="28"/>
          <w:lang w:val="ru-RU"/>
        </w:rPr>
        <w:t>талдау</w:t>
      </w:r>
      <w:r w:rsidRPr="00834BE5">
        <w:rPr>
          <w:sz w:val="28"/>
          <w:szCs w:val="28"/>
        </w:rPr>
        <w:t xml:space="preserve"> </w:t>
      </w:r>
      <w:r w:rsidRPr="00834BE5">
        <w:rPr>
          <w:sz w:val="28"/>
          <w:szCs w:val="28"/>
          <w:lang w:val="ru-RU"/>
        </w:rPr>
        <w:t>болашақ</w:t>
      </w:r>
      <w:r w:rsidRPr="00834BE5">
        <w:rPr>
          <w:sz w:val="28"/>
          <w:szCs w:val="28"/>
        </w:rPr>
        <w:t xml:space="preserve"> </w:t>
      </w:r>
      <w:r w:rsidRPr="00834BE5">
        <w:rPr>
          <w:sz w:val="28"/>
          <w:szCs w:val="28"/>
          <w:lang w:val="ru-RU"/>
        </w:rPr>
        <w:t>мектепке</w:t>
      </w:r>
      <w:r w:rsidRPr="00834BE5">
        <w:rPr>
          <w:sz w:val="28"/>
          <w:szCs w:val="28"/>
        </w:rPr>
        <w:t xml:space="preserve"> </w:t>
      </w:r>
      <w:r w:rsidRPr="00834BE5">
        <w:rPr>
          <w:sz w:val="28"/>
          <w:szCs w:val="28"/>
          <w:lang w:val="ru-RU"/>
        </w:rPr>
        <w:t>дейінгі</w:t>
      </w:r>
      <w:r w:rsidRPr="00834BE5">
        <w:rPr>
          <w:sz w:val="28"/>
          <w:szCs w:val="28"/>
        </w:rPr>
        <w:t xml:space="preserve"> </w:t>
      </w:r>
      <w:r w:rsidRPr="00834BE5">
        <w:rPr>
          <w:sz w:val="28"/>
          <w:szCs w:val="28"/>
          <w:lang w:val="ru-RU"/>
        </w:rPr>
        <w:t>ұйым</w:t>
      </w:r>
      <w:r w:rsidRPr="00834BE5">
        <w:rPr>
          <w:sz w:val="28"/>
          <w:szCs w:val="28"/>
        </w:rPr>
        <w:t xml:space="preserve"> </w:t>
      </w:r>
      <w:r w:rsidRPr="00834BE5">
        <w:rPr>
          <w:sz w:val="28"/>
          <w:szCs w:val="28"/>
          <w:lang w:val="ru-RU"/>
        </w:rPr>
        <w:t>педагогтерін</w:t>
      </w:r>
      <w:r w:rsidRPr="00834BE5">
        <w:rPr>
          <w:sz w:val="28"/>
          <w:szCs w:val="28"/>
        </w:rPr>
        <w:t xml:space="preserve"> </w:t>
      </w:r>
      <w:r w:rsidRPr="00834BE5">
        <w:rPr>
          <w:sz w:val="28"/>
          <w:szCs w:val="28"/>
          <w:lang w:val="ru-RU"/>
        </w:rPr>
        <w:t>заттық</w:t>
      </w:r>
      <w:r w:rsidRPr="00834BE5">
        <w:rPr>
          <w:sz w:val="28"/>
          <w:szCs w:val="28"/>
        </w:rPr>
        <w:t xml:space="preserve"> </w:t>
      </w:r>
      <w:r w:rsidRPr="00834BE5">
        <w:rPr>
          <w:sz w:val="28"/>
          <w:szCs w:val="28"/>
          <w:lang w:val="ru-RU"/>
        </w:rPr>
        <w:t>дамытушы</w:t>
      </w:r>
      <w:r w:rsidRPr="00834BE5">
        <w:rPr>
          <w:sz w:val="28"/>
          <w:szCs w:val="28"/>
        </w:rPr>
        <w:t xml:space="preserve"> </w:t>
      </w:r>
      <w:r w:rsidRPr="00834BE5">
        <w:rPr>
          <w:sz w:val="28"/>
          <w:szCs w:val="28"/>
          <w:lang w:val="ru-RU"/>
        </w:rPr>
        <w:t>ортаны</w:t>
      </w:r>
      <w:r w:rsidRPr="00834BE5">
        <w:rPr>
          <w:sz w:val="28"/>
          <w:szCs w:val="28"/>
        </w:rPr>
        <w:t xml:space="preserve"> </w:t>
      </w:r>
      <w:r w:rsidRPr="00834BE5">
        <w:rPr>
          <w:sz w:val="28"/>
          <w:szCs w:val="28"/>
          <w:lang w:val="ru-RU"/>
        </w:rPr>
        <w:t>құруға</w:t>
      </w:r>
      <w:r w:rsidRPr="00834BE5">
        <w:rPr>
          <w:sz w:val="28"/>
          <w:szCs w:val="28"/>
        </w:rPr>
        <w:t xml:space="preserve"> </w:t>
      </w:r>
      <w:r w:rsidRPr="00834BE5">
        <w:rPr>
          <w:sz w:val="28"/>
          <w:szCs w:val="28"/>
          <w:lang w:val="ru-RU"/>
        </w:rPr>
        <w:t>даярлау</w:t>
      </w:r>
      <w:r w:rsidRPr="00834BE5">
        <w:rPr>
          <w:sz w:val="28"/>
          <w:szCs w:val="28"/>
        </w:rPr>
        <w:t xml:space="preserve"> </w:t>
      </w:r>
      <w:r w:rsidRPr="00834BE5">
        <w:rPr>
          <w:sz w:val="28"/>
          <w:szCs w:val="28"/>
          <w:lang w:val="ru-RU"/>
        </w:rPr>
        <w:t>үдерісінің</w:t>
      </w:r>
      <w:r w:rsidRPr="00834BE5">
        <w:rPr>
          <w:sz w:val="28"/>
          <w:szCs w:val="28"/>
        </w:rPr>
        <w:t xml:space="preserve"> </w:t>
      </w:r>
      <w:r w:rsidRPr="00834BE5">
        <w:rPr>
          <w:sz w:val="28"/>
          <w:szCs w:val="28"/>
          <w:lang w:val="ru-RU"/>
        </w:rPr>
        <w:t>ішкі</w:t>
      </w:r>
      <w:r w:rsidRPr="00834BE5">
        <w:rPr>
          <w:sz w:val="28"/>
          <w:szCs w:val="28"/>
        </w:rPr>
        <w:t xml:space="preserve"> </w:t>
      </w:r>
      <w:r w:rsidRPr="00834BE5">
        <w:rPr>
          <w:sz w:val="28"/>
          <w:szCs w:val="28"/>
          <w:lang w:val="ru-RU"/>
        </w:rPr>
        <w:t>бірізділігін</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логикалық</w:t>
      </w:r>
      <w:r w:rsidRPr="00834BE5">
        <w:rPr>
          <w:sz w:val="28"/>
          <w:szCs w:val="28"/>
        </w:rPr>
        <w:t xml:space="preserve"> </w:t>
      </w:r>
      <w:r w:rsidRPr="00834BE5">
        <w:rPr>
          <w:sz w:val="28"/>
          <w:szCs w:val="28"/>
          <w:lang w:val="ru-RU"/>
        </w:rPr>
        <w:t>тұтастығын</w:t>
      </w:r>
      <w:r w:rsidRPr="00834BE5">
        <w:rPr>
          <w:sz w:val="28"/>
          <w:szCs w:val="28"/>
        </w:rPr>
        <w:t xml:space="preserve"> </w:t>
      </w:r>
      <w:r w:rsidRPr="00834BE5">
        <w:rPr>
          <w:sz w:val="28"/>
          <w:szCs w:val="28"/>
          <w:lang w:val="ru-RU"/>
        </w:rPr>
        <w:t>айқындауға</w:t>
      </w:r>
      <w:r w:rsidRPr="00834BE5">
        <w:rPr>
          <w:sz w:val="28"/>
          <w:szCs w:val="28"/>
        </w:rPr>
        <w:t xml:space="preserve"> </w:t>
      </w:r>
      <w:r w:rsidRPr="00834BE5">
        <w:rPr>
          <w:sz w:val="28"/>
          <w:szCs w:val="28"/>
          <w:lang w:val="ru-RU"/>
        </w:rPr>
        <w:t>мүмкіндік</w:t>
      </w:r>
      <w:r w:rsidRPr="00834BE5">
        <w:rPr>
          <w:sz w:val="28"/>
          <w:szCs w:val="28"/>
        </w:rPr>
        <w:t xml:space="preserve"> </w:t>
      </w:r>
      <w:r w:rsidRPr="00834BE5">
        <w:rPr>
          <w:sz w:val="28"/>
          <w:szCs w:val="28"/>
          <w:lang w:val="ru-RU"/>
        </w:rPr>
        <w:t>береді</w:t>
      </w:r>
      <w:r w:rsidRPr="00834BE5">
        <w:rPr>
          <w:sz w:val="28"/>
          <w:szCs w:val="28"/>
        </w:rPr>
        <w:t xml:space="preserve">. </w:t>
      </w:r>
      <w:r w:rsidRPr="00834BE5">
        <w:rPr>
          <w:sz w:val="28"/>
          <w:szCs w:val="28"/>
          <w:lang w:val="ru-RU"/>
        </w:rPr>
        <w:t>Әрбір</w:t>
      </w:r>
      <w:r w:rsidRPr="00834BE5">
        <w:rPr>
          <w:sz w:val="28"/>
          <w:szCs w:val="28"/>
        </w:rPr>
        <w:t xml:space="preserve"> </w:t>
      </w:r>
      <w:r w:rsidRPr="00834BE5">
        <w:rPr>
          <w:sz w:val="28"/>
          <w:szCs w:val="28"/>
          <w:lang w:val="ru-RU"/>
        </w:rPr>
        <w:t>әдіснамалық</w:t>
      </w:r>
      <w:r w:rsidRPr="00834BE5">
        <w:rPr>
          <w:sz w:val="28"/>
          <w:szCs w:val="28"/>
        </w:rPr>
        <w:t xml:space="preserve"> </w:t>
      </w:r>
      <w:r w:rsidRPr="00834BE5">
        <w:rPr>
          <w:sz w:val="28"/>
          <w:szCs w:val="28"/>
          <w:lang w:val="ru-RU"/>
        </w:rPr>
        <w:t>тұғыр</w:t>
      </w:r>
      <w:r w:rsidRPr="00834BE5">
        <w:rPr>
          <w:sz w:val="28"/>
          <w:szCs w:val="28"/>
        </w:rPr>
        <w:t xml:space="preserve"> </w:t>
      </w:r>
      <w:r w:rsidRPr="00834BE5">
        <w:rPr>
          <w:sz w:val="28"/>
          <w:szCs w:val="28"/>
          <w:lang w:val="ru-RU"/>
        </w:rPr>
        <w:t>белгілі</w:t>
      </w:r>
      <w:r w:rsidRPr="00834BE5">
        <w:rPr>
          <w:sz w:val="28"/>
          <w:szCs w:val="28"/>
        </w:rPr>
        <w:t xml:space="preserve"> </w:t>
      </w:r>
      <w:r w:rsidRPr="00834BE5">
        <w:rPr>
          <w:sz w:val="28"/>
          <w:szCs w:val="28"/>
          <w:lang w:val="ru-RU"/>
        </w:rPr>
        <w:t>бір</w:t>
      </w:r>
      <w:r w:rsidRPr="00834BE5">
        <w:rPr>
          <w:sz w:val="28"/>
          <w:szCs w:val="28"/>
        </w:rPr>
        <w:t xml:space="preserve"> </w:t>
      </w:r>
      <w:r w:rsidRPr="00834BE5">
        <w:rPr>
          <w:sz w:val="28"/>
          <w:szCs w:val="28"/>
          <w:lang w:val="ru-RU"/>
        </w:rPr>
        <w:t>компоненттің</w:t>
      </w:r>
      <w:r w:rsidRPr="00834BE5">
        <w:rPr>
          <w:sz w:val="28"/>
          <w:szCs w:val="28"/>
        </w:rPr>
        <w:t xml:space="preserve"> </w:t>
      </w:r>
      <w:r w:rsidRPr="00834BE5">
        <w:rPr>
          <w:sz w:val="28"/>
          <w:szCs w:val="28"/>
          <w:lang w:val="ru-RU"/>
        </w:rPr>
        <w:t>дамуын</w:t>
      </w:r>
      <w:r w:rsidRPr="00834BE5">
        <w:rPr>
          <w:sz w:val="28"/>
          <w:szCs w:val="28"/>
        </w:rPr>
        <w:t xml:space="preserve"> </w:t>
      </w:r>
      <w:r w:rsidRPr="00834BE5">
        <w:rPr>
          <w:sz w:val="28"/>
          <w:szCs w:val="28"/>
          <w:lang w:val="ru-RU"/>
        </w:rPr>
        <w:t>қамтамасыз</w:t>
      </w:r>
      <w:r w:rsidRPr="00834BE5">
        <w:rPr>
          <w:sz w:val="28"/>
          <w:szCs w:val="28"/>
        </w:rPr>
        <w:t xml:space="preserve"> </w:t>
      </w:r>
      <w:r w:rsidRPr="00834BE5">
        <w:rPr>
          <w:sz w:val="28"/>
          <w:szCs w:val="28"/>
          <w:lang w:val="ru-RU"/>
        </w:rPr>
        <w:t>етіп</w:t>
      </w:r>
      <w:r w:rsidRPr="00834BE5">
        <w:rPr>
          <w:sz w:val="28"/>
          <w:szCs w:val="28"/>
        </w:rPr>
        <w:t xml:space="preserve"> </w:t>
      </w:r>
      <w:r w:rsidRPr="00834BE5">
        <w:rPr>
          <w:sz w:val="28"/>
          <w:szCs w:val="28"/>
          <w:lang w:val="ru-RU"/>
        </w:rPr>
        <w:t>қана</w:t>
      </w:r>
      <w:r w:rsidRPr="00834BE5">
        <w:rPr>
          <w:sz w:val="28"/>
          <w:szCs w:val="28"/>
        </w:rPr>
        <w:t xml:space="preserve"> </w:t>
      </w:r>
      <w:r w:rsidRPr="00834BE5">
        <w:rPr>
          <w:sz w:val="28"/>
          <w:szCs w:val="28"/>
          <w:lang w:val="ru-RU"/>
        </w:rPr>
        <w:t>қоймай</w:t>
      </w:r>
      <w:r w:rsidRPr="00834BE5">
        <w:rPr>
          <w:sz w:val="28"/>
          <w:szCs w:val="28"/>
        </w:rPr>
        <w:t xml:space="preserve">, </w:t>
      </w:r>
      <w:r w:rsidRPr="00834BE5">
        <w:rPr>
          <w:sz w:val="28"/>
          <w:szCs w:val="28"/>
          <w:lang w:val="ru-RU"/>
        </w:rPr>
        <w:t>даярлықты</w:t>
      </w:r>
      <w:r w:rsidRPr="00834BE5">
        <w:rPr>
          <w:sz w:val="28"/>
          <w:szCs w:val="28"/>
        </w:rPr>
        <w:t xml:space="preserve"> </w:t>
      </w:r>
      <w:r w:rsidRPr="00834BE5">
        <w:rPr>
          <w:sz w:val="28"/>
          <w:szCs w:val="28"/>
          <w:lang w:val="ru-RU"/>
        </w:rPr>
        <w:t>тұтас</w:t>
      </w:r>
      <w:r w:rsidRPr="00834BE5">
        <w:rPr>
          <w:sz w:val="28"/>
          <w:szCs w:val="28"/>
        </w:rPr>
        <w:t xml:space="preserve"> </w:t>
      </w:r>
      <w:r w:rsidRPr="00834BE5">
        <w:rPr>
          <w:sz w:val="28"/>
          <w:szCs w:val="28"/>
          <w:lang w:val="ru-RU"/>
        </w:rPr>
        <w:t>жүйе</w:t>
      </w:r>
      <w:r w:rsidRPr="00834BE5">
        <w:rPr>
          <w:sz w:val="28"/>
          <w:szCs w:val="28"/>
        </w:rPr>
        <w:t xml:space="preserve"> </w:t>
      </w:r>
      <w:r w:rsidRPr="00834BE5">
        <w:rPr>
          <w:sz w:val="28"/>
          <w:szCs w:val="28"/>
          <w:lang w:val="ru-RU"/>
        </w:rPr>
        <w:t>ретінде</w:t>
      </w:r>
      <w:r w:rsidRPr="00834BE5">
        <w:rPr>
          <w:sz w:val="28"/>
          <w:szCs w:val="28"/>
        </w:rPr>
        <w:t xml:space="preserve"> </w:t>
      </w:r>
      <w:r w:rsidRPr="00834BE5">
        <w:rPr>
          <w:sz w:val="28"/>
          <w:szCs w:val="28"/>
          <w:lang w:val="ru-RU"/>
        </w:rPr>
        <w:t>қалыптас</w:t>
      </w:r>
      <w:r w:rsidR="00A334F4">
        <w:rPr>
          <w:sz w:val="28"/>
          <w:szCs w:val="28"/>
          <w:lang w:val="ru-RU"/>
        </w:rPr>
        <w:t>тырады</w:t>
      </w:r>
      <w:r w:rsidRPr="00834BE5">
        <w:rPr>
          <w:sz w:val="28"/>
          <w:szCs w:val="28"/>
        </w:rPr>
        <w:t>.</w:t>
      </w:r>
    </w:p>
    <w:p w14:paraId="5A634D8C" w14:textId="459D390F" w:rsidR="00AD3B7A" w:rsidRPr="00834BE5" w:rsidRDefault="00AD3B7A" w:rsidP="006E0AFD">
      <w:pPr>
        <w:tabs>
          <w:tab w:val="left" w:pos="993"/>
        </w:tabs>
        <w:ind w:firstLine="567"/>
        <w:jc w:val="both"/>
        <w:rPr>
          <w:sz w:val="28"/>
          <w:szCs w:val="28"/>
        </w:rPr>
      </w:pPr>
      <w:r w:rsidRPr="00834BE5">
        <w:rPr>
          <w:sz w:val="28"/>
          <w:szCs w:val="28"/>
          <w:lang w:val="ru-RU"/>
        </w:rPr>
        <w:t>Мотивациялық</w:t>
      </w:r>
      <w:r w:rsidRPr="00834BE5">
        <w:rPr>
          <w:sz w:val="28"/>
          <w:szCs w:val="28"/>
        </w:rPr>
        <w:t>-</w:t>
      </w:r>
      <w:r w:rsidRPr="00834BE5">
        <w:rPr>
          <w:sz w:val="28"/>
          <w:szCs w:val="28"/>
          <w:lang w:val="ru-RU"/>
        </w:rPr>
        <w:t>құндылықтық</w:t>
      </w:r>
      <w:r w:rsidRPr="00834BE5">
        <w:rPr>
          <w:sz w:val="28"/>
          <w:szCs w:val="28"/>
        </w:rPr>
        <w:t xml:space="preserve"> </w:t>
      </w:r>
      <w:r w:rsidRPr="00834BE5">
        <w:rPr>
          <w:sz w:val="28"/>
          <w:szCs w:val="28"/>
          <w:lang w:val="ru-RU"/>
        </w:rPr>
        <w:t>компоненттің</w:t>
      </w:r>
      <w:r w:rsidRPr="00834BE5">
        <w:rPr>
          <w:sz w:val="28"/>
          <w:szCs w:val="28"/>
        </w:rPr>
        <w:t xml:space="preserve"> </w:t>
      </w:r>
      <w:r w:rsidRPr="00834BE5">
        <w:rPr>
          <w:sz w:val="28"/>
          <w:szCs w:val="28"/>
          <w:lang w:val="ru-RU"/>
        </w:rPr>
        <w:t>аксиологиялық</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тұлғалық</w:t>
      </w:r>
      <w:r w:rsidRPr="00834BE5">
        <w:rPr>
          <w:sz w:val="28"/>
          <w:szCs w:val="28"/>
        </w:rPr>
        <w:t>-</w:t>
      </w:r>
      <w:r w:rsidRPr="00834BE5">
        <w:rPr>
          <w:sz w:val="28"/>
          <w:szCs w:val="28"/>
          <w:lang w:val="ru-RU"/>
        </w:rPr>
        <w:t>бағдарлы</w:t>
      </w:r>
      <w:r w:rsidRPr="00834BE5">
        <w:rPr>
          <w:sz w:val="28"/>
          <w:szCs w:val="28"/>
        </w:rPr>
        <w:t xml:space="preserve"> </w:t>
      </w:r>
      <w:r w:rsidRPr="00834BE5">
        <w:rPr>
          <w:sz w:val="28"/>
          <w:szCs w:val="28"/>
          <w:lang w:val="ru-RU"/>
        </w:rPr>
        <w:t>тұғырлармен</w:t>
      </w:r>
      <w:r w:rsidRPr="00834BE5">
        <w:rPr>
          <w:sz w:val="28"/>
          <w:szCs w:val="28"/>
        </w:rPr>
        <w:t xml:space="preserve"> </w:t>
      </w:r>
      <w:r w:rsidRPr="00834BE5">
        <w:rPr>
          <w:sz w:val="28"/>
          <w:szCs w:val="28"/>
          <w:lang w:val="ru-RU"/>
        </w:rPr>
        <w:t>байланысы</w:t>
      </w:r>
      <w:r w:rsidRPr="00834BE5">
        <w:rPr>
          <w:sz w:val="28"/>
          <w:szCs w:val="28"/>
        </w:rPr>
        <w:t xml:space="preserve"> </w:t>
      </w:r>
      <w:r w:rsidRPr="00834BE5">
        <w:rPr>
          <w:sz w:val="28"/>
          <w:szCs w:val="28"/>
          <w:lang w:val="ru-RU"/>
        </w:rPr>
        <w:t>педагогтің</w:t>
      </w:r>
      <w:r w:rsidRPr="00834BE5">
        <w:rPr>
          <w:sz w:val="28"/>
          <w:szCs w:val="28"/>
        </w:rPr>
        <w:t xml:space="preserve"> </w:t>
      </w:r>
      <w:r w:rsidRPr="00834BE5">
        <w:rPr>
          <w:sz w:val="28"/>
          <w:szCs w:val="28"/>
          <w:lang w:val="ru-RU"/>
        </w:rPr>
        <w:t>кәсіби</w:t>
      </w:r>
      <w:r w:rsidRPr="00834BE5">
        <w:rPr>
          <w:sz w:val="28"/>
          <w:szCs w:val="28"/>
        </w:rPr>
        <w:t xml:space="preserve"> </w:t>
      </w:r>
      <w:r w:rsidRPr="00834BE5">
        <w:rPr>
          <w:sz w:val="28"/>
          <w:szCs w:val="28"/>
          <w:lang w:val="ru-RU"/>
        </w:rPr>
        <w:t>әрекетке</w:t>
      </w:r>
      <w:r w:rsidRPr="00834BE5">
        <w:rPr>
          <w:sz w:val="28"/>
          <w:szCs w:val="28"/>
        </w:rPr>
        <w:t xml:space="preserve"> </w:t>
      </w:r>
      <w:r w:rsidRPr="00834BE5">
        <w:rPr>
          <w:sz w:val="28"/>
          <w:szCs w:val="28"/>
          <w:lang w:val="ru-RU"/>
        </w:rPr>
        <w:t>саналы</w:t>
      </w:r>
      <w:r w:rsidRPr="00834BE5">
        <w:rPr>
          <w:sz w:val="28"/>
          <w:szCs w:val="28"/>
        </w:rPr>
        <w:t xml:space="preserve"> </w:t>
      </w:r>
      <w:r w:rsidRPr="00834BE5">
        <w:rPr>
          <w:sz w:val="28"/>
          <w:szCs w:val="28"/>
          <w:lang w:val="ru-RU"/>
        </w:rPr>
        <w:t>көзқарасын</w:t>
      </w:r>
      <w:r w:rsidRPr="00834BE5">
        <w:rPr>
          <w:sz w:val="28"/>
          <w:szCs w:val="28"/>
        </w:rPr>
        <w:t xml:space="preserve">, </w:t>
      </w:r>
      <w:r w:rsidRPr="00834BE5">
        <w:rPr>
          <w:sz w:val="28"/>
          <w:szCs w:val="28"/>
          <w:lang w:val="ru-RU"/>
        </w:rPr>
        <w:t>баланың</w:t>
      </w:r>
      <w:r w:rsidRPr="00834BE5">
        <w:rPr>
          <w:sz w:val="28"/>
          <w:szCs w:val="28"/>
        </w:rPr>
        <w:t xml:space="preserve"> </w:t>
      </w:r>
      <w:r w:rsidRPr="00834BE5">
        <w:rPr>
          <w:sz w:val="28"/>
          <w:szCs w:val="28"/>
          <w:lang w:val="ru-RU"/>
        </w:rPr>
        <w:t>дамуына</w:t>
      </w:r>
      <w:r w:rsidRPr="00834BE5">
        <w:rPr>
          <w:sz w:val="28"/>
          <w:szCs w:val="28"/>
        </w:rPr>
        <w:t xml:space="preserve"> </w:t>
      </w:r>
      <w:r w:rsidRPr="00834BE5">
        <w:rPr>
          <w:sz w:val="28"/>
          <w:szCs w:val="28"/>
          <w:lang w:val="ru-RU"/>
        </w:rPr>
        <w:t>бағытталған</w:t>
      </w:r>
      <w:r w:rsidRPr="00834BE5">
        <w:rPr>
          <w:sz w:val="28"/>
          <w:szCs w:val="28"/>
        </w:rPr>
        <w:t xml:space="preserve"> </w:t>
      </w:r>
      <w:r w:rsidRPr="00834BE5">
        <w:rPr>
          <w:sz w:val="28"/>
          <w:szCs w:val="28"/>
          <w:lang w:val="ru-RU"/>
        </w:rPr>
        <w:t>құндылықтық</w:t>
      </w:r>
      <w:r w:rsidRPr="00834BE5">
        <w:rPr>
          <w:sz w:val="28"/>
          <w:szCs w:val="28"/>
        </w:rPr>
        <w:t xml:space="preserve"> </w:t>
      </w:r>
      <w:r w:rsidRPr="00834BE5">
        <w:rPr>
          <w:sz w:val="28"/>
          <w:szCs w:val="28"/>
          <w:lang w:val="ru-RU"/>
        </w:rPr>
        <w:t>бағдарларын</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педагогикалық</w:t>
      </w:r>
      <w:r w:rsidRPr="00834BE5">
        <w:rPr>
          <w:sz w:val="28"/>
          <w:szCs w:val="28"/>
        </w:rPr>
        <w:t xml:space="preserve"> </w:t>
      </w:r>
      <w:r w:rsidRPr="00834BE5">
        <w:rPr>
          <w:sz w:val="28"/>
          <w:szCs w:val="28"/>
          <w:lang w:val="ru-RU"/>
        </w:rPr>
        <w:t>қызметтің</w:t>
      </w:r>
      <w:r w:rsidRPr="00834BE5">
        <w:rPr>
          <w:sz w:val="28"/>
          <w:szCs w:val="28"/>
        </w:rPr>
        <w:t xml:space="preserve"> </w:t>
      </w:r>
      <w:r w:rsidRPr="00834BE5">
        <w:rPr>
          <w:sz w:val="28"/>
          <w:szCs w:val="28"/>
          <w:lang w:val="ru-RU"/>
        </w:rPr>
        <w:t>әлеуметтік</w:t>
      </w:r>
      <w:r w:rsidRPr="00834BE5">
        <w:rPr>
          <w:sz w:val="28"/>
          <w:szCs w:val="28"/>
        </w:rPr>
        <w:t xml:space="preserve"> </w:t>
      </w:r>
      <w:r w:rsidRPr="00834BE5">
        <w:rPr>
          <w:sz w:val="28"/>
          <w:szCs w:val="28"/>
          <w:lang w:val="ru-RU"/>
        </w:rPr>
        <w:t>маңызын</w:t>
      </w:r>
      <w:r w:rsidRPr="00834BE5">
        <w:rPr>
          <w:sz w:val="28"/>
          <w:szCs w:val="28"/>
        </w:rPr>
        <w:t xml:space="preserve"> </w:t>
      </w:r>
      <w:r w:rsidRPr="00834BE5">
        <w:rPr>
          <w:sz w:val="28"/>
          <w:szCs w:val="28"/>
          <w:lang w:val="ru-RU"/>
        </w:rPr>
        <w:t>түсінуін</w:t>
      </w:r>
      <w:r w:rsidRPr="00834BE5">
        <w:rPr>
          <w:sz w:val="28"/>
          <w:szCs w:val="28"/>
        </w:rPr>
        <w:t xml:space="preserve"> </w:t>
      </w:r>
      <w:r w:rsidRPr="00834BE5">
        <w:rPr>
          <w:sz w:val="28"/>
          <w:szCs w:val="28"/>
          <w:lang w:val="ru-RU"/>
        </w:rPr>
        <w:t>қамтамасыз</w:t>
      </w:r>
      <w:r w:rsidRPr="00834BE5">
        <w:rPr>
          <w:sz w:val="28"/>
          <w:szCs w:val="28"/>
        </w:rPr>
        <w:t xml:space="preserve"> </w:t>
      </w:r>
      <w:r w:rsidRPr="00834BE5">
        <w:rPr>
          <w:sz w:val="28"/>
          <w:szCs w:val="28"/>
          <w:lang w:val="ru-RU"/>
        </w:rPr>
        <w:t>етеді</w:t>
      </w:r>
      <w:r w:rsidRPr="00834BE5">
        <w:rPr>
          <w:sz w:val="28"/>
          <w:szCs w:val="28"/>
        </w:rPr>
        <w:t>.</w:t>
      </w:r>
      <w:r w:rsidR="00B4417F">
        <w:rPr>
          <w:sz w:val="28"/>
          <w:szCs w:val="28"/>
          <w:lang w:val="kk-KZ"/>
        </w:rPr>
        <w:t xml:space="preserve"> </w:t>
      </w:r>
      <w:r w:rsidR="00B4417F" w:rsidRPr="00B4417F">
        <w:rPr>
          <w:sz w:val="28"/>
          <w:szCs w:val="28"/>
          <w:lang w:val="kk-KZ"/>
        </w:rPr>
        <w:t>К</w:t>
      </w:r>
      <w:r w:rsidRPr="00B4417F">
        <w:rPr>
          <w:sz w:val="28"/>
          <w:szCs w:val="28"/>
          <w:lang w:val="kk-KZ"/>
        </w:rPr>
        <w:t>омпонент</w:t>
      </w:r>
      <w:r w:rsidRPr="00834BE5">
        <w:rPr>
          <w:sz w:val="28"/>
          <w:szCs w:val="28"/>
        </w:rPr>
        <w:t xml:space="preserve"> </w:t>
      </w:r>
      <w:r w:rsidRPr="00B4417F">
        <w:rPr>
          <w:sz w:val="28"/>
          <w:szCs w:val="28"/>
          <w:lang w:val="kk-KZ"/>
        </w:rPr>
        <w:t>даярлықтың</w:t>
      </w:r>
      <w:r w:rsidRPr="00834BE5">
        <w:rPr>
          <w:sz w:val="28"/>
          <w:szCs w:val="28"/>
        </w:rPr>
        <w:t xml:space="preserve"> </w:t>
      </w:r>
      <w:r w:rsidRPr="00B4417F">
        <w:rPr>
          <w:sz w:val="28"/>
          <w:szCs w:val="28"/>
          <w:lang w:val="kk-KZ"/>
        </w:rPr>
        <w:t>ішкі</w:t>
      </w:r>
      <w:r w:rsidRPr="00834BE5">
        <w:rPr>
          <w:sz w:val="28"/>
          <w:szCs w:val="28"/>
        </w:rPr>
        <w:t xml:space="preserve"> </w:t>
      </w:r>
      <w:r w:rsidRPr="00B4417F">
        <w:rPr>
          <w:sz w:val="28"/>
          <w:szCs w:val="28"/>
          <w:lang w:val="kk-KZ"/>
        </w:rPr>
        <w:t>қозғаушы</w:t>
      </w:r>
      <w:r w:rsidRPr="00834BE5">
        <w:rPr>
          <w:sz w:val="28"/>
          <w:szCs w:val="28"/>
        </w:rPr>
        <w:t xml:space="preserve"> </w:t>
      </w:r>
      <w:r w:rsidRPr="00B4417F">
        <w:rPr>
          <w:sz w:val="28"/>
          <w:szCs w:val="28"/>
          <w:lang w:val="kk-KZ"/>
        </w:rPr>
        <w:t>күші</w:t>
      </w:r>
      <w:r w:rsidRPr="00834BE5">
        <w:rPr>
          <w:sz w:val="28"/>
          <w:szCs w:val="28"/>
        </w:rPr>
        <w:t xml:space="preserve"> </w:t>
      </w:r>
      <w:r w:rsidRPr="00B4417F">
        <w:rPr>
          <w:sz w:val="28"/>
          <w:szCs w:val="28"/>
          <w:lang w:val="kk-KZ"/>
        </w:rPr>
        <w:t>ретінде</w:t>
      </w:r>
      <w:r w:rsidRPr="00834BE5">
        <w:rPr>
          <w:sz w:val="28"/>
          <w:szCs w:val="28"/>
        </w:rPr>
        <w:t xml:space="preserve"> </w:t>
      </w:r>
      <w:r w:rsidRPr="00B4417F">
        <w:rPr>
          <w:sz w:val="28"/>
          <w:szCs w:val="28"/>
          <w:lang w:val="kk-KZ"/>
        </w:rPr>
        <w:t>әрекет</w:t>
      </w:r>
      <w:r w:rsidRPr="00834BE5">
        <w:rPr>
          <w:sz w:val="28"/>
          <w:szCs w:val="28"/>
        </w:rPr>
        <w:t xml:space="preserve"> </w:t>
      </w:r>
      <w:r w:rsidRPr="00B4417F">
        <w:rPr>
          <w:sz w:val="28"/>
          <w:szCs w:val="28"/>
          <w:lang w:val="kk-KZ"/>
        </w:rPr>
        <w:t>етіп</w:t>
      </w:r>
      <w:r w:rsidRPr="00834BE5">
        <w:rPr>
          <w:sz w:val="28"/>
          <w:szCs w:val="28"/>
        </w:rPr>
        <w:t xml:space="preserve">, </w:t>
      </w:r>
      <w:r w:rsidRPr="00B4417F">
        <w:rPr>
          <w:sz w:val="28"/>
          <w:szCs w:val="28"/>
          <w:lang w:val="kk-KZ"/>
        </w:rPr>
        <w:t>педагогтің</w:t>
      </w:r>
      <w:r w:rsidRPr="00834BE5">
        <w:rPr>
          <w:sz w:val="28"/>
          <w:szCs w:val="28"/>
        </w:rPr>
        <w:t xml:space="preserve"> </w:t>
      </w:r>
      <w:r w:rsidRPr="00B4417F">
        <w:rPr>
          <w:sz w:val="28"/>
          <w:szCs w:val="28"/>
          <w:lang w:val="kk-KZ"/>
        </w:rPr>
        <w:t>кәсіби</w:t>
      </w:r>
      <w:r w:rsidRPr="00834BE5">
        <w:rPr>
          <w:sz w:val="28"/>
          <w:szCs w:val="28"/>
        </w:rPr>
        <w:t xml:space="preserve"> </w:t>
      </w:r>
      <w:r w:rsidRPr="00B4417F">
        <w:rPr>
          <w:sz w:val="28"/>
          <w:szCs w:val="28"/>
          <w:lang w:val="kk-KZ"/>
        </w:rPr>
        <w:t>белсенділігінің</w:t>
      </w:r>
      <w:r w:rsidRPr="00834BE5">
        <w:rPr>
          <w:sz w:val="28"/>
          <w:szCs w:val="28"/>
        </w:rPr>
        <w:t xml:space="preserve"> </w:t>
      </w:r>
      <w:r w:rsidRPr="00B4417F">
        <w:rPr>
          <w:sz w:val="28"/>
          <w:szCs w:val="28"/>
          <w:lang w:val="kk-KZ"/>
        </w:rPr>
        <w:t>тұрақты</w:t>
      </w:r>
      <w:r w:rsidRPr="00834BE5">
        <w:rPr>
          <w:sz w:val="28"/>
          <w:szCs w:val="28"/>
        </w:rPr>
        <w:t xml:space="preserve"> </w:t>
      </w:r>
      <w:r w:rsidRPr="00B4417F">
        <w:rPr>
          <w:sz w:val="28"/>
          <w:szCs w:val="28"/>
          <w:lang w:val="kk-KZ"/>
        </w:rPr>
        <w:t>негізін</w:t>
      </w:r>
      <w:r w:rsidRPr="00834BE5">
        <w:rPr>
          <w:sz w:val="28"/>
          <w:szCs w:val="28"/>
        </w:rPr>
        <w:t xml:space="preserve"> </w:t>
      </w:r>
      <w:r w:rsidRPr="00B4417F">
        <w:rPr>
          <w:sz w:val="28"/>
          <w:szCs w:val="28"/>
          <w:lang w:val="kk-KZ"/>
        </w:rPr>
        <w:t>қалыптастырады</w:t>
      </w:r>
      <w:r w:rsidRPr="00834BE5">
        <w:rPr>
          <w:sz w:val="28"/>
          <w:szCs w:val="28"/>
        </w:rPr>
        <w:t>.</w:t>
      </w:r>
    </w:p>
    <w:p w14:paraId="2EA2CF80" w14:textId="77777777" w:rsidR="00AD3B7A" w:rsidRPr="00834BE5" w:rsidRDefault="00AD3B7A" w:rsidP="006E0AFD">
      <w:pPr>
        <w:tabs>
          <w:tab w:val="left" w:pos="993"/>
        </w:tabs>
        <w:ind w:firstLine="567"/>
        <w:jc w:val="both"/>
        <w:rPr>
          <w:sz w:val="28"/>
          <w:szCs w:val="28"/>
        </w:rPr>
      </w:pPr>
      <w:r w:rsidRPr="00834BE5">
        <w:rPr>
          <w:sz w:val="28"/>
          <w:szCs w:val="28"/>
          <w:lang w:val="ru-RU"/>
        </w:rPr>
        <w:t>Когнитивті</w:t>
      </w:r>
      <w:r w:rsidRPr="00834BE5">
        <w:rPr>
          <w:sz w:val="28"/>
          <w:szCs w:val="28"/>
        </w:rPr>
        <w:t>-</w:t>
      </w:r>
      <w:r w:rsidRPr="00834BE5">
        <w:rPr>
          <w:sz w:val="28"/>
          <w:szCs w:val="28"/>
          <w:lang w:val="ru-RU"/>
        </w:rPr>
        <w:t>интегративтік</w:t>
      </w:r>
      <w:r w:rsidRPr="00834BE5">
        <w:rPr>
          <w:sz w:val="28"/>
          <w:szCs w:val="28"/>
        </w:rPr>
        <w:t xml:space="preserve"> </w:t>
      </w:r>
      <w:r w:rsidRPr="00834BE5">
        <w:rPr>
          <w:sz w:val="28"/>
          <w:szCs w:val="28"/>
          <w:lang w:val="ru-RU"/>
        </w:rPr>
        <w:t>компонент</w:t>
      </w:r>
      <w:r w:rsidRPr="00834BE5">
        <w:rPr>
          <w:sz w:val="28"/>
          <w:szCs w:val="28"/>
        </w:rPr>
        <w:t xml:space="preserve"> </w:t>
      </w:r>
      <w:r w:rsidRPr="00834BE5">
        <w:rPr>
          <w:sz w:val="28"/>
          <w:szCs w:val="28"/>
          <w:lang w:val="ru-RU"/>
        </w:rPr>
        <w:t>жүйелілік</w:t>
      </w:r>
      <w:r w:rsidRPr="00834BE5">
        <w:rPr>
          <w:sz w:val="28"/>
          <w:szCs w:val="28"/>
        </w:rPr>
        <w:t xml:space="preserve"> </w:t>
      </w:r>
      <w:r w:rsidRPr="00834BE5">
        <w:rPr>
          <w:sz w:val="28"/>
          <w:szCs w:val="28"/>
          <w:lang w:val="ru-RU"/>
        </w:rPr>
        <w:t>пен</w:t>
      </w:r>
      <w:r w:rsidRPr="00834BE5">
        <w:rPr>
          <w:sz w:val="28"/>
          <w:szCs w:val="28"/>
        </w:rPr>
        <w:t xml:space="preserve"> </w:t>
      </w:r>
      <w:r w:rsidRPr="00834BE5">
        <w:rPr>
          <w:sz w:val="28"/>
          <w:szCs w:val="28"/>
          <w:lang w:val="ru-RU"/>
        </w:rPr>
        <w:t>іс</w:t>
      </w:r>
      <w:r w:rsidRPr="00834BE5">
        <w:rPr>
          <w:sz w:val="28"/>
          <w:szCs w:val="28"/>
        </w:rPr>
        <w:t>-</w:t>
      </w:r>
      <w:r w:rsidRPr="00834BE5">
        <w:rPr>
          <w:sz w:val="28"/>
          <w:szCs w:val="28"/>
          <w:lang w:val="ru-RU"/>
        </w:rPr>
        <w:t>әрекеттік</w:t>
      </w:r>
      <w:r w:rsidRPr="00834BE5">
        <w:rPr>
          <w:sz w:val="28"/>
          <w:szCs w:val="28"/>
        </w:rPr>
        <w:t xml:space="preserve"> </w:t>
      </w:r>
      <w:r w:rsidRPr="00834BE5">
        <w:rPr>
          <w:sz w:val="28"/>
          <w:szCs w:val="28"/>
          <w:lang w:val="ru-RU"/>
        </w:rPr>
        <w:t>тұғырлар</w:t>
      </w:r>
      <w:r w:rsidRPr="00834BE5">
        <w:rPr>
          <w:sz w:val="28"/>
          <w:szCs w:val="28"/>
        </w:rPr>
        <w:t xml:space="preserve"> </w:t>
      </w:r>
      <w:r w:rsidRPr="00834BE5">
        <w:rPr>
          <w:sz w:val="28"/>
          <w:szCs w:val="28"/>
          <w:lang w:val="ru-RU"/>
        </w:rPr>
        <w:lastRenderedPageBreak/>
        <w:t>арқылы</w:t>
      </w:r>
      <w:r w:rsidRPr="00834BE5">
        <w:rPr>
          <w:sz w:val="28"/>
          <w:szCs w:val="28"/>
        </w:rPr>
        <w:t xml:space="preserve"> </w:t>
      </w:r>
      <w:r w:rsidRPr="00834BE5">
        <w:rPr>
          <w:sz w:val="28"/>
          <w:szCs w:val="28"/>
          <w:lang w:val="ru-RU"/>
        </w:rPr>
        <w:t>болашақ</w:t>
      </w:r>
      <w:r w:rsidRPr="00834BE5">
        <w:rPr>
          <w:sz w:val="28"/>
          <w:szCs w:val="28"/>
        </w:rPr>
        <w:t xml:space="preserve"> </w:t>
      </w:r>
      <w:r w:rsidRPr="00834BE5">
        <w:rPr>
          <w:sz w:val="28"/>
          <w:szCs w:val="28"/>
          <w:lang w:val="ru-RU"/>
        </w:rPr>
        <w:t>педагогтің</w:t>
      </w:r>
      <w:r w:rsidRPr="00834BE5">
        <w:rPr>
          <w:sz w:val="28"/>
          <w:szCs w:val="28"/>
        </w:rPr>
        <w:t xml:space="preserve"> </w:t>
      </w:r>
      <w:r w:rsidRPr="00834BE5">
        <w:rPr>
          <w:sz w:val="28"/>
          <w:szCs w:val="28"/>
          <w:lang w:val="ru-RU"/>
        </w:rPr>
        <w:t>заттық</w:t>
      </w:r>
      <w:r w:rsidRPr="00834BE5">
        <w:rPr>
          <w:sz w:val="28"/>
          <w:szCs w:val="28"/>
        </w:rPr>
        <w:t xml:space="preserve"> </w:t>
      </w:r>
      <w:r w:rsidRPr="00834BE5">
        <w:rPr>
          <w:sz w:val="28"/>
          <w:szCs w:val="28"/>
          <w:lang w:val="ru-RU"/>
        </w:rPr>
        <w:t>дамытушы</w:t>
      </w:r>
      <w:r w:rsidRPr="00834BE5">
        <w:rPr>
          <w:sz w:val="28"/>
          <w:szCs w:val="28"/>
        </w:rPr>
        <w:t xml:space="preserve"> </w:t>
      </w:r>
      <w:r w:rsidRPr="00834BE5">
        <w:rPr>
          <w:sz w:val="28"/>
          <w:szCs w:val="28"/>
          <w:lang w:val="ru-RU"/>
        </w:rPr>
        <w:t>ортаны</w:t>
      </w:r>
      <w:r w:rsidRPr="00834BE5">
        <w:rPr>
          <w:sz w:val="28"/>
          <w:szCs w:val="28"/>
        </w:rPr>
        <w:t xml:space="preserve"> </w:t>
      </w:r>
      <w:r w:rsidRPr="00834BE5">
        <w:rPr>
          <w:sz w:val="28"/>
          <w:szCs w:val="28"/>
          <w:lang w:val="ru-RU"/>
        </w:rPr>
        <w:t>құруға</w:t>
      </w:r>
      <w:r w:rsidRPr="00834BE5">
        <w:rPr>
          <w:sz w:val="28"/>
          <w:szCs w:val="28"/>
        </w:rPr>
        <w:t xml:space="preserve"> </w:t>
      </w:r>
      <w:r w:rsidRPr="00834BE5">
        <w:rPr>
          <w:sz w:val="28"/>
          <w:szCs w:val="28"/>
          <w:lang w:val="ru-RU"/>
        </w:rPr>
        <w:t>қажетті</w:t>
      </w:r>
      <w:r w:rsidRPr="00834BE5">
        <w:rPr>
          <w:sz w:val="28"/>
          <w:szCs w:val="28"/>
        </w:rPr>
        <w:t xml:space="preserve"> </w:t>
      </w:r>
      <w:r w:rsidRPr="00834BE5">
        <w:rPr>
          <w:sz w:val="28"/>
          <w:szCs w:val="28"/>
          <w:lang w:val="ru-RU"/>
        </w:rPr>
        <w:t>білімдерін</w:t>
      </w:r>
      <w:r w:rsidRPr="00834BE5">
        <w:rPr>
          <w:sz w:val="28"/>
          <w:szCs w:val="28"/>
        </w:rPr>
        <w:t xml:space="preserve"> </w:t>
      </w:r>
      <w:r w:rsidRPr="00834BE5">
        <w:rPr>
          <w:sz w:val="28"/>
          <w:szCs w:val="28"/>
          <w:lang w:val="ru-RU"/>
        </w:rPr>
        <w:t>біртұтас</w:t>
      </w:r>
      <w:r w:rsidRPr="00834BE5">
        <w:rPr>
          <w:sz w:val="28"/>
          <w:szCs w:val="28"/>
        </w:rPr>
        <w:t xml:space="preserve">, </w:t>
      </w:r>
      <w:r w:rsidRPr="00834BE5">
        <w:rPr>
          <w:sz w:val="28"/>
          <w:szCs w:val="28"/>
          <w:lang w:val="ru-RU"/>
        </w:rPr>
        <w:t>пәнаралық</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қолданбалы</w:t>
      </w:r>
      <w:r w:rsidRPr="00834BE5">
        <w:rPr>
          <w:sz w:val="28"/>
          <w:szCs w:val="28"/>
        </w:rPr>
        <w:t xml:space="preserve"> </w:t>
      </w:r>
      <w:r w:rsidRPr="00834BE5">
        <w:rPr>
          <w:sz w:val="28"/>
          <w:szCs w:val="28"/>
          <w:lang w:val="ru-RU"/>
        </w:rPr>
        <w:t>сипатта</w:t>
      </w:r>
      <w:r w:rsidRPr="00834BE5">
        <w:rPr>
          <w:sz w:val="28"/>
          <w:szCs w:val="28"/>
        </w:rPr>
        <w:t xml:space="preserve"> </w:t>
      </w:r>
      <w:r w:rsidRPr="00834BE5">
        <w:rPr>
          <w:sz w:val="28"/>
          <w:szCs w:val="28"/>
          <w:lang w:val="ru-RU"/>
        </w:rPr>
        <w:t>меңгеруіне</w:t>
      </w:r>
      <w:r w:rsidRPr="00834BE5">
        <w:rPr>
          <w:sz w:val="28"/>
          <w:szCs w:val="28"/>
        </w:rPr>
        <w:t xml:space="preserve"> </w:t>
      </w:r>
      <w:r w:rsidRPr="00834BE5">
        <w:rPr>
          <w:sz w:val="28"/>
          <w:szCs w:val="28"/>
          <w:lang w:val="ru-RU"/>
        </w:rPr>
        <w:t>жағдай</w:t>
      </w:r>
      <w:r w:rsidRPr="00834BE5">
        <w:rPr>
          <w:sz w:val="28"/>
          <w:szCs w:val="28"/>
        </w:rPr>
        <w:t xml:space="preserve"> </w:t>
      </w:r>
      <w:r w:rsidRPr="00834BE5">
        <w:rPr>
          <w:sz w:val="28"/>
          <w:szCs w:val="28"/>
          <w:lang w:val="ru-RU"/>
        </w:rPr>
        <w:t>жасайды</w:t>
      </w:r>
      <w:r w:rsidRPr="00834BE5">
        <w:rPr>
          <w:sz w:val="28"/>
          <w:szCs w:val="28"/>
        </w:rPr>
        <w:t xml:space="preserve">. </w:t>
      </w:r>
      <w:r w:rsidRPr="00834BE5">
        <w:rPr>
          <w:sz w:val="28"/>
          <w:szCs w:val="28"/>
          <w:lang w:val="ru-RU"/>
        </w:rPr>
        <w:t>Мұнда</w:t>
      </w:r>
      <w:r w:rsidRPr="00834BE5">
        <w:rPr>
          <w:sz w:val="28"/>
          <w:szCs w:val="28"/>
        </w:rPr>
        <w:t xml:space="preserve"> </w:t>
      </w:r>
      <w:r w:rsidRPr="00834BE5">
        <w:rPr>
          <w:sz w:val="28"/>
          <w:szCs w:val="28"/>
          <w:lang w:val="ru-RU"/>
        </w:rPr>
        <w:t>білім</w:t>
      </w:r>
      <w:r w:rsidRPr="00834BE5">
        <w:rPr>
          <w:sz w:val="28"/>
          <w:szCs w:val="28"/>
        </w:rPr>
        <w:t xml:space="preserve"> </w:t>
      </w:r>
      <w:r w:rsidRPr="00834BE5">
        <w:rPr>
          <w:sz w:val="28"/>
          <w:szCs w:val="28"/>
          <w:lang w:val="ru-RU"/>
        </w:rPr>
        <w:t>мазмұны</w:t>
      </w:r>
      <w:r w:rsidRPr="00834BE5">
        <w:rPr>
          <w:sz w:val="28"/>
          <w:szCs w:val="28"/>
        </w:rPr>
        <w:t xml:space="preserve"> </w:t>
      </w:r>
      <w:r w:rsidRPr="00834BE5">
        <w:rPr>
          <w:sz w:val="28"/>
          <w:szCs w:val="28"/>
          <w:lang w:val="ru-RU"/>
        </w:rPr>
        <w:t>жеке</w:t>
      </w:r>
      <w:r w:rsidRPr="00834BE5">
        <w:rPr>
          <w:sz w:val="28"/>
          <w:szCs w:val="28"/>
        </w:rPr>
        <w:t xml:space="preserve"> </w:t>
      </w:r>
      <w:r w:rsidRPr="00834BE5">
        <w:rPr>
          <w:sz w:val="28"/>
          <w:szCs w:val="28"/>
          <w:lang w:val="ru-RU"/>
        </w:rPr>
        <w:t>фрагменттер</w:t>
      </w:r>
      <w:r w:rsidRPr="00834BE5">
        <w:rPr>
          <w:sz w:val="28"/>
          <w:szCs w:val="28"/>
        </w:rPr>
        <w:t xml:space="preserve"> </w:t>
      </w:r>
      <w:r w:rsidRPr="00834BE5">
        <w:rPr>
          <w:sz w:val="28"/>
          <w:szCs w:val="28"/>
          <w:lang w:val="ru-RU"/>
        </w:rPr>
        <w:t>жиынтығы</w:t>
      </w:r>
      <w:r w:rsidRPr="00834BE5">
        <w:rPr>
          <w:sz w:val="28"/>
          <w:szCs w:val="28"/>
        </w:rPr>
        <w:t xml:space="preserve"> </w:t>
      </w:r>
      <w:r w:rsidRPr="00834BE5">
        <w:rPr>
          <w:sz w:val="28"/>
          <w:szCs w:val="28"/>
          <w:lang w:val="ru-RU"/>
        </w:rPr>
        <w:t>ретінде</w:t>
      </w:r>
      <w:r w:rsidRPr="00834BE5">
        <w:rPr>
          <w:sz w:val="28"/>
          <w:szCs w:val="28"/>
        </w:rPr>
        <w:t xml:space="preserve"> </w:t>
      </w:r>
      <w:r w:rsidRPr="00834BE5">
        <w:rPr>
          <w:sz w:val="28"/>
          <w:szCs w:val="28"/>
          <w:lang w:val="ru-RU"/>
        </w:rPr>
        <w:t>емес</w:t>
      </w:r>
      <w:r w:rsidRPr="00834BE5">
        <w:rPr>
          <w:sz w:val="28"/>
          <w:szCs w:val="28"/>
        </w:rPr>
        <w:t xml:space="preserve">, </w:t>
      </w:r>
      <w:r w:rsidRPr="00834BE5">
        <w:rPr>
          <w:sz w:val="28"/>
          <w:szCs w:val="28"/>
          <w:lang w:val="ru-RU"/>
        </w:rPr>
        <w:t>нақты</w:t>
      </w:r>
      <w:r w:rsidRPr="00834BE5">
        <w:rPr>
          <w:sz w:val="28"/>
          <w:szCs w:val="28"/>
        </w:rPr>
        <w:t xml:space="preserve"> </w:t>
      </w:r>
      <w:r w:rsidRPr="00834BE5">
        <w:rPr>
          <w:sz w:val="28"/>
          <w:szCs w:val="28"/>
          <w:lang w:val="ru-RU"/>
        </w:rPr>
        <w:t>педагогикалық</w:t>
      </w:r>
      <w:r w:rsidRPr="00834BE5">
        <w:rPr>
          <w:sz w:val="28"/>
          <w:szCs w:val="28"/>
        </w:rPr>
        <w:t xml:space="preserve"> </w:t>
      </w:r>
      <w:r w:rsidRPr="00834BE5">
        <w:rPr>
          <w:sz w:val="28"/>
          <w:szCs w:val="28"/>
          <w:lang w:val="ru-RU"/>
        </w:rPr>
        <w:t>міндеттерді</w:t>
      </w:r>
      <w:r w:rsidRPr="00834BE5">
        <w:rPr>
          <w:sz w:val="28"/>
          <w:szCs w:val="28"/>
        </w:rPr>
        <w:t xml:space="preserve"> </w:t>
      </w:r>
      <w:r w:rsidRPr="00834BE5">
        <w:rPr>
          <w:sz w:val="28"/>
          <w:szCs w:val="28"/>
          <w:lang w:val="ru-RU"/>
        </w:rPr>
        <w:t>шешуге</w:t>
      </w:r>
      <w:r w:rsidRPr="00834BE5">
        <w:rPr>
          <w:sz w:val="28"/>
          <w:szCs w:val="28"/>
        </w:rPr>
        <w:t xml:space="preserve"> </w:t>
      </w:r>
      <w:r w:rsidRPr="00834BE5">
        <w:rPr>
          <w:sz w:val="28"/>
          <w:szCs w:val="28"/>
          <w:lang w:val="ru-RU"/>
        </w:rPr>
        <w:t>бағытталған</w:t>
      </w:r>
      <w:r w:rsidRPr="00834BE5">
        <w:rPr>
          <w:sz w:val="28"/>
          <w:szCs w:val="28"/>
        </w:rPr>
        <w:t xml:space="preserve"> </w:t>
      </w:r>
      <w:r w:rsidRPr="00834BE5">
        <w:rPr>
          <w:sz w:val="28"/>
          <w:szCs w:val="28"/>
          <w:lang w:val="ru-RU"/>
        </w:rPr>
        <w:t>интегративті</w:t>
      </w:r>
      <w:r w:rsidRPr="00834BE5">
        <w:rPr>
          <w:sz w:val="28"/>
          <w:szCs w:val="28"/>
        </w:rPr>
        <w:t xml:space="preserve"> </w:t>
      </w:r>
      <w:r w:rsidRPr="00834BE5">
        <w:rPr>
          <w:sz w:val="28"/>
          <w:szCs w:val="28"/>
          <w:lang w:val="ru-RU"/>
        </w:rPr>
        <w:t>жүйе</w:t>
      </w:r>
      <w:r w:rsidRPr="00834BE5">
        <w:rPr>
          <w:sz w:val="28"/>
          <w:szCs w:val="28"/>
        </w:rPr>
        <w:t xml:space="preserve"> </w:t>
      </w:r>
      <w:r w:rsidRPr="00834BE5">
        <w:rPr>
          <w:sz w:val="28"/>
          <w:szCs w:val="28"/>
          <w:lang w:val="ru-RU"/>
        </w:rPr>
        <w:t>ретінде</w:t>
      </w:r>
      <w:r w:rsidRPr="00834BE5">
        <w:rPr>
          <w:sz w:val="28"/>
          <w:szCs w:val="28"/>
        </w:rPr>
        <w:t xml:space="preserve"> </w:t>
      </w:r>
      <w:r w:rsidRPr="00834BE5">
        <w:rPr>
          <w:sz w:val="28"/>
          <w:szCs w:val="28"/>
          <w:lang w:val="ru-RU"/>
        </w:rPr>
        <w:t>қалыптасады</w:t>
      </w:r>
      <w:r w:rsidRPr="00834BE5">
        <w:rPr>
          <w:sz w:val="28"/>
          <w:szCs w:val="28"/>
        </w:rPr>
        <w:t>.</w:t>
      </w:r>
    </w:p>
    <w:p w14:paraId="36FF1A99" w14:textId="5D55C538" w:rsidR="00AD3B7A" w:rsidRPr="00834BE5" w:rsidRDefault="00AD3B7A" w:rsidP="006E0AFD">
      <w:pPr>
        <w:tabs>
          <w:tab w:val="left" w:pos="993"/>
        </w:tabs>
        <w:ind w:firstLine="567"/>
        <w:jc w:val="both"/>
        <w:rPr>
          <w:sz w:val="28"/>
          <w:szCs w:val="28"/>
        </w:rPr>
      </w:pPr>
      <w:r w:rsidRPr="00834BE5">
        <w:rPr>
          <w:sz w:val="28"/>
          <w:szCs w:val="28"/>
          <w:lang w:val="ru-RU"/>
        </w:rPr>
        <w:t>Практикалық</w:t>
      </w:r>
      <w:r w:rsidRPr="00834BE5">
        <w:rPr>
          <w:sz w:val="28"/>
          <w:szCs w:val="28"/>
        </w:rPr>
        <w:t>-</w:t>
      </w:r>
      <w:r w:rsidRPr="00834BE5">
        <w:rPr>
          <w:sz w:val="28"/>
          <w:szCs w:val="28"/>
          <w:lang w:val="ru-RU"/>
        </w:rPr>
        <w:t>әрекеттік</w:t>
      </w:r>
      <w:r w:rsidRPr="00834BE5">
        <w:rPr>
          <w:sz w:val="28"/>
          <w:szCs w:val="28"/>
        </w:rPr>
        <w:t xml:space="preserve"> </w:t>
      </w:r>
      <w:r w:rsidRPr="00834BE5">
        <w:rPr>
          <w:sz w:val="28"/>
          <w:szCs w:val="28"/>
          <w:lang w:val="ru-RU"/>
        </w:rPr>
        <w:t>компонент</w:t>
      </w:r>
      <w:r w:rsidRPr="00834BE5">
        <w:rPr>
          <w:sz w:val="28"/>
          <w:szCs w:val="28"/>
        </w:rPr>
        <w:t xml:space="preserve"> </w:t>
      </w:r>
      <w:r w:rsidRPr="00834BE5">
        <w:rPr>
          <w:sz w:val="28"/>
          <w:szCs w:val="28"/>
          <w:lang w:val="ru-RU"/>
        </w:rPr>
        <w:t>іс</w:t>
      </w:r>
      <w:r w:rsidRPr="00834BE5">
        <w:rPr>
          <w:sz w:val="28"/>
          <w:szCs w:val="28"/>
        </w:rPr>
        <w:t>-</w:t>
      </w:r>
      <w:r w:rsidRPr="00834BE5">
        <w:rPr>
          <w:sz w:val="28"/>
          <w:szCs w:val="28"/>
          <w:lang w:val="ru-RU"/>
        </w:rPr>
        <w:t>әрекеттік</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инновациялық</w:t>
      </w:r>
      <w:r w:rsidRPr="00834BE5">
        <w:rPr>
          <w:sz w:val="28"/>
          <w:szCs w:val="28"/>
        </w:rPr>
        <w:t>-</w:t>
      </w:r>
      <w:r w:rsidRPr="00834BE5">
        <w:rPr>
          <w:sz w:val="28"/>
          <w:szCs w:val="28"/>
          <w:lang w:val="ru-RU"/>
        </w:rPr>
        <w:t>шығармашылық</w:t>
      </w:r>
      <w:r w:rsidRPr="00834BE5">
        <w:rPr>
          <w:sz w:val="28"/>
          <w:szCs w:val="28"/>
        </w:rPr>
        <w:t xml:space="preserve"> </w:t>
      </w:r>
      <w:r w:rsidRPr="00834BE5">
        <w:rPr>
          <w:sz w:val="28"/>
          <w:szCs w:val="28"/>
          <w:lang w:val="ru-RU"/>
        </w:rPr>
        <w:t>тұғырлар</w:t>
      </w:r>
      <w:r w:rsidRPr="00834BE5">
        <w:rPr>
          <w:sz w:val="28"/>
          <w:szCs w:val="28"/>
        </w:rPr>
        <w:t xml:space="preserve"> </w:t>
      </w:r>
      <w:r w:rsidRPr="00834BE5">
        <w:rPr>
          <w:sz w:val="28"/>
          <w:szCs w:val="28"/>
          <w:lang w:val="ru-RU"/>
        </w:rPr>
        <w:t>негізінде</w:t>
      </w:r>
      <w:r w:rsidRPr="00834BE5">
        <w:rPr>
          <w:sz w:val="28"/>
          <w:szCs w:val="28"/>
        </w:rPr>
        <w:t xml:space="preserve"> </w:t>
      </w:r>
      <w:r w:rsidRPr="00834BE5">
        <w:rPr>
          <w:sz w:val="28"/>
          <w:szCs w:val="28"/>
          <w:lang w:val="ru-RU"/>
        </w:rPr>
        <w:t>педагогтің</w:t>
      </w:r>
      <w:r w:rsidRPr="00834BE5">
        <w:rPr>
          <w:sz w:val="28"/>
          <w:szCs w:val="28"/>
        </w:rPr>
        <w:t xml:space="preserve"> </w:t>
      </w:r>
      <w:r w:rsidRPr="00834BE5">
        <w:rPr>
          <w:sz w:val="28"/>
          <w:szCs w:val="28"/>
          <w:lang w:val="ru-RU"/>
        </w:rPr>
        <w:t>жобалау</w:t>
      </w:r>
      <w:r w:rsidRPr="00834BE5">
        <w:rPr>
          <w:sz w:val="28"/>
          <w:szCs w:val="28"/>
        </w:rPr>
        <w:t xml:space="preserve">, </w:t>
      </w:r>
      <w:r w:rsidRPr="00834BE5">
        <w:rPr>
          <w:sz w:val="28"/>
          <w:szCs w:val="28"/>
          <w:lang w:val="ru-RU"/>
        </w:rPr>
        <w:t>ұйымдастыру</w:t>
      </w:r>
      <w:r w:rsidRPr="00834BE5">
        <w:rPr>
          <w:sz w:val="28"/>
          <w:szCs w:val="28"/>
        </w:rPr>
        <w:t xml:space="preserve">, </w:t>
      </w:r>
      <w:r w:rsidRPr="00834BE5">
        <w:rPr>
          <w:sz w:val="28"/>
          <w:szCs w:val="28"/>
          <w:lang w:val="ru-RU"/>
        </w:rPr>
        <w:t>түрлендіру</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ортаны</w:t>
      </w:r>
      <w:r w:rsidRPr="00834BE5">
        <w:rPr>
          <w:sz w:val="28"/>
          <w:szCs w:val="28"/>
        </w:rPr>
        <w:t xml:space="preserve"> </w:t>
      </w:r>
      <w:r w:rsidRPr="00834BE5">
        <w:rPr>
          <w:sz w:val="28"/>
          <w:szCs w:val="28"/>
          <w:lang w:val="ru-RU"/>
        </w:rPr>
        <w:t>жетілдіру</w:t>
      </w:r>
      <w:r w:rsidRPr="00834BE5">
        <w:rPr>
          <w:sz w:val="28"/>
          <w:szCs w:val="28"/>
        </w:rPr>
        <w:t xml:space="preserve"> </w:t>
      </w:r>
      <w:r w:rsidRPr="00834BE5">
        <w:rPr>
          <w:sz w:val="28"/>
          <w:szCs w:val="28"/>
          <w:lang w:val="ru-RU"/>
        </w:rPr>
        <w:t>дағдыларын</w:t>
      </w:r>
      <w:r w:rsidRPr="00834BE5">
        <w:rPr>
          <w:sz w:val="28"/>
          <w:szCs w:val="28"/>
        </w:rPr>
        <w:t xml:space="preserve"> </w:t>
      </w:r>
      <w:r w:rsidRPr="00834BE5">
        <w:rPr>
          <w:sz w:val="28"/>
          <w:szCs w:val="28"/>
          <w:lang w:val="ru-RU"/>
        </w:rPr>
        <w:t>дамытуға</w:t>
      </w:r>
      <w:r w:rsidRPr="00834BE5">
        <w:rPr>
          <w:sz w:val="28"/>
          <w:szCs w:val="28"/>
        </w:rPr>
        <w:t xml:space="preserve"> </w:t>
      </w:r>
      <w:r w:rsidRPr="00834BE5">
        <w:rPr>
          <w:sz w:val="28"/>
          <w:szCs w:val="28"/>
          <w:lang w:val="ru-RU"/>
        </w:rPr>
        <w:t>бағытталады</w:t>
      </w:r>
      <w:r w:rsidRPr="00834BE5">
        <w:rPr>
          <w:sz w:val="28"/>
          <w:szCs w:val="28"/>
        </w:rPr>
        <w:t>.</w:t>
      </w:r>
      <w:r w:rsidR="00B4417F">
        <w:rPr>
          <w:sz w:val="28"/>
          <w:szCs w:val="28"/>
          <w:lang w:val="kk-KZ"/>
        </w:rPr>
        <w:t xml:space="preserve"> </w:t>
      </w:r>
      <w:r w:rsidR="00B4417F" w:rsidRPr="00B4417F">
        <w:rPr>
          <w:sz w:val="28"/>
          <w:szCs w:val="28"/>
          <w:lang w:val="kk-KZ"/>
        </w:rPr>
        <w:t>К</w:t>
      </w:r>
      <w:r w:rsidRPr="00B4417F">
        <w:rPr>
          <w:sz w:val="28"/>
          <w:szCs w:val="28"/>
          <w:lang w:val="kk-KZ"/>
        </w:rPr>
        <w:t>омпонент</w:t>
      </w:r>
      <w:r w:rsidRPr="00834BE5">
        <w:rPr>
          <w:sz w:val="28"/>
          <w:szCs w:val="28"/>
        </w:rPr>
        <w:t xml:space="preserve"> </w:t>
      </w:r>
      <w:r w:rsidRPr="00B4417F">
        <w:rPr>
          <w:sz w:val="28"/>
          <w:szCs w:val="28"/>
          <w:lang w:val="kk-KZ"/>
        </w:rPr>
        <w:t>педагогтің</w:t>
      </w:r>
      <w:r w:rsidRPr="00834BE5">
        <w:rPr>
          <w:sz w:val="28"/>
          <w:szCs w:val="28"/>
        </w:rPr>
        <w:t xml:space="preserve"> </w:t>
      </w:r>
      <w:r w:rsidRPr="00B4417F">
        <w:rPr>
          <w:sz w:val="28"/>
          <w:szCs w:val="28"/>
          <w:lang w:val="kk-KZ"/>
        </w:rPr>
        <w:t>кәсіби</w:t>
      </w:r>
      <w:r w:rsidRPr="00834BE5">
        <w:rPr>
          <w:sz w:val="28"/>
          <w:szCs w:val="28"/>
        </w:rPr>
        <w:t xml:space="preserve"> </w:t>
      </w:r>
      <w:r w:rsidRPr="00B4417F">
        <w:rPr>
          <w:sz w:val="28"/>
          <w:szCs w:val="28"/>
          <w:lang w:val="kk-KZ"/>
        </w:rPr>
        <w:t>әрекетінде</w:t>
      </w:r>
      <w:r w:rsidRPr="00834BE5">
        <w:rPr>
          <w:sz w:val="28"/>
          <w:szCs w:val="28"/>
        </w:rPr>
        <w:t xml:space="preserve"> </w:t>
      </w:r>
      <w:r w:rsidRPr="00B4417F">
        <w:rPr>
          <w:sz w:val="28"/>
          <w:szCs w:val="28"/>
          <w:lang w:val="kk-KZ"/>
        </w:rPr>
        <w:t>шығармашылық</w:t>
      </w:r>
      <w:r w:rsidRPr="00834BE5">
        <w:rPr>
          <w:sz w:val="28"/>
          <w:szCs w:val="28"/>
        </w:rPr>
        <w:t xml:space="preserve"> </w:t>
      </w:r>
      <w:r w:rsidRPr="00B4417F">
        <w:rPr>
          <w:sz w:val="28"/>
          <w:szCs w:val="28"/>
          <w:lang w:val="kk-KZ"/>
        </w:rPr>
        <w:t>икемділік</w:t>
      </w:r>
      <w:r w:rsidRPr="00834BE5">
        <w:rPr>
          <w:sz w:val="28"/>
          <w:szCs w:val="28"/>
        </w:rPr>
        <w:t xml:space="preserve"> </w:t>
      </w:r>
      <w:r w:rsidRPr="00B4417F">
        <w:rPr>
          <w:sz w:val="28"/>
          <w:szCs w:val="28"/>
          <w:lang w:val="kk-KZ"/>
        </w:rPr>
        <w:t>пен</w:t>
      </w:r>
      <w:r w:rsidRPr="00834BE5">
        <w:rPr>
          <w:sz w:val="28"/>
          <w:szCs w:val="28"/>
        </w:rPr>
        <w:t xml:space="preserve"> </w:t>
      </w:r>
      <w:r w:rsidRPr="00B4417F">
        <w:rPr>
          <w:sz w:val="28"/>
          <w:szCs w:val="28"/>
          <w:lang w:val="kk-KZ"/>
        </w:rPr>
        <w:t>вариативтілікті</w:t>
      </w:r>
      <w:r w:rsidRPr="00834BE5">
        <w:rPr>
          <w:sz w:val="28"/>
          <w:szCs w:val="28"/>
        </w:rPr>
        <w:t xml:space="preserve"> </w:t>
      </w:r>
      <w:r w:rsidRPr="00B4417F">
        <w:rPr>
          <w:sz w:val="28"/>
          <w:szCs w:val="28"/>
          <w:lang w:val="kk-KZ"/>
        </w:rPr>
        <w:t>қамтамасыз</w:t>
      </w:r>
      <w:r w:rsidRPr="00834BE5">
        <w:rPr>
          <w:sz w:val="28"/>
          <w:szCs w:val="28"/>
        </w:rPr>
        <w:t xml:space="preserve"> </w:t>
      </w:r>
      <w:r w:rsidRPr="00B4417F">
        <w:rPr>
          <w:sz w:val="28"/>
          <w:szCs w:val="28"/>
          <w:lang w:val="kk-KZ"/>
        </w:rPr>
        <w:t>етіп</w:t>
      </w:r>
      <w:r w:rsidRPr="00834BE5">
        <w:rPr>
          <w:sz w:val="28"/>
          <w:szCs w:val="28"/>
        </w:rPr>
        <w:t xml:space="preserve">, </w:t>
      </w:r>
      <w:r w:rsidRPr="00B4417F">
        <w:rPr>
          <w:sz w:val="28"/>
          <w:szCs w:val="28"/>
          <w:lang w:val="kk-KZ"/>
        </w:rPr>
        <w:t>теориялық</w:t>
      </w:r>
      <w:r w:rsidRPr="00834BE5">
        <w:rPr>
          <w:sz w:val="28"/>
          <w:szCs w:val="28"/>
        </w:rPr>
        <w:t xml:space="preserve"> </w:t>
      </w:r>
      <w:r w:rsidRPr="00B4417F">
        <w:rPr>
          <w:sz w:val="28"/>
          <w:szCs w:val="28"/>
          <w:lang w:val="kk-KZ"/>
        </w:rPr>
        <w:t>білімнің</w:t>
      </w:r>
      <w:r w:rsidRPr="00834BE5">
        <w:rPr>
          <w:sz w:val="28"/>
          <w:szCs w:val="28"/>
        </w:rPr>
        <w:t xml:space="preserve"> </w:t>
      </w:r>
      <w:r w:rsidRPr="00B4417F">
        <w:rPr>
          <w:sz w:val="28"/>
          <w:szCs w:val="28"/>
          <w:lang w:val="kk-KZ"/>
        </w:rPr>
        <w:t>нақты</w:t>
      </w:r>
      <w:r w:rsidRPr="00834BE5">
        <w:rPr>
          <w:sz w:val="28"/>
          <w:szCs w:val="28"/>
        </w:rPr>
        <w:t xml:space="preserve"> </w:t>
      </w:r>
      <w:r w:rsidRPr="00B4417F">
        <w:rPr>
          <w:sz w:val="28"/>
          <w:szCs w:val="28"/>
          <w:lang w:val="kk-KZ"/>
        </w:rPr>
        <w:t>педагогикалық</w:t>
      </w:r>
      <w:r w:rsidRPr="00834BE5">
        <w:rPr>
          <w:sz w:val="28"/>
          <w:szCs w:val="28"/>
        </w:rPr>
        <w:t xml:space="preserve"> </w:t>
      </w:r>
      <w:r w:rsidRPr="00B4417F">
        <w:rPr>
          <w:sz w:val="28"/>
          <w:szCs w:val="28"/>
          <w:lang w:val="kk-KZ"/>
        </w:rPr>
        <w:t>тәжірибеде</w:t>
      </w:r>
      <w:r w:rsidRPr="00834BE5">
        <w:rPr>
          <w:sz w:val="28"/>
          <w:szCs w:val="28"/>
        </w:rPr>
        <w:t xml:space="preserve"> </w:t>
      </w:r>
      <w:r w:rsidRPr="00B4417F">
        <w:rPr>
          <w:sz w:val="28"/>
          <w:szCs w:val="28"/>
          <w:lang w:val="kk-KZ"/>
        </w:rPr>
        <w:t>іске</w:t>
      </w:r>
      <w:r w:rsidRPr="00834BE5">
        <w:rPr>
          <w:sz w:val="28"/>
          <w:szCs w:val="28"/>
        </w:rPr>
        <w:t xml:space="preserve"> </w:t>
      </w:r>
      <w:r w:rsidRPr="00B4417F">
        <w:rPr>
          <w:sz w:val="28"/>
          <w:szCs w:val="28"/>
          <w:lang w:val="kk-KZ"/>
        </w:rPr>
        <w:t>асуына</w:t>
      </w:r>
      <w:r w:rsidRPr="00834BE5">
        <w:rPr>
          <w:sz w:val="28"/>
          <w:szCs w:val="28"/>
        </w:rPr>
        <w:t xml:space="preserve"> </w:t>
      </w:r>
      <w:r w:rsidRPr="00B4417F">
        <w:rPr>
          <w:sz w:val="28"/>
          <w:szCs w:val="28"/>
          <w:lang w:val="kk-KZ"/>
        </w:rPr>
        <w:t>мүмкіндік</w:t>
      </w:r>
      <w:r w:rsidRPr="00834BE5">
        <w:rPr>
          <w:sz w:val="28"/>
          <w:szCs w:val="28"/>
        </w:rPr>
        <w:t xml:space="preserve"> </w:t>
      </w:r>
      <w:r w:rsidRPr="00B4417F">
        <w:rPr>
          <w:sz w:val="28"/>
          <w:szCs w:val="28"/>
          <w:lang w:val="kk-KZ"/>
        </w:rPr>
        <w:t>береді</w:t>
      </w:r>
      <w:r w:rsidRPr="00834BE5">
        <w:rPr>
          <w:sz w:val="28"/>
          <w:szCs w:val="28"/>
        </w:rPr>
        <w:t>.</w:t>
      </w:r>
    </w:p>
    <w:p w14:paraId="73AC22CA" w14:textId="7AF5C0F4" w:rsidR="00AD3B7A" w:rsidRPr="00834BE5" w:rsidRDefault="00AD3B7A" w:rsidP="006E0AFD">
      <w:pPr>
        <w:tabs>
          <w:tab w:val="left" w:pos="993"/>
        </w:tabs>
        <w:ind w:firstLine="567"/>
        <w:jc w:val="both"/>
        <w:rPr>
          <w:sz w:val="28"/>
          <w:szCs w:val="28"/>
        </w:rPr>
      </w:pPr>
      <w:r w:rsidRPr="00834BE5">
        <w:rPr>
          <w:sz w:val="28"/>
          <w:szCs w:val="28"/>
          <w:lang w:val="ru-RU"/>
        </w:rPr>
        <w:t>Рефлексивтік</w:t>
      </w:r>
      <w:r w:rsidRPr="00834BE5">
        <w:rPr>
          <w:sz w:val="28"/>
          <w:szCs w:val="28"/>
        </w:rPr>
        <w:t>-</w:t>
      </w:r>
      <w:r w:rsidRPr="00834BE5">
        <w:rPr>
          <w:sz w:val="28"/>
          <w:szCs w:val="28"/>
          <w:lang w:val="ru-RU"/>
        </w:rPr>
        <w:t>талдамалық</w:t>
      </w:r>
      <w:r w:rsidRPr="00834BE5">
        <w:rPr>
          <w:sz w:val="28"/>
          <w:szCs w:val="28"/>
        </w:rPr>
        <w:t xml:space="preserve"> </w:t>
      </w:r>
      <w:r w:rsidRPr="00834BE5">
        <w:rPr>
          <w:sz w:val="28"/>
          <w:szCs w:val="28"/>
          <w:lang w:val="ru-RU"/>
        </w:rPr>
        <w:t>компонент</w:t>
      </w:r>
      <w:r w:rsidRPr="00834BE5">
        <w:rPr>
          <w:sz w:val="28"/>
          <w:szCs w:val="28"/>
        </w:rPr>
        <w:t xml:space="preserve"> </w:t>
      </w:r>
      <w:r w:rsidRPr="00834BE5">
        <w:rPr>
          <w:sz w:val="28"/>
          <w:szCs w:val="28"/>
          <w:lang w:val="ru-RU"/>
        </w:rPr>
        <w:t>жүйелілік</w:t>
      </w:r>
      <w:r w:rsidRPr="00834BE5">
        <w:rPr>
          <w:sz w:val="28"/>
          <w:szCs w:val="28"/>
        </w:rPr>
        <w:t xml:space="preserve"> </w:t>
      </w:r>
      <w:r w:rsidRPr="00834BE5">
        <w:rPr>
          <w:sz w:val="28"/>
          <w:szCs w:val="28"/>
          <w:lang w:val="ru-RU"/>
        </w:rPr>
        <w:t>пен</w:t>
      </w:r>
      <w:r w:rsidRPr="00834BE5">
        <w:rPr>
          <w:sz w:val="28"/>
          <w:szCs w:val="28"/>
        </w:rPr>
        <w:t xml:space="preserve"> </w:t>
      </w:r>
      <w:r w:rsidRPr="00834BE5">
        <w:rPr>
          <w:sz w:val="28"/>
          <w:szCs w:val="28"/>
          <w:lang w:val="ru-RU"/>
        </w:rPr>
        <w:t>тұлғалық</w:t>
      </w:r>
      <w:r w:rsidRPr="00834BE5">
        <w:rPr>
          <w:sz w:val="28"/>
          <w:szCs w:val="28"/>
        </w:rPr>
        <w:t>-</w:t>
      </w:r>
      <w:r w:rsidRPr="00834BE5">
        <w:rPr>
          <w:sz w:val="28"/>
          <w:szCs w:val="28"/>
          <w:lang w:val="ru-RU"/>
        </w:rPr>
        <w:t>бағдарлы</w:t>
      </w:r>
      <w:r w:rsidRPr="00834BE5">
        <w:rPr>
          <w:sz w:val="28"/>
          <w:szCs w:val="28"/>
        </w:rPr>
        <w:t xml:space="preserve"> </w:t>
      </w:r>
      <w:r w:rsidRPr="00834BE5">
        <w:rPr>
          <w:sz w:val="28"/>
          <w:szCs w:val="28"/>
          <w:lang w:val="ru-RU"/>
        </w:rPr>
        <w:t>тұғырлар</w:t>
      </w:r>
      <w:r w:rsidRPr="00834BE5">
        <w:rPr>
          <w:sz w:val="28"/>
          <w:szCs w:val="28"/>
        </w:rPr>
        <w:t xml:space="preserve"> </w:t>
      </w:r>
      <w:r w:rsidRPr="00834BE5">
        <w:rPr>
          <w:sz w:val="28"/>
          <w:szCs w:val="28"/>
          <w:lang w:val="ru-RU"/>
        </w:rPr>
        <w:t>арқылы</w:t>
      </w:r>
      <w:r w:rsidRPr="00834BE5">
        <w:rPr>
          <w:sz w:val="28"/>
          <w:szCs w:val="28"/>
        </w:rPr>
        <w:t xml:space="preserve"> </w:t>
      </w:r>
      <w:r w:rsidRPr="00834BE5">
        <w:rPr>
          <w:sz w:val="28"/>
          <w:szCs w:val="28"/>
          <w:lang w:val="ru-RU"/>
        </w:rPr>
        <w:t>педагогтің</w:t>
      </w:r>
      <w:r w:rsidRPr="00834BE5">
        <w:rPr>
          <w:sz w:val="28"/>
          <w:szCs w:val="28"/>
        </w:rPr>
        <w:t xml:space="preserve"> </w:t>
      </w:r>
      <w:r w:rsidRPr="00834BE5">
        <w:rPr>
          <w:sz w:val="28"/>
          <w:szCs w:val="28"/>
          <w:lang w:val="ru-RU"/>
        </w:rPr>
        <w:t>өз</w:t>
      </w:r>
      <w:r w:rsidRPr="00834BE5">
        <w:rPr>
          <w:sz w:val="28"/>
          <w:szCs w:val="28"/>
        </w:rPr>
        <w:t xml:space="preserve"> </w:t>
      </w:r>
      <w:r w:rsidRPr="00834BE5">
        <w:rPr>
          <w:sz w:val="28"/>
          <w:szCs w:val="28"/>
          <w:lang w:val="ru-RU"/>
        </w:rPr>
        <w:t>іс</w:t>
      </w:r>
      <w:r w:rsidRPr="00834BE5">
        <w:rPr>
          <w:sz w:val="28"/>
          <w:szCs w:val="28"/>
        </w:rPr>
        <w:t>-</w:t>
      </w:r>
      <w:r w:rsidRPr="00834BE5">
        <w:rPr>
          <w:sz w:val="28"/>
          <w:szCs w:val="28"/>
          <w:lang w:val="ru-RU"/>
        </w:rPr>
        <w:t>әрекетін</w:t>
      </w:r>
      <w:r w:rsidRPr="00834BE5">
        <w:rPr>
          <w:sz w:val="28"/>
          <w:szCs w:val="28"/>
        </w:rPr>
        <w:t xml:space="preserve"> </w:t>
      </w:r>
      <w:r w:rsidRPr="00834BE5">
        <w:rPr>
          <w:sz w:val="28"/>
          <w:szCs w:val="28"/>
          <w:lang w:val="ru-RU"/>
        </w:rPr>
        <w:t>бағалау</w:t>
      </w:r>
      <w:r w:rsidRPr="00834BE5">
        <w:rPr>
          <w:sz w:val="28"/>
          <w:szCs w:val="28"/>
        </w:rPr>
        <w:t xml:space="preserve">, </w:t>
      </w:r>
      <w:r w:rsidRPr="00834BE5">
        <w:rPr>
          <w:sz w:val="28"/>
          <w:szCs w:val="28"/>
          <w:lang w:val="ru-RU"/>
        </w:rPr>
        <w:t>нәтижелерін</w:t>
      </w:r>
      <w:r w:rsidRPr="00834BE5">
        <w:rPr>
          <w:sz w:val="28"/>
          <w:szCs w:val="28"/>
        </w:rPr>
        <w:t xml:space="preserve"> </w:t>
      </w:r>
      <w:r w:rsidRPr="00834BE5">
        <w:rPr>
          <w:sz w:val="28"/>
          <w:szCs w:val="28"/>
          <w:lang w:val="ru-RU"/>
        </w:rPr>
        <w:t>талдау</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кәсіби</w:t>
      </w:r>
      <w:r w:rsidRPr="00834BE5">
        <w:rPr>
          <w:sz w:val="28"/>
          <w:szCs w:val="28"/>
        </w:rPr>
        <w:t xml:space="preserve"> </w:t>
      </w:r>
      <w:r w:rsidRPr="00834BE5">
        <w:rPr>
          <w:sz w:val="28"/>
          <w:szCs w:val="28"/>
          <w:lang w:val="ru-RU"/>
        </w:rPr>
        <w:t>дамудың</w:t>
      </w:r>
      <w:r w:rsidRPr="00834BE5">
        <w:rPr>
          <w:sz w:val="28"/>
          <w:szCs w:val="28"/>
        </w:rPr>
        <w:t xml:space="preserve"> </w:t>
      </w:r>
      <w:r w:rsidRPr="00834BE5">
        <w:rPr>
          <w:sz w:val="28"/>
          <w:szCs w:val="28"/>
          <w:lang w:val="ru-RU"/>
        </w:rPr>
        <w:t>келешек</w:t>
      </w:r>
      <w:r w:rsidRPr="00834BE5">
        <w:rPr>
          <w:sz w:val="28"/>
          <w:szCs w:val="28"/>
        </w:rPr>
        <w:t xml:space="preserve"> </w:t>
      </w:r>
      <w:r w:rsidRPr="00834BE5">
        <w:rPr>
          <w:sz w:val="28"/>
          <w:szCs w:val="28"/>
          <w:lang w:val="ru-RU"/>
        </w:rPr>
        <w:t>бағыттарын</w:t>
      </w:r>
      <w:r w:rsidRPr="00834BE5">
        <w:rPr>
          <w:sz w:val="28"/>
          <w:szCs w:val="28"/>
        </w:rPr>
        <w:t xml:space="preserve"> </w:t>
      </w:r>
      <w:r w:rsidRPr="00834BE5">
        <w:rPr>
          <w:sz w:val="28"/>
          <w:szCs w:val="28"/>
          <w:lang w:val="ru-RU"/>
        </w:rPr>
        <w:t>саналы</w:t>
      </w:r>
      <w:r w:rsidRPr="00834BE5">
        <w:rPr>
          <w:sz w:val="28"/>
          <w:szCs w:val="28"/>
        </w:rPr>
        <w:t xml:space="preserve"> </w:t>
      </w:r>
      <w:r w:rsidRPr="00834BE5">
        <w:rPr>
          <w:sz w:val="28"/>
          <w:szCs w:val="28"/>
          <w:lang w:val="ru-RU"/>
        </w:rPr>
        <w:t>түрде</w:t>
      </w:r>
      <w:r w:rsidRPr="00834BE5">
        <w:rPr>
          <w:sz w:val="28"/>
          <w:szCs w:val="28"/>
        </w:rPr>
        <w:t xml:space="preserve"> </w:t>
      </w:r>
      <w:r w:rsidRPr="00834BE5">
        <w:rPr>
          <w:sz w:val="28"/>
          <w:szCs w:val="28"/>
          <w:lang w:val="ru-RU"/>
        </w:rPr>
        <w:t>айқындау</w:t>
      </w:r>
      <w:r w:rsidRPr="00834BE5">
        <w:rPr>
          <w:sz w:val="28"/>
          <w:szCs w:val="28"/>
        </w:rPr>
        <w:t xml:space="preserve"> </w:t>
      </w:r>
      <w:r w:rsidRPr="00834BE5">
        <w:rPr>
          <w:sz w:val="28"/>
          <w:szCs w:val="28"/>
          <w:lang w:val="ru-RU"/>
        </w:rPr>
        <w:t>қабілетін</w:t>
      </w:r>
      <w:r w:rsidRPr="00834BE5">
        <w:rPr>
          <w:sz w:val="28"/>
          <w:szCs w:val="28"/>
        </w:rPr>
        <w:t xml:space="preserve"> </w:t>
      </w:r>
      <w:r w:rsidRPr="00834BE5">
        <w:rPr>
          <w:sz w:val="28"/>
          <w:szCs w:val="28"/>
          <w:lang w:val="ru-RU"/>
        </w:rPr>
        <w:t>қалыптастырады</w:t>
      </w:r>
      <w:r w:rsidRPr="00834BE5">
        <w:rPr>
          <w:sz w:val="28"/>
          <w:szCs w:val="28"/>
        </w:rPr>
        <w:t xml:space="preserve">. </w:t>
      </w:r>
      <w:r w:rsidRPr="00834BE5">
        <w:rPr>
          <w:sz w:val="28"/>
          <w:szCs w:val="28"/>
          <w:lang w:val="ru-RU"/>
        </w:rPr>
        <w:t>Рефлексия</w:t>
      </w:r>
      <w:r w:rsidRPr="00834BE5">
        <w:rPr>
          <w:sz w:val="28"/>
          <w:szCs w:val="28"/>
        </w:rPr>
        <w:t xml:space="preserve"> </w:t>
      </w:r>
      <w:r w:rsidR="0087454C">
        <w:rPr>
          <w:sz w:val="28"/>
          <w:szCs w:val="28"/>
          <w:lang w:val="kk-KZ"/>
        </w:rPr>
        <w:t>б</w:t>
      </w:r>
      <w:r w:rsidR="0087454C" w:rsidRPr="0087454C">
        <w:rPr>
          <w:sz w:val="28"/>
          <w:szCs w:val="28"/>
          <w:lang w:val="ru-RU"/>
        </w:rPr>
        <w:t>олашақ</w:t>
      </w:r>
      <w:r w:rsidR="0087454C" w:rsidRPr="0087454C">
        <w:rPr>
          <w:sz w:val="28"/>
          <w:szCs w:val="28"/>
        </w:rPr>
        <w:t xml:space="preserve"> </w:t>
      </w:r>
      <w:r w:rsidR="0087454C" w:rsidRPr="0087454C">
        <w:rPr>
          <w:sz w:val="28"/>
          <w:szCs w:val="28"/>
          <w:lang w:val="ru-RU"/>
        </w:rPr>
        <w:t>мектепке</w:t>
      </w:r>
      <w:r w:rsidR="0087454C" w:rsidRPr="0087454C">
        <w:rPr>
          <w:sz w:val="28"/>
          <w:szCs w:val="28"/>
        </w:rPr>
        <w:t xml:space="preserve"> </w:t>
      </w:r>
      <w:r w:rsidR="0087454C" w:rsidRPr="0087454C">
        <w:rPr>
          <w:sz w:val="28"/>
          <w:szCs w:val="28"/>
          <w:lang w:val="ru-RU"/>
        </w:rPr>
        <w:t>дейінгі</w:t>
      </w:r>
      <w:r w:rsidR="0087454C" w:rsidRPr="0087454C">
        <w:rPr>
          <w:sz w:val="28"/>
          <w:szCs w:val="28"/>
        </w:rPr>
        <w:t xml:space="preserve"> </w:t>
      </w:r>
      <w:r w:rsidR="0087454C" w:rsidRPr="0087454C">
        <w:rPr>
          <w:sz w:val="28"/>
          <w:szCs w:val="28"/>
          <w:lang w:val="ru-RU"/>
        </w:rPr>
        <w:t>ұйым</w:t>
      </w:r>
      <w:r w:rsidR="0087454C" w:rsidRPr="0087454C">
        <w:rPr>
          <w:sz w:val="28"/>
          <w:szCs w:val="28"/>
        </w:rPr>
        <w:t xml:space="preserve"> </w:t>
      </w:r>
      <w:r w:rsidR="0087454C" w:rsidRPr="0087454C">
        <w:rPr>
          <w:sz w:val="28"/>
          <w:szCs w:val="28"/>
          <w:lang w:val="ru-RU"/>
        </w:rPr>
        <w:t>педагогтері</w:t>
      </w:r>
      <w:r w:rsidR="0087454C">
        <w:rPr>
          <w:sz w:val="28"/>
          <w:szCs w:val="28"/>
          <w:lang w:val="ru-RU"/>
        </w:rPr>
        <w:t>нің</w:t>
      </w:r>
      <w:r w:rsidRPr="00834BE5">
        <w:rPr>
          <w:sz w:val="28"/>
          <w:szCs w:val="28"/>
        </w:rPr>
        <w:t xml:space="preserve"> </w:t>
      </w:r>
      <w:r w:rsidRPr="00834BE5">
        <w:rPr>
          <w:sz w:val="28"/>
          <w:szCs w:val="28"/>
          <w:lang w:val="ru-RU"/>
        </w:rPr>
        <w:t>кәсіби</w:t>
      </w:r>
      <w:r w:rsidRPr="00834BE5">
        <w:rPr>
          <w:sz w:val="28"/>
          <w:szCs w:val="28"/>
        </w:rPr>
        <w:t xml:space="preserve"> </w:t>
      </w:r>
      <w:r w:rsidRPr="00834BE5">
        <w:rPr>
          <w:sz w:val="28"/>
          <w:szCs w:val="28"/>
          <w:lang w:val="ru-RU"/>
        </w:rPr>
        <w:t>өсуінің</w:t>
      </w:r>
      <w:r w:rsidRPr="00834BE5">
        <w:rPr>
          <w:sz w:val="28"/>
          <w:szCs w:val="28"/>
        </w:rPr>
        <w:t xml:space="preserve"> </w:t>
      </w:r>
      <w:r w:rsidRPr="00834BE5">
        <w:rPr>
          <w:sz w:val="28"/>
          <w:szCs w:val="28"/>
          <w:lang w:val="ru-RU"/>
        </w:rPr>
        <w:t>ішкі</w:t>
      </w:r>
      <w:r w:rsidRPr="00834BE5">
        <w:rPr>
          <w:sz w:val="28"/>
          <w:szCs w:val="28"/>
        </w:rPr>
        <w:t xml:space="preserve"> </w:t>
      </w:r>
      <w:r w:rsidRPr="00834BE5">
        <w:rPr>
          <w:sz w:val="28"/>
          <w:szCs w:val="28"/>
          <w:lang w:val="ru-RU"/>
        </w:rPr>
        <w:t>механизмі</w:t>
      </w:r>
      <w:r w:rsidRPr="00834BE5">
        <w:rPr>
          <w:sz w:val="28"/>
          <w:szCs w:val="28"/>
        </w:rPr>
        <w:t xml:space="preserve"> </w:t>
      </w:r>
      <w:r w:rsidRPr="00834BE5">
        <w:rPr>
          <w:sz w:val="28"/>
          <w:szCs w:val="28"/>
          <w:lang w:val="ru-RU"/>
        </w:rPr>
        <w:t>ретінде</w:t>
      </w:r>
      <w:r w:rsidRPr="00834BE5">
        <w:rPr>
          <w:sz w:val="28"/>
          <w:szCs w:val="28"/>
        </w:rPr>
        <w:t xml:space="preserve"> </w:t>
      </w:r>
      <w:r w:rsidRPr="00834BE5">
        <w:rPr>
          <w:sz w:val="28"/>
          <w:szCs w:val="28"/>
          <w:lang w:val="ru-RU"/>
        </w:rPr>
        <w:t>әрекет</w:t>
      </w:r>
      <w:r w:rsidRPr="00834BE5">
        <w:rPr>
          <w:sz w:val="28"/>
          <w:szCs w:val="28"/>
        </w:rPr>
        <w:t xml:space="preserve"> </w:t>
      </w:r>
      <w:r w:rsidRPr="00834BE5">
        <w:rPr>
          <w:sz w:val="28"/>
          <w:szCs w:val="28"/>
          <w:lang w:val="ru-RU"/>
        </w:rPr>
        <w:t>етіп</w:t>
      </w:r>
      <w:r w:rsidRPr="00834BE5">
        <w:rPr>
          <w:sz w:val="28"/>
          <w:szCs w:val="28"/>
        </w:rPr>
        <w:t xml:space="preserve">, </w:t>
      </w:r>
      <w:r w:rsidRPr="00834BE5">
        <w:rPr>
          <w:sz w:val="28"/>
          <w:szCs w:val="28"/>
          <w:lang w:val="ru-RU"/>
        </w:rPr>
        <w:t>даярлықтың</w:t>
      </w:r>
      <w:r w:rsidRPr="00834BE5">
        <w:rPr>
          <w:sz w:val="28"/>
          <w:szCs w:val="28"/>
        </w:rPr>
        <w:t xml:space="preserve"> </w:t>
      </w:r>
      <w:r w:rsidRPr="00834BE5">
        <w:rPr>
          <w:sz w:val="28"/>
          <w:szCs w:val="28"/>
          <w:lang w:val="ru-RU"/>
        </w:rPr>
        <w:t>тұрақты</w:t>
      </w:r>
      <w:r w:rsidRPr="00834BE5">
        <w:rPr>
          <w:sz w:val="28"/>
          <w:szCs w:val="28"/>
        </w:rPr>
        <w:t xml:space="preserve"> </w:t>
      </w:r>
      <w:r w:rsidRPr="00834BE5">
        <w:rPr>
          <w:sz w:val="28"/>
          <w:szCs w:val="28"/>
          <w:lang w:val="ru-RU"/>
        </w:rPr>
        <w:t>жетілдірілуін</w:t>
      </w:r>
      <w:r w:rsidRPr="00834BE5">
        <w:rPr>
          <w:sz w:val="28"/>
          <w:szCs w:val="28"/>
        </w:rPr>
        <w:t xml:space="preserve"> </w:t>
      </w:r>
      <w:r w:rsidRPr="00834BE5">
        <w:rPr>
          <w:sz w:val="28"/>
          <w:szCs w:val="28"/>
          <w:lang w:val="ru-RU"/>
        </w:rPr>
        <w:t>қамтамасыз</w:t>
      </w:r>
      <w:r w:rsidRPr="00834BE5">
        <w:rPr>
          <w:sz w:val="28"/>
          <w:szCs w:val="28"/>
        </w:rPr>
        <w:t xml:space="preserve"> </w:t>
      </w:r>
      <w:r w:rsidRPr="00834BE5">
        <w:rPr>
          <w:sz w:val="28"/>
          <w:szCs w:val="28"/>
          <w:lang w:val="ru-RU"/>
        </w:rPr>
        <w:t>етеді</w:t>
      </w:r>
      <w:r w:rsidRPr="00834BE5">
        <w:rPr>
          <w:sz w:val="28"/>
          <w:szCs w:val="28"/>
        </w:rPr>
        <w:t>.</w:t>
      </w:r>
    </w:p>
    <w:p w14:paraId="2DBF9CF7" w14:textId="389CE315" w:rsidR="00AD3B7A" w:rsidRPr="00834BE5" w:rsidRDefault="00AD3B7A" w:rsidP="006E0AFD">
      <w:pPr>
        <w:tabs>
          <w:tab w:val="left" w:pos="993"/>
        </w:tabs>
        <w:ind w:firstLine="567"/>
        <w:jc w:val="both"/>
        <w:rPr>
          <w:sz w:val="28"/>
          <w:szCs w:val="28"/>
        </w:rPr>
      </w:pPr>
      <w:r w:rsidRPr="00834BE5">
        <w:rPr>
          <w:sz w:val="28"/>
          <w:szCs w:val="28"/>
          <w:lang w:val="kk-KZ"/>
        </w:rPr>
        <w:t>К</w:t>
      </w:r>
      <w:r w:rsidRPr="00834BE5">
        <w:rPr>
          <w:sz w:val="28"/>
          <w:szCs w:val="28"/>
          <w:lang w:val="ru-RU"/>
        </w:rPr>
        <w:t>омпоненттер</w:t>
      </w:r>
      <w:r w:rsidRPr="00834BE5">
        <w:rPr>
          <w:sz w:val="28"/>
          <w:szCs w:val="28"/>
        </w:rPr>
        <w:t xml:space="preserve"> </w:t>
      </w:r>
      <w:r w:rsidRPr="00834BE5">
        <w:rPr>
          <w:sz w:val="28"/>
          <w:szCs w:val="28"/>
          <w:lang w:val="ru-RU"/>
        </w:rPr>
        <w:t>мен</w:t>
      </w:r>
      <w:r w:rsidRPr="00834BE5">
        <w:rPr>
          <w:sz w:val="28"/>
          <w:szCs w:val="28"/>
        </w:rPr>
        <w:t xml:space="preserve"> </w:t>
      </w:r>
      <w:r w:rsidRPr="00834BE5">
        <w:rPr>
          <w:sz w:val="28"/>
          <w:szCs w:val="28"/>
          <w:lang w:val="ru-RU"/>
        </w:rPr>
        <w:t>әдіснамалық</w:t>
      </w:r>
      <w:r w:rsidRPr="00834BE5">
        <w:rPr>
          <w:sz w:val="28"/>
          <w:szCs w:val="28"/>
        </w:rPr>
        <w:t xml:space="preserve"> </w:t>
      </w:r>
      <w:r w:rsidRPr="00834BE5">
        <w:rPr>
          <w:sz w:val="28"/>
          <w:szCs w:val="28"/>
          <w:lang w:val="ru-RU"/>
        </w:rPr>
        <w:t>тұғырлардың</w:t>
      </w:r>
      <w:r w:rsidRPr="00834BE5">
        <w:rPr>
          <w:sz w:val="28"/>
          <w:szCs w:val="28"/>
        </w:rPr>
        <w:t xml:space="preserve"> </w:t>
      </w:r>
      <w:r w:rsidRPr="00834BE5">
        <w:rPr>
          <w:sz w:val="28"/>
          <w:szCs w:val="28"/>
          <w:lang w:val="ru-RU"/>
        </w:rPr>
        <w:t>өзара</w:t>
      </w:r>
      <w:r w:rsidRPr="00834BE5">
        <w:rPr>
          <w:sz w:val="28"/>
          <w:szCs w:val="28"/>
        </w:rPr>
        <w:t xml:space="preserve"> </w:t>
      </w:r>
      <w:r w:rsidRPr="00834BE5">
        <w:rPr>
          <w:sz w:val="28"/>
          <w:szCs w:val="28"/>
          <w:lang w:val="ru-RU"/>
        </w:rPr>
        <w:t>сабақтастығы</w:t>
      </w:r>
      <w:r w:rsidRPr="00834BE5">
        <w:rPr>
          <w:sz w:val="28"/>
          <w:szCs w:val="28"/>
        </w:rPr>
        <w:t xml:space="preserve"> </w:t>
      </w:r>
      <w:r w:rsidRPr="00834BE5">
        <w:rPr>
          <w:sz w:val="28"/>
          <w:szCs w:val="28"/>
          <w:lang w:val="ru-RU"/>
        </w:rPr>
        <w:t>болашақ</w:t>
      </w:r>
      <w:r w:rsidRPr="00834BE5">
        <w:rPr>
          <w:sz w:val="28"/>
          <w:szCs w:val="28"/>
        </w:rPr>
        <w:t xml:space="preserve"> </w:t>
      </w:r>
      <w:r w:rsidRPr="00834BE5">
        <w:rPr>
          <w:sz w:val="28"/>
          <w:szCs w:val="28"/>
          <w:lang w:val="ru-RU"/>
        </w:rPr>
        <w:t>мектепке</w:t>
      </w:r>
      <w:r w:rsidRPr="00834BE5">
        <w:rPr>
          <w:sz w:val="28"/>
          <w:szCs w:val="28"/>
        </w:rPr>
        <w:t xml:space="preserve"> </w:t>
      </w:r>
      <w:r w:rsidRPr="00834BE5">
        <w:rPr>
          <w:sz w:val="28"/>
          <w:szCs w:val="28"/>
          <w:lang w:val="ru-RU"/>
        </w:rPr>
        <w:t>дейінгі</w:t>
      </w:r>
      <w:r w:rsidRPr="00834BE5">
        <w:rPr>
          <w:sz w:val="28"/>
          <w:szCs w:val="28"/>
        </w:rPr>
        <w:t xml:space="preserve"> </w:t>
      </w:r>
      <w:r w:rsidRPr="00834BE5">
        <w:rPr>
          <w:sz w:val="28"/>
          <w:szCs w:val="28"/>
          <w:lang w:val="ru-RU"/>
        </w:rPr>
        <w:t>ұйым</w:t>
      </w:r>
      <w:r w:rsidRPr="00834BE5">
        <w:rPr>
          <w:sz w:val="28"/>
          <w:szCs w:val="28"/>
        </w:rPr>
        <w:t xml:space="preserve"> </w:t>
      </w:r>
      <w:r w:rsidRPr="00834BE5">
        <w:rPr>
          <w:sz w:val="28"/>
          <w:szCs w:val="28"/>
          <w:lang w:val="ru-RU"/>
        </w:rPr>
        <w:t>педагогтерін</w:t>
      </w:r>
      <w:r w:rsidRPr="00834BE5">
        <w:rPr>
          <w:sz w:val="28"/>
          <w:szCs w:val="28"/>
        </w:rPr>
        <w:t xml:space="preserve"> </w:t>
      </w:r>
      <w:r w:rsidRPr="00834BE5">
        <w:rPr>
          <w:sz w:val="28"/>
          <w:szCs w:val="28"/>
          <w:lang w:val="ru-RU"/>
        </w:rPr>
        <w:t>заттық</w:t>
      </w:r>
      <w:r w:rsidRPr="00834BE5">
        <w:rPr>
          <w:sz w:val="28"/>
          <w:szCs w:val="28"/>
        </w:rPr>
        <w:t xml:space="preserve"> </w:t>
      </w:r>
      <w:r w:rsidRPr="00834BE5">
        <w:rPr>
          <w:sz w:val="28"/>
          <w:szCs w:val="28"/>
          <w:lang w:val="ru-RU"/>
        </w:rPr>
        <w:t>дамытушы</w:t>
      </w:r>
      <w:r w:rsidRPr="00834BE5">
        <w:rPr>
          <w:sz w:val="28"/>
          <w:szCs w:val="28"/>
        </w:rPr>
        <w:t xml:space="preserve"> </w:t>
      </w:r>
      <w:r w:rsidRPr="00834BE5">
        <w:rPr>
          <w:sz w:val="28"/>
          <w:szCs w:val="28"/>
          <w:lang w:val="ru-RU"/>
        </w:rPr>
        <w:t>ортаны</w:t>
      </w:r>
      <w:r w:rsidRPr="00834BE5">
        <w:rPr>
          <w:sz w:val="28"/>
          <w:szCs w:val="28"/>
        </w:rPr>
        <w:t xml:space="preserve"> </w:t>
      </w:r>
      <w:r w:rsidRPr="00834BE5">
        <w:rPr>
          <w:sz w:val="28"/>
          <w:szCs w:val="28"/>
          <w:lang w:val="ru-RU"/>
        </w:rPr>
        <w:t>құруға</w:t>
      </w:r>
      <w:r w:rsidRPr="00834BE5">
        <w:rPr>
          <w:sz w:val="28"/>
          <w:szCs w:val="28"/>
        </w:rPr>
        <w:t xml:space="preserve"> </w:t>
      </w:r>
      <w:r w:rsidRPr="00834BE5">
        <w:rPr>
          <w:sz w:val="28"/>
          <w:szCs w:val="28"/>
          <w:lang w:val="ru-RU"/>
        </w:rPr>
        <w:t>даярлаудың</w:t>
      </w:r>
      <w:r w:rsidRPr="00834BE5">
        <w:rPr>
          <w:sz w:val="28"/>
          <w:szCs w:val="28"/>
        </w:rPr>
        <w:t xml:space="preserve"> </w:t>
      </w:r>
      <w:r w:rsidRPr="00834BE5">
        <w:rPr>
          <w:sz w:val="28"/>
          <w:szCs w:val="28"/>
          <w:lang w:val="ru-RU"/>
        </w:rPr>
        <w:t>тұтас</w:t>
      </w:r>
      <w:r w:rsidRPr="00834BE5">
        <w:rPr>
          <w:sz w:val="28"/>
          <w:szCs w:val="28"/>
        </w:rPr>
        <w:t xml:space="preserve">, </w:t>
      </w:r>
      <w:r w:rsidRPr="00834BE5">
        <w:rPr>
          <w:sz w:val="28"/>
          <w:szCs w:val="28"/>
          <w:lang w:val="ru-RU"/>
        </w:rPr>
        <w:t>ғылыми</w:t>
      </w:r>
      <w:r w:rsidRPr="00834BE5">
        <w:rPr>
          <w:sz w:val="28"/>
          <w:szCs w:val="28"/>
        </w:rPr>
        <w:t xml:space="preserve"> </w:t>
      </w:r>
      <w:r w:rsidRPr="00834BE5">
        <w:rPr>
          <w:sz w:val="28"/>
          <w:szCs w:val="28"/>
          <w:lang w:val="ru-RU"/>
        </w:rPr>
        <w:t>негізделген</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тәжірибеге</w:t>
      </w:r>
      <w:r w:rsidRPr="00834BE5">
        <w:rPr>
          <w:sz w:val="28"/>
          <w:szCs w:val="28"/>
        </w:rPr>
        <w:t xml:space="preserve"> </w:t>
      </w:r>
      <w:r w:rsidRPr="00834BE5">
        <w:rPr>
          <w:sz w:val="28"/>
          <w:szCs w:val="28"/>
          <w:lang w:val="ru-RU"/>
        </w:rPr>
        <w:t>бағытталған</w:t>
      </w:r>
      <w:r w:rsidRPr="00834BE5">
        <w:rPr>
          <w:sz w:val="28"/>
          <w:szCs w:val="28"/>
        </w:rPr>
        <w:t xml:space="preserve"> </w:t>
      </w:r>
      <w:r w:rsidRPr="00834BE5">
        <w:rPr>
          <w:sz w:val="28"/>
          <w:szCs w:val="28"/>
          <w:lang w:val="ru-RU"/>
        </w:rPr>
        <w:t>моделін</w:t>
      </w:r>
      <w:r w:rsidRPr="00834BE5">
        <w:rPr>
          <w:sz w:val="28"/>
          <w:szCs w:val="28"/>
        </w:rPr>
        <w:t xml:space="preserve"> </w:t>
      </w:r>
      <w:r w:rsidRPr="00834BE5">
        <w:rPr>
          <w:sz w:val="28"/>
          <w:szCs w:val="28"/>
          <w:lang w:val="ru-RU"/>
        </w:rPr>
        <w:t>құруға</w:t>
      </w:r>
      <w:r w:rsidRPr="00834BE5">
        <w:rPr>
          <w:sz w:val="28"/>
          <w:szCs w:val="28"/>
        </w:rPr>
        <w:t xml:space="preserve"> </w:t>
      </w:r>
      <w:r w:rsidRPr="00834BE5">
        <w:rPr>
          <w:sz w:val="28"/>
          <w:szCs w:val="28"/>
          <w:lang w:val="ru-RU"/>
        </w:rPr>
        <w:t>мүмкіндік</w:t>
      </w:r>
      <w:r w:rsidRPr="00834BE5">
        <w:rPr>
          <w:sz w:val="28"/>
          <w:szCs w:val="28"/>
        </w:rPr>
        <w:t xml:space="preserve"> </w:t>
      </w:r>
      <w:r w:rsidRPr="00834BE5">
        <w:rPr>
          <w:sz w:val="28"/>
          <w:szCs w:val="28"/>
          <w:lang w:val="ru-RU"/>
        </w:rPr>
        <w:t>бер</w:t>
      </w:r>
      <w:r w:rsidR="0087454C">
        <w:rPr>
          <w:sz w:val="28"/>
          <w:szCs w:val="28"/>
          <w:lang w:val="ru-RU"/>
        </w:rPr>
        <w:t>еді</w:t>
      </w:r>
      <w:r w:rsidR="0087454C" w:rsidRPr="0087454C">
        <w:rPr>
          <w:sz w:val="28"/>
          <w:szCs w:val="28"/>
        </w:rPr>
        <w:t xml:space="preserve"> </w:t>
      </w:r>
      <w:r w:rsidR="0087454C">
        <w:rPr>
          <w:sz w:val="28"/>
          <w:szCs w:val="28"/>
          <w:lang w:val="kk-KZ"/>
        </w:rPr>
        <w:t>және кәсіби</w:t>
      </w:r>
      <w:r w:rsidRPr="00834BE5">
        <w:rPr>
          <w:sz w:val="28"/>
          <w:szCs w:val="28"/>
        </w:rPr>
        <w:t xml:space="preserve"> </w:t>
      </w:r>
      <w:r w:rsidRPr="00834BE5">
        <w:rPr>
          <w:sz w:val="28"/>
          <w:szCs w:val="28"/>
          <w:lang w:val="ru-RU"/>
        </w:rPr>
        <w:t>даярлық</w:t>
      </w:r>
      <w:r w:rsidRPr="00834BE5">
        <w:rPr>
          <w:sz w:val="28"/>
          <w:szCs w:val="28"/>
        </w:rPr>
        <w:t xml:space="preserve"> </w:t>
      </w:r>
      <w:r w:rsidRPr="00834BE5">
        <w:rPr>
          <w:sz w:val="28"/>
          <w:szCs w:val="28"/>
          <w:lang w:val="ru-RU"/>
        </w:rPr>
        <w:t>үдерісінің</w:t>
      </w:r>
      <w:r w:rsidRPr="00834BE5">
        <w:rPr>
          <w:sz w:val="28"/>
          <w:szCs w:val="28"/>
        </w:rPr>
        <w:t xml:space="preserve"> </w:t>
      </w:r>
      <w:r w:rsidRPr="00834BE5">
        <w:rPr>
          <w:sz w:val="28"/>
          <w:szCs w:val="28"/>
          <w:lang w:val="ru-RU"/>
        </w:rPr>
        <w:t>жүйелілігін</w:t>
      </w:r>
      <w:r w:rsidRPr="00834BE5">
        <w:rPr>
          <w:sz w:val="28"/>
          <w:szCs w:val="28"/>
        </w:rPr>
        <w:t xml:space="preserve">, </w:t>
      </w:r>
      <w:r w:rsidRPr="00834BE5">
        <w:rPr>
          <w:sz w:val="28"/>
          <w:szCs w:val="28"/>
          <w:lang w:val="ru-RU"/>
        </w:rPr>
        <w:t>кезеңдік</w:t>
      </w:r>
      <w:r w:rsidRPr="00834BE5">
        <w:rPr>
          <w:sz w:val="28"/>
          <w:szCs w:val="28"/>
        </w:rPr>
        <w:t xml:space="preserve"> </w:t>
      </w:r>
      <w:r w:rsidRPr="00834BE5">
        <w:rPr>
          <w:sz w:val="28"/>
          <w:szCs w:val="28"/>
          <w:lang w:val="ru-RU"/>
        </w:rPr>
        <w:t>дамуын</w:t>
      </w:r>
      <w:r w:rsidRPr="00834BE5">
        <w:rPr>
          <w:sz w:val="28"/>
          <w:szCs w:val="28"/>
        </w:rPr>
        <w:t xml:space="preserve"> </w:t>
      </w:r>
      <w:r w:rsidRPr="00834BE5">
        <w:rPr>
          <w:sz w:val="28"/>
          <w:szCs w:val="28"/>
          <w:lang w:val="ru-RU"/>
        </w:rPr>
        <w:t>және</w:t>
      </w:r>
      <w:r w:rsidRPr="00834BE5">
        <w:rPr>
          <w:sz w:val="28"/>
          <w:szCs w:val="28"/>
        </w:rPr>
        <w:t xml:space="preserve"> </w:t>
      </w:r>
      <w:r w:rsidRPr="00834BE5">
        <w:rPr>
          <w:sz w:val="28"/>
          <w:szCs w:val="28"/>
          <w:lang w:val="ru-RU"/>
        </w:rPr>
        <w:t>нәтижелілігін</w:t>
      </w:r>
      <w:r w:rsidRPr="00834BE5">
        <w:rPr>
          <w:sz w:val="28"/>
          <w:szCs w:val="28"/>
        </w:rPr>
        <w:t xml:space="preserve"> </w:t>
      </w:r>
      <w:r w:rsidRPr="00834BE5">
        <w:rPr>
          <w:sz w:val="28"/>
          <w:szCs w:val="28"/>
          <w:lang w:val="ru-RU"/>
        </w:rPr>
        <w:t>қамтамасыз</w:t>
      </w:r>
      <w:r w:rsidRPr="00834BE5">
        <w:rPr>
          <w:sz w:val="28"/>
          <w:szCs w:val="28"/>
        </w:rPr>
        <w:t xml:space="preserve"> </w:t>
      </w:r>
      <w:r w:rsidRPr="00834BE5">
        <w:rPr>
          <w:sz w:val="28"/>
          <w:szCs w:val="28"/>
          <w:lang w:val="ru-RU"/>
        </w:rPr>
        <w:t>ететін</w:t>
      </w:r>
      <w:r w:rsidRPr="00834BE5">
        <w:rPr>
          <w:sz w:val="28"/>
          <w:szCs w:val="28"/>
        </w:rPr>
        <w:t xml:space="preserve"> </w:t>
      </w:r>
      <w:r w:rsidRPr="00834BE5">
        <w:rPr>
          <w:sz w:val="28"/>
          <w:szCs w:val="28"/>
          <w:lang w:val="ru-RU"/>
        </w:rPr>
        <w:t>әдіснамалық</w:t>
      </w:r>
      <w:r w:rsidRPr="00834BE5">
        <w:rPr>
          <w:sz w:val="28"/>
          <w:szCs w:val="28"/>
        </w:rPr>
        <w:t xml:space="preserve"> </w:t>
      </w:r>
      <w:r w:rsidRPr="00834BE5">
        <w:rPr>
          <w:sz w:val="28"/>
          <w:szCs w:val="28"/>
          <w:lang w:val="ru-RU"/>
        </w:rPr>
        <w:t>тірек</w:t>
      </w:r>
      <w:r w:rsidRPr="00834BE5">
        <w:rPr>
          <w:sz w:val="28"/>
          <w:szCs w:val="28"/>
        </w:rPr>
        <w:t xml:space="preserve"> </w:t>
      </w:r>
      <w:r w:rsidRPr="00834BE5">
        <w:rPr>
          <w:sz w:val="28"/>
          <w:szCs w:val="28"/>
          <w:lang w:val="ru-RU"/>
        </w:rPr>
        <w:t>ретінде</w:t>
      </w:r>
      <w:r w:rsidRPr="00834BE5">
        <w:rPr>
          <w:sz w:val="28"/>
          <w:szCs w:val="28"/>
        </w:rPr>
        <w:t xml:space="preserve"> </w:t>
      </w:r>
      <w:r w:rsidRPr="00834BE5">
        <w:rPr>
          <w:sz w:val="28"/>
          <w:szCs w:val="28"/>
          <w:lang w:val="ru-RU"/>
        </w:rPr>
        <w:t>қарастырылады</w:t>
      </w:r>
      <w:r w:rsidRPr="00834BE5">
        <w:rPr>
          <w:sz w:val="28"/>
          <w:szCs w:val="28"/>
        </w:rPr>
        <w:t>.</w:t>
      </w:r>
    </w:p>
    <w:p w14:paraId="2AF573B1" w14:textId="5E1D9B54" w:rsidR="00AD3B7A" w:rsidRPr="00834BE5" w:rsidRDefault="00AD3B7A" w:rsidP="006E0AFD">
      <w:pPr>
        <w:tabs>
          <w:tab w:val="left" w:pos="993"/>
        </w:tabs>
        <w:ind w:firstLine="567"/>
        <w:jc w:val="both"/>
        <w:rPr>
          <w:sz w:val="28"/>
          <w:szCs w:val="28"/>
        </w:rPr>
      </w:pPr>
      <w:r w:rsidRPr="00834BE5">
        <w:rPr>
          <w:sz w:val="28"/>
          <w:szCs w:val="28"/>
        </w:rPr>
        <w:t xml:space="preserve">Осы мәселені ғылыми тұрғыда жүйелі зерделеу мақсатында </w:t>
      </w:r>
      <w:r w:rsidRPr="00834BE5">
        <w:rPr>
          <w:rStyle w:val="af3"/>
          <w:b w:val="0"/>
          <w:bCs w:val="0"/>
          <w:sz w:val="28"/>
          <w:szCs w:val="28"/>
        </w:rPr>
        <w:t>болашақ мектепке дейінгі ұйым педагогтерін заттық дамытушы ортаны құруға даярлау деңгейлері</w:t>
      </w:r>
      <w:r w:rsidRPr="00834BE5">
        <w:rPr>
          <w:b/>
          <w:bCs/>
          <w:sz w:val="28"/>
          <w:szCs w:val="28"/>
        </w:rPr>
        <w:t xml:space="preserve"> </w:t>
      </w:r>
      <w:r w:rsidRPr="00834BE5">
        <w:rPr>
          <w:sz w:val="28"/>
          <w:szCs w:val="28"/>
        </w:rPr>
        <w:t>айқындалды. Зерттеу барысында даярлықтың</w:t>
      </w:r>
      <w:r w:rsidRPr="00834BE5">
        <w:rPr>
          <w:b/>
          <w:bCs/>
          <w:sz w:val="28"/>
          <w:szCs w:val="28"/>
        </w:rPr>
        <w:t xml:space="preserve"> </w:t>
      </w:r>
      <w:r w:rsidRPr="00834BE5">
        <w:rPr>
          <w:rStyle w:val="af3"/>
          <w:b w:val="0"/>
          <w:bCs w:val="0"/>
          <w:sz w:val="28"/>
          <w:szCs w:val="28"/>
        </w:rPr>
        <w:t>жоғары, орта және төмен деңгейлері</w:t>
      </w:r>
      <w:r w:rsidRPr="00834BE5">
        <w:rPr>
          <w:sz w:val="28"/>
          <w:szCs w:val="28"/>
        </w:rPr>
        <w:t xml:space="preserve"> белгіленді. Әр деңгей </w:t>
      </w:r>
      <w:r w:rsidR="0087454C">
        <w:rPr>
          <w:sz w:val="28"/>
          <w:szCs w:val="28"/>
          <w:lang w:val="kk-KZ"/>
        </w:rPr>
        <w:t>б</w:t>
      </w:r>
      <w:r w:rsidR="0087454C" w:rsidRPr="0087454C">
        <w:rPr>
          <w:sz w:val="28"/>
          <w:szCs w:val="28"/>
        </w:rPr>
        <w:t xml:space="preserve">олашақ мектепке дейінгі ұйым педагогтері </w:t>
      </w:r>
      <w:r w:rsidRPr="00834BE5">
        <w:rPr>
          <w:sz w:val="28"/>
          <w:szCs w:val="28"/>
        </w:rPr>
        <w:t>кәсіби, тұлғалық және когнитивтік даярлығын сипаттайтын кешенді көрсеткіштер жиынтығына негізделді.</w:t>
      </w:r>
    </w:p>
    <w:p w14:paraId="75B73C31" w14:textId="49DBD10C" w:rsidR="005F14AB" w:rsidRPr="00950F63" w:rsidRDefault="005F14AB" w:rsidP="006E0AFD">
      <w:pPr>
        <w:tabs>
          <w:tab w:val="left" w:pos="993"/>
        </w:tabs>
        <w:ind w:firstLine="567"/>
        <w:jc w:val="both"/>
        <w:rPr>
          <w:sz w:val="28"/>
          <w:szCs w:val="28"/>
        </w:rPr>
      </w:pPr>
      <w:r w:rsidRPr="00834BE5">
        <w:rPr>
          <w:rStyle w:val="af3"/>
          <w:sz w:val="28"/>
          <w:szCs w:val="28"/>
        </w:rPr>
        <w:t>Жоғары деңгей</w:t>
      </w:r>
      <w:r w:rsidRPr="00834BE5">
        <w:rPr>
          <w:sz w:val="28"/>
          <w:szCs w:val="28"/>
        </w:rPr>
        <w:t xml:space="preserve"> болашақ мектепке дейінгі ұйым педагогтерінің заттық дамытушы ортаны құру саласында толыққанды және жүйелі даярлыққа ие екенін көрсетеді. </w:t>
      </w:r>
      <w:r w:rsidR="0087454C">
        <w:rPr>
          <w:sz w:val="28"/>
          <w:szCs w:val="28"/>
          <w:lang w:val="kk-KZ"/>
        </w:rPr>
        <w:t>Жоғары</w:t>
      </w:r>
      <w:r w:rsidRPr="00834BE5">
        <w:rPr>
          <w:sz w:val="28"/>
          <w:szCs w:val="28"/>
        </w:rPr>
        <w:t xml:space="preserve"> деңгейдегі білім алушылар заттық дамытушы ортаның педагогикалық мәнін, құрылымын және баланың жас ерекшеліктеріне сәйкес даму мүмкіндіктерін терең түсінеді. Олар ортаны жобалау барысында ғылыми-әдістемелік талаптарды сақтай отырып, кеңістікті функционалдық </w:t>
      </w:r>
      <w:r w:rsidRPr="00950F63">
        <w:rPr>
          <w:sz w:val="28"/>
          <w:szCs w:val="28"/>
        </w:rPr>
        <w:t xml:space="preserve">аймақтарға тиімді бөле алады және дидактикалық материалдарды мақсатқа сай таңдайды. </w:t>
      </w:r>
      <w:r w:rsidR="00B27053" w:rsidRPr="00950F63">
        <w:rPr>
          <w:sz w:val="28"/>
          <w:szCs w:val="28"/>
          <w:lang w:val="kk-KZ"/>
        </w:rPr>
        <w:t>П</w:t>
      </w:r>
      <w:r w:rsidRPr="00950F63">
        <w:rPr>
          <w:sz w:val="28"/>
          <w:szCs w:val="28"/>
        </w:rPr>
        <w:t xml:space="preserve">едагогтер жобалық әрекетте дербестік, шығармашылық және жауапкершілік танытады, өз қызметінің нәтижесіне рефлексия жасай алады. Заттық дамытушы ортаны құруды кәсіби міндет әрі құндылық ретінде қабылдауы </w:t>
      </w:r>
      <w:r w:rsidRPr="00950F63">
        <w:rPr>
          <w:sz w:val="28"/>
          <w:szCs w:val="28"/>
          <w:lang w:val="kk-KZ"/>
        </w:rPr>
        <w:t>-</w:t>
      </w:r>
      <w:r w:rsidRPr="00950F63">
        <w:rPr>
          <w:sz w:val="28"/>
          <w:szCs w:val="28"/>
        </w:rPr>
        <w:t xml:space="preserve"> олардың негізгі сипаттамасы.</w:t>
      </w:r>
    </w:p>
    <w:p w14:paraId="118D0B81" w14:textId="70C22F27" w:rsidR="005F14AB" w:rsidRPr="00834BE5" w:rsidRDefault="005F14AB" w:rsidP="006E0AFD">
      <w:pPr>
        <w:tabs>
          <w:tab w:val="left" w:pos="993"/>
        </w:tabs>
        <w:ind w:firstLine="567"/>
        <w:jc w:val="both"/>
        <w:rPr>
          <w:sz w:val="28"/>
          <w:szCs w:val="28"/>
        </w:rPr>
      </w:pPr>
      <w:r w:rsidRPr="00950F63">
        <w:rPr>
          <w:rStyle w:val="af3"/>
          <w:sz w:val="28"/>
          <w:szCs w:val="28"/>
        </w:rPr>
        <w:t>Орта</w:t>
      </w:r>
      <w:r w:rsidR="0087454C" w:rsidRPr="00950F63">
        <w:rPr>
          <w:rStyle w:val="af3"/>
          <w:sz w:val="28"/>
          <w:szCs w:val="28"/>
          <w:lang w:val="kk-KZ"/>
        </w:rPr>
        <w:t>ша</w:t>
      </w:r>
      <w:r w:rsidRPr="00950F63">
        <w:rPr>
          <w:rStyle w:val="af3"/>
          <w:sz w:val="28"/>
          <w:szCs w:val="28"/>
        </w:rPr>
        <w:t xml:space="preserve"> деңгей</w:t>
      </w:r>
      <w:r w:rsidRPr="00950F63">
        <w:rPr>
          <w:sz w:val="28"/>
          <w:szCs w:val="28"/>
        </w:rPr>
        <w:t xml:space="preserve"> болашақ мектепке дейінгі ұйым педагогтерінің заттық дамытушы ортаны құруға даярлығы і</w:t>
      </w:r>
      <w:r w:rsidRPr="00834BE5">
        <w:rPr>
          <w:sz w:val="28"/>
          <w:szCs w:val="28"/>
        </w:rPr>
        <w:t xml:space="preserve">шінара қалыптасқанын білдіреді. </w:t>
      </w:r>
      <w:r w:rsidR="0087454C">
        <w:rPr>
          <w:sz w:val="28"/>
          <w:szCs w:val="28"/>
          <w:lang w:val="kk-KZ"/>
        </w:rPr>
        <w:t>Орташа</w:t>
      </w:r>
      <w:r w:rsidRPr="00834BE5">
        <w:rPr>
          <w:sz w:val="28"/>
          <w:szCs w:val="28"/>
        </w:rPr>
        <w:t xml:space="preserve"> деңгейдегі білім алушылар ортаны ұйымдастырудың негізгі қағидаттары мен талаптары туралы теориялық білімге ие болғанымен, оларды практикалық </w:t>
      </w:r>
      <w:r w:rsidRPr="00834BE5">
        <w:rPr>
          <w:sz w:val="28"/>
          <w:szCs w:val="28"/>
        </w:rPr>
        <w:lastRenderedPageBreak/>
        <w:t xml:space="preserve">жобалау үдерісінде қолдану барысында жүйелілік пен сенімділік жеткіліксіз байқалады. Функционалдық аймақтарды жоспарлау мен материалдарды іріктеуде белгілі бір қиындықтар туындауы мүмкін. Дегенмен, </w:t>
      </w:r>
      <w:r w:rsidR="00B4417F">
        <w:rPr>
          <w:sz w:val="28"/>
          <w:szCs w:val="28"/>
          <w:lang w:val="kk-KZ"/>
        </w:rPr>
        <w:t xml:space="preserve">аталған </w:t>
      </w:r>
      <w:r w:rsidRPr="00834BE5">
        <w:rPr>
          <w:sz w:val="28"/>
          <w:szCs w:val="28"/>
        </w:rPr>
        <w:t>деңгейдегі педагогтердің кәсіби қызығушылығы сақталған, олар өз білімдері мен дағдыларын жетілдіруге ұмтылады. Педагогикалық практика барысында бағыт-бағдар берілген жағдайда олардың кәсіби әлеуетін дамытуға мүмкіндік мол.</w:t>
      </w:r>
    </w:p>
    <w:p w14:paraId="6AFF1653" w14:textId="0249CCC9" w:rsidR="005F14AB" w:rsidRPr="00834BE5" w:rsidRDefault="005F14AB" w:rsidP="006E0AFD">
      <w:pPr>
        <w:tabs>
          <w:tab w:val="left" w:pos="993"/>
        </w:tabs>
        <w:ind w:firstLine="567"/>
        <w:jc w:val="both"/>
        <w:rPr>
          <w:sz w:val="28"/>
          <w:szCs w:val="28"/>
        </w:rPr>
      </w:pPr>
      <w:r w:rsidRPr="00834BE5">
        <w:rPr>
          <w:rStyle w:val="af3"/>
          <w:sz w:val="28"/>
          <w:szCs w:val="28"/>
        </w:rPr>
        <w:t>Төмен деңгей</w:t>
      </w:r>
      <w:r w:rsidRPr="00834BE5">
        <w:rPr>
          <w:sz w:val="28"/>
          <w:szCs w:val="28"/>
        </w:rPr>
        <w:t xml:space="preserve"> болашақ мектепке дейінгі ұйым педагогтерінің заттық дамытушы ортаны құруға даярлығы бастапқы қалыптасу сатысында екенін көрсетеді. </w:t>
      </w:r>
      <w:r w:rsidR="0087454C">
        <w:rPr>
          <w:sz w:val="28"/>
          <w:szCs w:val="28"/>
          <w:lang w:val="kk-KZ"/>
        </w:rPr>
        <w:t>Төмен</w:t>
      </w:r>
      <w:r w:rsidRPr="00834BE5">
        <w:rPr>
          <w:sz w:val="28"/>
          <w:szCs w:val="28"/>
        </w:rPr>
        <w:t xml:space="preserve"> деңгейдегі білім алушылар заттық дамытушы ортаның маңызын жалпы түсінгенімен, оны жобалау мен ұйымдастыруға қажетті білімдері мен практикалық дағдылары жеткіліксіз. Кеңістікті ұйымдастыруда, дамытушы материалдарды таңдауда сыртқы қолдауға тәуелділік байқалады. Соған қарамастан, кәсіби даярлыққа қызығушылықтың болуы және қолайлы педагогикалық жағдай жасалған кезде әрекетке икемділік танытуы олардың даму әлеуетінің бар</w:t>
      </w:r>
      <w:r w:rsidR="008A10FE">
        <w:rPr>
          <w:sz w:val="28"/>
          <w:szCs w:val="28"/>
          <w:lang w:val="kk-KZ"/>
        </w:rPr>
        <w:t xml:space="preserve"> болуын қамтамасыз етеді</w:t>
      </w:r>
      <w:r w:rsidRPr="00834BE5">
        <w:rPr>
          <w:sz w:val="28"/>
          <w:szCs w:val="28"/>
        </w:rPr>
        <w:t xml:space="preserve">. </w:t>
      </w:r>
      <w:r w:rsidR="00B27053">
        <w:rPr>
          <w:sz w:val="28"/>
          <w:szCs w:val="28"/>
          <w:lang w:val="kk-KZ"/>
        </w:rPr>
        <w:t>Б</w:t>
      </w:r>
      <w:r w:rsidRPr="00834BE5">
        <w:rPr>
          <w:sz w:val="28"/>
          <w:szCs w:val="28"/>
        </w:rPr>
        <w:t>ілім алушыларға мақсатты педагогикалық және әдістемелік қолдау көрсету кәсіби даярлық деңгейін арттырудың маңызды шарты.</w:t>
      </w:r>
    </w:p>
    <w:p w14:paraId="57084C69" w14:textId="6D1EE8F7" w:rsidR="005F14AB" w:rsidRPr="00834BE5" w:rsidRDefault="005F14AB" w:rsidP="006E0AFD">
      <w:pPr>
        <w:tabs>
          <w:tab w:val="left" w:pos="993"/>
        </w:tabs>
        <w:ind w:firstLine="567"/>
        <w:jc w:val="both"/>
        <w:rPr>
          <w:sz w:val="28"/>
          <w:szCs w:val="28"/>
        </w:rPr>
      </w:pPr>
      <w:r w:rsidRPr="00834BE5">
        <w:rPr>
          <w:sz w:val="28"/>
          <w:szCs w:val="28"/>
        </w:rPr>
        <w:t xml:space="preserve">Аталған деңгейлер </w:t>
      </w:r>
      <w:r w:rsidRPr="00834BE5">
        <w:rPr>
          <w:rStyle w:val="af3"/>
          <w:b w:val="0"/>
          <w:bCs w:val="0"/>
          <w:sz w:val="28"/>
          <w:szCs w:val="28"/>
        </w:rPr>
        <w:t>болашақ мектепке дейінгі ұйым педагогтерін заттық дамытушы ортаны құруға даярлау деңгейін сапалы бағалауға</w:t>
      </w:r>
      <w:r w:rsidRPr="00834BE5">
        <w:rPr>
          <w:b/>
          <w:bCs/>
          <w:sz w:val="28"/>
          <w:szCs w:val="28"/>
        </w:rPr>
        <w:t>,</w:t>
      </w:r>
      <w:r w:rsidRPr="00834BE5">
        <w:rPr>
          <w:sz w:val="28"/>
          <w:szCs w:val="28"/>
        </w:rPr>
        <w:t xml:space="preserve"> диагностикалық құралдарды негіздеуге және педагогикалық</w:t>
      </w:r>
      <w:r w:rsidR="00B05FE7">
        <w:rPr>
          <w:sz w:val="28"/>
          <w:szCs w:val="28"/>
          <w:lang w:val="kk-KZ"/>
        </w:rPr>
        <w:t xml:space="preserve"> </w:t>
      </w:r>
      <w:r w:rsidRPr="00834BE5">
        <w:rPr>
          <w:sz w:val="28"/>
          <w:szCs w:val="28"/>
        </w:rPr>
        <w:t>стратегияларын әзірлеуге мүмкіндік береді</w:t>
      </w:r>
      <w:r w:rsidR="00F24A6C">
        <w:rPr>
          <w:sz w:val="28"/>
          <w:szCs w:val="28"/>
          <w:lang w:val="kk-KZ"/>
        </w:rPr>
        <w:t xml:space="preserve">. Бұндай </w:t>
      </w:r>
      <w:r w:rsidRPr="00834BE5">
        <w:rPr>
          <w:sz w:val="28"/>
          <w:szCs w:val="28"/>
        </w:rPr>
        <w:t>жүйелеу оқу процесінде дараланған оқыту әдістерін қолдану арқылы білім алушылардың шығармашылық және кәсіби әлеуетін тиімді дамытуға бағытталған қолдаушы білім беру ортасын құр</w:t>
      </w:r>
      <w:r w:rsidR="00B05FE7">
        <w:rPr>
          <w:sz w:val="28"/>
          <w:szCs w:val="28"/>
          <w:lang w:val="kk-KZ"/>
        </w:rPr>
        <w:t>ады</w:t>
      </w:r>
      <w:r w:rsidRPr="00834BE5">
        <w:rPr>
          <w:sz w:val="28"/>
          <w:szCs w:val="28"/>
        </w:rPr>
        <w:t>.</w:t>
      </w:r>
    </w:p>
    <w:p w14:paraId="74684576" w14:textId="538351BC" w:rsidR="005F14AB" w:rsidRPr="00834BE5" w:rsidRDefault="005F14AB" w:rsidP="006E0AFD">
      <w:pPr>
        <w:tabs>
          <w:tab w:val="left" w:pos="993"/>
        </w:tabs>
        <w:ind w:firstLine="567"/>
        <w:jc w:val="both"/>
        <w:rPr>
          <w:sz w:val="28"/>
          <w:szCs w:val="28"/>
        </w:rPr>
      </w:pPr>
      <w:r w:rsidRPr="00834BE5">
        <w:rPr>
          <w:sz w:val="28"/>
          <w:szCs w:val="28"/>
        </w:rPr>
        <w:t xml:space="preserve">Болашақ мектепке дейінгі ұйым педагогтерін заттық дамытушы ортаны құруға даярлау үдерісі </w:t>
      </w:r>
      <w:r w:rsidRPr="00834BE5">
        <w:rPr>
          <w:rStyle w:val="af3"/>
          <w:b w:val="0"/>
          <w:bCs w:val="0"/>
          <w:sz w:val="28"/>
          <w:szCs w:val="28"/>
        </w:rPr>
        <w:t>бір-бірімен өзара байланысты құрылымдық компоненттерге</w:t>
      </w:r>
      <w:r w:rsidRPr="00834BE5">
        <w:rPr>
          <w:b/>
          <w:bCs/>
          <w:sz w:val="28"/>
          <w:szCs w:val="28"/>
        </w:rPr>
        <w:t xml:space="preserve"> </w:t>
      </w:r>
      <w:r w:rsidRPr="00834BE5">
        <w:rPr>
          <w:sz w:val="28"/>
          <w:szCs w:val="28"/>
        </w:rPr>
        <w:t xml:space="preserve">негізделеді. </w:t>
      </w:r>
      <w:r w:rsidR="00B4417F">
        <w:rPr>
          <w:sz w:val="28"/>
          <w:szCs w:val="28"/>
          <w:lang w:val="kk-KZ"/>
        </w:rPr>
        <w:t>К</w:t>
      </w:r>
      <w:r w:rsidRPr="00834BE5">
        <w:rPr>
          <w:sz w:val="28"/>
          <w:szCs w:val="28"/>
        </w:rPr>
        <w:t>омпоненттер болашақ педагогтердің кәсіби құзыреттілігін арттыруға, жобалау әрекетін меңгеруіне және мектепке дейінгі ұйым жағдайында баланың дамуына қолайлы заттық ортаны ғылыми негізде ұйымдастыру қабілетін қалыптастыруға бағытталған (сурет 6).</w:t>
      </w:r>
    </w:p>
    <w:p w14:paraId="4C17D459" w14:textId="77777777" w:rsidR="00530A97" w:rsidRPr="00834BE5" w:rsidRDefault="00530A97" w:rsidP="006E0AFD">
      <w:pPr>
        <w:tabs>
          <w:tab w:val="left" w:pos="993"/>
        </w:tabs>
        <w:jc w:val="both"/>
        <w:rPr>
          <w:sz w:val="28"/>
          <w:lang w:val="kk-KZ"/>
        </w:rPr>
      </w:pPr>
    </w:p>
    <w:tbl>
      <w:tblPr>
        <w:tblStyle w:val="410"/>
        <w:tblW w:w="0" w:type="auto"/>
        <w:tblLook w:val="04A0" w:firstRow="1" w:lastRow="0" w:firstColumn="1" w:lastColumn="0" w:noHBand="0" w:noVBand="1"/>
      </w:tblPr>
      <w:tblGrid>
        <w:gridCol w:w="2035"/>
        <w:gridCol w:w="2363"/>
        <w:gridCol w:w="2636"/>
        <w:gridCol w:w="2310"/>
      </w:tblGrid>
      <w:tr w:rsidR="00530A97" w:rsidRPr="00834BE5" w14:paraId="59776794" w14:textId="77777777" w:rsidTr="00E224FB">
        <w:tc>
          <w:tcPr>
            <w:tcW w:w="9345" w:type="dxa"/>
            <w:gridSpan w:val="4"/>
          </w:tcPr>
          <w:p w14:paraId="493A37B1" w14:textId="77777777" w:rsidR="00530A97" w:rsidRPr="00834BE5" w:rsidRDefault="00530A97" w:rsidP="006E0AFD">
            <w:pPr>
              <w:widowControl/>
              <w:suppressAutoHyphens w:val="0"/>
              <w:autoSpaceDN/>
              <w:jc w:val="center"/>
              <w:textAlignment w:val="auto"/>
              <w:rPr>
                <w:rFonts w:eastAsia="Calibri" w:cs="Times New Roman"/>
                <w:kern w:val="0"/>
                <w:lang w:val="kk-KZ" w:eastAsia="en-US" w:bidi="ar-SA"/>
              </w:rPr>
            </w:pPr>
            <w:bookmarkStart w:id="42" w:name="_Hlk221653446"/>
            <w:r w:rsidRPr="00834BE5">
              <w:rPr>
                <w:rFonts w:eastAsia="Calibri" w:cs="Times New Roman"/>
                <w:b/>
                <w:kern w:val="0"/>
                <w:lang w:val="kk-KZ" w:eastAsia="en-US" w:bidi="ar-SA"/>
              </w:rPr>
              <w:t>Мақсаты:</w:t>
            </w:r>
            <w:r w:rsidRPr="00834BE5">
              <w:rPr>
                <w:rFonts w:eastAsia="Calibri" w:cs="Times New Roman"/>
                <w:spacing w:val="-15"/>
                <w:kern w:val="0"/>
                <w:lang w:val="kk-KZ" w:eastAsia="en-US" w:bidi="ar-SA"/>
              </w:rPr>
              <w:t xml:space="preserve"> болашақ мектепке дейінгі ұйым педагогтерін заттық дамытушы ортаны құруға даярлау, олардың кәсіби құзыреттілігін, жобалау дағдыларын және педагогикалық-шығармашылық әлеуетін кешенді дамыту негізінде қамтамасыз ету.</w:t>
            </w:r>
          </w:p>
        </w:tc>
      </w:tr>
      <w:tr w:rsidR="00530A97" w:rsidRPr="00834BE5" w14:paraId="685959FD" w14:textId="77777777" w:rsidTr="00E224FB">
        <w:tc>
          <w:tcPr>
            <w:tcW w:w="9345" w:type="dxa"/>
            <w:gridSpan w:val="4"/>
          </w:tcPr>
          <w:p w14:paraId="54CD7048"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t xml:space="preserve">Міндеттері: </w:t>
            </w:r>
            <w:r w:rsidRPr="005A418D">
              <w:rPr>
                <w:rFonts w:eastAsia="Calibri" w:cs="Times New Roman"/>
                <w:kern w:val="0"/>
                <w:lang w:val="kk-KZ" w:eastAsia="en-US" w:bidi="ar-SA"/>
              </w:rPr>
              <w:t>бо</w:t>
            </w:r>
            <w:r w:rsidRPr="00834BE5">
              <w:rPr>
                <w:rFonts w:eastAsia="Calibri" w:cs="Times New Roman"/>
                <w:kern w:val="0"/>
                <w:lang w:val="kk-KZ" w:eastAsia="en-US" w:bidi="ar-SA"/>
              </w:rPr>
              <w:t>лашақ мектепке дейінгі ұйым педагогтерін заттық дамытушы ортаны құруға даярлаудың компонеттерін, өлшемдері мен көрсеткіштерін анықтау, әдістемесін ұсыну.</w:t>
            </w:r>
          </w:p>
        </w:tc>
      </w:tr>
      <w:tr w:rsidR="00530A97" w:rsidRPr="00834BE5" w14:paraId="0804E499" w14:textId="77777777" w:rsidTr="00E224FB">
        <w:tc>
          <w:tcPr>
            <w:tcW w:w="4386" w:type="dxa"/>
            <w:gridSpan w:val="2"/>
          </w:tcPr>
          <w:p w14:paraId="46DE24F6"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t>Теориялық-әдіснамалық негіздері</w:t>
            </w:r>
          </w:p>
          <w:p w14:paraId="533CDA57"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p>
        </w:tc>
        <w:tc>
          <w:tcPr>
            <w:tcW w:w="2636" w:type="dxa"/>
          </w:tcPr>
          <w:p w14:paraId="609127CD"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bookmarkStart w:id="43" w:name="_Hlk221653727"/>
            <w:r w:rsidRPr="00834BE5">
              <w:rPr>
                <w:rFonts w:eastAsia="Calibri" w:cs="Times New Roman"/>
                <w:b/>
                <w:bCs/>
                <w:kern w:val="0"/>
                <w:lang w:val="kk-KZ" w:eastAsia="en-US" w:bidi="ar-SA"/>
              </w:rPr>
              <w:t>Ұйымдастырушылық</w:t>
            </w:r>
            <w:bookmarkEnd w:id="43"/>
            <w:r w:rsidRPr="00834BE5">
              <w:rPr>
                <w:rFonts w:eastAsia="Calibri" w:cs="Times New Roman"/>
                <w:b/>
                <w:bCs/>
                <w:kern w:val="0"/>
                <w:lang w:val="kk-KZ" w:eastAsia="en-US" w:bidi="ar-SA"/>
              </w:rPr>
              <w:t xml:space="preserve"> негіздері</w:t>
            </w:r>
          </w:p>
        </w:tc>
        <w:tc>
          <w:tcPr>
            <w:tcW w:w="2323" w:type="dxa"/>
          </w:tcPr>
          <w:p w14:paraId="3BB0C867"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bookmarkStart w:id="44" w:name="_Hlk221653749"/>
            <w:r w:rsidRPr="00834BE5">
              <w:rPr>
                <w:rFonts w:eastAsia="Calibri" w:cs="Times New Roman"/>
                <w:b/>
                <w:bCs/>
                <w:kern w:val="0"/>
                <w:lang w:val="kk-KZ" w:eastAsia="en-US" w:bidi="ar-SA"/>
              </w:rPr>
              <w:t xml:space="preserve">Әдістемелік </w:t>
            </w:r>
            <w:bookmarkEnd w:id="44"/>
            <w:r w:rsidRPr="00834BE5">
              <w:rPr>
                <w:rFonts w:eastAsia="Calibri" w:cs="Times New Roman"/>
                <w:b/>
                <w:bCs/>
                <w:kern w:val="0"/>
                <w:lang w:val="kk-KZ" w:eastAsia="en-US" w:bidi="ar-SA"/>
              </w:rPr>
              <w:t>негіздері</w:t>
            </w:r>
          </w:p>
        </w:tc>
      </w:tr>
      <w:tr w:rsidR="00530A97" w:rsidRPr="00834BE5" w14:paraId="55797201" w14:textId="77777777" w:rsidTr="00E224FB">
        <w:tc>
          <w:tcPr>
            <w:tcW w:w="4386" w:type="dxa"/>
            <w:gridSpan w:val="2"/>
          </w:tcPr>
          <w:p w14:paraId="3EC27881"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b/>
                <w:bCs/>
                <w:kern w:val="0"/>
                <w:lang w:val="kk-KZ" w:eastAsia="en-US" w:bidi="ar-SA"/>
              </w:rPr>
              <w:t>Тұғырлар:</w:t>
            </w:r>
            <w:r w:rsidRPr="00834BE5">
              <w:rPr>
                <w:rFonts w:eastAsia="Calibri" w:cs="Times New Roman"/>
                <w:kern w:val="0"/>
                <w:lang w:eastAsia="en-US" w:bidi="ar-SA"/>
              </w:rPr>
              <w:t xml:space="preserve"> </w:t>
            </w:r>
            <w:r w:rsidRPr="00834BE5">
              <w:rPr>
                <w:rFonts w:eastAsia="Calibri" w:cs="Times New Roman"/>
                <w:kern w:val="0"/>
                <w:lang w:val="kk-KZ" w:eastAsia="en-US" w:bidi="ar-SA"/>
              </w:rPr>
              <w:t>жүйелілік, тұлғалық-бағдарлы,</w:t>
            </w:r>
            <w:r w:rsidRPr="00834BE5">
              <w:t xml:space="preserve"> </w:t>
            </w:r>
            <w:r w:rsidRPr="00834BE5">
              <w:rPr>
                <w:lang w:val="kk-KZ"/>
              </w:rPr>
              <w:t>и</w:t>
            </w:r>
            <w:r w:rsidRPr="00834BE5">
              <w:rPr>
                <w:rFonts w:eastAsia="Calibri" w:cs="Times New Roman"/>
                <w:kern w:val="0"/>
                <w:lang w:val="kk-KZ" w:eastAsia="en-US" w:bidi="ar-SA"/>
              </w:rPr>
              <w:t xml:space="preserve">нновациялық-шығармашылық тұғыр, іс-әрекеттік, аксиологиялық. </w:t>
            </w:r>
          </w:p>
          <w:p w14:paraId="4595CC2C"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b/>
                <w:bCs/>
                <w:kern w:val="0"/>
                <w:lang w:val="kk-KZ" w:eastAsia="en-US" w:bidi="ar-SA"/>
              </w:rPr>
              <w:t xml:space="preserve">Қағидаты: </w:t>
            </w:r>
            <w:r w:rsidRPr="00834BE5">
              <w:rPr>
                <w:rFonts w:eastAsia="Calibri" w:cs="Times New Roman"/>
                <w:kern w:val="0"/>
                <w:lang w:val="kk-KZ" w:eastAsia="en-US" w:bidi="ar-SA"/>
              </w:rPr>
              <w:t xml:space="preserve">Қашықтық және өзара әрекеттесу, белсенділік, тұрақтылық пен </w:t>
            </w:r>
            <w:r w:rsidRPr="00834BE5">
              <w:rPr>
                <w:rFonts w:eastAsia="Calibri" w:cs="Times New Roman"/>
                <w:kern w:val="0"/>
                <w:lang w:val="kk-KZ" w:eastAsia="en-US" w:bidi="ar-SA"/>
              </w:rPr>
              <w:lastRenderedPageBreak/>
              <w:t>динамикалық өзгергіштік, икемді аймақтарға бөлу, эмоционалды орта, эстетикалық элементтерді үйлестіру, ашықтық қағидаты, жас және гендерлік ерекшеліктерді ескеру.</w:t>
            </w:r>
          </w:p>
          <w:p w14:paraId="1EC68FA0"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p>
        </w:tc>
        <w:tc>
          <w:tcPr>
            <w:tcW w:w="2636" w:type="dxa"/>
          </w:tcPr>
          <w:p w14:paraId="4280A638"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lastRenderedPageBreak/>
              <w:t xml:space="preserve">Білім беру процесінде заттық дамытушы ортаны жобалауға бағытталған қолдаушы білім беру ортасын құру; </w:t>
            </w:r>
          </w:p>
          <w:p w14:paraId="5C759BEB"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lastRenderedPageBreak/>
              <w:t>Білім алушы мен оқытушының бірлескен жобалық әрекетін ұйымдастыру;</w:t>
            </w:r>
          </w:p>
          <w:p w14:paraId="26EB5D97"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Оқу пәндері мен педагогикалық практиканы интеграциялау;</w:t>
            </w:r>
          </w:p>
          <w:p w14:paraId="2E722DD1"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 xml:space="preserve">Болашақ педагогтердің кәсіби бастамасын, дербестігін және шығармашылығын қолдауға бағытталған ашық білім беру кеңістігін қалыптастыру. </w:t>
            </w:r>
          </w:p>
        </w:tc>
        <w:tc>
          <w:tcPr>
            <w:tcW w:w="2323" w:type="dxa"/>
          </w:tcPr>
          <w:p w14:paraId="6D547B19"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lastRenderedPageBreak/>
              <w:t>Белсенді оқыту әдістері (жобалау әдісі, кейс-стади, рөлдік ойындар, макеттеу);</w:t>
            </w:r>
          </w:p>
          <w:p w14:paraId="5D03558E"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lastRenderedPageBreak/>
              <w:t>Заттық дамытушы ортаны құрудың педагогикалық технологиялары;</w:t>
            </w:r>
          </w:p>
          <w:p w14:paraId="63F622F1"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Практикалық тапсырмалар мен шығармашылық жобалар арқылы кеңістіктік ойлау мен дизайн-құзыреттілікті дамыту;</w:t>
            </w:r>
          </w:p>
          <w:p w14:paraId="74A76924"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Рефлексия мен өзін-өзі бағалауға негізделген әдістер.</w:t>
            </w:r>
          </w:p>
        </w:tc>
      </w:tr>
      <w:tr w:rsidR="00530A97" w:rsidRPr="00834BE5" w14:paraId="2FF622B4" w14:textId="77777777" w:rsidTr="00E224FB">
        <w:tc>
          <w:tcPr>
            <w:tcW w:w="9345" w:type="dxa"/>
            <w:gridSpan w:val="4"/>
          </w:tcPr>
          <w:p w14:paraId="6870D80A" w14:textId="77777777" w:rsidR="00530A97"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lastRenderedPageBreak/>
              <w:t>КОМПОНЕНТТЕР</w:t>
            </w:r>
          </w:p>
          <w:p w14:paraId="2F1767CE" w14:textId="77777777" w:rsidR="00031DCF" w:rsidRPr="00834BE5" w:rsidRDefault="00031DCF" w:rsidP="006E0AFD">
            <w:pPr>
              <w:widowControl/>
              <w:suppressAutoHyphens w:val="0"/>
              <w:autoSpaceDN/>
              <w:jc w:val="center"/>
              <w:textAlignment w:val="auto"/>
              <w:rPr>
                <w:rFonts w:eastAsia="Calibri" w:cs="Times New Roman"/>
                <w:b/>
                <w:bCs/>
                <w:kern w:val="0"/>
                <w:lang w:val="kk-KZ" w:eastAsia="en-US" w:bidi="ar-SA"/>
              </w:rPr>
            </w:pPr>
          </w:p>
        </w:tc>
      </w:tr>
      <w:tr w:rsidR="00530A97" w:rsidRPr="00834BE5" w14:paraId="05D2A263" w14:textId="77777777" w:rsidTr="00E224FB">
        <w:tc>
          <w:tcPr>
            <w:tcW w:w="2015" w:type="dxa"/>
          </w:tcPr>
          <w:p w14:paraId="109E1734"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t>Мотивациялық-құндылықтық</w:t>
            </w:r>
          </w:p>
        </w:tc>
        <w:tc>
          <w:tcPr>
            <w:tcW w:w="2371" w:type="dxa"/>
          </w:tcPr>
          <w:p w14:paraId="1BECE821"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t>Когнитивті-интегративтік</w:t>
            </w:r>
          </w:p>
        </w:tc>
        <w:tc>
          <w:tcPr>
            <w:tcW w:w="2636" w:type="dxa"/>
          </w:tcPr>
          <w:p w14:paraId="6A920357"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t>Практикалық әрекеттік</w:t>
            </w:r>
          </w:p>
        </w:tc>
        <w:tc>
          <w:tcPr>
            <w:tcW w:w="2323" w:type="dxa"/>
          </w:tcPr>
          <w:p w14:paraId="7E971A23"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kk-KZ" w:bidi="ar-SA"/>
              </w:rPr>
              <w:t>Рефлексивтік-талдамалық</w:t>
            </w:r>
          </w:p>
        </w:tc>
      </w:tr>
      <w:tr w:rsidR="00530A97" w:rsidRPr="00834BE5" w14:paraId="79DA9577" w14:textId="77777777" w:rsidTr="00E224FB">
        <w:tc>
          <w:tcPr>
            <w:tcW w:w="9345" w:type="dxa"/>
            <w:gridSpan w:val="4"/>
          </w:tcPr>
          <w:p w14:paraId="7CAC5234" w14:textId="77777777" w:rsidR="00530A97" w:rsidRPr="00834BE5"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t>Өлшемдері</w:t>
            </w:r>
          </w:p>
        </w:tc>
      </w:tr>
      <w:tr w:rsidR="00530A97" w:rsidRPr="00834BE5" w14:paraId="0DD13AF6" w14:textId="77777777" w:rsidTr="00E224FB">
        <w:tc>
          <w:tcPr>
            <w:tcW w:w="2015" w:type="dxa"/>
          </w:tcPr>
          <w:p w14:paraId="51A4EABE"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Заттық дамытушы ортаны құруға кәсіби-уәждік және құндылықтық бағыттылығының қалыптасу қабілеті</w:t>
            </w:r>
          </w:p>
        </w:tc>
        <w:tc>
          <w:tcPr>
            <w:tcW w:w="2371" w:type="dxa"/>
          </w:tcPr>
          <w:p w14:paraId="3ECE663F"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Заттық дамытушы ортаны құруға қажетті кәсіби білімдерді меңгеру қабілеті</w:t>
            </w:r>
          </w:p>
        </w:tc>
        <w:tc>
          <w:tcPr>
            <w:tcW w:w="2636" w:type="dxa"/>
          </w:tcPr>
          <w:p w14:paraId="0F3555F5"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Заттық дамытушы ортаны жобалау және ұйымдастыру практикалық дағдыларының қалыптасуы</w:t>
            </w:r>
          </w:p>
        </w:tc>
        <w:tc>
          <w:tcPr>
            <w:tcW w:w="2323" w:type="dxa"/>
          </w:tcPr>
          <w:p w14:paraId="0C2F4E08" w14:textId="77777777" w:rsidR="00530A97" w:rsidRPr="00834BE5" w:rsidRDefault="00530A97" w:rsidP="006E0AFD">
            <w:pPr>
              <w:widowControl/>
              <w:suppressAutoHyphens w:val="0"/>
              <w:autoSpaceDN/>
              <w:textAlignment w:val="auto"/>
              <w:rPr>
                <w:rFonts w:eastAsia="Calibri" w:cs="Times New Roman"/>
                <w:kern w:val="0"/>
                <w:lang w:val="kk-KZ" w:eastAsia="en-US" w:bidi="ar-SA"/>
              </w:rPr>
            </w:pPr>
            <w:r w:rsidRPr="00834BE5">
              <w:rPr>
                <w:rFonts w:eastAsia="Calibri" w:cs="Times New Roman"/>
                <w:kern w:val="0"/>
                <w:lang w:val="kk-KZ" w:eastAsia="en-US" w:bidi="ar-SA"/>
              </w:rPr>
              <w:t>Заттық дамытушы ортаны құру үдерісіне кәсіби рефлексия жасай алу қабілеті</w:t>
            </w:r>
          </w:p>
        </w:tc>
      </w:tr>
      <w:tr w:rsidR="00530A97" w:rsidRPr="00834BE5" w14:paraId="709573E5" w14:textId="77777777" w:rsidTr="00E224FB">
        <w:tc>
          <w:tcPr>
            <w:tcW w:w="9345" w:type="dxa"/>
            <w:gridSpan w:val="4"/>
          </w:tcPr>
          <w:p w14:paraId="09F0115F" w14:textId="77777777" w:rsidR="00530A97"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t>Көрсеткіштері</w:t>
            </w:r>
          </w:p>
          <w:p w14:paraId="2ECFAFBB" w14:textId="77777777" w:rsidR="00031DCF" w:rsidRPr="00834BE5" w:rsidRDefault="00031DCF" w:rsidP="006E0AFD">
            <w:pPr>
              <w:widowControl/>
              <w:suppressAutoHyphens w:val="0"/>
              <w:autoSpaceDN/>
              <w:jc w:val="center"/>
              <w:textAlignment w:val="auto"/>
              <w:rPr>
                <w:rFonts w:eastAsia="Calibri" w:cs="Times New Roman"/>
                <w:b/>
                <w:bCs/>
                <w:kern w:val="0"/>
                <w:lang w:val="kk-KZ" w:eastAsia="en-US" w:bidi="ar-SA"/>
              </w:rPr>
            </w:pPr>
          </w:p>
        </w:tc>
      </w:tr>
      <w:tr w:rsidR="00530A97" w:rsidRPr="00834BE5" w14:paraId="4B36CCF5" w14:textId="77777777" w:rsidTr="00E224FB">
        <w:tc>
          <w:tcPr>
            <w:tcW w:w="2015" w:type="dxa"/>
          </w:tcPr>
          <w:p w14:paraId="308C05AA" w14:textId="6D089305" w:rsidR="00530A97" w:rsidRPr="00834BE5" w:rsidRDefault="00530A97" w:rsidP="006E0AFD">
            <w:pPr>
              <w:pStyle w:val="af"/>
              <w:spacing w:before="0" w:beforeAutospacing="0" w:after="0" w:afterAutospacing="0"/>
              <w:rPr>
                <w:lang w:val="de-DE"/>
              </w:rPr>
            </w:pPr>
            <w:r w:rsidRPr="00834BE5">
              <w:rPr>
                <w:lang w:val="kk-KZ"/>
              </w:rPr>
              <w:t>-</w:t>
            </w:r>
            <w:r w:rsidRPr="00834BE5">
              <w:rPr>
                <w:lang w:val="de-DE"/>
              </w:rPr>
              <w:t xml:space="preserve"> </w:t>
            </w:r>
            <w:r w:rsidRPr="00834BE5">
              <w:t>Заттық</w:t>
            </w:r>
            <w:r w:rsidRPr="00834BE5">
              <w:rPr>
                <w:lang w:val="de-DE"/>
              </w:rPr>
              <w:t xml:space="preserve"> </w:t>
            </w:r>
            <w:r w:rsidRPr="00834BE5">
              <w:t>дамытушы</w:t>
            </w:r>
            <w:r w:rsidRPr="00834BE5">
              <w:rPr>
                <w:lang w:val="de-DE"/>
              </w:rPr>
              <w:t xml:space="preserve"> </w:t>
            </w:r>
            <w:r w:rsidRPr="00834BE5">
              <w:t>ортаның</w:t>
            </w:r>
            <w:r w:rsidRPr="00834BE5">
              <w:rPr>
                <w:lang w:val="de-DE"/>
              </w:rPr>
              <w:t xml:space="preserve"> </w:t>
            </w:r>
            <w:r w:rsidRPr="00834BE5">
              <w:t>баланың</w:t>
            </w:r>
            <w:r w:rsidRPr="00834BE5">
              <w:rPr>
                <w:lang w:val="de-DE"/>
              </w:rPr>
              <w:t xml:space="preserve"> </w:t>
            </w:r>
            <w:r w:rsidRPr="00834BE5">
              <w:t>жан</w:t>
            </w:r>
            <w:r w:rsidRPr="00834BE5">
              <w:rPr>
                <w:lang w:val="de-DE"/>
              </w:rPr>
              <w:t>-</w:t>
            </w:r>
            <w:r w:rsidRPr="00834BE5">
              <w:t>жақты</w:t>
            </w:r>
            <w:r w:rsidRPr="00834BE5">
              <w:rPr>
                <w:lang w:val="de-DE"/>
              </w:rPr>
              <w:t xml:space="preserve"> </w:t>
            </w:r>
            <w:r w:rsidRPr="00834BE5">
              <w:t>дамуына</w:t>
            </w:r>
            <w:r w:rsidRPr="00834BE5">
              <w:rPr>
                <w:lang w:val="de-DE"/>
              </w:rPr>
              <w:t xml:space="preserve"> </w:t>
            </w:r>
            <w:r w:rsidR="00E306CD">
              <w:rPr>
                <w:lang w:val="kk-KZ"/>
              </w:rPr>
              <w:t>әсерін</w:t>
            </w:r>
            <w:r w:rsidRPr="00834BE5">
              <w:rPr>
                <w:lang w:val="de-DE"/>
              </w:rPr>
              <w:t xml:space="preserve"> </w:t>
            </w:r>
            <w:r w:rsidRPr="00834BE5">
              <w:t>саналы</w:t>
            </w:r>
            <w:r w:rsidRPr="00834BE5">
              <w:rPr>
                <w:lang w:val="de-DE"/>
              </w:rPr>
              <w:t xml:space="preserve"> </w:t>
            </w:r>
            <w:r w:rsidRPr="00834BE5">
              <w:t>түсінуі</w:t>
            </w:r>
            <w:r w:rsidRPr="00834BE5">
              <w:rPr>
                <w:lang w:val="de-DE"/>
              </w:rPr>
              <w:t>;</w:t>
            </w:r>
          </w:p>
          <w:p w14:paraId="06C20CC6" w14:textId="77777777" w:rsidR="00530A97" w:rsidRPr="00834BE5" w:rsidRDefault="00530A97" w:rsidP="006E0AFD">
            <w:pPr>
              <w:pStyle w:val="af"/>
              <w:spacing w:before="0" w:beforeAutospacing="0" w:after="0" w:afterAutospacing="0"/>
              <w:rPr>
                <w:lang w:val="de-DE"/>
              </w:rPr>
            </w:pPr>
            <w:r w:rsidRPr="00834BE5">
              <w:rPr>
                <w:lang w:val="kk-KZ"/>
              </w:rPr>
              <w:t xml:space="preserve">- </w:t>
            </w:r>
            <w:r w:rsidRPr="00834BE5">
              <w:t>Заттық</w:t>
            </w:r>
            <w:r w:rsidRPr="00834BE5">
              <w:rPr>
                <w:lang w:val="de-DE"/>
              </w:rPr>
              <w:t xml:space="preserve"> </w:t>
            </w:r>
            <w:r w:rsidRPr="00834BE5">
              <w:t>дамытушы</w:t>
            </w:r>
            <w:r w:rsidRPr="00834BE5">
              <w:rPr>
                <w:lang w:val="de-DE"/>
              </w:rPr>
              <w:t xml:space="preserve"> </w:t>
            </w:r>
            <w:r w:rsidRPr="00834BE5">
              <w:t>ортаны</w:t>
            </w:r>
            <w:r w:rsidRPr="00834BE5">
              <w:rPr>
                <w:lang w:val="de-DE"/>
              </w:rPr>
              <w:t xml:space="preserve"> </w:t>
            </w:r>
            <w:r w:rsidRPr="00834BE5">
              <w:t>құруға</w:t>
            </w:r>
            <w:r w:rsidRPr="00834BE5">
              <w:rPr>
                <w:lang w:val="de-DE"/>
              </w:rPr>
              <w:t xml:space="preserve"> </w:t>
            </w:r>
            <w:r w:rsidRPr="00834BE5">
              <w:t>тұрақты</w:t>
            </w:r>
            <w:r w:rsidRPr="00834BE5">
              <w:rPr>
                <w:lang w:val="de-DE"/>
              </w:rPr>
              <w:t xml:space="preserve"> </w:t>
            </w:r>
            <w:r w:rsidRPr="00834BE5">
              <w:t>кәсіби</w:t>
            </w:r>
            <w:r w:rsidRPr="00834BE5">
              <w:rPr>
                <w:lang w:val="de-DE"/>
              </w:rPr>
              <w:t xml:space="preserve"> </w:t>
            </w:r>
            <w:r w:rsidRPr="00834BE5">
              <w:t>қызығушылық</w:t>
            </w:r>
            <w:r w:rsidRPr="00834BE5">
              <w:rPr>
                <w:lang w:val="de-DE"/>
              </w:rPr>
              <w:t xml:space="preserve"> </w:t>
            </w:r>
            <w:r w:rsidRPr="00834BE5">
              <w:t>танытуы</w:t>
            </w:r>
            <w:r w:rsidRPr="00834BE5">
              <w:rPr>
                <w:lang w:val="de-DE"/>
              </w:rPr>
              <w:t>;</w:t>
            </w:r>
          </w:p>
          <w:p w14:paraId="5D70BC61" w14:textId="77777777" w:rsidR="00530A97" w:rsidRPr="00834BE5" w:rsidRDefault="00530A97" w:rsidP="006E0AFD">
            <w:pPr>
              <w:pStyle w:val="af"/>
              <w:spacing w:before="0" w:beforeAutospacing="0" w:after="0" w:afterAutospacing="0"/>
              <w:rPr>
                <w:lang w:val="kk-KZ"/>
              </w:rPr>
            </w:pPr>
            <w:r w:rsidRPr="00834BE5">
              <w:rPr>
                <w:lang w:val="kk-KZ"/>
              </w:rPr>
              <w:t xml:space="preserve">- </w:t>
            </w:r>
            <w:r w:rsidRPr="00834BE5">
              <w:t>Педагогикалық</w:t>
            </w:r>
            <w:r w:rsidRPr="00834BE5">
              <w:rPr>
                <w:lang w:val="de-DE"/>
              </w:rPr>
              <w:t xml:space="preserve"> </w:t>
            </w:r>
            <w:r w:rsidRPr="00834BE5">
              <w:t>орта</w:t>
            </w:r>
            <w:r w:rsidRPr="00834BE5">
              <w:rPr>
                <w:lang w:val="de-DE"/>
              </w:rPr>
              <w:t xml:space="preserve"> </w:t>
            </w:r>
            <w:r w:rsidRPr="00834BE5">
              <w:t>құруды</w:t>
            </w:r>
            <w:r w:rsidRPr="00834BE5">
              <w:rPr>
                <w:lang w:val="de-DE"/>
              </w:rPr>
              <w:t xml:space="preserve"> </w:t>
            </w:r>
            <w:r w:rsidRPr="00834BE5">
              <w:t>кәсіби</w:t>
            </w:r>
            <w:r w:rsidRPr="00834BE5">
              <w:rPr>
                <w:lang w:val="de-DE"/>
              </w:rPr>
              <w:t xml:space="preserve"> </w:t>
            </w:r>
            <w:r w:rsidRPr="00834BE5">
              <w:t>құндылық</w:t>
            </w:r>
            <w:r w:rsidRPr="00834BE5">
              <w:rPr>
                <w:lang w:val="de-DE"/>
              </w:rPr>
              <w:t xml:space="preserve"> </w:t>
            </w:r>
            <w:r w:rsidRPr="00834BE5">
              <w:t>ретінде</w:t>
            </w:r>
            <w:r w:rsidRPr="00834BE5">
              <w:rPr>
                <w:lang w:val="de-DE"/>
              </w:rPr>
              <w:t xml:space="preserve"> </w:t>
            </w:r>
            <w:r w:rsidRPr="00834BE5">
              <w:t>қабылдауы</w:t>
            </w:r>
            <w:r w:rsidRPr="00834BE5">
              <w:rPr>
                <w:lang w:val="de-DE"/>
              </w:rPr>
              <w:t>.</w:t>
            </w:r>
          </w:p>
        </w:tc>
        <w:tc>
          <w:tcPr>
            <w:tcW w:w="2371" w:type="dxa"/>
          </w:tcPr>
          <w:p w14:paraId="48F7B4C6" w14:textId="77777777" w:rsidR="00530A97" w:rsidRPr="00834BE5" w:rsidRDefault="00530A97" w:rsidP="006E0AFD">
            <w:pPr>
              <w:pStyle w:val="af"/>
              <w:numPr>
                <w:ilvl w:val="0"/>
                <w:numId w:val="1"/>
              </w:numPr>
              <w:tabs>
                <w:tab w:val="left" w:pos="405"/>
              </w:tabs>
              <w:spacing w:before="0" w:beforeAutospacing="0" w:after="0" w:afterAutospacing="0"/>
              <w:rPr>
                <w:lang w:val="de-DE"/>
              </w:rPr>
            </w:pPr>
            <w:r w:rsidRPr="00834BE5">
              <w:rPr>
                <w:lang w:val="kk-KZ"/>
              </w:rPr>
              <w:t>Заттық</w:t>
            </w:r>
            <w:r w:rsidRPr="00834BE5">
              <w:rPr>
                <w:lang w:val="de-DE"/>
              </w:rPr>
              <w:t xml:space="preserve"> </w:t>
            </w:r>
            <w:r w:rsidRPr="00834BE5">
              <w:rPr>
                <w:lang w:val="kk-KZ"/>
              </w:rPr>
              <w:t>дамытушы</w:t>
            </w:r>
            <w:r w:rsidRPr="00834BE5">
              <w:rPr>
                <w:lang w:val="de-DE"/>
              </w:rPr>
              <w:t xml:space="preserve"> </w:t>
            </w:r>
            <w:r w:rsidRPr="00834BE5">
              <w:rPr>
                <w:lang w:val="kk-KZ"/>
              </w:rPr>
              <w:t>ортаның</w:t>
            </w:r>
            <w:r w:rsidRPr="00834BE5">
              <w:rPr>
                <w:lang w:val="de-DE"/>
              </w:rPr>
              <w:t xml:space="preserve"> </w:t>
            </w:r>
            <w:r w:rsidRPr="00834BE5">
              <w:rPr>
                <w:lang w:val="kk-KZ"/>
              </w:rPr>
              <w:t>құрылымы</w:t>
            </w:r>
            <w:r w:rsidRPr="00834BE5">
              <w:rPr>
                <w:lang w:val="de-DE"/>
              </w:rPr>
              <w:t xml:space="preserve">, </w:t>
            </w:r>
            <w:r w:rsidRPr="00834BE5">
              <w:rPr>
                <w:lang w:val="kk-KZ"/>
              </w:rPr>
              <w:t>қағидаттары</w:t>
            </w:r>
            <w:r w:rsidRPr="00834BE5">
              <w:rPr>
                <w:lang w:val="de-DE"/>
              </w:rPr>
              <w:t xml:space="preserve"> </w:t>
            </w:r>
            <w:r w:rsidRPr="00834BE5">
              <w:rPr>
                <w:lang w:val="kk-KZ"/>
              </w:rPr>
              <w:t>мен</w:t>
            </w:r>
            <w:r w:rsidRPr="00834BE5">
              <w:rPr>
                <w:lang w:val="de-DE"/>
              </w:rPr>
              <w:t xml:space="preserve"> </w:t>
            </w:r>
            <w:r w:rsidRPr="00834BE5">
              <w:rPr>
                <w:lang w:val="kk-KZ"/>
              </w:rPr>
              <w:t>талаптары</w:t>
            </w:r>
            <w:r w:rsidRPr="00834BE5">
              <w:rPr>
                <w:lang w:val="de-DE"/>
              </w:rPr>
              <w:t xml:space="preserve"> </w:t>
            </w:r>
            <w:r w:rsidRPr="00834BE5">
              <w:rPr>
                <w:lang w:val="kk-KZ"/>
              </w:rPr>
              <w:t>туралы</w:t>
            </w:r>
            <w:r w:rsidRPr="00834BE5">
              <w:rPr>
                <w:lang w:val="de-DE"/>
              </w:rPr>
              <w:t xml:space="preserve"> </w:t>
            </w:r>
            <w:r w:rsidRPr="00834BE5">
              <w:rPr>
                <w:lang w:val="kk-KZ"/>
              </w:rPr>
              <w:t>білімінің</w:t>
            </w:r>
            <w:r w:rsidRPr="00834BE5">
              <w:rPr>
                <w:lang w:val="de-DE"/>
              </w:rPr>
              <w:t xml:space="preserve"> </w:t>
            </w:r>
            <w:r w:rsidRPr="00834BE5">
              <w:rPr>
                <w:lang w:val="kk-KZ"/>
              </w:rPr>
              <w:t>болуы</w:t>
            </w:r>
            <w:r w:rsidRPr="00834BE5">
              <w:rPr>
                <w:lang w:val="de-DE"/>
              </w:rPr>
              <w:t>;</w:t>
            </w:r>
          </w:p>
          <w:p w14:paraId="61DEDA1B" w14:textId="77777777" w:rsidR="00530A97" w:rsidRPr="00834BE5" w:rsidRDefault="00530A97" w:rsidP="006E0AFD">
            <w:pPr>
              <w:pStyle w:val="af"/>
              <w:numPr>
                <w:ilvl w:val="0"/>
                <w:numId w:val="1"/>
              </w:numPr>
              <w:spacing w:before="0" w:beforeAutospacing="0" w:after="0" w:afterAutospacing="0"/>
              <w:rPr>
                <w:lang w:val="de-DE"/>
              </w:rPr>
            </w:pPr>
            <w:r w:rsidRPr="00834BE5">
              <w:t>Балалардың</w:t>
            </w:r>
            <w:r w:rsidRPr="00834BE5">
              <w:rPr>
                <w:lang w:val="de-DE"/>
              </w:rPr>
              <w:t xml:space="preserve"> </w:t>
            </w:r>
            <w:r w:rsidRPr="00834BE5">
              <w:t>жас</w:t>
            </w:r>
            <w:r w:rsidRPr="00834BE5">
              <w:rPr>
                <w:lang w:val="de-DE"/>
              </w:rPr>
              <w:t xml:space="preserve"> </w:t>
            </w:r>
            <w:r w:rsidRPr="00834BE5">
              <w:t>ерекшеліктері</w:t>
            </w:r>
            <w:r w:rsidRPr="00834BE5">
              <w:rPr>
                <w:lang w:val="de-DE"/>
              </w:rPr>
              <w:t xml:space="preserve"> </w:t>
            </w:r>
            <w:r w:rsidRPr="00834BE5">
              <w:t>мен</w:t>
            </w:r>
            <w:r w:rsidRPr="00834BE5">
              <w:rPr>
                <w:lang w:val="de-DE"/>
              </w:rPr>
              <w:t xml:space="preserve"> </w:t>
            </w:r>
            <w:r w:rsidRPr="00834BE5">
              <w:t>кеңістікті</w:t>
            </w:r>
            <w:r w:rsidRPr="00834BE5">
              <w:rPr>
                <w:lang w:val="de-DE"/>
              </w:rPr>
              <w:t xml:space="preserve"> </w:t>
            </w:r>
            <w:r w:rsidRPr="00834BE5">
              <w:t>ұйымдастыру</w:t>
            </w:r>
            <w:r w:rsidRPr="00834BE5">
              <w:rPr>
                <w:lang w:val="de-DE"/>
              </w:rPr>
              <w:t xml:space="preserve"> </w:t>
            </w:r>
            <w:r w:rsidRPr="00834BE5">
              <w:t>арасындағы</w:t>
            </w:r>
            <w:r w:rsidRPr="00834BE5">
              <w:rPr>
                <w:lang w:val="de-DE"/>
              </w:rPr>
              <w:t xml:space="preserve"> </w:t>
            </w:r>
            <w:r w:rsidRPr="00834BE5">
              <w:t>байланысты</w:t>
            </w:r>
            <w:r w:rsidRPr="00834BE5">
              <w:rPr>
                <w:lang w:val="de-DE"/>
              </w:rPr>
              <w:t xml:space="preserve"> </w:t>
            </w:r>
            <w:r w:rsidRPr="00834BE5">
              <w:t>түсінуі</w:t>
            </w:r>
            <w:r w:rsidRPr="00834BE5">
              <w:rPr>
                <w:lang w:val="de-DE"/>
              </w:rPr>
              <w:t>;</w:t>
            </w:r>
          </w:p>
          <w:p w14:paraId="3D623745" w14:textId="77777777" w:rsidR="00530A97" w:rsidRPr="00834BE5" w:rsidRDefault="00530A97" w:rsidP="006E0AFD">
            <w:pPr>
              <w:pStyle w:val="af"/>
              <w:numPr>
                <w:ilvl w:val="0"/>
                <w:numId w:val="1"/>
              </w:numPr>
              <w:spacing w:before="0" w:beforeAutospacing="0" w:after="0" w:afterAutospacing="0"/>
              <w:rPr>
                <w:lang w:val="de-DE"/>
              </w:rPr>
            </w:pPr>
            <w:r w:rsidRPr="00834BE5">
              <w:t>Теориялық</w:t>
            </w:r>
            <w:r w:rsidRPr="00834BE5">
              <w:rPr>
                <w:lang w:val="de-DE"/>
              </w:rPr>
              <w:t xml:space="preserve"> </w:t>
            </w:r>
            <w:r w:rsidRPr="00834BE5">
              <w:t>білімді</w:t>
            </w:r>
            <w:r w:rsidRPr="00834BE5">
              <w:rPr>
                <w:lang w:val="de-DE"/>
              </w:rPr>
              <w:t xml:space="preserve"> </w:t>
            </w:r>
            <w:r w:rsidRPr="00834BE5">
              <w:t>заттық</w:t>
            </w:r>
            <w:r w:rsidRPr="00834BE5">
              <w:rPr>
                <w:lang w:val="de-DE"/>
              </w:rPr>
              <w:t xml:space="preserve"> </w:t>
            </w:r>
            <w:r w:rsidRPr="00834BE5">
              <w:t>дамытушы</w:t>
            </w:r>
            <w:r w:rsidRPr="00834BE5">
              <w:rPr>
                <w:lang w:val="de-DE"/>
              </w:rPr>
              <w:t xml:space="preserve"> </w:t>
            </w:r>
            <w:r w:rsidRPr="00834BE5">
              <w:t>ортаны</w:t>
            </w:r>
            <w:r w:rsidRPr="00834BE5">
              <w:rPr>
                <w:lang w:val="de-DE"/>
              </w:rPr>
              <w:t xml:space="preserve"> </w:t>
            </w:r>
            <w:r w:rsidRPr="00834BE5">
              <w:t>жобалауда</w:t>
            </w:r>
            <w:r w:rsidRPr="00834BE5">
              <w:rPr>
                <w:lang w:val="de-DE"/>
              </w:rPr>
              <w:t xml:space="preserve"> </w:t>
            </w:r>
            <w:r w:rsidRPr="00834BE5">
              <w:t>қолдана</w:t>
            </w:r>
            <w:r w:rsidRPr="00834BE5">
              <w:rPr>
                <w:lang w:val="de-DE"/>
              </w:rPr>
              <w:t xml:space="preserve"> </w:t>
            </w:r>
            <w:r w:rsidRPr="00834BE5">
              <w:t>алуы</w:t>
            </w:r>
            <w:r w:rsidRPr="00834BE5">
              <w:rPr>
                <w:lang w:val="de-DE"/>
              </w:rPr>
              <w:t>.</w:t>
            </w:r>
          </w:p>
          <w:p w14:paraId="7BEF1666" w14:textId="77777777" w:rsidR="00530A97" w:rsidRPr="00834BE5" w:rsidRDefault="00530A97" w:rsidP="006E0AFD">
            <w:pPr>
              <w:widowControl/>
              <w:suppressAutoHyphens w:val="0"/>
              <w:autoSpaceDN/>
              <w:textAlignment w:val="auto"/>
              <w:rPr>
                <w:rFonts w:eastAsia="Calibri" w:cs="Times New Roman"/>
                <w:kern w:val="0"/>
                <w:lang w:eastAsia="en-US" w:bidi="ar-SA"/>
              </w:rPr>
            </w:pPr>
          </w:p>
        </w:tc>
        <w:tc>
          <w:tcPr>
            <w:tcW w:w="2636" w:type="dxa"/>
          </w:tcPr>
          <w:p w14:paraId="1E3B3A12" w14:textId="77777777" w:rsidR="00530A97" w:rsidRPr="00834BE5" w:rsidRDefault="00530A97" w:rsidP="006E0AFD">
            <w:pPr>
              <w:pStyle w:val="af"/>
              <w:numPr>
                <w:ilvl w:val="0"/>
                <w:numId w:val="1"/>
              </w:numPr>
              <w:spacing w:before="0" w:beforeAutospacing="0" w:after="0" w:afterAutospacing="0"/>
              <w:rPr>
                <w:lang w:val="de-DE"/>
              </w:rPr>
            </w:pPr>
            <w:r w:rsidRPr="00834BE5">
              <w:t>Заттық</w:t>
            </w:r>
            <w:r w:rsidRPr="00834BE5">
              <w:rPr>
                <w:lang w:val="de-DE"/>
              </w:rPr>
              <w:t xml:space="preserve"> </w:t>
            </w:r>
            <w:r w:rsidRPr="00834BE5">
              <w:t>дамытушы</w:t>
            </w:r>
            <w:r w:rsidRPr="00834BE5">
              <w:rPr>
                <w:lang w:val="de-DE"/>
              </w:rPr>
              <w:t xml:space="preserve"> </w:t>
            </w:r>
            <w:r w:rsidRPr="00834BE5">
              <w:t>ортаның</w:t>
            </w:r>
            <w:r w:rsidRPr="00834BE5">
              <w:rPr>
                <w:lang w:val="de-DE"/>
              </w:rPr>
              <w:t xml:space="preserve"> </w:t>
            </w:r>
            <w:r w:rsidRPr="00834BE5">
              <w:t>функционалдық</w:t>
            </w:r>
            <w:r w:rsidRPr="00834BE5">
              <w:rPr>
                <w:lang w:val="de-DE"/>
              </w:rPr>
              <w:t xml:space="preserve"> </w:t>
            </w:r>
            <w:r w:rsidRPr="00834BE5">
              <w:t>аймақтарын</w:t>
            </w:r>
            <w:r w:rsidRPr="00834BE5">
              <w:rPr>
                <w:lang w:val="de-DE"/>
              </w:rPr>
              <w:t xml:space="preserve"> </w:t>
            </w:r>
            <w:r w:rsidRPr="00834BE5">
              <w:t>жобалай</w:t>
            </w:r>
            <w:r w:rsidRPr="00834BE5">
              <w:rPr>
                <w:lang w:val="de-DE"/>
              </w:rPr>
              <w:t xml:space="preserve"> </w:t>
            </w:r>
            <w:r w:rsidRPr="00834BE5">
              <w:t>алуы</w:t>
            </w:r>
            <w:r w:rsidRPr="00834BE5">
              <w:rPr>
                <w:lang w:val="de-DE"/>
              </w:rPr>
              <w:t>;</w:t>
            </w:r>
          </w:p>
          <w:p w14:paraId="612F977C" w14:textId="77777777" w:rsidR="00530A97" w:rsidRPr="00834BE5" w:rsidRDefault="00530A97" w:rsidP="006E0AFD">
            <w:pPr>
              <w:pStyle w:val="af"/>
              <w:spacing w:before="0" w:beforeAutospacing="0" w:after="0" w:afterAutospacing="0"/>
              <w:rPr>
                <w:lang w:val="de-DE"/>
              </w:rPr>
            </w:pPr>
            <w:r w:rsidRPr="00834BE5">
              <w:rPr>
                <w:lang w:val="kk-KZ"/>
              </w:rPr>
              <w:t>-</w:t>
            </w:r>
            <w:r w:rsidRPr="00834BE5">
              <w:rPr>
                <w:lang w:val="de-DE"/>
              </w:rPr>
              <w:t xml:space="preserve"> </w:t>
            </w:r>
            <w:r w:rsidRPr="00834BE5">
              <w:t>Дидактикалық</w:t>
            </w:r>
            <w:r w:rsidRPr="00834BE5">
              <w:rPr>
                <w:lang w:val="de-DE"/>
              </w:rPr>
              <w:t xml:space="preserve"> </w:t>
            </w:r>
            <w:r w:rsidRPr="00834BE5">
              <w:t>материалдар</w:t>
            </w:r>
            <w:r w:rsidRPr="00834BE5">
              <w:rPr>
                <w:lang w:val="de-DE"/>
              </w:rPr>
              <w:t xml:space="preserve"> </w:t>
            </w:r>
            <w:r w:rsidRPr="00834BE5">
              <w:t>мен</w:t>
            </w:r>
            <w:r w:rsidRPr="00834BE5">
              <w:rPr>
                <w:lang w:val="de-DE"/>
              </w:rPr>
              <w:t xml:space="preserve"> </w:t>
            </w:r>
            <w:r w:rsidRPr="00834BE5">
              <w:t>құралдарды</w:t>
            </w:r>
            <w:r w:rsidRPr="00834BE5">
              <w:rPr>
                <w:lang w:val="de-DE"/>
              </w:rPr>
              <w:t xml:space="preserve"> </w:t>
            </w:r>
            <w:r w:rsidRPr="00834BE5">
              <w:t>мақсатқа</w:t>
            </w:r>
            <w:r w:rsidRPr="00834BE5">
              <w:rPr>
                <w:lang w:val="de-DE"/>
              </w:rPr>
              <w:t xml:space="preserve"> </w:t>
            </w:r>
            <w:r w:rsidRPr="00834BE5">
              <w:t>сай</w:t>
            </w:r>
            <w:r w:rsidRPr="00834BE5">
              <w:rPr>
                <w:lang w:val="de-DE"/>
              </w:rPr>
              <w:t xml:space="preserve"> </w:t>
            </w:r>
            <w:r w:rsidRPr="00834BE5">
              <w:t>таңдай</w:t>
            </w:r>
            <w:r w:rsidRPr="00834BE5">
              <w:rPr>
                <w:lang w:val="de-DE"/>
              </w:rPr>
              <w:t xml:space="preserve"> </w:t>
            </w:r>
            <w:r w:rsidRPr="00834BE5">
              <w:t>алуы</w:t>
            </w:r>
            <w:r w:rsidRPr="00834BE5">
              <w:rPr>
                <w:lang w:val="de-DE"/>
              </w:rPr>
              <w:t>;</w:t>
            </w:r>
          </w:p>
          <w:p w14:paraId="79D34CCE" w14:textId="77777777" w:rsidR="00530A97" w:rsidRPr="00834BE5" w:rsidRDefault="00530A97" w:rsidP="006E0AFD">
            <w:pPr>
              <w:pStyle w:val="af"/>
              <w:spacing w:before="0" w:beforeAutospacing="0" w:after="0" w:afterAutospacing="0"/>
              <w:rPr>
                <w:lang w:val="de-DE"/>
              </w:rPr>
            </w:pPr>
            <w:r w:rsidRPr="00834BE5">
              <w:rPr>
                <w:lang w:val="kk-KZ"/>
              </w:rPr>
              <w:t xml:space="preserve">- </w:t>
            </w:r>
            <w:r w:rsidRPr="00834BE5">
              <w:t>Қауіпсіздік</w:t>
            </w:r>
            <w:r w:rsidRPr="00834BE5">
              <w:rPr>
                <w:lang w:val="de-DE"/>
              </w:rPr>
              <w:t xml:space="preserve"> </w:t>
            </w:r>
            <w:r w:rsidRPr="00834BE5">
              <w:t>және</w:t>
            </w:r>
            <w:r w:rsidRPr="00834BE5">
              <w:rPr>
                <w:lang w:val="de-DE"/>
              </w:rPr>
              <w:t xml:space="preserve"> </w:t>
            </w:r>
            <w:r w:rsidRPr="00834BE5">
              <w:t>дамытушылық</w:t>
            </w:r>
            <w:r w:rsidRPr="00834BE5">
              <w:rPr>
                <w:lang w:val="de-DE"/>
              </w:rPr>
              <w:t xml:space="preserve"> </w:t>
            </w:r>
            <w:r w:rsidRPr="00834BE5">
              <w:t>талаптарды</w:t>
            </w:r>
            <w:r w:rsidRPr="00834BE5">
              <w:rPr>
                <w:lang w:val="de-DE"/>
              </w:rPr>
              <w:t xml:space="preserve"> </w:t>
            </w:r>
            <w:r w:rsidRPr="00834BE5">
              <w:t>сақтай</w:t>
            </w:r>
            <w:r w:rsidRPr="00834BE5">
              <w:rPr>
                <w:lang w:val="de-DE"/>
              </w:rPr>
              <w:t xml:space="preserve"> </w:t>
            </w:r>
            <w:r w:rsidRPr="00834BE5">
              <w:t>отырып</w:t>
            </w:r>
            <w:r w:rsidRPr="00834BE5">
              <w:rPr>
                <w:lang w:val="de-DE"/>
              </w:rPr>
              <w:t xml:space="preserve"> </w:t>
            </w:r>
            <w:r w:rsidRPr="00834BE5">
              <w:t>орта</w:t>
            </w:r>
            <w:r w:rsidRPr="00834BE5">
              <w:rPr>
                <w:lang w:val="de-DE"/>
              </w:rPr>
              <w:t xml:space="preserve"> </w:t>
            </w:r>
            <w:r w:rsidRPr="00834BE5">
              <w:t>құра</w:t>
            </w:r>
            <w:r w:rsidRPr="00834BE5">
              <w:rPr>
                <w:lang w:val="de-DE"/>
              </w:rPr>
              <w:t xml:space="preserve"> </w:t>
            </w:r>
            <w:r w:rsidRPr="00834BE5">
              <w:t>алуы</w:t>
            </w:r>
            <w:r w:rsidRPr="00834BE5">
              <w:rPr>
                <w:lang w:val="de-DE"/>
              </w:rPr>
              <w:t>.</w:t>
            </w:r>
          </w:p>
          <w:p w14:paraId="3A367618" w14:textId="77777777" w:rsidR="00530A97" w:rsidRPr="00834BE5" w:rsidRDefault="00530A97" w:rsidP="006E0AFD">
            <w:pPr>
              <w:widowControl/>
              <w:suppressAutoHyphens w:val="0"/>
              <w:autoSpaceDN/>
              <w:textAlignment w:val="auto"/>
              <w:rPr>
                <w:rFonts w:eastAsia="Calibri" w:cs="Times New Roman"/>
                <w:kern w:val="0"/>
                <w:lang w:eastAsia="en-US" w:bidi="ar-SA"/>
              </w:rPr>
            </w:pPr>
          </w:p>
        </w:tc>
        <w:tc>
          <w:tcPr>
            <w:tcW w:w="2323" w:type="dxa"/>
          </w:tcPr>
          <w:p w14:paraId="565D48EA" w14:textId="77777777" w:rsidR="00530A97" w:rsidRPr="00834BE5" w:rsidRDefault="00530A97" w:rsidP="006E0AFD">
            <w:pPr>
              <w:pStyle w:val="af"/>
              <w:numPr>
                <w:ilvl w:val="0"/>
                <w:numId w:val="1"/>
              </w:numPr>
              <w:spacing w:before="0" w:beforeAutospacing="0" w:after="0" w:afterAutospacing="0"/>
              <w:rPr>
                <w:lang w:val="de-DE"/>
              </w:rPr>
            </w:pPr>
            <w:r w:rsidRPr="00834BE5">
              <w:t>Құрылған</w:t>
            </w:r>
            <w:r w:rsidRPr="00834BE5">
              <w:rPr>
                <w:lang w:val="de-DE"/>
              </w:rPr>
              <w:t xml:space="preserve"> </w:t>
            </w:r>
            <w:r w:rsidRPr="00834BE5">
              <w:t>заттық</w:t>
            </w:r>
            <w:r w:rsidRPr="00834BE5">
              <w:rPr>
                <w:lang w:val="de-DE"/>
              </w:rPr>
              <w:t xml:space="preserve"> </w:t>
            </w:r>
            <w:r w:rsidRPr="00834BE5">
              <w:t>дамытушы</w:t>
            </w:r>
            <w:r w:rsidRPr="00834BE5">
              <w:rPr>
                <w:lang w:val="de-DE"/>
              </w:rPr>
              <w:t xml:space="preserve"> </w:t>
            </w:r>
            <w:r w:rsidRPr="00834BE5">
              <w:t>ортаның</w:t>
            </w:r>
            <w:r w:rsidRPr="00834BE5">
              <w:rPr>
                <w:lang w:val="de-DE"/>
              </w:rPr>
              <w:t xml:space="preserve"> </w:t>
            </w:r>
            <w:r w:rsidRPr="00834BE5">
              <w:t>сапасын</w:t>
            </w:r>
            <w:r w:rsidRPr="00834BE5">
              <w:rPr>
                <w:lang w:val="de-DE"/>
              </w:rPr>
              <w:t xml:space="preserve"> </w:t>
            </w:r>
            <w:r w:rsidRPr="00834BE5">
              <w:t>талдай</w:t>
            </w:r>
            <w:r w:rsidRPr="00834BE5">
              <w:rPr>
                <w:lang w:val="de-DE"/>
              </w:rPr>
              <w:t xml:space="preserve"> </w:t>
            </w:r>
            <w:r w:rsidRPr="00834BE5">
              <w:t>алуы</w:t>
            </w:r>
            <w:r w:rsidRPr="00834BE5">
              <w:rPr>
                <w:lang w:val="de-DE"/>
              </w:rPr>
              <w:t>;</w:t>
            </w:r>
          </w:p>
          <w:p w14:paraId="53C31CD0" w14:textId="77777777" w:rsidR="00530A97" w:rsidRPr="00834BE5" w:rsidRDefault="00530A97" w:rsidP="006E0AFD">
            <w:pPr>
              <w:pStyle w:val="af"/>
              <w:numPr>
                <w:ilvl w:val="0"/>
                <w:numId w:val="1"/>
              </w:numPr>
              <w:spacing w:before="0" w:beforeAutospacing="0" w:after="0" w:afterAutospacing="0"/>
              <w:rPr>
                <w:lang w:val="de-DE"/>
              </w:rPr>
            </w:pPr>
            <w:r w:rsidRPr="00834BE5">
              <w:t>Өз</w:t>
            </w:r>
            <w:r w:rsidRPr="00834BE5">
              <w:rPr>
                <w:lang w:val="de-DE"/>
              </w:rPr>
              <w:t xml:space="preserve"> </w:t>
            </w:r>
            <w:r w:rsidRPr="00834BE5">
              <w:t>жобалық</w:t>
            </w:r>
            <w:r w:rsidRPr="00834BE5">
              <w:rPr>
                <w:lang w:val="de-DE"/>
              </w:rPr>
              <w:t xml:space="preserve"> </w:t>
            </w:r>
            <w:r w:rsidRPr="00834BE5">
              <w:t>әрекетінің</w:t>
            </w:r>
            <w:r w:rsidRPr="00834BE5">
              <w:rPr>
                <w:lang w:val="de-DE"/>
              </w:rPr>
              <w:t xml:space="preserve"> </w:t>
            </w:r>
            <w:r w:rsidRPr="00834BE5">
              <w:t>нәтижесін</w:t>
            </w:r>
            <w:r w:rsidRPr="00834BE5">
              <w:rPr>
                <w:lang w:val="de-DE"/>
              </w:rPr>
              <w:t xml:space="preserve"> </w:t>
            </w:r>
            <w:r w:rsidRPr="00834BE5">
              <w:t>объективті</w:t>
            </w:r>
            <w:r w:rsidRPr="00834BE5">
              <w:rPr>
                <w:lang w:val="de-DE"/>
              </w:rPr>
              <w:t xml:space="preserve"> </w:t>
            </w:r>
            <w:r w:rsidRPr="00834BE5">
              <w:t>бағалай</w:t>
            </w:r>
            <w:r w:rsidRPr="00834BE5">
              <w:rPr>
                <w:lang w:val="de-DE"/>
              </w:rPr>
              <w:t xml:space="preserve"> </w:t>
            </w:r>
            <w:r w:rsidRPr="00834BE5">
              <w:t>алуы</w:t>
            </w:r>
            <w:r w:rsidRPr="00834BE5">
              <w:rPr>
                <w:lang w:val="de-DE"/>
              </w:rPr>
              <w:t>;</w:t>
            </w:r>
          </w:p>
          <w:p w14:paraId="7F352F4D" w14:textId="77777777" w:rsidR="00530A97" w:rsidRPr="00834BE5" w:rsidRDefault="00530A97" w:rsidP="006E0AFD">
            <w:pPr>
              <w:pStyle w:val="af"/>
              <w:numPr>
                <w:ilvl w:val="0"/>
                <w:numId w:val="1"/>
              </w:numPr>
              <w:spacing w:before="0" w:beforeAutospacing="0" w:after="0" w:afterAutospacing="0"/>
              <w:rPr>
                <w:lang w:val="de-DE"/>
              </w:rPr>
            </w:pPr>
            <w:r w:rsidRPr="00834BE5">
              <w:t>Орта</w:t>
            </w:r>
            <w:r w:rsidRPr="00834BE5">
              <w:rPr>
                <w:lang w:val="de-DE"/>
              </w:rPr>
              <w:t xml:space="preserve"> </w:t>
            </w:r>
            <w:r w:rsidRPr="00834BE5">
              <w:t>құруды</w:t>
            </w:r>
            <w:r w:rsidRPr="00834BE5">
              <w:rPr>
                <w:lang w:val="de-DE"/>
              </w:rPr>
              <w:t xml:space="preserve"> </w:t>
            </w:r>
            <w:r w:rsidRPr="00834BE5">
              <w:t>жетілдіру</w:t>
            </w:r>
            <w:r w:rsidRPr="00834BE5">
              <w:rPr>
                <w:lang w:val="de-DE"/>
              </w:rPr>
              <w:t xml:space="preserve"> </w:t>
            </w:r>
            <w:r w:rsidRPr="00834BE5">
              <w:t>жолдарын</w:t>
            </w:r>
            <w:r w:rsidRPr="00834BE5">
              <w:rPr>
                <w:lang w:val="de-DE"/>
              </w:rPr>
              <w:t xml:space="preserve"> </w:t>
            </w:r>
            <w:r w:rsidRPr="00834BE5">
              <w:t>анықтай</w:t>
            </w:r>
            <w:r w:rsidRPr="00834BE5">
              <w:rPr>
                <w:lang w:val="de-DE"/>
              </w:rPr>
              <w:t xml:space="preserve"> </w:t>
            </w:r>
            <w:r w:rsidRPr="00834BE5">
              <w:t>алуы</w:t>
            </w:r>
            <w:r w:rsidRPr="00834BE5">
              <w:rPr>
                <w:lang w:val="de-DE"/>
              </w:rPr>
              <w:t>.</w:t>
            </w:r>
          </w:p>
          <w:p w14:paraId="366491B6" w14:textId="77777777" w:rsidR="00530A97" w:rsidRPr="00834BE5" w:rsidRDefault="00530A97" w:rsidP="006E0AFD">
            <w:pPr>
              <w:widowControl/>
              <w:suppressAutoHyphens w:val="0"/>
              <w:autoSpaceDN/>
              <w:textAlignment w:val="auto"/>
              <w:rPr>
                <w:rFonts w:eastAsia="Calibri" w:cs="Times New Roman"/>
                <w:kern w:val="0"/>
                <w:lang w:eastAsia="en-US" w:bidi="ar-SA"/>
              </w:rPr>
            </w:pPr>
          </w:p>
        </w:tc>
      </w:tr>
      <w:tr w:rsidR="00530A97" w:rsidRPr="00834BE5" w14:paraId="0CF75A3E" w14:textId="77777777" w:rsidTr="00E224FB">
        <w:tc>
          <w:tcPr>
            <w:tcW w:w="9345" w:type="dxa"/>
            <w:gridSpan w:val="4"/>
          </w:tcPr>
          <w:p w14:paraId="2B9819F1" w14:textId="77777777" w:rsidR="00530A97" w:rsidRDefault="00530A97" w:rsidP="006E0AFD">
            <w:pPr>
              <w:widowControl/>
              <w:suppressAutoHyphens w:val="0"/>
              <w:autoSpaceDN/>
              <w:jc w:val="center"/>
              <w:textAlignment w:val="auto"/>
              <w:rPr>
                <w:rFonts w:eastAsia="Calibri" w:cs="Times New Roman"/>
                <w:b/>
                <w:bCs/>
                <w:kern w:val="0"/>
                <w:lang w:val="kk-KZ" w:eastAsia="en-US" w:bidi="ar-SA"/>
              </w:rPr>
            </w:pPr>
            <w:r w:rsidRPr="00834BE5">
              <w:rPr>
                <w:rFonts w:eastAsia="Calibri" w:cs="Times New Roman"/>
                <w:b/>
                <w:bCs/>
                <w:kern w:val="0"/>
                <w:lang w:val="kk-KZ" w:eastAsia="en-US" w:bidi="ar-SA"/>
              </w:rPr>
              <w:lastRenderedPageBreak/>
              <w:t>Деңгейлері: жоғары, орта, төмен</w:t>
            </w:r>
          </w:p>
          <w:p w14:paraId="1061A4AE" w14:textId="77777777" w:rsidR="00031DCF" w:rsidRPr="00834BE5" w:rsidRDefault="00031DCF" w:rsidP="006E0AFD">
            <w:pPr>
              <w:widowControl/>
              <w:suppressAutoHyphens w:val="0"/>
              <w:autoSpaceDN/>
              <w:jc w:val="center"/>
              <w:textAlignment w:val="auto"/>
              <w:rPr>
                <w:rFonts w:eastAsia="Calibri" w:cs="Times New Roman"/>
                <w:b/>
                <w:bCs/>
                <w:kern w:val="0"/>
                <w:lang w:val="kk-KZ" w:eastAsia="en-US" w:bidi="ar-SA"/>
              </w:rPr>
            </w:pPr>
          </w:p>
        </w:tc>
      </w:tr>
      <w:tr w:rsidR="00530A97" w:rsidRPr="00834BE5" w14:paraId="25A835B8" w14:textId="77777777" w:rsidTr="00E224FB">
        <w:tc>
          <w:tcPr>
            <w:tcW w:w="9345" w:type="dxa"/>
            <w:gridSpan w:val="4"/>
          </w:tcPr>
          <w:p w14:paraId="084DA464" w14:textId="77777777" w:rsidR="00530A97" w:rsidRPr="00834BE5" w:rsidRDefault="00530A97" w:rsidP="006E0AFD">
            <w:pPr>
              <w:widowControl/>
              <w:suppressAutoHyphens w:val="0"/>
              <w:autoSpaceDN/>
              <w:jc w:val="both"/>
              <w:textAlignment w:val="auto"/>
              <w:rPr>
                <w:rFonts w:eastAsia="Calibri" w:cs="Times New Roman"/>
                <w:b/>
                <w:bCs/>
                <w:kern w:val="0"/>
                <w:lang w:val="kk-KZ" w:eastAsia="en-US" w:bidi="ar-SA"/>
              </w:rPr>
            </w:pPr>
            <w:r w:rsidRPr="00834BE5">
              <w:rPr>
                <w:rFonts w:eastAsia="Calibri" w:cs="Times New Roman"/>
                <w:b/>
                <w:bCs/>
                <w:kern w:val="0"/>
                <w:lang w:val="kk-KZ" w:eastAsia="en-US" w:bidi="ar-SA"/>
              </w:rPr>
              <w:t xml:space="preserve">Құралдары: </w:t>
            </w:r>
            <w:r w:rsidRPr="00834BE5">
              <w:rPr>
                <w:rFonts w:eastAsia="Calibri" w:cs="Times New Roman"/>
                <w:kern w:val="0"/>
                <w:lang w:val="kk-KZ" w:eastAsia="en-US" w:bidi="ar-SA"/>
              </w:rPr>
              <w:t>«Жобалау іс-әрекеті негізінде мектепке дейінгі ұйымның заттық дамытушы ортасын құрудың инновациялық тәсілдері» оқу-әдістемелік құралы, «Мектепке дейінгі ұйымның дамытушы ортасын жобалау» дәрістер жинағы.</w:t>
            </w:r>
          </w:p>
        </w:tc>
      </w:tr>
      <w:tr w:rsidR="00530A97" w:rsidRPr="00834BE5" w14:paraId="41FD1C2C" w14:textId="77777777" w:rsidTr="00E224FB">
        <w:tc>
          <w:tcPr>
            <w:tcW w:w="9345" w:type="dxa"/>
            <w:gridSpan w:val="4"/>
          </w:tcPr>
          <w:p w14:paraId="41219FD2" w14:textId="77777777" w:rsidR="00530A97" w:rsidRPr="00834BE5" w:rsidRDefault="00530A97" w:rsidP="006E0AFD">
            <w:pPr>
              <w:widowControl/>
              <w:suppressAutoHyphens w:val="0"/>
              <w:autoSpaceDN/>
              <w:jc w:val="both"/>
              <w:textAlignment w:val="auto"/>
              <w:rPr>
                <w:rFonts w:eastAsia="Calibri" w:cs="Times New Roman"/>
                <w:b/>
                <w:bCs/>
                <w:kern w:val="0"/>
                <w:lang w:val="kk-KZ" w:eastAsia="en-US" w:bidi="ar-SA"/>
              </w:rPr>
            </w:pPr>
            <w:r w:rsidRPr="00834BE5">
              <w:rPr>
                <w:rFonts w:eastAsia="Calibri" w:cs="Times New Roman"/>
                <w:b/>
                <w:bCs/>
                <w:kern w:val="0"/>
                <w:lang w:val="kk-KZ" w:eastAsia="en-US" w:bidi="ar-SA"/>
              </w:rPr>
              <w:t xml:space="preserve">Нәтиже: </w:t>
            </w:r>
            <w:r w:rsidRPr="00834BE5">
              <w:rPr>
                <w:rFonts w:eastAsia="Calibri" w:cs="Times New Roman"/>
                <w:kern w:val="0"/>
                <w:lang w:val="kk-KZ" w:eastAsia="en-US" w:bidi="ar-SA"/>
              </w:rPr>
              <w:t>заттық дамытушы ортаны құруға дайын болашақ мектепке дейінгі ұйым педагогі</w:t>
            </w:r>
          </w:p>
        </w:tc>
      </w:tr>
      <w:bookmarkEnd w:id="42"/>
    </w:tbl>
    <w:p w14:paraId="262E9881" w14:textId="77777777" w:rsidR="00530A97" w:rsidRPr="00834BE5" w:rsidRDefault="00530A97" w:rsidP="006E0AFD">
      <w:pPr>
        <w:widowControl/>
        <w:suppressAutoHyphens w:val="0"/>
        <w:autoSpaceDN/>
        <w:ind w:firstLine="708"/>
        <w:jc w:val="center"/>
        <w:textAlignment w:val="auto"/>
        <w:rPr>
          <w:rFonts w:eastAsia="Times New Roman" w:cs="Times New Roman"/>
          <w:b/>
          <w:bCs/>
          <w:kern w:val="0"/>
          <w:sz w:val="28"/>
          <w:szCs w:val="28"/>
          <w:lang w:val="kk-KZ" w:eastAsia="en-US" w:bidi="ar-SA"/>
        </w:rPr>
      </w:pPr>
    </w:p>
    <w:p w14:paraId="649D6281" w14:textId="686E844D" w:rsidR="00530A97" w:rsidRPr="00834BE5" w:rsidRDefault="00530A97" w:rsidP="006E0AFD">
      <w:pPr>
        <w:widowControl/>
        <w:suppressAutoHyphens w:val="0"/>
        <w:autoSpaceDN/>
        <w:ind w:firstLine="708"/>
        <w:jc w:val="center"/>
        <w:textAlignment w:val="auto"/>
        <w:rPr>
          <w:rFonts w:eastAsia="Times New Roman" w:cs="Times New Roman"/>
          <w:b/>
          <w:bCs/>
          <w:kern w:val="0"/>
          <w:sz w:val="28"/>
          <w:szCs w:val="28"/>
          <w:lang w:val="kk-KZ" w:eastAsia="en-US" w:bidi="ar-SA"/>
        </w:rPr>
      </w:pPr>
      <w:r w:rsidRPr="00834BE5">
        <w:rPr>
          <w:rFonts w:eastAsia="Times New Roman" w:cs="Times New Roman"/>
          <w:b/>
          <w:bCs/>
          <w:kern w:val="0"/>
          <w:sz w:val="28"/>
          <w:szCs w:val="28"/>
          <w:lang w:val="kk-KZ" w:eastAsia="en-US" w:bidi="ar-SA"/>
        </w:rPr>
        <w:t xml:space="preserve">Сурет </w:t>
      </w:r>
      <w:r w:rsidR="00B43AC2" w:rsidRPr="00834BE5">
        <w:rPr>
          <w:rFonts w:eastAsia="Times New Roman" w:cs="Times New Roman"/>
          <w:b/>
          <w:bCs/>
          <w:kern w:val="0"/>
          <w:sz w:val="28"/>
          <w:szCs w:val="28"/>
          <w:lang w:val="kk-KZ" w:eastAsia="en-US" w:bidi="ar-SA"/>
        </w:rPr>
        <w:t>8</w:t>
      </w:r>
      <w:r w:rsidRPr="00834BE5">
        <w:rPr>
          <w:rFonts w:eastAsia="Times New Roman" w:cs="Times New Roman"/>
          <w:b/>
          <w:bCs/>
          <w:kern w:val="0"/>
          <w:sz w:val="28"/>
          <w:szCs w:val="28"/>
          <w:lang w:val="kk-KZ" w:eastAsia="en-US" w:bidi="ar-SA"/>
        </w:rPr>
        <w:t xml:space="preserve"> -</w:t>
      </w:r>
      <w:r w:rsidRPr="00834BE5">
        <w:rPr>
          <w:rFonts w:eastAsia="Times New Roman" w:cs="Times New Roman"/>
          <w:kern w:val="0"/>
          <w:sz w:val="28"/>
          <w:szCs w:val="28"/>
          <w:lang w:val="kk-KZ" w:eastAsia="en-US" w:bidi="ar-SA"/>
        </w:rPr>
        <w:t xml:space="preserve"> </w:t>
      </w:r>
      <w:r w:rsidRPr="00834BE5">
        <w:rPr>
          <w:rFonts w:eastAsia="Times New Roman" w:cs="Times New Roman"/>
          <w:b/>
          <w:bCs/>
          <w:kern w:val="0"/>
          <w:sz w:val="28"/>
          <w:szCs w:val="28"/>
          <w:lang w:val="kk-KZ" w:eastAsia="en-US" w:bidi="ar-SA"/>
        </w:rPr>
        <w:t>Болашақ мектепке дейінгі ұйым педагогтерін заттық дамытушы ортаны құруға даярлаудың құрылымдық-мазмұндық моделі</w:t>
      </w:r>
    </w:p>
    <w:p w14:paraId="3D3C9DD3" w14:textId="77777777" w:rsidR="00230C6F" w:rsidRDefault="00230C6F" w:rsidP="006E0AFD">
      <w:pPr>
        <w:tabs>
          <w:tab w:val="left" w:pos="993"/>
        </w:tabs>
        <w:ind w:firstLine="567"/>
        <w:jc w:val="both"/>
        <w:rPr>
          <w:sz w:val="28"/>
          <w:szCs w:val="28"/>
          <w:lang w:val="kk-KZ"/>
        </w:rPr>
      </w:pPr>
    </w:p>
    <w:p w14:paraId="1007559E" w14:textId="697C4876" w:rsidR="00230C6F" w:rsidRDefault="00230C6F" w:rsidP="006E0AFD">
      <w:pPr>
        <w:tabs>
          <w:tab w:val="left" w:pos="993"/>
        </w:tabs>
        <w:ind w:firstLine="567"/>
        <w:jc w:val="both"/>
        <w:rPr>
          <w:sz w:val="28"/>
          <w:szCs w:val="28"/>
          <w:lang w:val="kk-KZ"/>
        </w:rPr>
      </w:pPr>
      <w:r w:rsidRPr="00230C6F">
        <w:rPr>
          <w:sz w:val="28"/>
          <w:szCs w:val="28"/>
          <w:lang w:val="kk-KZ"/>
        </w:rPr>
        <w:t xml:space="preserve">Авторлық тұрғыдан алғанда, ұсынылып отырған модель кәсіби даярлықтың мазмұнын жүйелейтін интегративті механизм ретінде </w:t>
      </w:r>
      <w:r w:rsidR="00BB5B36">
        <w:rPr>
          <w:sz w:val="28"/>
          <w:szCs w:val="28"/>
          <w:lang w:val="kk-KZ"/>
        </w:rPr>
        <w:t>талданады</w:t>
      </w:r>
      <w:r w:rsidRPr="00230C6F">
        <w:rPr>
          <w:sz w:val="28"/>
          <w:szCs w:val="28"/>
          <w:lang w:val="kk-KZ"/>
        </w:rPr>
        <w:t xml:space="preserve">, себебі ол теориялық негіз бен жобалау әрекетін біртұтас педагогикалық үдеріске біріктіреді. </w:t>
      </w:r>
    </w:p>
    <w:p w14:paraId="5A13DEDF" w14:textId="3C9A3EE4" w:rsidR="00881105" w:rsidRPr="00230C6F" w:rsidRDefault="00230C6F" w:rsidP="006E0AFD">
      <w:pPr>
        <w:tabs>
          <w:tab w:val="left" w:pos="993"/>
        </w:tabs>
        <w:ind w:firstLine="567"/>
        <w:jc w:val="both"/>
        <w:rPr>
          <w:sz w:val="28"/>
          <w:szCs w:val="28"/>
          <w:lang w:val="kk-KZ"/>
        </w:rPr>
      </w:pPr>
      <w:r w:rsidRPr="00230C6F">
        <w:rPr>
          <w:sz w:val="28"/>
          <w:szCs w:val="28"/>
          <w:lang w:val="kk-KZ"/>
        </w:rPr>
        <w:t>Құрылымдық</w:t>
      </w:r>
      <w:r w:rsidR="00521D65">
        <w:rPr>
          <w:sz w:val="28"/>
          <w:szCs w:val="28"/>
          <w:lang w:val="kk-KZ"/>
        </w:rPr>
        <w:t>-</w:t>
      </w:r>
      <w:r w:rsidRPr="00230C6F">
        <w:rPr>
          <w:sz w:val="28"/>
          <w:szCs w:val="28"/>
          <w:lang w:val="kk-KZ"/>
        </w:rPr>
        <w:t xml:space="preserve">мазмұндық модельдің артықшылығы теориялық және практикалық білімдердің өзара </w:t>
      </w:r>
      <w:r w:rsidR="00E306CD">
        <w:rPr>
          <w:sz w:val="28"/>
          <w:szCs w:val="28"/>
          <w:lang w:val="kk-KZ"/>
        </w:rPr>
        <w:t>байланысы</w:t>
      </w:r>
      <w:r w:rsidRPr="00230C6F">
        <w:rPr>
          <w:sz w:val="28"/>
          <w:szCs w:val="28"/>
          <w:lang w:val="kk-KZ"/>
        </w:rPr>
        <w:t>, бейімделгіштігі мен айқын кәсіби бағдарлылығында көрініс табады. Құрылған модель болашақ мектепке дейінгі ұйым педагогтерін кәсіби даярлау үдерісінде баланың тұлғалық дамуына жағдай жасайтын заттық-дамытушы ортаны нормативтік талаптарға сәйкес, қауіпсіз және үйлесімді түрде құруға тәжірибелік тұрғыдан бағыттайды.</w:t>
      </w:r>
      <w:r>
        <w:rPr>
          <w:sz w:val="28"/>
          <w:szCs w:val="28"/>
          <w:lang w:val="kk-KZ"/>
        </w:rPr>
        <w:t xml:space="preserve"> </w:t>
      </w:r>
    </w:p>
    <w:p w14:paraId="13DC6A66" w14:textId="77777777" w:rsidR="00881105" w:rsidRDefault="00881105" w:rsidP="006E0AFD">
      <w:pPr>
        <w:tabs>
          <w:tab w:val="left" w:pos="993"/>
        </w:tabs>
        <w:jc w:val="both"/>
        <w:rPr>
          <w:rFonts w:cs="Times New Roman"/>
          <w:b/>
          <w:bCs/>
          <w:sz w:val="28"/>
          <w:lang w:val="kk-KZ"/>
        </w:rPr>
      </w:pPr>
    </w:p>
    <w:p w14:paraId="1DA9A146" w14:textId="77777777" w:rsidR="00D23EE0" w:rsidRDefault="00D23EE0" w:rsidP="006E0AFD">
      <w:pPr>
        <w:tabs>
          <w:tab w:val="left" w:pos="993"/>
        </w:tabs>
        <w:jc w:val="both"/>
        <w:rPr>
          <w:rFonts w:cs="Times New Roman"/>
          <w:b/>
          <w:bCs/>
          <w:sz w:val="28"/>
          <w:lang w:val="kk-KZ"/>
        </w:rPr>
      </w:pPr>
    </w:p>
    <w:p w14:paraId="0CCAA0CA" w14:textId="77777777" w:rsidR="00D23EE0" w:rsidRDefault="00D23EE0" w:rsidP="006E0AFD">
      <w:pPr>
        <w:tabs>
          <w:tab w:val="left" w:pos="993"/>
        </w:tabs>
        <w:jc w:val="both"/>
        <w:rPr>
          <w:rFonts w:cs="Times New Roman"/>
          <w:b/>
          <w:bCs/>
          <w:sz w:val="28"/>
          <w:lang w:val="kk-KZ"/>
        </w:rPr>
      </w:pPr>
    </w:p>
    <w:p w14:paraId="5BBDB985" w14:textId="77777777" w:rsidR="00D23EE0" w:rsidRDefault="00D23EE0" w:rsidP="006E0AFD">
      <w:pPr>
        <w:tabs>
          <w:tab w:val="left" w:pos="993"/>
        </w:tabs>
        <w:jc w:val="both"/>
        <w:rPr>
          <w:rFonts w:cs="Times New Roman"/>
          <w:b/>
          <w:bCs/>
          <w:sz w:val="28"/>
          <w:lang w:val="kk-KZ"/>
        </w:rPr>
      </w:pPr>
    </w:p>
    <w:p w14:paraId="736AA262" w14:textId="77777777" w:rsidR="00D23EE0" w:rsidRDefault="00D23EE0" w:rsidP="006E0AFD">
      <w:pPr>
        <w:tabs>
          <w:tab w:val="left" w:pos="993"/>
        </w:tabs>
        <w:jc w:val="both"/>
        <w:rPr>
          <w:rFonts w:cs="Times New Roman"/>
          <w:b/>
          <w:bCs/>
          <w:sz w:val="28"/>
          <w:lang w:val="kk-KZ"/>
        </w:rPr>
      </w:pPr>
    </w:p>
    <w:p w14:paraId="44512F23" w14:textId="77777777" w:rsidR="00D23EE0" w:rsidRDefault="00D23EE0" w:rsidP="006E0AFD">
      <w:pPr>
        <w:tabs>
          <w:tab w:val="left" w:pos="993"/>
        </w:tabs>
        <w:jc w:val="both"/>
        <w:rPr>
          <w:rFonts w:cs="Times New Roman"/>
          <w:b/>
          <w:bCs/>
          <w:sz w:val="28"/>
          <w:lang w:val="kk-KZ"/>
        </w:rPr>
      </w:pPr>
    </w:p>
    <w:p w14:paraId="41E9F876" w14:textId="77777777" w:rsidR="00D23EE0" w:rsidRDefault="00D23EE0" w:rsidP="006E0AFD">
      <w:pPr>
        <w:tabs>
          <w:tab w:val="left" w:pos="993"/>
        </w:tabs>
        <w:jc w:val="both"/>
        <w:rPr>
          <w:rFonts w:cs="Times New Roman"/>
          <w:b/>
          <w:bCs/>
          <w:sz w:val="28"/>
          <w:lang w:val="kk-KZ"/>
        </w:rPr>
      </w:pPr>
    </w:p>
    <w:p w14:paraId="00B9E2C2" w14:textId="77777777" w:rsidR="00D23EE0" w:rsidRDefault="00D23EE0" w:rsidP="006E0AFD">
      <w:pPr>
        <w:tabs>
          <w:tab w:val="left" w:pos="993"/>
        </w:tabs>
        <w:jc w:val="both"/>
        <w:rPr>
          <w:rFonts w:cs="Times New Roman"/>
          <w:b/>
          <w:bCs/>
          <w:sz w:val="28"/>
          <w:lang w:val="kk-KZ"/>
        </w:rPr>
      </w:pPr>
    </w:p>
    <w:p w14:paraId="1A9BCBF8" w14:textId="77777777" w:rsidR="00D23EE0" w:rsidRDefault="00D23EE0" w:rsidP="006E0AFD">
      <w:pPr>
        <w:tabs>
          <w:tab w:val="left" w:pos="993"/>
        </w:tabs>
        <w:jc w:val="both"/>
        <w:rPr>
          <w:rFonts w:cs="Times New Roman"/>
          <w:b/>
          <w:bCs/>
          <w:sz w:val="28"/>
          <w:lang w:val="kk-KZ"/>
        </w:rPr>
      </w:pPr>
    </w:p>
    <w:p w14:paraId="42984F31" w14:textId="77777777" w:rsidR="00D23EE0" w:rsidRDefault="00D23EE0" w:rsidP="006E0AFD">
      <w:pPr>
        <w:tabs>
          <w:tab w:val="left" w:pos="993"/>
        </w:tabs>
        <w:jc w:val="both"/>
        <w:rPr>
          <w:rFonts w:cs="Times New Roman"/>
          <w:b/>
          <w:bCs/>
          <w:sz w:val="28"/>
          <w:lang w:val="kk-KZ"/>
        </w:rPr>
      </w:pPr>
    </w:p>
    <w:p w14:paraId="1E39F2C9" w14:textId="77777777" w:rsidR="00D23EE0" w:rsidRDefault="00D23EE0" w:rsidP="006E0AFD">
      <w:pPr>
        <w:tabs>
          <w:tab w:val="left" w:pos="993"/>
        </w:tabs>
        <w:jc w:val="both"/>
        <w:rPr>
          <w:rFonts w:cs="Times New Roman"/>
          <w:b/>
          <w:bCs/>
          <w:sz w:val="28"/>
          <w:lang w:val="kk-KZ"/>
        </w:rPr>
      </w:pPr>
    </w:p>
    <w:p w14:paraId="698F7CF0" w14:textId="77777777" w:rsidR="00D23EE0" w:rsidRDefault="00D23EE0" w:rsidP="006E0AFD">
      <w:pPr>
        <w:tabs>
          <w:tab w:val="left" w:pos="993"/>
        </w:tabs>
        <w:jc w:val="both"/>
        <w:rPr>
          <w:rFonts w:cs="Times New Roman"/>
          <w:b/>
          <w:bCs/>
          <w:sz w:val="28"/>
          <w:lang w:val="kk-KZ"/>
        </w:rPr>
      </w:pPr>
    </w:p>
    <w:p w14:paraId="15032228" w14:textId="77777777" w:rsidR="00D23EE0" w:rsidRDefault="00D23EE0" w:rsidP="006E0AFD">
      <w:pPr>
        <w:tabs>
          <w:tab w:val="left" w:pos="993"/>
        </w:tabs>
        <w:jc w:val="both"/>
        <w:rPr>
          <w:rFonts w:cs="Times New Roman"/>
          <w:b/>
          <w:bCs/>
          <w:sz w:val="28"/>
          <w:lang w:val="kk-KZ"/>
        </w:rPr>
      </w:pPr>
    </w:p>
    <w:p w14:paraId="686B5103" w14:textId="77777777" w:rsidR="00D23EE0" w:rsidRDefault="00D23EE0" w:rsidP="006E0AFD">
      <w:pPr>
        <w:tabs>
          <w:tab w:val="left" w:pos="993"/>
        </w:tabs>
        <w:jc w:val="both"/>
        <w:rPr>
          <w:rFonts w:cs="Times New Roman"/>
          <w:b/>
          <w:bCs/>
          <w:sz w:val="28"/>
          <w:lang w:val="kk-KZ"/>
        </w:rPr>
      </w:pPr>
    </w:p>
    <w:p w14:paraId="11E34887" w14:textId="77777777" w:rsidR="00D23EE0" w:rsidRDefault="00D23EE0" w:rsidP="006E0AFD">
      <w:pPr>
        <w:tabs>
          <w:tab w:val="left" w:pos="993"/>
        </w:tabs>
        <w:jc w:val="both"/>
        <w:rPr>
          <w:rFonts w:cs="Times New Roman"/>
          <w:b/>
          <w:bCs/>
          <w:sz w:val="28"/>
          <w:lang w:val="kk-KZ"/>
        </w:rPr>
      </w:pPr>
    </w:p>
    <w:p w14:paraId="6A822CEA" w14:textId="77777777" w:rsidR="00D23EE0" w:rsidRDefault="00D23EE0" w:rsidP="006E0AFD">
      <w:pPr>
        <w:tabs>
          <w:tab w:val="left" w:pos="993"/>
        </w:tabs>
        <w:jc w:val="both"/>
        <w:rPr>
          <w:rFonts w:cs="Times New Roman"/>
          <w:b/>
          <w:bCs/>
          <w:sz w:val="28"/>
          <w:lang w:val="kk-KZ"/>
        </w:rPr>
      </w:pPr>
    </w:p>
    <w:p w14:paraId="2BA7EEF7" w14:textId="77777777" w:rsidR="00D23EE0" w:rsidRDefault="00D23EE0" w:rsidP="006E0AFD">
      <w:pPr>
        <w:tabs>
          <w:tab w:val="left" w:pos="993"/>
        </w:tabs>
        <w:jc w:val="both"/>
        <w:rPr>
          <w:rFonts w:cs="Times New Roman"/>
          <w:b/>
          <w:bCs/>
          <w:sz w:val="28"/>
          <w:lang w:val="kk-KZ"/>
        </w:rPr>
      </w:pPr>
    </w:p>
    <w:p w14:paraId="33D4F9C9" w14:textId="77777777" w:rsidR="00D23EE0" w:rsidRDefault="00D23EE0" w:rsidP="006E0AFD">
      <w:pPr>
        <w:tabs>
          <w:tab w:val="left" w:pos="993"/>
        </w:tabs>
        <w:jc w:val="both"/>
        <w:rPr>
          <w:rFonts w:cs="Times New Roman"/>
          <w:b/>
          <w:bCs/>
          <w:sz w:val="28"/>
          <w:lang w:val="kk-KZ"/>
        </w:rPr>
      </w:pPr>
    </w:p>
    <w:p w14:paraId="0D843B2B" w14:textId="77777777" w:rsidR="00D23EE0" w:rsidRDefault="00D23EE0" w:rsidP="006E0AFD">
      <w:pPr>
        <w:tabs>
          <w:tab w:val="left" w:pos="993"/>
        </w:tabs>
        <w:jc w:val="both"/>
        <w:rPr>
          <w:rFonts w:cs="Times New Roman"/>
          <w:b/>
          <w:bCs/>
          <w:sz w:val="28"/>
          <w:lang w:val="kk-KZ"/>
        </w:rPr>
      </w:pPr>
    </w:p>
    <w:p w14:paraId="03B596C1" w14:textId="77777777" w:rsidR="003E33B7" w:rsidRDefault="003E33B7" w:rsidP="006E0AFD">
      <w:pPr>
        <w:tabs>
          <w:tab w:val="left" w:pos="993"/>
        </w:tabs>
        <w:jc w:val="both"/>
        <w:rPr>
          <w:rFonts w:cs="Times New Roman"/>
          <w:b/>
          <w:bCs/>
          <w:sz w:val="28"/>
          <w:lang w:val="kk-KZ"/>
        </w:rPr>
      </w:pPr>
    </w:p>
    <w:p w14:paraId="62A4C228" w14:textId="77777777" w:rsidR="00B96F9C" w:rsidRDefault="00B96F9C" w:rsidP="006E0AFD">
      <w:pPr>
        <w:tabs>
          <w:tab w:val="left" w:pos="993"/>
        </w:tabs>
        <w:jc w:val="both"/>
        <w:rPr>
          <w:rFonts w:cs="Times New Roman"/>
          <w:b/>
          <w:bCs/>
          <w:sz w:val="28"/>
          <w:lang w:val="kk-KZ"/>
        </w:rPr>
      </w:pPr>
    </w:p>
    <w:p w14:paraId="276CA221" w14:textId="77777777" w:rsidR="00B96F9C" w:rsidRDefault="00B96F9C" w:rsidP="006E0AFD">
      <w:pPr>
        <w:tabs>
          <w:tab w:val="left" w:pos="993"/>
        </w:tabs>
        <w:jc w:val="both"/>
        <w:rPr>
          <w:rFonts w:cs="Times New Roman"/>
          <w:b/>
          <w:bCs/>
          <w:sz w:val="28"/>
          <w:lang w:val="kk-KZ"/>
        </w:rPr>
      </w:pPr>
    </w:p>
    <w:p w14:paraId="2E33F9A2" w14:textId="77777777" w:rsidR="00D23EE0" w:rsidRDefault="00D23EE0" w:rsidP="006E0AFD">
      <w:pPr>
        <w:tabs>
          <w:tab w:val="left" w:pos="993"/>
        </w:tabs>
        <w:jc w:val="both"/>
        <w:rPr>
          <w:rFonts w:cs="Times New Roman"/>
          <w:b/>
          <w:bCs/>
          <w:sz w:val="28"/>
          <w:lang w:val="kk-KZ"/>
        </w:rPr>
      </w:pPr>
    </w:p>
    <w:p w14:paraId="1269CCF4" w14:textId="1C0556B7" w:rsidR="009E71A1" w:rsidRPr="00834BE5" w:rsidRDefault="009E71A1" w:rsidP="006E0AFD">
      <w:pPr>
        <w:tabs>
          <w:tab w:val="left" w:pos="993"/>
        </w:tabs>
        <w:ind w:firstLine="567"/>
        <w:jc w:val="both"/>
        <w:rPr>
          <w:rFonts w:cs="Times New Roman"/>
          <w:b/>
          <w:bCs/>
          <w:sz w:val="28"/>
        </w:rPr>
      </w:pPr>
      <w:r w:rsidRPr="00834BE5">
        <w:rPr>
          <w:rFonts w:cs="Times New Roman"/>
          <w:b/>
          <w:bCs/>
          <w:sz w:val="28"/>
        </w:rPr>
        <w:lastRenderedPageBreak/>
        <w:t>3 БОЛАШАҚ МЕКТЕПКЕ ДЕЙІНГІ ҰЙЫМ ПЕДАГОГТЕРІН ЗАТТЫҚ ДАМЫТУШЫ ОРТАНЫ ҚҰРУҒА ДАЯРЛАУДАҒЫ ТӘЖІРИБЕЛІК-ЭКСПЕРИМЕНТТІК ЖҰМЫСТАР МАЗМҰНЫ</w:t>
      </w:r>
    </w:p>
    <w:p w14:paraId="7FE857B9" w14:textId="77777777" w:rsidR="009E71A1" w:rsidRPr="00834BE5" w:rsidRDefault="009E71A1" w:rsidP="006E0AFD">
      <w:pPr>
        <w:tabs>
          <w:tab w:val="left" w:pos="993"/>
        </w:tabs>
        <w:ind w:firstLine="567"/>
        <w:jc w:val="both"/>
        <w:rPr>
          <w:rFonts w:cs="Times New Roman"/>
          <w:b/>
          <w:bCs/>
          <w:sz w:val="28"/>
        </w:rPr>
      </w:pPr>
    </w:p>
    <w:p w14:paraId="0F7A3F0F" w14:textId="77777777" w:rsidR="009E71A1" w:rsidRPr="00834BE5" w:rsidRDefault="009E71A1" w:rsidP="006E0AFD">
      <w:pPr>
        <w:tabs>
          <w:tab w:val="left" w:pos="993"/>
        </w:tabs>
        <w:ind w:firstLine="567"/>
        <w:jc w:val="both"/>
        <w:rPr>
          <w:rFonts w:cs="Times New Roman"/>
          <w:b/>
          <w:bCs/>
          <w:sz w:val="28"/>
        </w:rPr>
      </w:pPr>
      <w:r w:rsidRPr="00834BE5">
        <w:rPr>
          <w:rFonts w:cs="Times New Roman"/>
          <w:b/>
          <w:bCs/>
          <w:sz w:val="28"/>
        </w:rPr>
        <w:t>3.1 Болашақ мектепке дейінгі ұйым педагогтерін заттық дамытушы ортаны құруға даярлаудың әдістемесі</w:t>
      </w:r>
    </w:p>
    <w:p w14:paraId="5FD1D6D3" w14:textId="77777777" w:rsidR="009E71A1" w:rsidRPr="00834BE5" w:rsidRDefault="009E71A1" w:rsidP="006E0AFD">
      <w:pPr>
        <w:tabs>
          <w:tab w:val="left" w:pos="993"/>
        </w:tabs>
        <w:ind w:firstLine="567"/>
        <w:jc w:val="both"/>
        <w:rPr>
          <w:rFonts w:cs="Times New Roman"/>
          <w:b/>
          <w:bCs/>
          <w:sz w:val="28"/>
        </w:rPr>
      </w:pPr>
    </w:p>
    <w:p w14:paraId="102B3539" w14:textId="2DBEC865"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Заттық дамытушы ортаны құруға болашақ </w:t>
      </w:r>
      <w:r w:rsidR="00F3676F">
        <w:rPr>
          <w:rFonts w:cs="Times New Roman"/>
          <w:sz w:val="28"/>
          <w:lang w:val="kk-KZ"/>
        </w:rPr>
        <w:t xml:space="preserve">мектепке дейінгі ұйым </w:t>
      </w:r>
      <w:r w:rsidRPr="00834BE5">
        <w:rPr>
          <w:rFonts w:cs="Times New Roman"/>
          <w:sz w:val="28"/>
        </w:rPr>
        <w:t>педагогтер</w:t>
      </w:r>
      <w:r w:rsidR="00F3676F">
        <w:rPr>
          <w:rFonts w:cs="Times New Roman"/>
          <w:sz w:val="28"/>
          <w:lang w:val="kk-KZ"/>
        </w:rPr>
        <w:t>ін</w:t>
      </w:r>
      <w:r w:rsidRPr="00834BE5">
        <w:rPr>
          <w:rFonts w:cs="Times New Roman"/>
          <w:sz w:val="28"/>
        </w:rPr>
        <w:t xml:space="preserve"> даярлау әдістемесі кәсіби білім беру үдерісінде баланың тұлғалық дамуын қолдауға бағытталған ерекше педагогикалық технологиялар жиынтығы. </w:t>
      </w:r>
      <w:r w:rsidR="00F3676F">
        <w:rPr>
          <w:rFonts w:cs="Times New Roman"/>
          <w:sz w:val="28"/>
          <w:lang w:val="kk-KZ"/>
        </w:rPr>
        <w:t>Ә</w:t>
      </w:r>
      <w:r w:rsidRPr="00834BE5">
        <w:rPr>
          <w:rFonts w:cs="Times New Roman"/>
          <w:sz w:val="28"/>
        </w:rPr>
        <w:t>дістеме қазіргі мектепке дейінгі білім беру жүйесінің басты үрдістерімен балаға бағытталған тәсіл, интегративті даму, құндылықтық бағдар және ұлттық-мәдени мазмұнды сақтау қағидаттарымен үндеседі.</w:t>
      </w:r>
    </w:p>
    <w:p w14:paraId="64A573A4" w14:textId="46F7C05B"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Даярлау үдерісінде теориялық білім мен тәжірибелік дағдылардың үйлесімі басты назарда болады. Педагогикалық пәндер шеңберінде </w:t>
      </w:r>
      <w:r w:rsidR="00F3676F" w:rsidRPr="00F3676F">
        <w:rPr>
          <w:rFonts w:cs="Times New Roman"/>
          <w:sz w:val="28"/>
        </w:rPr>
        <w:t>болашақ мектепке дейінгі ұйым педагогтер</w:t>
      </w:r>
      <w:r w:rsidRPr="00834BE5">
        <w:rPr>
          <w:rFonts w:cs="Times New Roman"/>
          <w:sz w:val="28"/>
        </w:rPr>
        <w:t xml:space="preserve"> дамытушы ортаның құрылымдық-мазмұндық компоненттерін, психологиялық-педагогикалық заңдылықтарын және баланың сенсорлық, когнитивтік, әлеуметтік тәжірибесіне әсер ету механизмдерін меңгереді. Оқу-тәжірибелік сабақтарда нақты орта элементтерін жобалау, эстетикалық безендіру, балалардың жас ерекшелігіне сай бейімдеу тәсілдері қарастырылады.</w:t>
      </w:r>
    </w:p>
    <w:p w14:paraId="3A5253AA" w14:textId="5C12CF7B"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Әдістеменің тиімділігі </w:t>
      </w:r>
      <w:r w:rsidR="00F3676F">
        <w:rPr>
          <w:rFonts w:cs="Times New Roman"/>
          <w:sz w:val="28"/>
          <w:lang w:val="kk-KZ"/>
        </w:rPr>
        <w:t>болашақ мектепке дейінгі ұйым педагогтерінің</w:t>
      </w:r>
      <w:r w:rsidRPr="00834BE5">
        <w:rPr>
          <w:rFonts w:cs="Times New Roman"/>
          <w:sz w:val="28"/>
        </w:rPr>
        <w:t xml:space="preserve"> креативті ойлауын дамыту, заттық ортаны жобалау барысында зерттеушілік көзқарасты қалыптастыру және баланың дамуын бақылау арқылы рефлексиялық қабілетін жетілдірумен өлшенеді. Нәтижесінде, болашақ педагогтер баланың жеке қажеттілігін ескеріп, функционалды әрі шығармашылық дамытушы кеңістік ұйымдастыра алатын кәсіби маман ретінде қалыптасады.</w:t>
      </w:r>
    </w:p>
    <w:p w14:paraId="0360689E"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Зерттеудің алдыңғы тарауларында негізделген теориялық қағидалар мен ғылыми тұжырымдамаларға сүйене отырып, диссертациялық жұмыстың келесі бөлімінде болашақ мектепке дейінгі ұйым педагогтерін заттық дамытушы ортаны құруға даярлауға бағытталған тәжірибелік-әдістемелік жұмыстар ұйымдастырылды. Аталған жұмыстар жобалап оқыту технологиясының мүмкіндіктерін пайдалану арқылы білім алушылардың зерттеушілік бағыттағы кәсіби әрекетін айқындауға, жетілдіруге және педагогикалық тұрғыда қолдауға бағытталды.</w:t>
      </w:r>
    </w:p>
    <w:p w14:paraId="249A304B" w14:textId="528C15B7"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Зерттеу аясында </w:t>
      </w:r>
      <w:r w:rsidR="00F3676F" w:rsidRPr="00F3676F">
        <w:rPr>
          <w:rFonts w:cs="Times New Roman"/>
          <w:sz w:val="28"/>
        </w:rPr>
        <w:t xml:space="preserve">болашақ мектепке дейінгі ұйым педагогтерін </w:t>
      </w:r>
      <w:r w:rsidRPr="00834BE5">
        <w:rPr>
          <w:rFonts w:cs="Times New Roman"/>
          <w:sz w:val="28"/>
        </w:rPr>
        <w:t xml:space="preserve">заттық дамытушы ортаны жобалау және ұйымдастыру үдерісіндегі қабілеттерін дамытуға арналған әдістемелік құралдар кешені құрастырылды. </w:t>
      </w:r>
      <w:r w:rsidR="00635382">
        <w:rPr>
          <w:rFonts w:cs="Times New Roman"/>
          <w:sz w:val="28"/>
          <w:lang w:val="kk-KZ"/>
        </w:rPr>
        <w:t>К</w:t>
      </w:r>
      <w:r w:rsidRPr="00834BE5">
        <w:rPr>
          <w:rFonts w:cs="Times New Roman"/>
          <w:sz w:val="28"/>
        </w:rPr>
        <w:t>ешен тәжірибелік-эксперименттік жұмыс барысында сынақтан өткізіліп, оқу-тәрбие үдерісіне жүйелі түрде енгізілді.</w:t>
      </w:r>
    </w:p>
    <w:p w14:paraId="4A3B7E3E"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Болашақ мектепке дейінгі ұйым педагогтерін заттық дамытушы ортаны құруға даярлау үдерісі жобалап оқыту технологиясына негізделген арнайы әзірленген бағдарлама арқылы жүзеге асырылды. Тәжірибелік-эксперименттік </w:t>
      </w:r>
      <w:r w:rsidRPr="00834BE5">
        <w:rPr>
          <w:rFonts w:cs="Times New Roman"/>
          <w:sz w:val="28"/>
        </w:rPr>
        <w:lastRenderedPageBreak/>
        <w:t>жұмыс мазмұны мен мақсатына сәйкес бірізді және өзара сабақтас бірнеше кезеңді қамтыды.</w:t>
      </w:r>
    </w:p>
    <w:p w14:paraId="6766F7EC"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Тәжірибелік-эксперименттік жұмыстың құрылымы төмендегі кезеңдер бойынша айқындалды:</w:t>
      </w:r>
    </w:p>
    <w:p w14:paraId="74420C0C" w14:textId="55FA0FA8" w:rsidR="009E71A1" w:rsidRPr="00834BE5" w:rsidRDefault="009E71A1" w:rsidP="006E0AFD">
      <w:pPr>
        <w:tabs>
          <w:tab w:val="left" w:pos="993"/>
        </w:tabs>
        <w:ind w:firstLine="567"/>
        <w:jc w:val="both"/>
        <w:rPr>
          <w:rFonts w:cs="Times New Roman"/>
          <w:sz w:val="28"/>
        </w:rPr>
      </w:pPr>
      <w:r w:rsidRPr="00834BE5">
        <w:rPr>
          <w:rFonts w:cs="Times New Roman"/>
          <w:sz w:val="28"/>
          <w:lang w:val="kk-KZ"/>
        </w:rPr>
        <w:t>1</w:t>
      </w:r>
      <w:r w:rsidRPr="00834BE5">
        <w:rPr>
          <w:rFonts w:cs="Times New Roman"/>
          <w:sz w:val="28"/>
        </w:rPr>
        <w:t xml:space="preserve"> кезең </w:t>
      </w:r>
      <w:r w:rsidR="00521D65">
        <w:rPr>
          <w:rFonts w:cs="Times New Roman"/>
          <w:sz w:val="28"/>
        </w:rPr>
        <w:t>-</w:t>
      </w:r>
      <w:r w:rsidRPr="00834BE5">
        <w:rPr>
          <w:rFonts w:cs="Times New Roman"/>
          <w:sz w:val="28"/>
        </w:rPr>
        <w:t xml:space="preserve"> бастапқы диагностикалық (20</w:t>
      </w:r>
      <w:r w:rsidRPr="00834BE5">
        <w:rPr>
          <w:rFonts w:cs="Times New Roman"/>
          <w:sz w:val="28"/>
          <w:lang w:val="kk-KZ"/>
        </w:rPr>
        <w:t>23/</w:t>
      </w:r>
      <w:r w:rsidRPr="00834BE5">
        <w:rPr>
          <w:rFonts w:cs="Times New Roman"/>
          <w:sz w:val="28"/>
        </w:rPr>
        <w:t>202</w:t>
      </w:r>
      <w:r w:rsidRPr="00834BE5">
        <w:rPr>
          <w:rFonts w:cs="Times New Roman"/>
          <w:sz w:val="28"/>
          <w:lang w:val="kk-KZ"/>
        </w:rPr>
        <w:t>4</w:t>
      </w:r>
      <w:r w:rsidRPr="00834BE5">
        <w:rPr>
          <w:rFonts w:cs="Times New Roman"/>
          <w:sz w:val="28"/>
        </w:rPr>
        <w:t xml:space="preserve"> оқу жылы);</w:t>
      </w:r>
    </w:p>
    <w:p w14:paraId="24D5171B" w14:textId="705EA2BC" w:rsidR="009E71A1" w:rsidRPr="00834BE5" w:rsidRDefault="009E71A1" w:rsidP="006E0AFD">
      <w:pPr>
        <w:tabs>
          <w:tab w:val="left" w:pos="993"/>
        </w:tabs>
        <w:ind w:firstLine="567"/>
        <w:jc w:val="both"/>
        <w:rPr>
          <w:rFonts w:cs="Times New Roman"/>
          <w:sz w:val="28"/>
        </w:rPr>
      </w:pPr>
      <w:r w:rsidRPr="00834BE5">
        <w:rPr>
          <w:rFonts w:cs="Times New Roman"/>
          <w:sz w:val="28"/>
          <w:lang w:val="kk-KZ"/>
        </w:rPr>
        <w:t>2</w:t>
      </w:r>
      <w:r w:rsidRPr="00834BE5">
        <w:rPr>
          <w:rFonts w:cs="Times New Roman"/>
          <w:sz w:val="28"/>
        </w:rPr>
        <w:t xml:space="preserve"> кезең </w:t>
      </w:r>
      <w:r w:rsidR="00521D65">
        <w:rPr>
          <w:rFonts w:cs="Times New Roman"/>
          <w:sz w:val="28"/>
        </w:rPr>
        <w:t>-</w:t>
      </w:r>
      <w:r w:rsidRPr="00834BE5">
        <w:rPr>
          <w:rFonts w:cs="Times New Roman"/>
          <w:sz w:val="28"/>
        </w:rPr>
        <w:t xml:space="preserve"> дамыту және қалыптастыру кезеңі (202</w:t>
      </w:r>
      <w:r w:rsidR="003B3A13">
        <w:rPr>
          <w:rFonts w:cs="Times New Roman"/>
          <w:sz w:val="28"/>
          <w:lang w:val="kk-KZ"/>
        </w:rPr>
        <w:t>4</w:t>
      </w:r>
      <w:r w:rsidRPr="00834BE5">
        <w:rPr>
          <w:rFonts w:cs="Times New Roman"/>
          <w:sz w:val="28"/>
          <w:lang w:val="kk-KZ"/>
        </w:rPr>
        <w:t>/</w:t>
      </w:r>
      <w:r w:rsidRPr="00834BE5">
        <w:rPr>
          <w:rFonts w:cs="Times New Roman"/>
          <w:sz w:val="28"/>
        </w:rPr>
        <w:t>202</w:t>
      </w:r>
      <w:r w:rsidRPr="00834BE5">
        <w:rPr>
          <w:rFonts w:cs="Times New Roman"/>
          <w:sz w:val="28"/>
          <w:lang w:val="kk-KZ"/>
        </w:rPr>
        <w:t>5</w:t>
      </w:r>
      <w:r w:rsidRPr="00834BE5">
        <w:rPr>
          <w:rFonts w:cs="Times New Roman"/>
          <w:sz w:val="28"/>
        </w:rPr>
        <w:t xml:space="preserve"> оқу жылы);</w:t>
      </w:r>
    </w:p>
    <w:p w14:paraId="1DE42C45" w14:textId="0B7E6E82" w:rsidR="009E71A1" w:rsidRPr="00834BE5" w:rsidRDefault="009E71A1" w:rsidP="006E0AFD">
      <w:pPr>
        <w:tabs>
          <w:tab w:val="left" w:pos="993"/>
        </w:tabs>
        <w:ind w:firstLine="567"/>
        <w:jc w:val="both"/>
        <w:rPr>
          <w:rFonts w:cs="Times New Roman"/>
          <w:sz w:val="28"/>
        </w:rPr>
      </w:pPr>
      <w:r w:rsidRPr="00834BE5">
        <w:rPr>
          <w:rFonts w:cs="Times New Roman"/>
          <w:sz w:val="28"/>
          <w:lang w:val="kk-KZ"/>
        </w:rPr>
        <w:t>3</w:t>
      </w:r>
      <w:r w:rsidRPr="00834BE5">
        <w:rPr>
          <w:rFonts w:cs="Times New Roman"/>
          <w:sz w:val="28"/>
        </w:rPr>
        <w:t xml:space="preserve"> кезең </w:t>
      </w:r>
      <w:r w:rsidR="00521D65">
        <w:rPr>
          <w:rFonts w:cs="Times New Roman"/>
          <w:sz w:val="28"/>
        </w:rPr>
        <w:t>-</w:t>
      </w:r>
      <w:r w:rsidRPr="00834BE5">
        <w:rPr>
          <w:rFonts w:cs="Times New Roman"/>
          <w:sz w:val="28"/>
        </w:rPr>
        <w:t xml:space="preserve"> қорытынды-талдау кезеңі (202</w:t>
      </w:r>
      <w:r w:rsidRPr="00834BE5">
        <w:rPr>
          <w:rFonts w:cs="Times New Roman"/>
          <w:sz w:val="28"/>
          <w:lang w:val="kk-KZ"/>
        </w:rPr>
        <w:t>5/</w:t>
      </w:r>
      <w:r w:rsidRPr="00834BE5">
        <w:rPr>
          <w:rFonts w:cs="Times New Roman"/>
          <w:sz w:val="28"/>
        </w:rPr>
        <w:t>202</w:t>
      </w:r>
      <w:r w:rsidRPr="00834BE5">
        <w:rPr>
          <w:rFonts w:cs="Times New Roman"/>
          <w:sz w:val="28"/>
          <w:lang w:val="kk-KZ"/>
        </w:rPr>
        <w:t>6</w:t>
      </w:r>
      <w:r w:rsidRPr="00834BE5">
        <w:rPr>
          <w:rFonts w:cs="Times New Roman"/>
          <w:sz w:val="28"/>
        </w:rPr>
        <w:t xml:space="preserve"> оқу жылы).</w:t>
      </w:r>
    </w:p>
    <w:p w14:paraId="08F142A6" w14:textId="5BFFFD63" w:rsidR="00F3676F" w:rsidRPr="00F3676F" w:rsidRDefault="009E71A1" w:rsidP="006E0AFD">
      <w:pPr>
        <w:tabs>
          <w:tab w:val="left" w:pos="993"/>
        </w:tabs>
        <w:ind w:firstLine="567"/>
        <w:jc w:val="both"/>
        <w:rPr>
          <w:rFonts w:cs="Times New Roman"/>
          <w:sz w:val="28"/>
          <w:lang w:val="kk-KZ"/>
        </w:rPr>
      </w:pPr>
      <w:r w:rsidRPr="00834BE5">
        <w:rPr>
          <w:rFonts w:cs="Times New Roman"/>
          <w:sz w:val="28"/>
        </w:rPr>
        <w:t>Зерттеу</w:t>
      </w:r>
      <w:r w:rsidR="005C70C2">
        <w:rPr>
          <w:rFonts w:cs="Times New Roman"/>
          <w:sz w:val="28"/>
          <w:lang w:val="kk-KZ"/>
        </w:rPr>
        <w:t xml:space="preserve"> жұмысының анықтаушы кезеңіне</w:t>
      </w:r>
      <w:r w:rsidRPr="00834BE5">
        <w:rPr>
          <w:rFonts w:cs="Times New Roman"/>
          <w:sz w:val="28"/>
        </w:rPr>
        <w:t xml:space="preserve"> жалпы саны 1</w:t>
      </w:r>
      <w:r w:rsidRPr="00834BE5">
        <w:rPr>
          <w:rFonts w:cs="Times New Roman"/>
          <w:sz w:val="28"/>
          <w:lang w:val="kk-KZ"/>
        </w:rPr>
        <w:t>31</w:t>
      </w:r>
      <w:r w:rsidRPr="00834BE5">
        <w:rPr>
          <w:rFonts w:cs="Times New Roman"/>
          <w:sz w:val="28"/>
        </w:rPr>
        <w:t xml:space="preserve"> білім алушы </w:t>
      </w:r>
      <w:r w:rsidRPr="00834BE5">
        <w:rPr>
          <w:rFonts w:cs="Times New Roman"/>
          <w:sz w:val="28"/>
          <w:lang w:val="kk-KZ"/>
        </w:rPr>
        <w:t>қатысты</w:t>
      </w:r>
      <w:r w:rsidRPr="00834BE5">
        <w:rPr>
          <w:rFonts w:cs="Times New Roman"/>
          <w:sz w:val="28"/>
        </w:rPr>
        <w:t xml:space="preserve">. </w:t>
      </w:r>
      <w:r w:rsidR="00F3676F" w:rsidRPr="00F3676F">
        <w:rPr>
          <w:rFonts w:cs="Times New Roman"/>
          <w:sz w:val="28"/>
          <w:lang w:val="kk-KZ"/>
        </w:rPr>
        <w:t>Респонденттерді іріктеу зерттеу этикасының қағидаларына сәйкес ерікті түрде жүзеге асырылды. Зерттеуге қатысу туралы ақпарат білім алушыларға алдын ала түсіндіріліп, мақсат-міндеттері, күтілетін нәтижелері және деректердің құпиялылығы жөнінде толық мәлімет берілді. Қатысушылардан жазбаша келісім алынып, олардың жеке деректері анонимді түрде өңделді және тек ғылыми мақсатта пайдаланылды. Зерттеу үдерісінде білім алушылардың құқықтары, академиялық еркіндігі және психологиялық жай-күйіне зиян келтірмеу қағидалары қатаң сақталды.</w:t>
      </w:r>
    </w:p>
    <w:p w14:paraId="20CF5AF4" w14:textId="77777777" w:rsidR="009E71A1" w:rsidRPr="00834BE5" w:rsidRDefault="009E71A1" w:rsidP="006E0AFD">
      <w:pPr>
        <w:widowControl/>
        <w:suppressAutoHyphens w:val="0"/>
        <w:autoSpaceDN/>
        <w:jc w:val="both"/>
        <w:textAlignment w:val="auto"/>
        <w:rPr>
          <w:rFonts w:eastAsia="Calibri" w:cs="Times New Roman"/>
          <w:color w:val="000000"/>
          <w:kern w:val="0"/>
          <w:lang w:val="kk-KZ" w:eastAsia="en-US" w:bidi="ar-SA"/>
        </w:rPr>
      </w:pPr>
    </w:p>
    <w:p w14:paraId="4DE0F7B0" w14:textId="77777777" w:rsidR="009E71A1" w:rsidRPr="00834BE5" w:rsidRDefault="009E71A1" w:rsidP="006E0AFD">
      <w:pPr>
        <w:widowControl/>
        <w:suppressAutoHyphens w:val="0"/>
        <w:autoSpaceDN/>
        <w:jc w:val="both"/>
        <w:textAlignment w:val="auto"/>
        <w:rPr>
          <w:rFonts w:eastAsia="Calibri" w:cs="Times New Roman"/>
          <w:color w:val="000000"/>
          <w:kern w:val="0"/>
          <w:sz w:val="28"/>
          <w:szCs w:val="28"/>
          <w:lang w:val="kk-KZ" w:eastAsia="en-US" w:bidi="ar-SA"/>
        </w:rPr>
      </w:pPr>
      <w:r w:rsidRPr="00834BE5">
        <w:rPr>
          <w:rFonts w:eastAsia="Calibri" w:cs="Times New Roman"/>
          <w:color w:val="000000"/>
          <w:kern w:val="0"/>
          <w:sz w:val="28"/>
          <w:szCs w:val="28"/>
          <w:lang w:val="kk-KZ" w:eastAsia="en-US" w:bidi="ar-SA"/>
        </w:rPr>
        <w:t>Кесте 14 - Тәжірибелік зерттеуге қатысқан</w:t>
      </w:r>
      <w:r w:rsidRPr="00834BE5">
        <w:rPr>
          <w:rFonts w:eastAsia="Calibri" w:cs="Times New Roman"/>
          <w:color w:val="000000"/>
          <w:spacing w:val="1"/>
          <w:kern w:val="0"/>
          <w:sz w:val="28"/>
          <w:szCs w:val="28"/>
          <w:lang w:val="kk-KZ" w:eastAsia="en-US" w:bidi="ar-SA"/>
        </w:rPr>
        <w:t xml:space="preserve"> </w:t>
      </w:r>
      <w:r w:rsidRPr="00834BE5">
        <w:rPr>
          <w:rFonts w:eastAsia="Calibri" w:cs="Times New Roman"/>
          <w:color w:val="000000"/>
          <w:kern w:val="0"/>
          <w:sz w:val="28"/>
          <w:szCs w:val="28"/>
          <w:lang w:val="kk-KZ" w:eastAsia="en-US" w:bidi="ar-SA"/>
        </w:rPr>
        <w:t>білім алушылар саны</w:t>
      </w:r>
    </w:p>
    <w:p w14:paraId="4A8B0BDB" w14:textId="77777777" w:rsidR="009E71A1" w:rsidRPr="00834BE5" w:rsidRDefault="009E71A1" w:rsidP="006E0AFD">
      <w:pPr>
        <w:widowControl/>
        <w:suppressAutoHyphens w:val="0"/>
        <w:autoSpaceDN/>
        <w:jc w:val="both"/>
        <w:textAlignment w:val="auto"/>
        <w:rPr>
          <w:rFonts w:eastAsia="Calibri" w:cs="Times New Roman"/>
          <w:color w:val="000000"/>
          <w:kern w:val="0"/>
          <w:sz w:val="28"/>
          <w:szCs w:val="28"/>
          <w:lang w:val="kk-KZ" w:eastAsia="en-US" w:bidi="ar-SA"/>
        </w:rPr>
      </w:pPr>
    </w:p>
    <w:tbl>
      <w:tblPr>
        <w:tblStyle w:val="42"/>
        <w:tblW w:w="9634" w:type="dxa"/>
        <w:tblLayout w:type="fixed"/>
        <w:tblLook w:val="04A0" w:firstRow="1" w:lastRow="0" w:firstColumn="1" w:lastColumn="0" w:noHBand="0" w:noVBand="1"/>
      </w:tblPr>
      <w:tblGrid>
        <w:gridCol w:w="3969"/>
        <w:gridCol w:w="2722"/>
        <w:gridCol w:w="2943"/>
      </w:tblGrid>
      <w:tr w:rsidR="009E71A1" w:rsidRPr="00834BE5" w14:paraId="022553D1" w14:textId="77777777" w:rsidTr="00E224FB">
        <w:tc>
          <w:tcPr>
            <w:tcW w:w="3969" w:type="dxa"/>
            <w:vMerge w:val="restart"/>
          </w:tcPr>
          <w:p w14:paraId="5352A022" w14:textId="77777777" w:rsidR="009E71A1" w:rsidRPr="00834BE5" w:rsidRDefault="009E71A1" w:rsidP="006E0AFD">
            <w:pPr>
              <w:suppressAutoHyphens w:val="0"/>
              <w:autoSpaceDE w:val="0"/>
              <w:jc w:val="center"/>
              <w:textAlignment w:val="auto"/>
              <w:rPr>
                <w:rFonts w:eastAsia="Times New Roman" w:cs="Times New Roman"/>
                <w:color w:val="000000"/>
                <w:kern w:val="0"/>
                <w:lang w:val="kk-KZ" w:eastAsia="en-US" w:bidi="ar-SA"/>
              </w:rPr>
            </w:pPr>
          </w:p>
          <w:p w14:paraId="23D60E72" w14:textId="2E600575" w:rsidR="009E71A1" w:rsidRPr="00834BE5" w:rsidRDefault="009E71A1" w:rsidP="006E0AFD">
            <w:pPr>
              <w:suppressAutoHyphens w:val="0"/>
              <w:autoSpaceDE w:val="0"/>
              <w:jc w:val="center"/>
              <w:textAlignment w:val="auto"/>
              <w:rPr>
                <w:rFonts w:eastAsia="Times New Roman" w:cs="Times New Roman"/>
                <w:color w:val="000000"/>
                <w:kern w:val="0"/>
                <w:lang w:val="kk-KZ" w:eastAsia="en-US" w:bidi="ar-SA"/>
              </w:rPr>
            </w:pPr>
            <w:r w:rsidRPr="00834BE5">
              <w:rPr>
                <w:rFonts w:eastAsia="Times New Roman" w:cs="Times New Roman"/>
                <w:color w:val="000000"/>
                <w:kern w:val="0"/>
                <w:lang w:val="kk-KZ" w:eastAsia="en-US" w:bidi="ar-SA"/>
              </w:rPr>
              <w:t xml:space="preserve">6В01201 </w:t>
            </w:r>
            <w:r w:rsidR="00521D65">
              <w:rPr>
                <w:rFonts w:eastAsia="Times New Roman" w:cs="Times New Roman"/>
                <w:color w:val="000000"/>
                <w:kern w:val="0"/>
                <w:lang w:val="kk-KZ" w:eastAsia="en-US" w:bidi="ar-SA"/>
              </w:rPr>
              <w:t>-</w:t>
            </w:r>
            <w:r w:rsidRPr="00834BE5">
              <w:rPr>
                <w:rFonts w:eastAsia="Times New Roman" w:cs="Times New Roman"/>
                <w:color w:val="000000"/>
                <w:kern w:val="0"/>
                <w:lang w:val="kk-KZ" w:eastAsia="en-US" w:bidi="ar-SA"/>
              </w:rPr>
              <w:t xml:space="preserve"> «Мектепке дейінгі оқыту және тәрбиелеу» білім беру бағдарламасының білім алушылары</w:t>
            </w:r>
          </w:p>
        </w:tc>
        <w:tc>
          <w:tcPr>
            <w:tcW w:w="5665" w:type="dxa"/>
            <w:gridSpan w:val="2"/>
          </w:tcPr>
          <w:p w14:paraId="65F4F9F0" w14:textId="77777777" w:rsidR="009E71A1" w:rsidRPr="00834BE5" w:rsidRDefault="009E71A1" w:rsidP="006E0AFD">
            <w:pPr>
              <w:suppressAutoHyphens w:val="0"/>
              <w:autoSpaceDE w:val="0"/>
              <w:jc w:val="center"/>
              <w:textAlignment w:val="auto"/>
              <w:rPr>
                <w:rFonts w:eastAsia="Times New Roman" w:cs="Times New Roman"/>
                <w:color w:val="000000"/>
                <w:kern w:val="0"/>
                <w:lang w:val="kk-KZ" w:eastAsia="en-US" w:bidi="ar-SA"/>
              </w:rPr>
            </w:pPr>
            <w:r w:rsidRPr="00834BE5">
              <w:rPr>
                <w:rFonts w:eastAsia="Times New Roman" w:cs="Times New Roman"/>
                <w:color w:val="000000"/>
                <w:kern w:val="0"/>
                <w:lang w:val="kk-KZ" w:eastAsia="en-US" w:bidi="ar-SA"/>
              </w:rPr>
              <w:t xml:space="preserve">ЭТ және БТ бойынша қатысушылар   </w:t>
            </w:r>
            <w:r w:rsidRPr="00834BE5">
              <w:rPr>
                <w:rFonts w:eastAsia="Times New Roman" w:cs="Times New Roman"/>
                <w:color w:val="000000"/>
                <w:kern w:val="0"/>
                <w:lang w:val="kk-KZ" w:eastAsia="en-US" w:bidi="ar-SA"/>
              </w:rPr>
              <w:sym w:font="Symbol" w:char="F053"/>
            </w:r>
            <w:r w:rsidRPr="00834BE5">
              <w:rPr>
                <w:rFonts w:eastAsia="Times New Roman" w:cs="Times New Roman"/>
                <w:color w:val="000000"/>
                <w:kern w:val="0"/>
                <w:lang w:val="kk-KZ" w:eastAsia="en-US" w:bidi="ar-SA"/>
              </w:rPr>
              <w:t xml:space="preserve"> </w:t>
            </w:r>
            <w:r w:rsidRPr="00834BE5">
              <w:rPr>
                <w:rFonts w:eastAsia="Times New Roman" w:cs="Times New Roman"/>
                <w:color w:val="000000"/>
                <w:kern w:val="0"/>
                <w:lang w:val="kk-KZ" w:eastAsia="en-US" w:bidi="ar-SA"/>
              </w:rPr>
              <w:sym w:font="Symbol" w:char="F04E"/>
            </w:r>
            <w:r w:rsidRPr="00834BE5">
              <w:rPr>
                <w:rFonts w:eastAsia="Times New Roman" w:cs="Times New Roman"/>
                <w:color w:val="000000"/>
                <w:kern w:val="0"/>
                <w:lang w:val="kk-KZ" w:eastAsia="en-US" w:bidi="ar-SA"/>
              </w:rPr>
              <w:t>=131</w:t>
            </w:r>
          </w:p>
        </w:tc>
      </w:tr>
      <w:tr w:rsidR="009E71A1" w:rsidRPr="00834BE5" w14:paraId="135C8F9C" w14:textId="77777777" w:rsidTr="00E224FB">
        <w:tc>
          <w:tcPr>
            <w:tcW w:w="3969" w:type="dxa"/>
            <w:vMerge/>
          </w:tcPr>
          <w:p w14:paraId="6D0D346B" w14:textId="77777777" w:rsidR="009E71A1" w:rsidRPr="00834BE5" w:rsidRDefault="009E71A1" w:rsidP="006E0AFD">
            <w:pPr>
              <w:widowControl/>
              <w:suppressAutoHyphens w:val="0"/>
              <w:autoSpaceDN/>
              <w:ind w:firstLine="567"/>
              <w:textAlignment w:val="auto"/>
              <w:rPr>
                <w:rFonts w:eastAsia="Calibri" w:cs="Times New Roman"/>
                <w:color w:val="000000"/>
                <w:kern w:val="0"/>
                <w:lang w:val="kk-KZ" w:eastAsia="en-US" w:bidi="ar-SA"/>
              </w:rPr>
            </w:pPr>
          </w:p>
        </w:tc>
        <w:tc>
          <w:tcPr>
            <w:tcW w:w="2722" w:type="dxa"/>
          </w:tcPr>
          <w:p w14:paraId="2EA0CF41" w14:textId="77777777" w:rsidR="009E71A1" w:rsidRPr="00834BE5" w:rsidRDefault="009E71A1" w:rsidP="006E0AFD">
            <w:pPr>
              <w:widowControl/>
              <w:suppressAutoHyphens w:val="0"/>
              <w:autoSpaceDN/>
              <w:jc w:val="center"/>
              <w:textAlignment w:val="auto"/>
              <w:rPr>
                <w:rFonts w:eastAsia="Calibri" w:cs="Times New Roman"/>
                <w:color w:val="000000"/>
                <w:kern w:val="0"/>
                <w:lang w:val="kk-KZ" w:eastAsia="en-US" w:bidi="ar-SA"/>
              </w:rPr>
            </w:pPr>
            <w:r w:rsidRPr="00834BE5">
              <w:rPr>
                <w:rFonts w:eastAsia="Calibri" w:cs="Times New Roman"/>
                <w:color w:val="000000"/>
                <w:kern w:val="0"/>
                <w:lang w:val="kk-KZ" w:eastAsia="en-US" w:bidi="ar-SA"/>
              </w:rPr>
              <w:t>Абай атындағы Қазақ ұлттық педагогикалық университеті</w:t>
            </w:r>
          </w:p>
        </w:tc>
        <w:tc>
          <w:tcPr>
            <w:tcW w:w="2943" w:type="dxa"/>
          </w:tcPr>
          <w:p w14:paraId="6A3BCE0C" w14:textId="77777777" w:rsidR="009E71A1" w:rsidRPr="00834BE5" w:rsidRDefault="009E71A1" w:rsidP="006E0AFD">
            <w:pPr>
              <w:widowControl/>
              <w:suppressAutoHyphens w:val="0"/>
              <w:autoSpaceDN/>
              <w:ind w:hanging="110"/>
              <w:jc w:val="center"/>
              <w:textAlignment w:val="auto"/>
              <w:rPr>
                <w:rFonts w:eastAsia="Calibri" w:cs="Times New Roman"/>
                <w:color w:val="000000"/>
                <w:kern w:val="0"/>
                <w:lang w:val="kk-KZ" w:eastAsia="en-US" w:bidi="ar-SA"/>
              </w:rPr>
            </w:pPr>
            <w:r w:rsidRPr="00834BE5">
              <w:rPr>
                <w:rFonts w:eastAsia="Calibri" w:cs="Times New Roman"/>
                <w:color w:val="000000"/>
                <w:kern w:val="0"/>
                <w:lang w:val="kk-KZ" w:eastAsia="en-US" w:bidi="ar-SA"/>
              </w:rPr>
              <w:t>Қазақ қыздар ұлттық педагогикадық университетіні</w:t>
            </w:r>
          </w:p>
        </w:tc>
      </w:tr>
      <w:tr w:rsidR="009E71A1" w:rsidRPr="00834BE5" w14:paraId="41681DE8" w14:textId="77777777" w:rsidTr="00E224FB">
        <w:trPr>
          <w:trHeight w:val="249"/>
        </w:trPr>
        <w:tc>
          <w:tcPr>
            <w:tcW w:w="3969" w:type="dxa"/>
          </w:tcPr>
          <w:p w14:paraId="60FE00B4" w14:textId="77777777" w:rsidR="009E71A1" w:rsidRPr="00834BE5" w:rsidRDefault="009E71A1" w:rsidP="006E0AFD">
            <w:pPr>
              <w:suppressAutoHyphens w:val="0"/>
              <w:autoSpaceDE w:val="0"/>
              <w:ind w:firstLine="567"/>
              <w:textAlignment w:val="auto"/>
              <w:rPr>
                <w:rFonts w:eastAsia="Times New Roman" w:cs="Times New Roman"/>
                <w:color w:val="000000"/>
                <w:kern w:val="0"/>
                <w:lang w:val="kk-KZ" w:eastAsia="en-US" w:bidi="ar-SA"/>
              </w:rPr>
            </w:pPr>
            <w:r w:rsidRPr="00834BE5">
              <w:rPr>
                <w:rFonts w:eastAsia="Times New Roman" w:cs="Times New Roman"/>
                <w:color w:val="000000"/>
                <w:kern w:val="0"/>
                <w:lang w:val="kk-KZ" w:eastAsia="en-US" w:bidi="ar-SA"/>
              </w:rPr>
              <w:t>Саны:</w:t>
            </w:r>
          </w:p>
        </w:tc>
        <w:tc>
          <w:tcPr>
            <w:tcW w:w="2722" w:type="dxa"/>
          </w:tcPr>
          <w:p w14:paraId="0B6DD99A" w14:textId="77777777" w:rsidR="009E71A1" w:rsidRPr="00834BE5" w:rsidRDefault="009E71A1" w:rsidP="006E0AFD">
            <w:pPr>
              <w:widowControl/>
              <w:suppressAutoHyphens w:val="0"/>
              <w:autoSpaceDN/>
              <w:ind w:firstLine="567"/>
              <w:jc w:val="center"/>
              <w:textAlignment w:val="auto"/>
              <w:rPr>
                <w:rFonts w:eastAsia="Calibri" w:cs="Times New Roman"/>
                <w:color w:val="000000"/>
                <w:kern w:val="0"/>
                <w:lang w:val="kk-KZ" w:eastAsia="en-US" w:bidi="ar-SA"/>
              </w:rPr>
            </w:pPr>
            <w:r w:rsidRPr="00834BE5">
              <w:rPr>
                <w:rFonts w:eastAsia="Calibri" w:cs="Times New Roman"/>
                <w:color w:val="000000"/>
                <w:kern w:val="0"/>
                <w:lang w:val="kk-KZ" w:eastAsia="en-US" w:bidi="ar-SA"/>
              </w:rPr>
              <w:t>66</w:t>
            </w:r>
          </w:p>
        </w:tc>
        <w:tc>
          <w:tcPr>
            <w:tcW w:w="2943" w:type="dxa"/>
          </w:tcPr>
          <w:p w14:paraId="1041A51E" w14:textId="77777777" w:rsidR="009E71A1" w:rsidRPr="00834BE5" w:rsidRDefault="009E71A1" w:rsidP="006E0AFD">
            <w:pPr>
              <w:widowControl/>
              <w:suppressAutoHyphens w:val="0"/>
              <w:autoSpaceDN/>
              <w:ind w:firstLine="567"/>
              <w:jc w:val="center"/>
              <w:textAlignment w:val="auto"/>
              <w:rPr>
                <w:rFonts w:eastAsia="Calibri" w:cs="Times New Roman"/>
                <w:color w:val="000000"/>
                <w:kern w:val="0"/>
                <w:lang w:val="kk-KZ" w:eastAsia="en-US" w:bidi="ar-SA"/>
              </w:rPr>
            </w:pPr>
            <w:r w:rsidRPr="00834BE5">
              <w:rPr>
                <w:rFonts w:eastAsia="Calibri" w:cs="Times New Roman"/>
                <w:color w:val="000000"/>
                <w:kern w:val="0"/>
                <w:lang w:val="kk-KZ" w:eastAsia="en-US" w:bidi="ar-SA"/>
              </w:rPr>
              <w:t>65</w:t>
            </w:r>
          </w:p>
        </w:tc>
      </w:tr>
      <w:tr w:rsidR="009E71A1" w:rsidRPr="00834BE5" w14:paraId="30360DAD" w14:textId="77777777" w:rsidTr="00E224FB">
        <w:trPr>
          <w:trHeight w:val="70"/>
        </w:trPr>
        <w:tc>
          <w:tcPr>
            <w:tcW w:w="3969" w:type="dxa"/>
          </w:tcPr>
          <w:p w14:paraId="525014FD" w14:textId="77777777" w:rsidR="009E71A1" w:rsidRPr="00834BE5" w:rsidRDefault="009E71A1" w:rsidP="006E0AFD">
            <w:pPr>
              <w:suppressAutoHyphens w:val="0"/>
              <w:autoSpaceDE w:val="0"/>
              <w:ind w:firstLine="567"/>
              <w:textAlignment w:val="auto"/>
              <w:rPr>
                <w:rFonts w:eastAsia="Times New Roman" w:cs="Times New Roman"/>
                <w:color w:val="000000"/>
                <w:kern w:val="0"/>
                <w:lang w:val="kk-KZ" w:eastAsia="en-US" w:bidi="ar-SA"/>
              </w:rPr>
            </w:pPr>
            <w:r w:rsidRPr="00834BE5">
              <w:rPr>
                <w:rFonts w:eastAsia="Times New Roman" w:cs="Times New Roman"/>
                <w:color w:val="000000"/>
                <w:kern w:val="0"/>
                <w:lang w:val="kk-KZ" w:eastAsia="en-US" w:bidi="ar-SA"/>
              </w:rPr>
              <w:t xml:space="preserve">Барлығы: </w:t>
            </w:r>
            <w:r w:rsidRPr="00834BE5">
              <w:rPr>
                <w:rFonts w:eastAsia="Times New Roman" w:cs="Times New Roman"/>
                <w:color w:val="000000"/>
                <w:kern w:val="0"/>
                <w:lang w:val="kk-KZ" w:eastAsia="en-US" w:bidi="ar-SA"/>
              </w:rPr>
              <w:sym w:font="Symbol" w:char="F053"/>
            </w:r>
            <w:r w:rsidRPr="00834BE5">
              <w:rPr>
                <w:rFonts w:eastAsia="Times New Roman" w:cs="Times New Roman"/>
                <w:color w:val="000000"/>
                <w:kern w:val="0"/>
                <w:lang w:val="kk-KZ" w:eastAsia="en-US" w:bidi="ar-SA"/>
              </w:rPr>
              <w:t xml:space="preserve"> </w:t>
            </w:r>
            <w:r w:rsidRPr="00834BE5">
              <w:rPr>
                <w:rFonts w:eastAsia="Times New Roman" w:cs="Times New Roman"/>
                <w:color w:val="000000"/>
                <w:kern w:val="0"/>
                <w:lang w:val="kk-KZ" w:eastAsia="en-US" w:bidi="ar-SA"/>
              </w:rPr>
              <w:sym w:font="Symbol" w:char="F04E"/>
            </w:r>
          </w:p>
        </w:tc>
        <w:tc>
          <w:tcPr>
            <w:tcW w:w="5665" w:type="dxa"/>
            <w:gridSpan w:val="2"/>
          </w:tcPr>
          <w:p w14:paraId="6542013A" w14:textId="77777777" w:rsidR="009E71A1" w:rsidRPr="00834BE5" w:rsidRDefault="009E71A1" w:rsidP="006E0AFD">
            <w:pPr>
              <w:widowControl/>
              <w:suppressAutoHyphens w:val="0"/>
              <w:autoSpaceDN/>
              <w:ind w:firstLine="567"/>
              <w:jc w:val="center"/>
              <w:textAlignment w:val="auto"/>
              <w:rPr>
                <w:rFonts w:eastAsia="Calibri" w:cs="Times New Roman"/>
                <w:color w:val="000000"/>
                <w:kern w:val="0"/>
                <w:lang w:val="kk-KZ" w:eastAsia="en-US" w:bidi="ar-SA"/>
              </w:rPr>
            </w:pPr>
            <w:r w:rsidRPr="00834BE5">
              <w:rPr>
                <w:rFonts w:eastAsia="Calibri" w:cs="Times New Roman"/>
                <w:color w:val="000000"/>
                <w:kern w:val="0"/>
                <w:lang w:val="kk-KZ" w:eastAsia="en-US" w:bidi="ar-SA"/>
              </w:rPr>
              <w:t>131</w:t>
            </w:r>
          </w:p>
        </w:tc>
      </w:tr>
    </w:tbl>
    <w:p w14:paraId="24B76623" w14:textId="77777777" w:rsidR="009E71A1" w:rsidRPr="00834BE5" w:rsidRDefault="009E71A1" w:rsidP="006E0AFD">
      <w:pPr>
        <w:tabs>
          <w:tab w:val="left" w:pos="993"/>
        </w:tabs>
        <w:jc w:val="both"/>
        <w:rPr>
          <w:rFonts w:cs="Times New Roman"/>
          <w:sz w:val="28"/>
        </w:rPr>
      </w:pPr>
    </w:p>
    <w:p w14:paraId="2AD620B6" w14:textId="3E85BD4B"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Эксперименттің бастапқы кезеңінде болашақ мектепке дейінгі ұйым педагогтерінің заттық дамытушы ортаның мәні мен құрылымы, оны ұйымдастыру жолдары, жобалау әрекетінің ерекшеліктері, жобалап оқыту технологиясының мазмұны және зерттеушілік іс-әрекетке қатысты түсініктерінің деңгейін анықтау міндеті қойылды. </w:t>
      </w:r>
      <w:r w:rsidR="00F24A6C">
        <w:rPr>
          <w:rFonts w:cs="Times New Roman"/>
          <w:sz w:val="28"/>
          <w:lang w:val="kk-KZ"/>
        </w:rPr>
        <w:t>Д</w:t>
      </w:r>
      <w:r w:rsidRPr="00834BE5">
        <w:rPr>
          <w:rFonts w:cs="Times New Roman"/>
          <w:sz w:val="28"/>
        </w:rPr>
        <w:t>аярлықты күшейту мақсатында заттық дамытушы ортаны құруға бағытталған элективті оқу курсын әзірлеудің қажеттілігі негізделді.</w:t>
      </w:r>
    </w:p>
    <w:p w14:paraId="73B1B158" w14:textId="4FCA3840" w:rsidR="009E71A1" w:rsidRPr="00834BE5" w:rsidRDefault="009E71A1" w:rsidP="006E0AFD">
      <w:pPr>
        <w:tabs>
          <w:tab w:val="left" w:pos="993"/>
        </w:tabs>
        <w:ind w:firstLine="567"/>
        <w:jc w:val="both"/>
        <w:rPr>
          <w:rFonts w:cs="Times New Roman"/>
          <w:sz w:val="28"/>
        </w:rPr>
      </w:pPr>
      <w:r w:rsidRPr="00834BE5">
        <w:rPr>
          <w:rFonts w:cs="Times New Roman"/>
          <w:sz w:val="28"/>
        </w:rPr>
        <w:t>Эксперименттік-тәжірибелік жұмыс өзара логикалық байланыста ұйымдастырылған үш кезеңді қамтыды: анықтаушы эксперимент, қалыптастырушы эксперимент және бақылау,</w:t>
      </w:r>
      <w:r w:rsidR="00A271CA">
        <w:rPr>
          <w:rFonts w:cs="Times New Roman"/>
          <w:sz w:val="28"/>
          <w:lang w:val="kk-KZ"/>
        </w:rPr>
        <w:t xml:space="preserve"> </w:t>
      </w:r>
      <w:r w:rsidRPr="00834BE5">
        <w:rPr>
          <w:rFonts w:cs="Times New Roman"/>
          <w:sz w:val="28"/>
        </w:rPr>
        <w:t>алынған нәтижелердің дұрыстығын тексеруге бағытталған қорытынды эксперимент.</w:t>
      </w:r>
    </w:p>
    <w:p w14:paraId="02ED64E6" w14:textId="19551D74"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Анықтаушы эксперименттің негізгі мақсаты - болашақ мектепке дейінгі ұйым педагогтерін заттық дамытушы ортаны құруға даярлау мәселесі бойынша бастапқы эмпирикалық деректерді жинақтау және талдау негізінде олардың кәсіби даярлығының қазіргі жай-күйін айқындау болды. </w:t>
      </w:r>
      <w:r w:rsidR="005903A0">
        <w:rPr>
          <w:rFonts w:cs="Times New Roman"/>
          <w:sz w:val="28"/>
          <w:lang w:val="kk-KZ"/>
        </w:rPr>
        <w:t>Осы</w:t>
      </w:r>
      <w:r w:rsidRPr="00834BE5">
        <w:rPr>
          <w:rFonts w:cs="Times New Roman"/>
          <w:sz w:val="28"/>
        </w:rPr>
        <w:t xml:space="preserve"> кезеңде заттық дамытушы ортаны жобалау мен ұйымдастыруға қатысты студенттердің білімдері, іскерліктері мен кәсіби ұстанымдарының қалыптасу деңгейі анықталды, сондай-ақ осы даярлықты мақсатты түрде жетілдірудің негізгі </w:t>
      </w:r>
      <w:r w:rsidRPr="00834BE5">
        <w:rPr>
          <w:rFonts w:cs="Times New Roman"/>
          <w:sz w:val="28"/>
        </w:rPr>
        <w:lastRenderedPageBreak/>
        <w:t>бағыттары белгіленді.</w:t>
      </w:r>
    </w:p>
    <w:p w14:paraId="68447CA1" w14:textId="5371AC8D" w:rsidR="009E71A1" w:rsidRPr="00834BE5" w:rsidRDefault="009E71A1" w:rsidP="006E0AFD">
      <w:pPr>
        <w:tabs>
          <w:tab w:val="left" w:pos="993"/>
        </w:tabs>
        <w:ind w:firstLine="567"/>
        <w:jc w:val="both"/>
        <w:rPr>
          <w:rFonts w:cs="Times New Roman"/>
          <w:sz w:val="28"/>
        </w:rPr>
      </w:pPr>
      <w:r w:rsidRPr="00834BE5">
        <w:rPr>
          <w:rFonts w:cs="Times New Roman"/>
          <w:sz w:val="28"/>
        </w:rPr>
        <w:t>Анықтаушы эксперименті аясында болашақ мектепке дейінгі ұйым педагогтерін заттық дамытушы ортаны құруға даярлаудың әзірленген моделінің құрылымдық компоненттері бойынша даярлық деңгейлері айқындалды. Атап айтқанда, мотивациялық-құндылықтық, когнитивті-интегратвитік, практикалық-әрекеттік және рефлексивтік-талдамалық компоненттер негізінде болашақ педагогтердің заттық-дамытушы ортаны құруға даярлығының жоғары, орта және төмен деңгейлері анықталды.</w:t>
      </w:r>
    </w:p>
    <w:p w14:paraId="266E2BB9" w14:textId="00F2FAA0" w:rsidR="009E71A1" w:rsidRPr="00834BE5" w:rsidRDefault="005903A0" w:rsidP="006E0AFD">
      <w:pPr>
        <w:tabs>
          <w:tab w:val="left" w:pos="993"/>
        </w:tabs>
        <w:ind w:firstLine="567"/>
        <w:jc w:val="both"/>
        <w:rPr>
          <w:rFonts w:cs="Times New Roman"/>
          <w:sz w:val="28"/>
        </w:rPr>
      </w:pPr>
      <w:r>
        <w:rPr>
          <w:rFonts w:cs="Times New Roman"/>
          <w:sz w:val="28"/>
          <w:lang w:val="kk-KZ"/>
        </w:rPr>
        <w:t>К</w:t>
      </w:r>
      <w:r w:rsidR="009E71A1" w:rsidRPr="00834BE5">
        <w:rPr>
          <w:rFonts w:cs="Times New Roman"/>
          <w:sz w:val="28"/>
        </w:rPr>
        <w:t>езеңде алынған деректер заттық дамытушы ортаны құруға даярлаудың әлсіз және әлеуетті тұстарын айқындауға, сондай-ақ қалыптастыру экспериментін ғылыми тұрғыдан негіздеп жоспарлауға мүмкіндік берді. Анықтау экспериментінің нәтижелері болашақ мектепке дейінгі ұйым педагогтерін заттық дамытушы ортаны құруға даярлауды жүйелі және мақсатты түрде ұйымдастырудың қажеттілігін көрсетті.</w:t>
      </w:r>
    </w:p>
    <w:p w14:paraId="6B900CA8"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Зерттеу нәтижелерінің қолданбалы маңыздылығын арттыру мақсатында болашақ педагогтердің заттық дамытушы ортаны жобалау мен ұйымдастыруға даярлық деңгейін жан-жақты айқындауға мүмкіндік беретін диагностикалық әдістемелер кешені пайдаланылды. Аталған әдістемелердің мазмұны мен сипаттамасы 1</w:t>
      </w:r>
      <w:r w:rsidRPr="00834BE5">
        <w:rPr>
          <w:rFonts w:cs="Times New Roman"/>
          <w:sz w:val="28"/>
          <w:lang w:val="kk-KZ"/>
        </w:rPr>
        <w:t>5</w:t>
      </w:r>
      <w:r w:rsidRPr="00834BE5">
        <w:rPr>
          <w:rFonts w:cs="Times New Roman"/>
          <w:sz w:val="28"/>
        </w:rPr>
        <w:t>-кестеде ұсынылды.</w:t>
      </w:r>
    </w:p>
    <w:p w14:paraId="10426891" w14:textId="77777777" w:rsidR="009E71A1" w:rsidRPr="00834BE5" w:rsidRDefault="009E71A1" w:rsidP="006E0AFD">
      <w:pPr>
        <w:tabs>
          <w:tab w:val="left" w:pos="993"/>
        </w:tabs>
        <w:ind w:firstLine="567"/>
        <w:jc w:val="both"/>
        <w:rPr>
          <w:rFonts w:cs="Times New Roman"/>
          <w:sz w:val="28"/>
        </w:rPr>
      </w:pPr>
    </w:p>
    <w:p w14:paraId="5EB24CEE" w14:textId="77777777" w:rsidR="009E71A1" w:rsidRPr="00834BE5" w:rsidRDefault="009E71A1" w:rsidP="006E0AFD">
      <w:pPr>
        <w:tabs>
          <w:tab w:val="left" w:pos="567"/>
        </w:tabs>
        <w:jc w:val="both"/>
        <w:rPr>
          <w:rFonts w:eastAsia="Times New Roman" w:cs="Times New Roman"/>
          <w:spacing w:val="1"/>
          <w:sz w:val="28"/>
          <w:szCs w:val="28"/>
          <w:lang w:val="kk-KZ"/>
        </w:rPr>
      </w:pPr>
      <w:r w:rsidRPr="00834BE5">
        <w:rPr>
          <w:rFonts w:eastAsia="Times New Roman" w:cs="Times New Roman"/>
          <w:spacing w:val="1"/>
          <w:sz w:val="28"/>
          <w:szCs w:val="28"/>
          <w:lang w:val="kk-KZ"/>
        </w:rPr>
        <w:t>Кесте 15 - Зерттеу барысындағы қолданылған диагностикалық әдістемелер</w:t>
      </w:r>
    </w:p>
    <w:tbl>
      <w:tblPr>
        <w:tblStyle w:val="a3"/>
        <w:tblW w:w="9351" w:type="dxa"/>
        <w:tblLook w:val="04A0" w:firstRow="1" w:lastRow="0" w:firstColumn="1" w:lastColumn="0" w:noHBand="0" w:noVBand="1"/>
      </w:tblPr>
      <w:tblGrid>
        <w:gridCol w:w="466"/>
        <w:gridCol w:w="2165"/>
        <w:gridCol w:w="2035"/>
        <w:gridCol w:w="2153"/>
        <w:gridCol w:w="2532"/>
      </w:tblGrid>
      <w:tr w:rsidR="009E71A1" w:rsidRPr="00834BE5" w14:paraId="1902EE98" w14:textId="77777777" w:rsidTr="00E224FB">
        <w:trPr>
          <w:trHeight w:val="1014"/>
        </w:trPr>
        <w:tc>
          <w:tcPr>
            <w:tcW w:w="466" w:type="dxa"/>
          </w:tcPr>
          <w:p w14:paraId="793E2086"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w:t>
            </w:r>
          </w:p>
        </w:tc>
        <w:tc>
          <w:tcPr>
            <w:tcW w:w="2165" w:type="dxa"/>
          </w:tcPr>
          <w:p w14:paraId="5F729B41"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 xml:space="preserve">Мазмұндық-құрылымдық </w:t>
            </w:r>
          </w:p>
          <w:p w14:paraId="4ABB0014"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модель компоненттері</w:t>
            </w:r>
          </w:p>
        </w:tc>
        <w:tc>
          <w:tcPr>
            <w:tcW w:w="2035" w:type="dxa"/>
          </w:tcPr>
          <w:p w14:paraId="02FED596" w14:textId="77777777" w:rsidR="009E71A1" w:rsidRPr="00834BE5" w:rsidRDefault="009E71A1" w:rsidP="006E0AFD">
            <w:pPr>
              <w:tabs>
                <w:tab w:val="left" w:pos="567"/>
              </w:tabs>
              <w:jc w:val="both"/>
              <w:rPr>
                <w:rFonts w:cs="Times New Roman"/>
                <w:lang w:val="kk-KZ"/>
              </w:rPr>
            </w:pPr>
            <w:r w:rsidRPr="00834BE5">
              <w:rPr>
                <w:rFonts w:cs="Times New Roman"/>
                <w:lang w:val="kk-KZ"/>
              </w:rPr>
              <w:t>Өлшемдер</w:t>
            </w:r>
          </w:p>
        </w:tc>
        <w:tc>
          <w:tcPr>
            <w:tcW w:w="2153" w:type="dxa"/>
          </w:tcPr>
          <w:p w14:paraId="05549890" w14:textId="77777777" w:rsidR="009E71A1" w:rsidRPr="00834BE5" w:rsidRDefault="009E71A1" w:rsidP="006E0AFD">
            <w:pPr>
              <w:tabs>
                <w:tab w:val="left" w:pos="567"/>
              </w:tabs>
              <w:jc w:val="both"/>
              <w:rPr>
                <w:rFonts w:cs="Times New Roman"/>
                <w:lang w:val="kk-KZ"/>
              </w:rPr>
            </w:pPr>
            <w:r w:rsidRPr="00834BE5">
              <w:rPr>
                <w:rFonts w:cs="Times New Roman"/>
                <w:lang w:val="kk-KZ"/>
              </w:rPr>
              <w:t>Көрсеткіштер</w:t>
            </w:r>
          </w:p>
        </w:tc>
        <w:tc>
          <w:tcPr>
            <w:tcW w:w="2532" w:type="dxa"/>
          </w:tcPr>
          <w:p w14:paraId="196D8138" w14:textId="77777777" w:rsidR="009E71A1" w:rsidRPr="00834BE5" w:rsidRDefault="009E71A1" w:rsidP="006E0AFD">
            <w:pPr>
              <w:tabs>
                <w:tab w:val="left" w:pos="567"/>
              </w:tabs>
              <w:jc w:val="both"/>
              <w:rPr>
                <w:rFonts w:eastAsia="Times New Roman" w:cs="Times New Roman"/>
                <w:spacing w:val="1"/>
                <w:lang w:val="kk-KZ"/>
              </w:rPr>
            </w:pPr>
            <w:r w:rsidRPr="00834BE5">
              <w:rPr>
                <w:rFonts w:cs="Times New Roman"/>
                <w:lang w:val="kk-KZ"/>
              </w:rPr>
              <w:t>Диагностикалық әдістемелер</w:t>
            </w:r>
          </w:p>
        </w:tc>
      </w:tr>
      <w:tr w:rsidR="009E71A1" w:rsidRPr="00834BE5" w14:paraId="67A43C8B" w14:textId="77777777" w:rsidTr="00E224FB">
        <w:trPr>
          <w:trHeight w:val="327"/>
        </w:trPr>
        <w:tc>
          <w:tcPr>
            <w:tcW w:w="466" w:type="dxa"/>
          </w:tcPr>
          <w:p w14:paraId="2087FCB9"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1</w:t>
            </w:r>
          </w:p>
        </w:tc>
        <w:tc>
          <w:tcPr>
            <w:tcW w:w="2165" w:type="dxa"/>
          </w:tcPr>
          <w:p w14:paraId="1BF70995" w14:textId="77777777" w:rsidR="009E71A1" w:rsidRPr="00834BE5" w:rsidRDefault="009E71A1" w:rsidP="006E0AFD">
            <w:pPr>
              <w:tabs>
                <w:tab w:val="left" w:pos="567"/>
              </w:tabs>
              <w:jc w:val="both"/>
              <w:rPr>
                <w:rFonts w:eastAsia="Times New Roman" w:cs="Times New Roman"/>
                <w:iCs/>
                <w:spacing w:val="1"/>
                <w:lang w:val="kk-KZ"/>
              </w:rPr>
            </w:pPr>
            <w:r w:rsidRPr="00834BE5">
              <w:rPr>
                <w:rFonts w:eastAsia="Times New Roman" w:cs="Times New Roman"/>
                <w:iCs/>
                <w:spacing w:val="1"/>
                <w:lang w:val="kk-KZ"/>
              </w:rPr>
              <w:t>Мотивациялық-құндылықтық</w:t>
            </w:r>
          </w:p>
        </w:tc>
        <w:tc>
          <w:tcPr>
            <w:tcW w:w="2035" w:type="dxa"/>
          </w:tcPr>
          <w:p w14:paraId="6F375615" w14:textId="77777777" w:rsidR="009E71A1" w:rsidRPr="00834BE5" w:rsidRDefault="009E71A1" w:rsidP="006E0AFD">
            <w:pPr>
              <w:tabs>
                <w:tab w:val="left" w:pos="567"/>
              </w:tabs>
              <w:jc w:val="both"/>
              <w:rPr>
                <w:rFonts w:cs="Times New Roman"/>
                <w:lang w:val="kk-KZ" w:eastAsia="ru-RU" w:bidi="ar-SA"/>
              </w:rPr>
            </w:pPr>
            <w:r w:rsidRPr="00834BE5">
              <w:rPr>
                <w:rFonts w:eastAsia="Calibri" w:cs="Times New Roman"/>
                <w:kern w:val="0"/>
                <w:lang w:val="kk-KZ" w:eastAsia="en-US" w:bidi="ar-SA"/>
              </w:rPr>
              <w:t>Заттық дамытушы ортаны құруға кәсіби-уәждік және құндылықтық бағыттылығының қалыптасу қабілеті</w:t>
            </w:r>
          </w:p>
        </w:tc>
        <w:tc>
          <w:tcPr>
            <w:tcW w:w="2153" w:type="dxa"/>
          </w:tcPr>
          <w:p w14:paraId="38EE479F" w14:textId="044A1BA7" w:rsidR="009E71A1" w:rsidRPr="00834BE5" w:rsidRDefault="009E71A1" w:rsidP="006E0AFD">
            <w:pPr>
              <w:pStyle w:val="af"/>
              <w:spacing w:before="0" w:beforeAutospacing="0" w:after="0" w:afterAutospacing="0"/>
              <w:rPr>
                <w:lang w:val="de-DE"/>
              </w:rPr>
            </w:pPr>
            <w:r w:rsidRPr="00834BE5">
              <w:rPr>
                <w:lang w:val="kk-KZ"/>
              </w:rPr>
              <w:t>-</w:t>
            </w:r>
            <w:r w:rsidRPr="00834BE5">
              <w:rPr>
                <w:lang w:val="de-DE"/>
              </w:rPr>
              <w:t xml:space="preserve"> </w:t>
            </w:r>
            <w:r w:rsidRPr="00834BE5">
              <w:rPr>
                <w:lang w:val="kk-KZ"/>
              </w:rPr>
              <w:t>Заттық</w:t>
            </w:r>
            <w:r w:rsidRPr="00834BE5">
              <w:rPr>
                <w:lang w:val="de-DE"/>
              </w:rPr>
              <w:t xml:space="preserve"> </w:t>
            </w:r>
            <w:r w:rsidRPr="00834BE5">
              <w:rPr>
                <w:lang w:val="kk-KZ"/>
              </w:rPr>
              <w:t>дамытушы</w:t>
            </w:r>
            <w:r w:rsidRPr="00834BE5">
              <w:rPr>
                <w:lang w:val="de-DE"/>
              </w:rPr>
              <w:t xml:space="preserve"> </w:t>
            </w:r>
            <w:r w:rsidRPr="00834BE5">
              <w:rPr>
                <w:lang w:val="kk-KZ"/>
              </w:rPr>
              <w:t>ортаның</w:t>
            </w:r>
            <w:r w:rsidRPr="00834BE5">
              <w:rPr>
                <w:lang w:val="de-DE"/>
              </w:rPr>
              <w:t xml:space="preserve"> </w:t>
            </w:r>
            <w:r w:rsidRPr="00834BE5">
              <w:rPr>
                <w:lang w:val="kk-KZ"/>
              </w:rPr>
              <w:t>баланың</w:t>
            </w:r>
            <w:r w:rsidRPr="00834BE5">
              <w:rPr>
                <w:lang w:val="de-DE"/>
              </w:rPr>
              <w:t xml:space="preserve"> </w:t>
            </w:r>
            <w:r w:rsidRPr="00834BE5">
              <w:rPr>
                <w:lang w:val="kk-KZ"/>
              </w:rPr>
              <w:t>жан</w:t>
            </w:r>
            <w:r w:rsidRPr="00834BE5">
              <w:rPr>
                <w:lang w:val="de-DE"/>
              </w:rPr>
              <w:t>-</w:t>
            </w:r>
            <w:r w:rsidRPr="00834BE5">
              <w:rPr>
                <w:lang w:val="kk-KZ"/>
              </w:rPr>
              <w:t>жақты</w:t>
            </w:r>
            <w:r w:rsidRPr="00834BE5">
              <w:rPr>
                <w:lang w:val="de-DE"/>
              </w:rPr>
              <w:t xml:space="preserve"> </w:t>
            </w:r>
            <w:r w:rsidRPr="00834BE5">
              <w:rPr>
                <w:lang w:val="kk-KZ"/>
              </w:rPr>
              <w:t>дамуына</w:t>
            </w:r>
            <w:r w:rsidRPr="00834BE5">
              <w:rPr>
                <w:lang w:val="de-DE"/>
              </w:rPr>
              <w:t xml:space="preserve"> </w:t>
            </w:r>
            <w:r w:rsidR="006C6A2B">
              <w:rPr>
                <w:lang w:val="kk-KZ"/>
              </w:rPr>
              <w:t>әсерін</w:t>
            </w:r>
            <w:r w:rsidRPr="00834BE5">
              <w:rPr>
                <w:lang w:val="de-DE"/>
              </w:rPr>
              <w:t xml:space="preserve"> </w:t>
            </w:r>
            <w:r w:rsidRPr="00834BE5">
              <w:rPr>
                <w:lang w:val="kk-KZ"/>
              </w:rPr>
              <w:t>саналы</w:t>
            </w:r>
            <w:r w:rsidRPr="00834BE5">
              <w:rPr>
                <w:lang w:val="de-DE"/>
              </w:rPr>
              <w:t xml:space="preserve"> </w:t>
            </w:r>
            <w:r w:rsidRPr="00834BE5">
              <w:rPr>
                <w:lang w:val="kk-KZ"/>
              </w:rPr>
              <w:t>түсінуі</w:t>
            </w:r>
            <w:r w:rsidRPr="00834BE5">
              <w:rPr>
                <w:lang w:val="de-DE"/>
              </w:rPr>
              <w:t>;</w:t>
            </w:r>
          </w:p>
          <w:p w14:paraId="283E74DB" w14:textId="77777777" w:rsidR="009E71A1" w:rsidRPr="00834BE5" w:rsidRDefault="009E71A1" w:rsidP="006E0AFD">
            <w:pPr>
              <w:pStyle w:val="af"/>
              <w:spacing w:before="0" w:beforeAutospacing="0" w:after="0" w:afterAutospacing="0"/>
              <w:rPr>
                <w:lang w:val="de-DE"/>
              </w:rPr>
            </w:pPr>
            <w:r w:rsidRPr="00834BE5">
              <w:rPr>
                <w:lang w:val="kk-KZ"/>
              </w:rPr>
              <w:t xml:space="preserve">- </w:t>
            </w:r>
            <w:r w:rsidRPr="00834BE5">
              <w:t>Заттық</w:t>
            </w:r>
            <w:r w:rsidRPr="00834BE5">
              <w:rPr>
                <w:lang w:val="de-DE"/>
              </w:rPr>
              <w:t xml:space="preserve"> </w:t>
            </w:r>
            <w:r w:rsidRPr="00834BE5">
              <w:t>дамытушы</w:t>
            </w:r>
            <w:r w:rsidRPr="00834BE5">
              <w:rPr>
                <w:lang w:val="de-DE"/>
              </w:rPr>
              <w:t xml:space="preserve"> </w:t>
            </w:r>
            <w:r w:rsidRPr="00834BE5">
              <w:t>ортаны</w:t>
            </w:r>
            <w:r w:rsidRPr="00834BE5">
              <w:rPr>
                <w:lang w:val="de-DE"/>
              </w:rPr>
              <w:t xml:space="preserve"> </w:t>
            </w:r>
            <w:r w:rsidRPr="00834BE5">
              <w:t>құруға</w:t>
            </w:r>
            <w:r w:rsidRPr="00834BE5">
              <w:rPr>
                <w:lang w:val="de-DE"/>
              </w:rPr>
              <w:t xml:space="preserve"> </w:t>
            </w:r>
            <w:r w:rsidRPr="00834BE5">
              <w:t>тұрақты</w:t>
            </w:r>
            <w:r w:rsidRPr="00834BE5">
              <w:rPr>
                <w:lang w:val="de-DE"/>
              </w:rPr>
              <w:t xml:space="preserve"> </w:t>
            </w:r>
            <w:r w:rsidRPr="00834BE5">
              <w:t>кәсіби</w:t>
            </w:r>
            <w:r w:rsidRPr="00834BE5">
              <w:rPr>
                <w:lang w:val="de-DE"/>
              </w:rPr>
              <w:t xml:space="preserve"> </w:t>
            </w:r>
            <w:r w:rsidRPr="00834BE5">
              <w:t>қызығушылық</w:t>
            </w:r>
            <w:r w:rsidRPr="00834BE5">
              <w:rPr>
                <w:lang w:val="de-DE"/>
              </w:rPr>
              <w:t xml:space="preserve"> </w:t>
            </w:r>
            <w:r w:rsidRPr="00834BE5">
              <w:t>танытуы</w:t>
            </w:r>
            <w:r w:rsidRPr="00834BE5">
              <w:rPr>
                <w:lang w:val="de-DE"/>
              </w:rPr>
              <w:t>;</w:t>
            </w:r>
          </w:p>
          <w:p w14:paraId="7F15C414" w14:textId="77777777" w:rsidR="009E71A1" w:rsidRPr="00834BE5" w:rsidRDefault="009E71A1" w:rsidP="006E0AFD">
            <w:pPr>
              <w:tabs>
                <w:tab w:val="left" w:pos="567"/>
              </w:tabs>
              <w:jc w:val="both"/>
              <w:rPr>
                <w:rFonts w:cs="Times New Roman"/>
                <w:lang w:val="kk-KZ" w:eastAsia="ru-RU" w:bidi="ar-SA"/>
              </w:rPr>
            </w:pPr>
            <w:r w:rsidRPr="00834BE5">
              <w:rPr>
                <w:rFonts w:cs="Times New Roman"/>
                <w:lang w:val="kk-KZ"/>
              </w:rPr>
              <w:t xml:space="preserve">- </w:t>
            </w:r>
            <w:r w:rsidRPr="00834BE5">
              <w:rPr>
                <w:rFonts w:cs="Times New Roman"/>
              </w:rPr>
              <w:t>Педагогикалық орта құруды кәсіби құндылық ретінде қабылдауы.</w:t>
            </w:r>
          </w:p>
        </w:tc>
        <w:tc>
          <w:tcPr>
            <w:tcW w:w="2532" w:type="dxa"/>
          </w:tcPr>
          <w:p w14:paraId="01104142" w14:textId="77777777" w:rsidR="009E71A1" w:rsidRPr="00834BE5" w:rsidRDefault="009E71A1" w:rsidP="006E0AFD">
            <w:pPr>
              <w:tabs>
                <w:tab w:val="left" w:pos="567"/>
              </w:tabs>
              <w:jc w:val="both"/>
              <w:rPr>
                <w:rFonts w:eastAsia="Times New Roman" w:cs="Times New Roman"/>
                <w:b/>
                <w:bCs/>
                <w:spacing w:val="1"/>
                <w:lang w:val="kk-KZ"/>
              </w:rPr>
            </w:pPr>
            <w:r w:rsidRPr="00834BE5">
              <w:rPr>
                <w:rFonts w:cs="Times New Roman"/>
                <w:lang w:val="kk-KZ" w:eastAsia="ru-RU" w:bidi="ar-SA"/>
              </w:rPr>
              <w:t>Д.Барбуто мен Р.Сколлдың болашақ педагогтердің мотивация көздерін анықтауға арналған сауалнамасы (Қосымша )</w:t>
            </w:r>
          </w:p>
        </w:tc>
      </w:tr>
      <w:tr w:rsidR="009E71A1" w:rsidRPr="00834BE5" w14:paraId="477D6B2D" w14:textId="77777777" w:rsidTr="00E224FB">
        <w:trPr>
          <w:trHeight w:val="327"/>
        </w:trPr>
        <w:tc>
          <w:tcPr>
            <w:tcW w:w="466" w:type="dxa"/>
          </w:tcPr>
          <w:p w14:paraId="22B389D9"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2</w:t>
            </w:r>
          </w:p>
        </w:tc>
        <w:tc>
          <w:tcPr>
            <w:tcW w:w="2165" w:type="dxa"/>
          </w:tcPr>
          <w:p w14:paraId="5CBC179B"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Когнитивті-интегративтік</w:t>
            </w:r>
          </w:p>
        </w:tc>
        <w:tc>
          <w:tcPr>
            <w:tcW w:w="2035" w:type="dxa"/>
          </w:tcPr>
          <w:p w14:paraId="36E283FB" w14:textId="77777777" w:rsidR="009E71A1" w:rsidRPr="00834BE5" w:rsidRDefault="009E71A1" w:rsidP="006E0AFD">
            <w:pPr>
              <w:tabs>
                <w:tab w:val="left" w:pos="567"/>
              </w:tabs>
              <w:jc w:val="both"/>
              <w:rPr>
                <w:rFonts w:eastAsia="Times New Roman" w:cs="Times New Roman"/>
                <w:kern w:val="0"/>
                <w:lang w:val="kk-KZ" w:eastAsia="en-US" w:bidi="ar-SA"/>
              </w:rPr>
            </w:pPr>
            <w:r w:rsidRPr="00834BE5">
              <w:rPr>
                <w:rFonts w:eastAsia="Calibri" w:cs="Times New Roman"/>
                <w:kern w:val="0"/>
                <w:lang w:val="kk-KZ" w:eastAsia="en-US" w:bidi="ar-SA"/>
              </w:rPr>
              <w:t>Заттық дамытушы ортаны құруға қажетті кәсіби білімдерді меңгеру қабілеті</w:t>
            </w:r>
          </w:p>
        </w:tc>
        <w:tc>
          <w:tcPr>
            <w:tcW w:w="2153" w:type="dxa"/>
          </w:tcPr>
          <w:p w14:paraId="2AEDF287" w14:textId="77777777" w:rsidR="009E71A1" w:rsidRPr="00834BE5" w:rsidRDefault="009E71A1" w:rsidP="006E0AFD">
            <w:pPr>
              <w:pStyle w:val="af"/>
              <w:numPr>
                <w:ilvl w:val="0"/>
                <w:numId w:val="1"/>
              </w:numPr>
              <w:spacing w:before="0" w:beforeAutospacing="0" w:after="0" w:afterAutospacing="0"/>
              <w:rPr>
                <w:lang w:val="de-DE"/>
              </w:rPr>
            </w:pPr>
            <w:r w:rsidRPr="00834BE5">
              <w:rPr>
                <w:lang w:val="kk-KZ"/>
              </w:rPr>
              <w:t>Заттық</w:t>
            </w:r>
            <w:r w:rsidRPr="00834BE5">
              <w:rPr>
                <w:lang w:val="de-DE"/>
              </w:rPr>
              <w:t xml:space="preserve"> </w:t>
            </w:r>
            <w:r w:rsidRPr="00834BE5">
              <w:rPr>
                <w:lang w:val="kk-KZ"/>
              </w:rPr>
              <w:t>дамытушы</w:t>
            </w:r>
            <w:r w:rsidRPr="00834BE5">
              <w:rPr>
                <w:lang w:val="de-DE"/>
              </w:rPr>
              <w:t xml:space="preserve"> </w:t>
            </w:r>
            <w:r w:rsidRPr="00834BE5">
              <w:rPr>
                <w:lang w:val="kk-KZ"/>
              </w:rPr>
              <w:t>ортаның</w:t>
            </w:r>
            <w:r w:rsidRPr="00834BE5">
              <w:rPr>
                <w:lang w:val="de-DE"/>
              </w:rPr>
              <w:t xml:space="preserve"> </w:t>
            </w:r>
            <w:r w:rsidRPr="00834BE5">
              <w:rPr>
                <w:lang w:val="kk-KZ"/>
              </w:rPr>
              <w:t>құрылымы</w:t>
            </w:r>
            <w:r w:rsidRPr="00834BE5">
              <w:rPr>
                <w:lang w:val="de-DE"/>
              </w:rPr>
              <w:t xml:space="preserve">, </w:t>
            </w:r>
            <w:r w:rsidRPr="00834BE5">
              <w:rPr>
                <w:lang w:val="kk-KZ"/>
              </w:rPr>
              <w:t>қағидаттары</w:t>
            </w:r>
            <w:r w:rsidRPr="00834BE5">
              <w:rPr>
                <w:lang w:val="de-DE"/>
              </w:rPr>
              <w:t xml:space="preserve"> </w:t>
            </w:r>
            <w:r w:rsidRPr="00834BE5">
              <w:rPr>
                <w:lang w:val="kk-KZ"/>
              </w:rPr>
              <w:t>мен</w:t>
            </w:r>
            <w:r w:rsidRPr="00834BE5">
              <w:rPr>
                <w:lang w:val="de-DE"/>
              </w:rPr>
              <w:t xml:space="preserve"> </w:t>
            </w:r>
            <w:r w:rsidRPr="00834BE5">
              <w:rPr>
                <w:lang w:val="kk-KZ"/>
              </w:rPr>
              <w:lastRenderedPageBreak/>
              <w:t>талаптары</w:t>
            </w:r>
            <w:r w:rsidRPr="00834BE5">
              <w:rPr>
                <w:lang w:val="de-DE"/>
              </w:rPr>
              <w:t xml:space="preserve"> </w:t>
            </w:r>
            <w:r w:rsidRPr="00834BE5">
              <w:rPr>
                <w:lang w:val="kk-KZ"/>
              </w:rPr>
              <w:t>туралы</w:t>
            </w:r>
            <w:r w:rsidRPr="00834BE5">
              <w:rPr>
                <w:lang w:val="de-DE"/>
              </w:rPr>
              <w:t xml:space="preserve"> </w:t>
            </w:r>
            <w:r w:rsidRPr="00834BE5">
              <w:rPr>
                <w:lang w:val="kk-KZ"/>
              </w:rPr>
              <w:t>білімінің</w:t>
            </w:r>
            <w:r w:rsidRPr="00834BE5">
              <w:rPr>
                <w:lang w:val="de-DE"/>
              </w:rPr>
              <w:t xml:space="preserve"> </w:t>
            </w:r>
            <w:r w:rsidRPr="00834BE5">
              <w:rPr>
                <w:lang w:val="kk-KZ"/>
              </w:rPr>
              <w:t>болуы</w:t>
            </w:r>
            <w:r w:rsidRPr="00834BE5">
              <w:rPr>
                <w:lang w:val="de-DE"/>
              </w:rPr>
              <w:t>;</w:t>
            </w:r>
          </w:p>
          <w:p w14:paraId="057DDD51" w14:textId="77777777" w:rsidR="009E71A1" w:rsidRPr="00834BE5" w:rsidRDefault="009E71A1" w:rsidP="006E0AFD">
            <w:pPr>
              <w:pStyle w:val="af"/>
              <w:numPr>
                <w:ilvl w:val="0"/>
                <w:numId w:val="1"/>
              </w:numPr>
              <w:spacing w:before="0" w:beforeAutospacing="0" w:after="0" w:afterAutospacing="0"/>
              <w:rPr>
                <w:lang w:val="de-DE"/>
              </w:rPr>
            </w:pPr>
            <w:r w:rsidRPr="00834BE5">
              <w:t>Балалардың</w:t>
            </w:r>
            <w:r w:rsidRPr="00834BE5">
              <w:rPr>
                <w:lang w:val="de-DE"/>
              </w:rPr>
              <w:t xml:space="preserve"> </w:t>
            </w:r>
            <w:r w:rsidRPr="00834BE5">
              <w:t>жас</w:t>
            </w:r>
            <w:r w:rsidRPr="00834BE5">
              <w:rPr>
                <w:lang w:val="de-DE"/>
              </w:rPr>
              <w:t xml:space="preserve"> </w:t>
            </w:r>
            <w:r w:rsidRPr="00834BE5">
              <w:t>ерекшеліктері</w:t>
            </w:r>
            <w:r w:rsidRPr="00834BE5">
              <w:rPr>
                <w:lang w:val="de-DE"/>
              </w:rPr>
              <w:t xml:space="preserve"> </w:t>
            </w:r>
            <w:r w:rsidRPr="00834BE5">
              <w:t>мен</w:t>
            </w:r>
            <w:r w:rsidRPr="00834BE5">
              <w:rPr>
                <w:lang w:val="de-DE"/>
              </w:rPr>
              <w:t xml:space="preserve"> </w:t>
            </w:r>
            <w:r w:rsidRPr="00834BE5">
              <w:t>кеңістікті</w:t>
            </w:r>
            <w:r w:rsidRPr="00834BE5">
              <w:rPr>
                <w:lang w:val="de-DE"/>
              </w:rPr>
              <w:t xml:space="preserve"> </w:t>
            </w:r>
            <w:r w:rsidRPr="00834BE5">
              <w:t>ұйымдастыру</w:t>
            </w:r>
            <w:r w:rsidRPr="00834BE5">
              <w:rPr>
                <w:lang w:val="de-DE"/>
              </w:rPr>
              <w:t xml:space="preserve"> </w:t>
            </w:r>
            <w:r w:rsidRPr="00834BE5">
              <w:t>арасындағы</w:t>
            </w:r>
            <w:r w:rsidRPr="00834BE5">
              <w:rPr>
                <w:lang w:val="de-DE"/>
              </w:rPr>
              <w:t xml:space="preserve"> </w:t>
            </w:r>
            <w:r w:rsidRPr="00834BE5">
              <w:t>байланысты</w:t>
            </w:r>
            <w:r w:rsidRPr="00834BE5">
              <w:rPr>
                <w:lang w:val="de-DE"/>
              </w:rPr>
              <w:t xml:space="preserve"> </w:t>
            </w:r>
            <w:r w:rsidRPr="00834BE5">
              <w:t>түсінуі</w:t>
            </w:r>
            <w:r w:rsidRPr="00834BE5">
              <w:rPr>
                <w:lang w:val="de-DE"/>
              </w:rPr>
              <w:t>;</w:t>
            </w:r>
          </w:p>
          <w:p w14:paraId="48A02FB6" w14:textId="77777777" w:rsidR="009E71A1" w:rsidRPr="00834BE5" w:rsidRDefault="009E71A1" w:rsidP="006E0AFD">
            <w:pPr>
              <w:pStyle w:val="af"/>
              <w:numPr>
                <w:ilvl w:val="0"/>
                <w:numId w:val="1"/>
              </w:numPr>
              <w:spacing w:before="0" w:beforeAutospacing="0" w:after="0" w:afterAutospacing="0"/>
              <w:rPr>
                <w:lang w:val="de-DE"/>
              </w:rPr>
            </w:pPr>
            <w:r w:rsidRPr="00834BE5">
              <w:t>Теориялық</w:t>
            </w:r>
            <w:r w:rsidRPr="00834BE5">
              <w:rPr>
                <w:lang w:val="de-DE"/>
              </w:rPr>
              <w:t xml:space="preserve"> </w:t>
            </w:r>
            <w:r w:rsidRPr="00834BE5">
              <w:t>білімді</w:t>
            </w:r>
            <w:r w:rsidRPr="00834BE5">
              <w:rPr>
                <w:lang w:val="de-DE"/>
              </w:rPr>
              <w:t xml:space="preserve"> </w:t>
            </w:r>
            <w:r w:rsidRPr="00834BE5">
              <w:t>заттық</w:t>
            </w:r>
            <w:r w:rsidRPr="00834BE5">
              <w:rPr>
                <w:lang w:val="de-DE"/>
              </w:rPr>
              <w:t xml:space="preserve"> </w:t>
            </w:r>
            <w:r w:rsidRPr="00834BE5">
              <w:t>дамытушы</w:t>
            </w:r>
            <w:r w:rsidRPr="00834BE5">
              <w:rPr>
                <w:lang w:val="de-DE"/>
              </w:rPr>
              <w:t xml:space="preserve"> </w:t>
            </w:r>
            <w:r w:rsidRPr="00834BE5">
              <w:t>ортаны</w:t>
            </w:r>
            <w:r w:rsidRPr="00834BE5">
              <w:rPr>
                <w:lang w:val="de-DE"/>
              </w:rPr>
              <w:t xml:space="preserve"> </w:t>
            </w:r>
            <w:r w:rsidRPr="00834BE5">
              <w:t>жобалауда</w:t>
            </w:r>
            <w:r w:rsidRPr="00834BE5">
              <w:rPr>
                <w:lang w:val="de-DE"/>
              </w:rPr>
              <w:t xml:space="preserve"> </w:t>
            </w:r>
            <w:r w:rsidRPr="00834BE5">
              <w:t>қолдана</w:t>
            </w:r>
            <w:r w:rsidRPr="00834BE5">
              <w:rPr>
                <w:lang w:val="de-DE"/>
              </w:rPr>
              <w:t xml:space="preserve"> </w:t>
            </w:r>
            <w:r w:rsidRPr="00834BE5">
              <w:t>алуы</w:t>
            </w:r>
            <w:r w:rsidRPr="00834BE5">
              <w:rPr>
                <w:lang w:val="de-DE"/>
              </w:rPr>
              <w:t>.</w:t>
            </w:r>
          </w:p>
        </w:tc>
        <w:tc>
          <w:tcPr>
            <w:tcW w:w="2532" w:type="dxa"/>
          </w:tcPr>
          <w:p w14:paraId="4453374D" w14:textId="77777777" w:rsidR="009E71A1" w:rsidRPr="00834BE5" w:rsidRDefault="009E71A1" w:rsidP="006E0AFD">
            <w:pPr>
              <w:tabs>
                <w:tab w:val="left" w:pos="567"/>
              </w:tabs>
              <w:jc w:val="both"/>
              <w:rPr>
                <w:rFonts w:eastAsia="Times New Roman" w:cs="Times New Roman"/>
                <w:b/>
                <w:bCs/>
                <w:spacing w:val="1"/>
              </w:rPr>
            </w:pPr>
            <w:r w:rsidRPr="00834BE5">
              <w:rPr>
                <w:rFonts w:eastAsia="Times New Roman" w:cs="Times New Roman"/>
                <w:kern w:val="0"/>
                <w:lang w:val="kk-KZ" w:eastAsia="en-US" w:bidi="ar-SA"/>
              </w:rPr>
              <w:lastRenderedPageBreak/>
              <w:t>Болашақ педагогтердің шығармашылық ойлау деңгейін анықтауға арналған Э.П.Торренс тесті (Қосымша А)</w:t>
            </w:r>
          </w:p>
        </w:tc>
      </w:tr>
      <w:tr w:rsidR="009E71A1" w:rsidRPr="00834BE5" w14:paraId="25883AE3" w14:textId="77777777" w:rsidTr="00E224FB">
        <w:trPr>
          <w:trHeight w:val="327"/>
        </w:trPr>
        <w:tc>
          <w:tcPr>
            <w:tcW w:w="466" w:type="dxa"/>
          </w:tcPr>
          <w:p w14:paraId="31856DE6"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3</w:t>
            </w:r>
          </w:p>
        </w:tc>
        <w:tc>
          <w:tcPr>
            <w:tcW w:w="2165" w:type="dxa"/>
          </w:tcPr>
          <w:p w14:paraId="66D5CE25"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Практикалық-әрекеттік</w:t>
            </w:r>
          </w:p>
        </w:tc>
        <w:tc>
          <w:tcPr>
            <w:tcW w:w="2035" w:type="dxa"/>
          </w:tcPr>
          <w:p w14:paraId="3352471F" w14:textId="77777777" w:rsidR="009E71A1" w:rsidRPr="00834BE5" w:rsidRDefault="009E71A1" w:rsidP="006E0AFD">
            <w:pPr>
              <w:tabs>
                <w:tab w:val="left" w:pos="567"/>
              </w:tabs>
              <w:jc w:val="both"/>
              <w:rPr>
                <w:rFonts w:eastAsia="Times New Roman" w:cs="Times New Roman"/>
                <w:lang w:val="kk-KZ"/>
              </w:rPr>
            </w:pPr>
            <w:r w:rsidRPr="00834BE5">
              <w:rPr>
                <w:rFonts w:eastAsia="Calibri" w:cs="Times New Roman"/>
                <w:kern w:val="0"/>
                <w:lang w:val="kk-KZ" w:eastAsia="en-US" w:bidi="ar-SA"/>
              </w:rPr>
              <w:t>Заттық дамытушы ортаны жобалау және ұйымдастыру практикалық дағдыларының қалыптасуы</w:t>
            </w:r>
          </w:p>
        </w:tc>
        <w:tc>
          <w:tcPr>
            <w:tcW w:w="2153" w:type="dxa"/>
          </w:tcPr>
          <w:p w14:paraId="767F3664" w14:textId="77777777" w:rsidR="009E71A1" w:rsidRPr="00834BE5" w:rsidRDefault="009E71A1" w:rsidP="006E0AFD">
            <w:pPr>
              <w:pStyle w:val="af"/>
              <w:numPr>
                <w:ilvl w:val="0"/>
                <w:numId w:val="1"/>
              </w:numPr>
              <w:spacing w:before="0" w:beforeAutospacing="0" w:after="0" w:afterAutospacing="0"/>
              <w:rPr>
                <w:lang w:val="de-DE"/>
              </w:rPr>
            </w:pPr>
            <w:r w:rsidRPr="00834BE5">
              <w:rPr>
                <w:lang w:val="kk-KZ"/>
              </w:rPr>
              <w:t>Заттық</w:t>
            </w:r>
            <w:r w:rsidRPr="00834BE5">
              <w:rPr>
                <w:lang w:val="de-DE"/>
              </w:rPr>
              <w:t xml:space="preserve"> </w:t>
            </w:r>
            <w:r w:rsidRPr="00834BE5">
              <w:rPr>
                <w:lang w:val="kk-KZ"/>
              </w:rPr>
              <w:t>дамытушы</w:t>
            </w:r>
            <w:r w:rsidRPr="00834BE5">
              <w:rPr>
                <w:lang w:val="de-DE"/>
              </w:rPr>
              <w:t xml:space="preserve"> </w:t>
            </w:r>
            <w:r w:rsidRPr="00834BE5">
              <w:rPr>
                <w:lang w:val="kk-KZ"/>
              </w:rPr>
              <w:t>ортаның</w:t>
            </w:r>
            <w:r w:rsidRPr="00834BE5">
              <w:rPr>
                <w:lang w:val="de-DE"/>
              </w:rPr>
              <w:t xml:space="preserve"> </w:t>
            </w:r>
            <w:r w:rsidRPr="00834BE5">
              <w:rPr>
                <w:lang w:val="kk-KZ"/>
              </w:rPr>
              <w:t>функционалдық</w:t>
            </w:r>
            <w:r w:rsidRPr="00834BE5">
              <w:rPr>
                <w:lang w:val="de-DE"/>
              </w:rPr>
              <w:t xml:space="preserve"> </w:t>
            </w:r>
            <w:r w:rsidRPr="00834BE5">
              <w:rPr>
                <w:lang w:val="kk-KZ"/>
              </w:rPr>
              <w:t>аймақтарын</w:t>
            </w:r>
            <w:r w:rsidRPr="00834BE5">
              <w:rPr>
                <w:lang w:val="de-DE"/>
              </w:rPr>
              <w:t xml:space="preserve"> </w:t>
            </w:r>
            <w:r w:rsidRPr="00834BE5">
              <w:rPr>
                <w:lang w:val="kk-KZ"/>
              </w:rPr>
              <w:t>жобалай</w:t>
            </w:r>
            <w:r w:rsidRPr="00834BE5">
              <w:rPr>
                <w:lang w:val="de-DE"/>
              </w:rPr>
              <w:t xml:space="preserve"> </w:t>
            </w:r>
            <w:r w:rsidRPr="00834BE5">
              <w:rPr>
                <w:lang w:val="kk-KZ"/>
              </w:rPr>
              <w:t>алуы</w:t>
            </w:r>
            <w:r w:rsidRPr="00834BE5">
              <w:rPr>
                <w:lang w:val="de-DE"/>
              </w:rPr>
              <w:t>;</w:t>
            </w:r>
          </w:p>
          <w:p w14:paraId="09569B22" w14:textId="77777777" w:rsidR="009E71A1" w:rsidRPr="00834BE5" w:rsidRDefault="009E71A1" w:rsidP="006E0AFD">
            <w:pPr>
              <w:pStyle w:val="af"/>
              <w:spacing w:before="0" w:beforeAutospacing="0" w:after="0" w:afterAutospacing="0"/>
              <w:rPr>
                <w:lang w:val="de-DE"/>
              </w:rPr>
            </w:pPr>
            <w:r w:rsidRPr="00834BE5">
              <w:rPr>
                <w:lang w:val="kk-KZ"/>
              </w:rPr>
              <w:t>-</w:t>
            </w:r>
            <w:r w:rsidRPr="00834BE5">
              <w:rPr>
                <w:lang w:val="de-DE"/>
              </w:rPr>
              <w:t xml:space="preserve"> </w:t>
            </w:r>
            <w:r w:rsidRPr="00834BE5">
              <w:t>Дидактикалық</w:t>
            </w:r>
            <w:r w:rsidRPr="00834BE5">
              <w:rPr>
                <w:lang w:val="de-DE"/>
              </w:rPr>
              <w:t xml:space="preserve"> </w:t>
            </w:r>
            <w:r w:rsidRPr="00834BE5">
              <w:t>материалдар</w:t>
            </w:r>
            <w:r w:rsidRPr="00834BE5">
              <w:rPr>
                <w:lang w:val="de-DE"/>
              </w:rPr>
              <w:t xml:space="preserve"> </w:t>
            </w:r>
            <w:r w:rsidRPr="00834BE5">
              <w:t>мен</w:t>
            </w:r>
            <w:r w:rsidRPr="00834BE5">
              <w:rPr>
                <w:lang w:val="de-DE"/>
              </w:rPr>
              <w:t xml:space="preserve"> </w:t>
            </w:r>
            <w:r w:rsidRPr="00834BE5">
              <w:t>құралдарды</w:t>
            </w:r>
            <w:r w:rsidRPr="00834BE5">
              <w:rPr>
                <w:lang w:val="de-DE"/>
              </w:rPr>
              <w:t xml:space="preserve"> </w:t>
            </w:r>
            <w:r w:rsidRPr="00834BE5">
              <w:t>мақсатқа</w:t>
            </w:r>
            <w:r w:rsidRPr="00834BE5">
              <w:rPr>
                <w:lang w:val="de-DE"/>
              </w:rPr>
              <w:t xml:space="preserve"> </w:t>
            </w:r>
            <w:r w:rsidRPr="00834BE5">
              <w:t>сай</w:t>
            </w:r>
            <w:r w:rsidRPr="00834BE5">
              <w:rPr>
                <w:lang w:val="de-DE"/>
              </w:rPr>
              <w:t xml:space="preserve"> </w:t>
            </w:r>
            <w:r w:rsidRPr="00834BE5">
              <w:t>таңдай</w:t>
            </w:r>
            <w:r w:rsidRPr="00834BE5">
              <w:rPr>
                <w:lang w:val="de-DE"/>
              </w:rPr>
              <w:t xml:space="preserve"> </w:t>
            </w:r>
            <w:r w:rsidRPr="00834BE5">
              <w:t>алуы</w:t>
            </w:r>
            <w:r w:rsidRPr="00834BE5">
              <w:rPr>
                <w:lang w:val="de-DE"/>
              </w:rPr>
              <w:t>;</w:t>
            </w:r>
          </w:p>
          <w:p w14:paraId="009878A8" w14:textId="4AF56D52" w:rsidR="009E71A1" w:rsidRPr="00C153E9" w:rsidRDefault="009E71A1" w:rsidP="006E0AFD">
            <w:pPr>
              <w:pStyle w:val="af"/>
              <w:spacing w:before="0" w:beforeAutospacing="0" w:after="0" w:afterAutospacing="0"/>
              <w:rPr>
                <w:lang w:val="kk-KZ"/>
              </w:rPr>
            </w:pPr>
            <w:r w:rsidRPr="00834BE5">
              <w:rPr>
                <w:lang w:val="kk-KZ"/>
              </w:rPr>
              <w:t xml:space="preserve">- </w:t>
            </w:r>
            <w:r w:rsidRPr="00834BE5">
              <w:t>Қауіпсіздік</w:t>
            </w:r>
            <w:r w:rsidRPr="00834BE5">
              <w:rPr>
                <w:lang w:val="de-DE"/>
              </w:rPr>
              <w:t xml:space="preserve"> </w:t>
            </w:r>
            <w:r w:rsidRPr="00834BE5">
              <w:t>және</w:t>
            </w:r>
            <w:r w:rsidRPr="00834BE5">
              <w:rPr>
                <w:lang w:val="de-DE"/>
              </w:rPr>
              <w:t xml:space="preserve"> </w:t>
            </w:r>
            <w:r w:rsidRPr="00834BE5">
              <w:t>дамытушылық</w:t>
            </w:r>
            <w:r w:rsidRPr="00834BE5">
              <w:rPr>
                <w:lang w:val="de-DE"/>
              </w:rPr>
              <w:t xml:space="preserve"> </w:t>
            </w:r>
            <w:r w:rsidRPr="00834BE5">
              <w:t>талаптарды</w:t>
            </w:r>
            <w:r w:rsidRPr="00834BE5">
              <w:rPr>
                <w:lang w:val="de-DE"/>
              </w:rPr>
              <w:t xml:space="preserve"> </w:t>
            </w:r>
            <w:r w:rsidRPr="00834BE5">
              <w:t>сақтай</w:t>
            </w:r>
            <w:r w:rsidRPr="00834BE5">
              <w:rPr>
                <w:lang w:val="de-DE"/>
              </w:rPr>
              <w:t xml:space="preserve"> </w:t>
            </w:r>
            <w:r w:rsidRPr="00834BE5">
              <w:t>отырып</w:t>
            </w:r>
            <w:r w:rsidRPr="00834BE5">
              <w:rPr>
                <w:lang w:val="de-DE"/>
              </w:rPr>
              <w:t xml:space="preserve"> </w:t>
            </w:r>
            <w:r w:rsidRPr="00834BE5">
              <w:t>орта</w:t>
            </w:r>
            <w:r w:rsidRPr="00834BE5">
              <w:rPr>
                <w:lang w:val="de-DE"/>
              </w:rPr>
              <w:t xml:space="preserve"> </w:t>
            </w:r>
            <w:r w:rsidRPr="00834BE5">
              <w:t>құра</w:t>
            </w:r>
            <w:r w:rsidRPr="00834BE5">
              <w:rPr>
                <w:lang w:val="de-DE"/>
              </w:rPr>
              <w:t xml:space="preserve"> </w:t>
            </w:r>
            <w:r w:rsidRPr="00834BE5">
              <w:t>алуы</w:t>
            </w:r>
            <w:r w:rsidRPr="00834BE5">
              <w:rPr>
                <w:lang w:val="de-DE"/>
              </w:rPr>
              <w:t>.</w:t>
            </w:r>
          </w:p>
        </w:tc>
        <w:tc>
          <w:tcPr>
            <w:tcW w:w="2532" w:type="dxa"/>
          </w:tcPr>
          <w:p w14:paraId="74596BC4" w14:textId="77777777" w:rsidR="009E71A1" w:rsidRPr="00834BE5" w:rsidRDefault="009E71A1" w:rsidP="006E0AFD">
            <w:pPr>
              <w:tabs>
                <w:tab w:val="left" w:pos="567"/>
              </w:tabs>
              <w:jc w:val="both"/>
              <w:rPr>
                <w:rFonts w:eastAsia="Times New Roman" w:cs="Times New Roman"/>
                <w:b/>
                <w:bCs/>
                <w:spacing w:val="1"/>
              </w:rPr>
            </w:pPr>
            <w:r w:rsidRPr="00834BE5">
              <w:rPr>
                <w:rFonts w:eastAsia="Times New Roman" w:cs="Times New Roman"/>
                <w:lang w:val="kk-KZ"/>
              </w:rPr>
              <w:t>С.Л.Новоселованың «Мектепке дейінгі ұйымдардағы заттық-дамытушы ортаны жобалау» әдістемесі (Қосымша А)</w:t>
            </w:r>
          </w:p>
        </w:tc>
      </w:tr>
      <w:tr w:rsidR="009E71A1" w:rsidRPr="00834BE5" w14:paraId="1DB23FFB" w14:textId="77777777" w:rsidTr="00E224FB">
        <w:trPr>
          <w:trHeight w:val="327"/>
        </w:trPr>
        <w:tc>
          <w:tcPr>
            <w:tcW w:w="466" w:type="dxa"/>
          </w:tcPr>
          <w:p w14:paraId="7647DF11"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4</w:t>
            </w:r>
          </w:p>
        </w:tc>
        <w:tc>
          <w:tcPr>
            <w:tcW w:w="2165" w:type="dxa"/>
          </w:tcPr>
          <w:p w14:paraId="3E458FC1" w14:textId="77777777" w:rsidR="009E71A1" w:rsidRPr="00834BE5" w:rsidRDefault="009E71A1" w:rsidP="006E0AFD">
            <w:pPr>
              <w:tabs>
                <w:tab w:val="left" w:pos="567"/>
              </w:tabs>
              <w:jc w:val="both"/>
              <w:rPr>
                <w:rFonts w:eastAsia="Times New Roman" w:cs="Times New Roman"/>
                <w:spacing w:val="1"/>
                <w:lang w:val="kk-KZ"/>
              </w:rPr>
            </w:pPr>
            <w:r w:rsidRPr="00834BE5">
              <w:rPr>
                <w:rFonts w:eastAsia="Times New Roman" w:cs="Times New Roman"/>
                <w:spacing w:val="1"/>
                <w:lang w:val="kk-KZ"/>
              </w:rPr>
              <w:t>Рефлексивтік-талдамалық</w:t>
            </w:r>
          </w:p>
        </w:tc>
        <w:tc>
          <w:tcPr>
            <w:tcW w:w="2035" w:type="dxa"/>
          </w:tcPr>
          <w:p w14:paraId="0DA8AD44" w14:textId="77777777" w:rsidR="009E71A1" w:rsidRPr="00834BE5" w:rsidRDefault="009E71A1" w:rsidP="006E0AFD">
            <w:pPr>
              <w:tabs>
                <w:tab w:val="left" w:pos="567"/>
              </w:tabs>
              <w:jc w:val="both"/>
              <w:rPr>
                <w:rFonts w:cs="Times New Roman"/>
                <w:lang w:val="kk-KZ"/>
              </w:rPr>
            </w:pPr>
            <w:r w:rsidRPr="00834BE5">
              <w:rPr>
                <w:rFonts w:eastAsia="Calibri" w:cs="Times New Roman"/>
                <w:kern w:val="0"/>
                <w:lang w:val="kk-KZ" w:eastAsia="en-US" w:bidi="ar-SA"/>
              </w:rPr>
              <w:t>Заттық дамытушы ортаны құру үдерісіне кәсіби рефлексия жасай алу қабілеті</w:t>
            </w:r>
          </w:p>
        </w:tc>
        <w:tc>
          <w:tcPr>
            <w:tcW w:w="2153" w:type="dxa"/>
          </w:tcPr>
          <w:p w14:paraId="1B0BCE7D" w14:textId="77777777" w:rsidR="009E71A1" w:rsidRPr="00834BE5" w:rsidRDefault="009E71A1" w:rsidP="006E0AFD">
            <w:pPr>
              <w:tabs>
                <w:tab w:val="left" w:pos="567"/>
              </w:tabs>
              <w:jc w:val="both"/>
              <w:rPr>
                <w:rFonts w:cs="Times New Roman"/>
                <w:lang w:val="kk-KZ"/>
              </w:rPr>
            </w:pPr>
            <w:r w:rsidRPr="00834BE5">
              <w:rPr>
                <w:rFonts w:cs="Times New Roman"/>
                <w:lang w:val="kk-KZ"/>
              </w:rPr>
              <w:t>-</w:t>
            </w:r>
            <w:r w:rsidRPr="00834BE5">
              <w:rPr>
                <w:rFonts w:cs="Times New Roman"/>
                <w:lang w:val="kk-KZ"/>
              </w:rPr>
              <w:tab/>
              <w:t>Құрылған заттық дамытушы ортаның сапасын талдай алуы;</w:t>
            </w:r>
          </w:p>
          <w:p w14:paraId="2EFD6183" w14:textId="77777777" w:rsidR="009E71A1" w:rsidRPr="00834BE5" w:rsidRDefault="009E71A1" w:rsidP="006E0AFD">
            <w:pPr>
              <w:tabs>
                <w:tab w:val="left" w:pos="567"/>
              </w:tabs>
              <w:jc w:val="both"/>
              <w:rPr>
                <w:rFonts w:cs="Times New Roman"/>
                <w:lang w:val="kk-KZ"/>
              </w:rPr>
            </w:pPr>
            <w:r w:rsidRPr="00834BE5">
              <w:rPr>
                <w:rFonts w:cs="Times New Roman"/>
                <w:lang w:val="kk-KZ"/>
              </w:rPr>
              <w:t>-</w:t>
            </w:r>
            <w:r w:rsidRPr="00834BE5">
              <w:rPr>
                <w:rFonts w:cs="Times New Roman"/>
                <w:lang w:val="kk-KZ"/>
              </w:rPr>
              <w:tab/>
              <w:t>Өз жобалық әрекетінің нәтижесін объективті бағалай алуы;</w:t>
            </w:r>
          </w:p>
          <w:p w14:paraId="499298BC" w14:textId="77777777" w:rsidR="009E71A1" w:rsidRPr="00834BE5" w:rsidRDefault="009E71A1" w:rsidP="006E0AFD">
            <w:pPr>
              <w:tabs>
                <w:tab w:val="left" w:pos="567"/>
              </w:tabs>
              <w:jc w:val="both"/>
              <w:rPr>
                <w:rFonts w:cs="Times New Roman"/>
                <w:lang w:val="kk-KZ"/>
              </w:rPr>
            </w:pPr>
            <w:r w:rsidRPr="00834BE5">
              <w:rPr>
                <w:rFonts w:cs="Times New Roman"/>
                <w:lang w:val="kk-KZ"/>
              </w:rPr>
              <w:t>-</w:t>
            </w:r>
            <w:r w:rsidRPr="00834BE5">
              <w:rPr>
                <w:rFonts w:cs="Times New Roman"/>
                <w:lang w:val="kk-KZ"/>
              </w:rPr>
              <w:tab/>
              <w:t>Орта құруды жетілдіру жолдарын анықтай алуы.</w:t>
            </w:r>
          </w:p>
          <w:p w14:paraId="17FA3C57" w14:textId="77777777" w:rsidR="009E71A1" w:rsidRPr="00834BE5" w:rsidRDefault="009E71A1" w:rsidP="006E0AFD">
            <w:pPr>
              <w:tabs>
                <w:tab w:val="left" w:pos="567"/>
              </w:tabs>
              <w:jc w:val="both"/>
              <w:rPr>
                <w:rFonts w:cs="Times New Roman"/>
                <w:lang w:val="kk-KZ"/>
              </w:rPr>
            </w:pPr>
          </w:p>
        </w:tc>
        <w:tc>
          <w:tcPr>
            <w:tcW w:w="2532" w:type="dxa"/>
          </w:tcPr>
          <w:p w14:paraId="75E9997D" w14:textId="77777777" w:rsidR="009E71A1" w:rsidRPr="00834BE5" w:rsidRDefault="009E71A1" w:rsidP="006E0AFD">
            <w:pPr>
              <w:tabs>
                <w:tab w:val="left" w:pos="567"/>
              </w:tabs>
              <w:jc w:val="both"/>
              <w:rPr>
                <w:rFonts w:eastAsia="Times New Roman" w:cs="Times New Roman"/>
                <w:b/>
                <w:bCs/>
                <w:spacing w:val="1"/>
                <w:lang w:val="kk-KZ"/>
              </w:rPr>
            </w:pPr>
            <w:r w:rsidRPr="00834BE5">
              <w:rPr>
                <w:rFonts w:cs="Times New Roman"/>
                <w:lang w:val="kk-KZ"/>
              </w:rPr>
              <w:t>Г.Н.Пантелееваның «Кәсіби құзыреттілікті дамытуға арналған заттық-дамытушы орта» әдістемесі (Қосымша А)</w:t>
            </w:r>
          </w:p>
        </w:tc>
      </w:tr>
      <w:tr w:rsidR="009E71A1" w:rsidRPr="00834BE5" w14:paraId="616FCD49" w14:textId="77777777" w:rsidTr="00E224FB">
        <w:trPr>
          <w:trHeight w:val="327"/>
        </w:trPr>
        <w:tc>
          <w:tcPr>
            <w:tcW w:w="9351" w:type="dxa"/>
            <w:gridSpan w:val="5"/>
          </w:tcPr>
          <w:p w14:paraId="5A4D457E" w14:textId="77777777" w:rsidR="009E71A1" w:rsidRPr="00834BE5" w:rsidRDefault="009E71A1" w:rsidP="006E0AFD">
            <w:pPr>
              <w:tabs>
                <w:tab w:val="left" w:pos="567"/>
              </w:tabs>
              <w:jc w:val="both"/>
              <w:rPr>
                <w:rFonts w:eastAsia="Times New Roman" w:cs="Times New Roman"/>
                <w:b/>
                <w:bCs/>
                <w:spacing w:val="1"/>
                <w:lang w:val="kk-KZ"/>
              </w:rPr>
            </w:pPr>
            <w:r w:rsidRPr="00834BE5">
              <w:rPr>
                <w:rFonts w:cs="Times New Roman"/>
                <w:lang w:val="kk-KZ"/>
              </w:rPr>
              <w:t>«Заттық дамытушы ортаны құруға болашақ педагогтердің даярлығы» атты б</w:t>
            </w:r>
            <w:r w:rsidRPr="00834BE5">
              <w:rPr>
                <w:rFonts w:cs="Times New Roman"/>
              </w:rPr>
              <w:t>олашақ мектепке дейінгі ұйым педагогтерінің заттық дамытушы ортаны құруға кәсіби даярлығын анықтауға арналған авторлық сауалнама</w:t>
            </w:r>
            <w:r w:rsidRPr="00834BE5">
              <w:rPr>
                <w:rFonts w:cs="Times New Roman"/>
                <w:lang w:val="kk-KZ"/>
              </w:rPr>
              <w:t xml:space="preserve"> </w:t>
            </w:r>
            <w:r w:rsidRPr="00834BE5">
              <w:rPr>
                <w:rFonts w:cs="Times New Roman"/>
                <w:lang w:val="kk-KZ" w:eastAsia="ru-RU" w:bidi="ar-SA"/>
              </w:rPr>
              <w:t>(Қосымша А)</w:t>
            </w:r>
          </w:p>
        </w:tc>
      </w:tr>
    </w:tbl>
    <w:p w14:paraId="1923538C" w14:textId="77777777" w:rsidR="009E71A1" w:rsidRPr="00834BE5" w:rsidRDefault="009E71A1" w:rsidP="006E0AFD">
      <w:pPr>
        <w:widowControl/>
        <w:suppressAutoHyphens w:val="0"/>
        <w:autoSpaceDN/>
        <w:ind w:firstLine="708"/>
        <w:jc w:val="both"/>
        <w:textAlignment w:val="auto"/>
        <w:outlineLvl w:val="1"/>
        <w:rPr>
          <w:rFonts w:eastAsia="Times New Roman" w:cs="Times New Roman"/>
          <w:i/>
          <w:iCs/>
          <w:kern w:val="0"/>
          <w:sz w:val="28"/>
          <w:szCs w:val="28"/>
          <w:lang w:val="kk-KZ" w:eastAsia="ru-RU" w:bidi="ar-SA"/>
        </w:rPr>
      </w:pPr>
      <w:bookmarkStart w:id="45" w:name="_Hlk221650422"/>
      <w:r w:rsidRPr="00834BE5">
        <w:rPr>
          <w:rFonts w:eastAsia="Times New Roman" w:cs="Times New Roman"/>
          <w:i/>
          <w:iCs/>
          <w:kern w:val="0"/>
          <w:sz w:val="28"/>
          <w:szCs w:val="28"/>
          <w:lang w:val="kk-KZ" w:eastAsia="ru-RU" w:bidi="ar-SA"/>
        </w:rPr>
        <w:t>Зерттеу барысында қолданылған әдістер мен әдістемелерге қысқаша шолу жасайық:</w:t>
      </w:r>
    </w:p>
    <w:p w14:paraId="7B48D62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lastRenderedPageBreak/>
        <w:t>1. «Заттық дамытушы ортаны құруға болашақ педагогтердің даярлығы» атты болашақ мектепке дейінгі ұйым педагогтерінің заттық дамытушы ортаны құруға кәсіби даярлығын анықтауға арналған авторлық сауалнамасы (Қосымша А)</w:t>
      </w:r>
    </w:p>
    <w:p w14:paraId="344CB47E"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Зерттеу барысында болашақ мектепке дейінгі ұйым педагогтерінің заттық дамытушы ортаны құруға кәсіби даярлық деңгейін анықтау мақсатында «Заттық дамытушы ортаны құруға болашақ педагогтердің даярлығы» атты авторлық сауалнама әзірленіп, тәжірибеде қолданылды. Аталған сауалнама болашақ педагогтердің заттық дамытушы ортаны жобалау, ұйымдастыру және оны педагогикалық тұрғыда негіздеу саласындағы даярлығын айқындауға бағытталды.</w:t>
      </w:r>
    </w:p>
    <w:p w14:paraId="7DB5184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Сауалнама мазмұны мектепке дейінгі білім беру жүйесінде заттық дамытушы ортаның рөлін түсіну деңгейін, оны ұйымдастырудың негізгі педагогикалық қағидаттарын меңгеруін және болашақ педагогтердің кәсіби іс-әрекетке даярлығын сипаттайтын көрсеткіштерді қамтыды. Сауалнама сұрақтары болашақ педагогтердің заттық дамытушы ортаны педагогикалық жүйенің маңызды құрамдас бөлігі ретінде қабылдауын, оны жобалау барысында балалардың жас және жеке ерекшеліктерін ескеру қабілетін, педагогикалық мақсат пен күтілетін нәтижені алдын ала айқындай алуын, сондай-ақ әртүрлі әрекет түрлеріне арналған орталықтарды өз бетінше жобалау мүмкіндіктерін анықтауға бағытталды.</w:t>
      </w:r>
    </w:p>
    <w:p w14:paraId="2770E862" w14:textId="62F46CCB"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Сауалнамада заттық дамытушы ортаны ұйымдастыруда қауіпсіздік пен эргономика талаптарын сақтау, ортаның вариативті және көпфункционалды болуының баланың дамуына </w:t>
      </w:r>
      <w:r w:rsidR="006C6A2B">
        <w:rPr>
          <w:rFonts w:eastAsia="Times New Roman" w:cs="Times New Roman"/>
          <w:kern w:val="0"/>
          <w:sz w:val="28"/>
          <w:szCs w:val="28"/>
          <w:lang w:val="kk-KZ" w:eastAsia="ru-RU" w:bidi="ar-SA"/>
        </w:rPr>
        <w:t>әсерін</w:t>
      </w:r>
      <w:r w:rsidRPr="00834BE5">
        <w:rPr>
          <w:rFonts w:eastAsia="Times New Roman" w:cs="Times New Roman"/>
          <w:kern w:val="0"/>
          <w:sz w:val="28"/>
          <w:szCs w:val="28"/>
          <w:lang w:val="kk-KZ" w:eastAsia="ru-RU" w:bidi="ar-SA"/>
        </w:rPr>
        <w:t xml:space="preserve"> түсіну, қолда бар материалдар мен жабдықтарды шығармашылық тұрғыда тиімді пайдалану, заманауи педагогикалық технологияларды қолдану, ортаның баланың дербестігі мен бастамашылдығын дамытудағы рөлін түсіндіру, сондай-ақ жобалау нәтижелерін педагогикалық тұрғыда негіздеп бағалау мәселелері қамтылды.</w:t>
      </w:r>
    </w:p>
    <w:p w14:paraId="318FBEDC" w14:textId="142E178F"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Сауалнама құрылымы жабық типтегі он сұрақтан тұрды. Әрбір сұраққа үш жауап нұсқасы ұсынылды: «иә», «жоқ», «жауап беруге қиналамын».</w:t>
      </w:r>
      <w:r w:rsidR="00B27053">
        <w:rPr>
          <w:rFonts w:eastAsia="Times New Roman" w:cs="Times New Roman"/>
          <w:kern w:val="0"/>
          <w:sz w:val="28"/>
          <w:szCs w:val="28"/>
          <w:lang w:val="kk-KZ" w:eastAsia="ru-RU" w:bidi="ar-SA"/>
        </w:rPr>
        <w:t xml:space="preserve"> Қ</w:t>
      </w:r>
      <w:r w:rsidRPr="00834BE5">
        <w:rPr>
          <w:rFonts w:eastAsia="Times New Roman" w:cs="Times New Roman"/>
          <w:kern w:val="0"/>
          <w:sz w:val="28"/>
          <w:szCs w:val="28"/>
          <w:lang w:val="kk-KZ" w:eastAsia="ru-RU" w:bidi="ar-SA"/>
        </w:rPr>
        <w:t>ұрылым респонденттердің кәсіби даярлығына қатысты көзқарасын нақты тіркеуге, сондай-ақ даярлықтың қалыптасқан және жеткіліксіз тұстарын айқындауға мүмкіндік берді. Сұрақтардың мазмұндық және логикалық бірізділігі болашақ педагогтердің заттық дамытушы ортаны құруға даярлығын жүйелі түрде зерделеуге жағдай жасады.</w:t>
      </w:r>
    </w:p>
    <w:p w14:paraId="7299CDCB" w14:textId="048581C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Сауалнама анонимді түрде жүргізілді, респонденттердің жауаптарының шынайылығын қамтамасыз етуге мүмкіндік берді. Алынған деректер тек ғылыми мақсатта өңделіп, жалпыланған түрде пайдаланылды. Сауалнама анықтау және қалыптастыру эксперименті кезеңдерінде диагностикалық құрал ретінде қолданылып, болашақ мектепке дейінгі ұйым педагогтерін заттық дамытушы ортаны құруға даярлау үдерісін зерттеуде эмпирикалық деректер жинақтауға негіз болды.</w:t>
      </w:r>
    </w:p>
    <w:p w14:paraId="1178D6B7"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Әзірленген авторлық сауалнама болашақ педагогтердің заттық дамытушы ортаны құруға кәсіби даярлығын кешенді түрде анықтауға </w:t>
      </w:r>
      <w:r w:rsidRPr="00834BE5">
        <w:rPr>
          <w:rFonts w:eastAsia="Times New Roman" w:cs="Times New Roman"/>
          <w:kern w:val="0"/>
          <w:sz w:val="28"/>
          <w:szCs w:val="28"/>
          <w:lang w:val="kk-KZ" w:eastAsia="ru-RU" w:bidi="ar-SA"/>
        </w:rPr>
        <w:lastRenderedPageBreak/>
        <w:t>мүмкіндік беретін зерттеу құралы ретінде пайдаланылды және диссертациялық зерттеудің эмпирикалық базасын қалыптастыруда маңызды рөл атқарды.</w:t>
      </w:r>
    </w:p>
    <w:p w14:paraId="63D1E89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2.</w:t>
      </w:r>
      <w:r w:rsidRPr="00834BE5">
        <w:rPr>
          <w:rFonts w:eastAsia="Times New Roman" w:cs="Times New Roman"/>
          <w:kern w:val="0"/>
          <w:sz w:val="28"/>
          <w:szCs w:val="28"/>
          <w:lang w:val="kk-KZ" w:eastAsia="ru-RU" w:bidi="ar-SA"/>
        </w:rPr>
        <w:t xml:space="preserve"> </w:t>
      </w:r>
      <w:r w:rsidRPr="00834BE5">
        <w:rPr>
          <w:rFonts w:eastAsia="Times New Roman" w:cs="Times New Roman"/>
          <w:b/>
          <w:bCs/>
          <w:kern w:val="0"/>
          <w:sz w:val="28"/>
          <w:szCs w:val="28"/>
          <w:lang w:val="kk-KZ" w:eastAsia="ru-RU" w:bidi="ar-SA"/>
        </w:rPr>
        <w:t>Д.Барбуто мен Р.Сколлдың болашақ педагогтердің мотивация көздерін анықтауға арналған сауалнамасы (Қосымша).</w:t>
      </w:r>
    </w:p>
    <w:p w14:paraId="06D4FF51"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Зерттеу барысында болашақ мектепке дейінгі ұйым педагогтерінің кәсіби мотивация көздерін анықтау мақсатында Д. Барбуто мен Р. Сколл ұсынған мотивация көздері моделіне негізделген сауалнама қолданылды. Аталған әдістеме болашақ педагогтердің кәсіби іс-әрекетке деген уәждерінің құрылымын, бағытын және мазмұнын кешенді түрде зерделеуге мүмкіндік беретін диагностикалық құрал ретінде пайдаланылды.</w:t>
      </w:r>
    </w:p>
    <w:p w14:paraId="34536FB6"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Сауалнама мазмұны болашақ педагогтердің ішкі және сыртқы мотивация көздерін айқындайтын бес негізгі шкалаға құрылды. Әрбір шкала кәсіби мотивацияның белгілі бір қырын сипаттап, педагог мамандығына деген қызығушылықтың, кәсіби өзіндік анықталудың және әлеуметтік маңызға бағытталған ұстанымдардың көріну деңгейін анықтауға бағытталды.</w:t>
      </w:r>
    </w:p>
    <w:p w14:paraId="7FF1762D" w14:textId="77DC33A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Бірінші шкала болашақ педагогтердің ішкі процесс мотивациясын анықтауға арналды және кәсіби іс-әрекетке қызығушылық, педагогикалық тапсырмаларды орындаудан қанағат алу, шығармашылық ізденіске ұмтылу сияқты көрсеткіштерді қамтыды</w:t>
      </w:r>
      <w:r w:rsidR="005903A0">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шкала педагогикалық әрекеттің өзінен туындайтын ішкі ынтаны сипаттауға мүмкіндік берді.</w:t>
      </w:r>
    </w:p>
    <w:p w14:paraId="6D4F8D1D"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Екінші шкала инструменталдық мотивацияны айқындауға бағытталды. Онда болашақ педагогтердің мамандықты таңдаудағы сыртқы факторларға, атап айтқанда, тұрақты жұмысқа орналасу, материалдық жағдай, әлеуметтік кепілдіктер мен кәсіби өсу мүмкіндіктеріне қатысты уәждері қамтылды.</w:t>
      </w:r>
    </w:p>
    <w:p w14:paraId="1FE5799D" w14:textId="2E67EE0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Үшінші шкала сыртқы өзіндік тұжырымға қатысты болды және болашақ педагогтердің әлеуметтік мойындауға, кәсіби беделге, қоршаған ортаның бағасына бағдарлануын сипаттады</w:t>
      </w:r>
      <w:r w:rsidR="005903A0">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шкала кәсіби жетістіктер арқылы өзін қоғамда танытуға деген ұмтылысты анықтауға мүмкіндік берді.</w:t>
      </w:r>
    </w:p>
    <w:p w14:paraId="41773B0D" w14:textId="2A060A2D"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Төртінші шкала ішкі өзіндік тұжырымды бағалауға бағытталды. Онда педагог мамандығының жеке құндылықтармен сәйкестігі, кәсіби өзін-өзі дамытуға ұмтылыс, жауапкершілік пен кәсіби сәйкестікке қатысты ұстанымдар қамтылды. </w:t>
      </w:r>
      <w:r w:rsidR="00BA3BDE">
        <w:rPr>
          <w:rFonts w:eastAsia="Times New Roman" w:cs="Times New Roman"/>
          <w:kern w:val="0"/>
          <w:sz w:val="28"/>
          <w:szCs w:val="28"/>
          <w:lang w:val="kk-KZ" w:eastAsia="ru-RU" w:bidi="ar-SA"/>
        </w:rPr>
        <w:t>Ш</w:t>
      </w:r>
      <w:r w:rsidRPr="00834BE5">
        <w:rPr>
          <w:rFonts w:eastAsia="Times New Roman" w:cs="Times New Roman"/>
          <w:kern w:val="0"/>
          <w:sz w:val="28"/>
          <w:szCs w:val="28"/>
          <w:lang w:val="kk-KZ" w:eastAsia="ru-RU" w:bidi="ar-SA"/>
        </w:rPr>
        <w:t>кала</w:t>
      </w:r>
      <w:r w:rsidR="00BA3BDE">
        <w:rPr>
          <w:rFonts w:eastAsia="Times New Roman" w:cs="Times New Roman"/>
          <w:kern w:val="0"/>
          <w:sz w:val="28"/>
          <w:szCs w:val="28"/>
          <w:lang w:val="kk-KZ" w:eastAsia="ru-RU" w:bidi="ar-SA"/>
        </w:rPr>
        <w:t>да</w:t>
      </w:r>
      <w:r w:rsidRPr="00834BE5">
        <w:rPr>
          <w:rFonts w:eastAsia="Times New Roman" w:cs="Times New Roman"/>
          <w:kern w:val="0"/>
          <w:sz w:val="28"/>
          <w:szCs w:val="28"/>
          <w:lang w:val="kk-KZ" w:eastAsia="ru-RU" w:bidi="ar-SA"/>
        </w:rPr>
        <w:t xml:space="preserve"> болашақ </w:t>
      </w:r>
      <w:r w:rsidR="00BA3BDE">
        <w:rPr>
          <w:rFonts w:eastAsia="Times New Roman" w:cs="Times New Roman"/>
          <w:kern w:val="0"/>
          <w:sz w:val="28"/>
          <w:szCs w:val="28"/>
          <w:lang w:val="kk-KZ" w:eastAsia="ru-RU" w:bidi="ar-SA"/>
        </w:rPr>
        <w:t xml:space="preserve">мектепке дейінгі ұйым </w:t>
      </w:r>
      <w:r w:rsidRPr="00834BE5">
        <w:rPr>
          <w:rFonts w:eastAsia="Times New Roman" w:cs="Times New Roman"/>
          <w:kern w:val="0"/>
          <w:sz w:val="28"/>
          <w:szCs w:val="28"/>
          <w:lang w:val="kk-KZ" w:eastAsia="ru-RU" w:bidi="ar-SA"/>
        </w:rPr>
        <w:t>педагогт</w:t>
      </w:r>
      <w:r w:rsidR="00BA3BDE">
        <w:rPr>
          <w:rFonts w:eastAsia="Times New Roman" w:cs="Times New Roman"/>
          <w:kern w:val="0"/>
          <w:sz w:val="28"/>
          <w:szCs w:val="28"/>
          <w:lang w:val="kk-KZ" w:eastAsia="ru-RU" w:bidi="ar-SA"/>
        </w:rPr>
        <w:t xml:space="preserve">ерінің </w:t>
      </w:r>
      <w:r w:rsidRPr="00834BE5">
        <w:rPr>
          <w:rFonts w:eastAsia="Times New Roman" w:cs="Times New Roman"/>
          <w:kern w:val="0"/>
          <w:sz w:val="28"/>
          <w:szCs w:val="28"/>
          <w:lang w:val="kk-KZ" w:eastAsia="ru-RU" w:bidi="ar-SA"/>
        </w:rPr>
        <w:t>ішкі кәсіби позициясын айқындауға жағдай жасады.</w:t>
      </w:r>
    </w:p>
    <w:p w14:paraId="16213259"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Бесінші шкала мақсатты орындау мотивациясын анықтауға арналды. Онда педагогикалық қызметтің әлеуметтік маңызы, балалардың дамуына үлес қосу, педагог мамандығын өмірлік миссия ретінде қабылдау сияқты құндылықтық бағдарлар қамтылды.</w:t>
      </w:r>
    </w:p>
    <w:p w14:paraId="0380C064" w14:textId="083F4E0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Сауалнама жабық типтегі тұжырымдардан тұрды және жауаптар бес балдық Ликерт шкаласы бойынша тіркелді. Әрбір тұжырымға респонденттердің келісу деңгейі «мүлдем келіспеймін» мен «толықтай келісемін» аралығында бағаланды</w:t>
      </w:r>
      <w:r w:rsidR="00B27053">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жауап форматы болашақ педагогтердің мотивациялық құрылымын сандық тұрғыда өңдеуге және әр мотивация көзі бойынша дербес нәтижелер алуға мүмкіндік берді.</w:t>
      </w:r>
    </w:p>
    <w:p w14:paraId="7D615C7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lastRenderedPageBreak/>
        <w:t>Әдістеме нәтижелерін өңдеу барысында әр шкала бойынша баллдар жеке есептелді. Әрбір шкаланың минималды және максималды көрсеткіштері белгіленіп, мотивация деңгейін анықтауға мүмкіндік беретін бірыңғай есептеу кілті қолданылды. Сауалнама анықтау және қалыптастыру эксперименті кезеңдерінде болашақ мектепке дейінгі ұйым педагогтерінің кәсіби мотивациясын диагностикалау құралы ретінде пайдаланылды.</w:t>
      </w:r>
    </w:p>
    <w:p w14:paraId="1B2564E0"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Д.Барбуто мен Р.Сколлдың мотивация көздері теориялық моделіне негізделген сауалнама болашақ педагогтердің кәсіби уәждерінің көпқырлы құрылымын жүйелі түрде анықтауға мүмкіндік беретін зерттеу әдістемесі ретінде қолданылды.</w:t>
      </w:r>
    </w:p>
    <w:p w14:paraId="049BB3D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3. Болашақ педагогтердің шығармашылық ойлау деңгейін анықтауға арналған Э.П.Торренс тесті (Қосымша)</w:t>
      </w:r>
    </w:p>
    <w:p w14:paraId="644E864F" w14:textId="4139814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Зерттеу барысында болашақ педагогтердің шығармашылық ойлау деңгейін анықтау мақсатында Э.П.Торренс ұсынған шығармашылық ойлау теориясына негізделген тест әдістемесі қолданылды. Аталған әдістеме болашақ педагогтердің шығармашылық ойлауын кешенді түрде бағалауға, идеяларды тудыру белсенділігін, ойлаудың икемділігін, түпнұсқалығын және идеяны дамыту сапасын айқындауға бағытталды.</w:t>
      </w:r>
    </w:p>
    <w:p w14:paraId="33836AAD" w14:textId="5C7616D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Әдістеменің мазмұны Э.П.Торренс теориясында негізделген шығармашылық ойлаудың төрт негізгі көрсеткішін қамтыды: идеялардың саны ретінде қарастырылатын белсенділік, идеялардың әртүрлілігімен сипатталатын икемділік, стандартты емес шешімдерді ұсыну қабілетін білдіретін түпнұсқалық және ойды тереңдетіп, құрылымдап дамыту сапасын көрсететін теңдік толықтық</w:t>
      </w:r>
      <w:r w:rsidR="005903A0">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көрсеткіштер болашақ педагогтердің шығармашылық ойлауын көпқырлы құрылым ретінде қарастыруға мүмкіндік берді.</w:t>
      </w:r>
    </w:p>
    <w:p w14:paraId="53A050DA"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Тест құрылымы бірнеше өзара байланысты тапсырмалардан тұрды. Әр тапсырма шығармашылық ойлаудың белгілі бір қырын анықтауға бағытталды. Тапсырмаларда болашақ педагогтердің ұсынылған объектіге немесе жағдаятқа байланысты мүмкіндігінше көп идея ұсынуы, бір объектіні әртүрлі әрекет түрлерінде қолдану тәсілдерін көрсетуі, балабақша жағдайына тән емес жаңашыл идеяларды сипаттауы және таңдалған идеяны педагогикалық тұрғыда толық негіздеп дамытуы талап етілді. Тапсырмалар мазмұны болашақ педагогтердің кәсіби іс-әрекет контексімен үйлестіріліп құрастырылды.</w:t>
      </w:r>
    </w:p>
    <w:p w14:paraId="484AAB83" w14:textId="6579011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Әдістеме барысында жауаптардың дұрыстығы немесе бұрыстығы бағаланбады. Бағалау идеялардың саны мен сапасына, олардың әртүрлілігіне, түпнұсқалығына және мазмұндық дамытылуына негізделді. Барлық тапсырмаларды орындауға жалпы 70 минут уақыт бөлінді, респонденттердің шығармашылық әлеуетін еркін әрі толық көрсетуіне жағдай жасады.</w:t>
      </w:r>
    </w:p>
    <w:p w14:paraId="73A2A52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Әдістеме нәтижелері әр тапсырма бойынша жинақталған баллдарды қосу арқылы өңделді. Алынған жалпы баллдар болашақ педагогтердің шығармашылық ойлау деңгейін айқындауға мүмкіндік берді. Тест анықтау және қалыптастыру эксперименті кезеңдерінде диагностикалық құрал ретінде </w:t>
      </w:r>
      <w:r w:rsidRPr="00834BE5">
        <w:rPr>
          <w:rFonts w:eastAsia="Times New Roman" w:cs="Times New Roman"/>
          <w:kern w:val="0"/>
          <w:sz w:val="28"/>
          <w:szCs w:val="28"/>
          <w:lang w:val="kk-KZ" w:eastAsia="ru-RU" w:bidi="ar-SA"/>
        </w:rPr>
        <w:lastRenderedPageBreak/>
        <w:t>қолданылып, болашақ педагогтердің шығармашылық ойлау деңгейінің бастапқы және өзгеріс динамикасын анықтауға пайдаланылды.</w:t>
      </w:r>
    </w:p>
    <w:p w14:paraId="41A64D2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Э.П.Торренс теориясына негізделген шығармашылық ойлау тесті болашақ педагогтердің шығармашылық әлеуетін, кәсіби ойлау икемділігін және жаңашыл шешімдер ұсыну қабілетін кешенді түрде анықтауға мүмкіндік беретін сенімді диагностикалық әдістеме ретінде зерттеу барысында қолданылды.</w:t>
      </w:r>
    </w:p>
    <w:p w14:paraId="23EA29AF" w14:textId="77777777" w:rsidR="009E71A1" w:rsidRPr="00834BE5" w:rsidRDefault="009E71A1" w:rsidP="006E0AFD">
      <w:pPr>
        <w:widowControl/>
        <w:suppressAutoHyphens w:val="0"/>
        <w:autoSpaceDN/>
        <w:ind w:firstLine="708"/>
        <w:jc w:val="both"/>
        <w:textAlignment w:val="auto"/>
        <w:outlineLvl w:val="1"/>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4. С.Л.Новоселованың «Мектепке дейінгі ұйымдардағы заттық-дамытушы ортаны жобалау» әдістемесі (Қосымша)</w:t>
      </w:r>
    </w:p>
    <w:p w14:paraId="694DDC9D"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Зерттеу барысында болашақ мектепке дейінгі ұйым педагогтерінің заттық-дамытушы ортаны жобалау мүмкіндіктерінің қалыптасу деңгейін анықтау мақсатында С.Л. Новоселованың мектепке дейінгі ұйымдардағы заттық-дамытушы ортаны жобалау туралы ғылыми тұжырымдамасына негізделген әдістеме қолданылды. Аталған әдістеме болашақ педагогтердің заттық-дамытушы ортаны кәсіби тұрғыда жобалау, ұйымдастыру және педагогикалық процеспен өзара байланыстыра алу қабілеттерін кешенді түрде айқындауға бағытталды.</w:t>
      </w:r>
    </w:p>
    <w:p w14:paraId="6B155C2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Әдістеменің мазмұны мектепке дейінгі білім беру кеңістігінде заттық-дамытушы ортаның педагогикалық маңызын, оның баланың жан-жақты дамуын қамтамасыз етудегі рөлін және педагогтің кәсіби іс-әрекетіндегі функцияларын ескере отырып құрылды. Әдістеме болашақ педагогтердің заттық-дамытушы ортаны жобалау саласындағы теориялық дайындығын, практикалық икемділігін және кәсіби бағдарларын жүйелі түрде анықтауға мүмкіндік берді.</w:t>
      </w:r>
    </w:p>
    <w:p w14:paraId="2D7D64AA" w14:textId="5A23C09C"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Әдістеме құрылымы бірнеше өзара байланысты мазмұндық блоктардан тұрды. Бірінші блок болашақ педагогтердің заттық-дамытушы ортаны жобалау қабілетін айқындауға бағытталды және ортаны жобалаудың негізгі қағидаттарын білу, педагогикалық мақсатты нақты айқындау, ортаны баланың белсенді іс-әрекетімен байланыстыру, қауіпсіздік пен дамытушылық талаптарды кешенді ескеру сияқты көрсеткіштерді қамтыды. </w:t>
      </w:r>
      <w:r w:rsidR="007913C3">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лок педагогтің ортаны педагогикалық процестің ажырамас бөлігі ретінде қабылдау деңгейін сипаттады.</w:t>
      </w:r>
    </w:p>
    <w:p w14:paraId="3E8BAA98" w14:textId="3D47EEEE"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Екінші блок бала дамуының барлық бағыттарын есепке ала алу мүмкіндіктерін анықтауға арналды. </w:t>
      </w:r>
      <w:r w:rsidR="007913C3">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локта болашақ педагогтердің танымдық, әлеуметтік-эмоционалдық, шығармашылық және қимыл-қозғалыс дамуын қолдайтын орта элементтерін таңдай алу, сондай-ақ бала дамуының әртүрлі бағыттарын өзара байланыста қарастыра алу қабілеттері қамтылды.</w:t>
      </w:r>
    </w:p>
    <w:p w14:paraId="4F5EA4A1" w14:textId="1B5E5DCB"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Үшінші блок заттық-дамытушы ортаның мазмұндық әртүрлілігін қамтамасыз ету және материалдар мен жабдықтарды кеңістікте ұтымды орналастыру икемділігін айқындауға бағытталды.</w:t>
      </w:r>
      <w:r w:rsidR="007913C3">
        <w:rPr>
          <w:rFonts w:eastAsia="Times New Roman" w:cs="Times New Roman"/>
          <w:kern w:val="0"/>
          <w:sz w:val="28"/>
          <w:szCs w:val="28"/>
          <w:lang w:val="kk-KZ" w:eastAsia="ru-RU" w:bidi="ar-SA"/>
        </w:rPr>
        <w:t xml:space="preserve"> Б</w:t>
      </w:r>
      <w:r w:rsidRPr="00834BE5">
        <w:rPr>
          <w:rFonts w:eastAsia="Times New Roman" w:cs="Times New Roman"/>
          <w:kern w:val="0"/>
          <w:sz w:val="28"/>
          <w:szCs w:val="28"/>
          <w:lang w:val="kk-KZ" w:eastAsia="ru-RU" w:bidi="ar-SA"/>
        </w:rPr>
        <w:t>лок ортаның өзгермелілігін, трансформациялануын, материалдардың қолжетімділігін және бір кеңістікте бірнеше әрекет түрін тиімді ұйымдастыру мүмкіндіктерін бағалауға жағдай жасады.</w:t>
      </w:r>
    </w:p>
    <w:p w14:paraId="7CDE91B2" w14:textId="01179D48"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lastRenderedPageBreak/>
        <w:t xml:space="preserve">Төртінші блок </w:t>
      </w:r>
      <w:bookmarkStart w:id="46" w:name="_Hlk221914852"/>
      <w:r w:rsidRPr="00834BE5">
        <w:rPr>
          <w:rFonts w:eastAsia="Times New Roman" w:cs="Times New Roman"/>
          <w:kern w:val="0"/>
          <w:sz w:val="28"/>
          <w:szCs w:val="28"/>
          <w:lang w:val="kk-KZ" w:eastAsia="ru-RU" w:bidi="ar-SA"/>
        </w:rPr>
        <w:t xml:space="preserve">болашақ </w:t>
      </w:r>
      <w:r w:rsidR="00BA3BDE">
        <w:rPr>
          <w:rFonts w:eastAsia="Times New Roman" w:cs="Times New Roman"/>
          <w:kern w:val="0"/>
          <w:sz w:val="28"/>
          <w:szCs w:val="28"/>
          <w:lang w:val="kk-KZ" w:eastAsia="ru-RU" w:bidi="ar-SA"/>
        </w:rPr>
        <w:t xml:space="preserve">мектепке дейінгі ұйым </w:t>
      </w:r>
      <w:r w:rsidRPr="00834BE5">
        <w:rPr>
          <w:rFonts w:eastAsia="Times New Roman" w:cs="Times New Roman"/>
          <w:kern w:val="0"/>
          <w:sz w:val="28"/>
          <w:szCs w:val="28"/>
          <w:lang w:val="kk-KZ" w:eastAsia="ru-RU" w:bidi="ar-SA"/>
        </w:rPr>
        <w:t>педагогтер</w:t>
      </w:r>
      <w:r w:rsidR="00BA3BDE">
        <w:rPr>
          <w:rFonts w:eastAsia="Times New Roman" w:cs="Times New Roman"/>
          <w:kern w:val="0"/>
          <w:sz w:val="28"/>
          <w:szCs w:val="28"/>
          <w:lang w:val="kk-KZ" w:eastAsia="ru-RU" w:bidi="ar-SA"/>
        </w:rPr>
        <w:t>інің</w:t>
      </w:r>
      <w:r w:rsidRPr="00834BE5">
        <w:rPr>
          <w:rFonts w:eastAsia="Times New Roman" w:cs="Times New Roman"/>
          <w:kern w:val="0"/>
          <w:sz w:val="28"/>
          <w:szCs w:val="28"/>
          <w:lang w:val="kk-KZ" w:eastAsia="ru-RU" w:bidi="ar-SA"/>
        </w:rPr>
        <w:t xml:space="preserve"> </w:t>
      </w:r>
      <w:bookmarkEnd w:id="46"/>
      <w:r w:rsidRPr="00834BE5">
        <w:rPr>
          <w:rFonts w:eastAsia="Times New Roman" w:cs="Times New Roman"/>
          <w:kern w:val="0"/>
          <w:sz w:val="28"/>
          <w:szCs w:val="28"/>
          <w:lang w:val="kk-KZ" w:eastAsia="ru-RU" w:bidi="ar-SA"/>
        </w:rPr>
        <w:t>әртүрлі педагогикалық жағдайларда заттық-дамытушы ортаны бейімдеп құра алу икемділігін анықтауға арналды. Мұнда топ бөлмесінің көлеміне, балалардың жас ерекшеліктеріне, материалдық мүмкіндіктерге және балалардың қызығушылықтарының өзгеруіне байланысты ортаны жедел бейімдеу қабілеттері қамтылды.</w:t>
      </w:r>
    </w:p>
    <w:p w14:paraId="0188585F" w14:textId="78A89FB8"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Бесінші блок заттық-дамытушы ортаны құруда аймақтарды бағдарлай алу дағдыларын анықтауға бағытталды. </w:t>
      </w:r>
      <w:r w:rsidR="00BA3BDE">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 xml:space="preserve">локта </w:t>
      </w:r>
      <w:r w:rsidR="00BA3BDE" w:rsidRPr="00BA3BDE">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ойын, танымдық және шығармашылық аймақтарды ажырата алу, әр аймақтың педагогикалық қызметін негіздеу, аймақтардың өзара байланысын ұйымдастыру және балалардың еркін таңдауын қамтамасыз ету қабілеттері қамтылды.</w:t>
      </w:r>
    </w:p>
    <w:p w14:paraId="66B2EDFB" w14:textId="04B69D5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Әдістеме жабық типтегі тұжырымдардан тұрды және жауаптар бес балдық шкала бойынша тіркелді. Әрбір тұжырым респонденттердің кәсіби даярлығына сәйкестік деңгейін бағалауға мүмкіндік берді. Әдістеме нәтижелері әр мазмұндық блок бойынша баллдарды қосу арқылы өңделіп, </w:t>
      </w:r>
      <w:r w:rsidR="00BA3BDE" w:rsidRPr="00BA3BDE">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заттық-дамытушы ортаны жобалау мүмкіндіктерінің қалыптасу деңгейін жүйелі түрде анықтауға жағдай жасады.</w:t>
      </w:r>
    </w:p>
    <w:p w14:paraId="79609C3C" w14:textId="30EA6773"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Әдістеме анықтау және қалыптастыру эксперименті кезеңдерінде диагностикалық құрал ретінде қолданылып, болашақ мектепке дейінгі ұйым педагогтерін заттық-дамытушы ортаны құруға даярлау үдерісін зерттеуде эмпирикалық деректер жинақтаудың маңызды бөлігі болды. Осы әдістеме </w:t>
      </w:r>
      <w:r w:rsidR="00BA3BDE" w:rsidRPr="00BA3BDE">
        <w:rPr>
          <w:rFonts w:eastAsia="Times New Roman" w:cs="Times New Roman"/>
          <w:kern w:val="0"/>
          <w:sz w:val="28"/>
          <w:szCs w:val="28"/>
          <w:lang w:val="kk-KZ" w:eastAsia="ru-RU" w:bidi="ar-SA"/>
        </w:rPr>
        <w:t>болашақ мектепке дейінгі ұйым педагогтерінің</w:t>
      </w:r>
      <w:r w:rsidRPr="00834BE5">
        <w:rPr>
          <w:rFonts w:eastAsia="Times New Roman" w:cs="Times New Roman"/>
          <w:kern w:val="0"/>
          <w:sz w:val="28"/>
          <w:szCs w:val="28"/>
          <w:lang w:val="kk-KZ" w:eastAsia="ru-RU" w:bidi="ar-SA"/>
        </w:rPr>
        <w:t xml:space="preserve"> кәсіби даярлығының кеңістіктік, дамытушылық және іс-әрекеттік қырларын кешенді бағалауға мүмкіндік беретін ғылыми негізделген құрал ретінде пайдаланылды.</w:t>
      </w:r>
    </w:p>
    <w:p w14:paraId="0A569E3D" w14:textId="77777777" w:rsidR="009E71A1" w:rsidRPr="00834BE5" w:rsidRDefault="009E71A1" w:rsidP="006E0AFD">
      <w:pPr>
        <w:widowControl/>
        <w:suppressAutoHyphens w:val="0"/>
        <w:autoSpaceDN/>
        <w:ind w:firstLine="708"/>
        <w:jc w:val="both"/>
        <w:textAlignment w:val="auto"/>
        <w:outlineLvl w:val="1"/>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5. Г.Н.Пантелееваның «Кәсіби құзыреттілікті дамытуға арналған заттық-дамытушы орта» әдістемесі (Қосымша)</w:t>
      </w:r>
    </w:p>
    <w:p w14:paraId="38014820"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Зерттеу барысында болашақ мектепке дейінгі ұйым педагогтерінің кәсіби құзыреттілігін дамытуға арналған заттық-дамытушы ортаның мотивациялық мазмұнын анықтау мақсатында Г.Н.Пантелееваның ғылыми тұжырымдамасына негізделген диагностикалық әдістеме қолданылды. Аталған әдістеме болашақ педагогтердің кәсіби қызметке бағытталған мотивтерінің көріну деңгейін, олардың мазмұндық және құрылымдық ерекшеліктерін кешенді түрде айқындауға бағытталды.</w:t>
      </w:r>
    </w:p>
    <w:p w14:paraId="2438D5C8" w14:textId="741727E3"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Әдістеме мазмұны кәсіби құзыреттілікті дамытуда заттық-дамытушы ортаның </w:t>
      </w:r>
      <w:r w:rsidR="007F48FC">
        <w:rPr>
          <w:rFonts w:eastAsia="Times New Roman" w:cs="Times New Roman"/>
          <w:kern w:val="0"/>
          <w:sz w:val="28"/>
          <w:szCs w:val="28"/>
          <w:lang w:val="kk-KZ" w:eastAsia="ru-RU" w:bidi="ar-SA"/>
        </w:rPr>
        <w:t xml:space="preserve">мүмкіндігін </w:t>
      </w:r>
      <w:r w:rsidRPr="00834BE5">
        <w:rPr>
          <w:rFonts w:eastAsia="Times New Roman" w:cs="Times New Roman"/>
          <w:kern w:val="0"/>
          <w:sz w:val="28"/>
          <w:szCs w:val="28"/>
          <w:lang w:val="kk-KZ" w:eastAsia="ru-RU" w:bidi="ar-SA"/>
        </w:rPr>
        <w:t xml:space="preserve">айқындайтын тұлғалық және кәсіби сапаларды қамтыды. Әдістемеде </w:t>
      </w:r>
      <w:r w:rsidR="00BA3BDE" w:rsidRPr="00BA3BDE">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зияткерлік-шығармашылық әлеуеті, эмоционалдық және ерік-жігер сапалары, сондай-ақ заттық-дамытушы ортаны құруға бағытталған тұлғалық-кәсіби қасиеттері өзара байланыста қарастырылды. </w:t>
      </w:r>
      <w:r w:rsidR="00B27053">
        <w:rPr>
          <w:rFonts w:eastAsia="Times New Roman" w:cs="Times New Roman"/>
          <w:kern w:val="0"/>
          <w:sz w:val="28"/>
          <w:szCs w:val="28"/>
          <w:lang w:val="kk-KZ" w:eastAsia="ru-RU" w:bidi="ar-SA"/>
        </w:rPr>
        <w:t>Қ</w:t>
      </w:r>
      <w:r w:rsidRPr="00834BE5">
        <w:rPr>
          <w:rFonts w:eastAsia="Times New Roman" w:cs="Times New Roman"/>
          <w:kern w:val="0"/>
          <w:sz w:val="28"/>
          <w:szCs w:val="28"/>
          <w:lang w:val="kk-KZ" w:eastAsia="ru-RU" w:bidi="ar-SA"/>
        </w:rPr>
        <w:t>ұрылым кәсіби құзыреттіліктің мотивациялық мазмұнын жүйелі түрде сипаттауға мүмкіндік берді.</w:t>
      </w:r>
    </w:p>
    <w:p w14:paraId="336E318C" w14:textId="41D2277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Әдістеме құрылымы үш мазмұндық блоктан тұрды. Бірінші блок болашақ педагогтердің зияткерлік және шығармашылық қасиеттерін </w:t>
      </w:r>
      <w:r w:rsidRPr="00834BE5">
        <w:rPr>
          <w:rFonts w:eastAsia="Times New Roman" w:cs="Times New Roman"/>
          <w:kern w:val="0"/>
          <w:sz w:val="28"/>
          <w:szCs w:val="28"/>
          <w:lang w:val="kk-KZ" w:eastAsia="ru-RU" w:bidi="ar-SA"/>
        </w:rPr>
        <w:lastRenderedPageBreak/>
        <w:t xml:space="preserve">анықтауға бағытталды және кәсіби білім мен құзыреттерді меңгеруге ұмтылыс, кәсіби дағдыларды жетілдіруге қызығушылық, шығармашылық тәсілдерді қолдану, ақпаратты талдау және сараптау, іс-әрекетті жоспарлау мен жобалау қабілеттерін қамтыды. </w:t>
      </w:r>
      <w:r w:rsidR="007913C3">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лок кәсіби құзыреттіліктің когнитивтік және шығармашылық негізін сипаттады.</w:t>
      </w:r>
    </w:p>
    <w:p w14:paraId="256FA42C" w14:textId="0335337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Екінші блок </w:t>
      </w:r>
      <w:r w:rsidR="00BA3BDE" w:rsidRPr="00BA3BDE">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эмоционалдық және ерік-жігер қасиеттерін айқындауға арналды. </w:t>
      </w:r>
      <w:r w:rsidR="00BA3BDE">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локта кәсіби іс-әрекеттегі бастамашылдық, табандылық, өзіне және өзгелерге кәсіби талап қоя білу, дербес шешім қабылдау қабілеті және ұзақ мерзімді кәсіби мақсаттарға жүйелі түрде ұмтылу сияқты көрсеткіштер қамтылды. Аталған блок педагогтің кәсіби тұрақтылығы мен ішкі дайындығын сипаттады.</w:t>
      </w:r>
    </w:p>
    <w:p w14:paraId="7F7C4FCE" w14:textId="0DFC923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Үшінші блок </w:t>
      </w:r>
      <w:r w:rsidR="00BA3BDE" w:rsidRPr="00BA3BDE">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заттық-дамытушы ортаны құруға бағытталған сапаларын анықтауға арналды. </w:t>
      </w:r>
      <w:r w:rsidR="007913C3">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локта балалармен қарым-қатынастағы эмоциялық тұрақтылық, ұйымдастырушылық қабілеттер, баланың жас ерекшеліктері мен қызығушылықтарын ескеру, баланың белсенділігін қолдау және кәсіби қызметке оң көзқарас сияқты көрсеткіштер қамтылды.</w:t>
      </w:r>
      <w:r w:rsidR="007913C3">
        <w:rPr>
          <w:rFonts w:eastAsia="Times New Roman" w:cs="Times New Roman"/>
          <w:kern w:val="0"/>
          <w:sz w:val="28"/>
          <w:szCs w:val="28"/>
          <w:lang w:val="kk-KZ" w:eastAsia="ru-RU" w:bidi="ar-SA"/>
        </w:rPr>
        <w:t xml:space="preserve"> К</w:t>
      </w:r>
      <w:r w:rsidRPr="00834BE5">
        <w:rPr>
          <w:rFonts w:eastAsia="Times New Roman" w:cs="Times New Roman"/>
          <w:kern w:val="0"/>
          <w:sz w:val="28"/>
          <w:szCs w:val="28"/>
          <w:lang w:val="kk-KZ" w:eastAsia="ru-RU" w:bidi="ar-SA"/>
        </w:rPr>
        <w:t>өрсеткіштер заттық-дамытушы ортаны кәсіби тұрғыда ұйымдастыруға қажетті тұлғалық сапаларды сипаттады.</w:t>
      </w:r>
      <w:r w:rsidR="00DE2B79">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Әдістеме жабық типтегі тұжырымдардан тұрды және жауаптар бес балдық шкала бойынша тіркелді. Әрбір тұжырым респонденттердің кәсіби даярлығы мен оқу үдерісіндегі іс-әрекетіне сәйкестік деңгейін анықтауға мүмкіндік берді. Әдістеме нәтижелері әр блок бойынша жинақталған баллдарды қосу арқылы өңделді, кәсіби құзыреттілікті дамытуға бағытталған мотивациялық мазмұнды сандық тұрғыда бағалауға жағдай жасады.</w:t>
      </w:r>
    </w:p>
    <w:p w14:paraId="5F0E92C9"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Әдістеме анықтау және қалыптастыру эксперименті кезеңдерінде диагностикалық құрал ретінде қолданылып, болашақ мектепке дейінгі ұйым педагогтерінің кәсіби құзыреттілігін дамыту үдерісін зерттеуде эмпирикалық деректер жинақтаудың маңызды бөлігі болды. Осы әдістеме болашақ педагогтердің кәсіби мотивациясының мазмұнын, бағыттылығын және көріну деңгейін жүйелі түрде анықтауға мүмкіндік беретін ғылыми негізделген құрал ретінде пайдаланылды.</w:t>
      </w:r>
    </w:p>
    <w:p w14:paraId="4D221A16" w14:textId="77777777" w:rsidR="009E71A1" w:rsidRPr="00834BE5" w:rsidRDefault="009E71A1" w:rsidP="006E0AFD">
      <w:pPr>
        <w:widowControl/>
        <w:suppressAutoHyphens w:val="0"/>
        <w:autoSpaceDN/>
        <w:ind w:firstLine="709"/>
        <w:jc w:val="center"/>
        <w:textAlignment w:val="auto"/>
        <w:outlineLvl w:val="1"/>
        <w:rPr>
          <w:b/>
          <w:bCs/>
          <w:sz w:val="28"/>
          <w:szCs w:val="28"/>
        </w:rPr>
      </w:pPr>
      <w:bookmarkStart w:id="47" w:name="_Hlk221964388"/>
      <w:r w:rsidRPr="00834BE5">
        <w:rPr>
          <w:b/>
          <w:bCs/>
          <w:sz w:val="28"/>
          <w:szCs w:val="28"/>
        </w:rPr>
        <w:t>Анықтау</w:t>
      </w:r>
      <w:r w:rsidRPr="00834BE5">
        <w:rPr>
          <w:b/>
          <w:bCs/>
          <w:sz w:val="28"/>
          <w:szCs w:val="28"/>
          <w:lang w:val="kk-KZ"/>
        </w:rPr>
        <w:t>шы</w:t>
      </w:r>
      <w:r w:rsidRPr="00834BE5">
        <w:rPr>
          <w:b/>
          <w:bCs/>
          <w:sz w:val="28"/>
          <w:szCs w:val="28"/>
        </w:rPr>
        <w:t xml:space="preserve"> эксперимент аясында алынған эмпирикалық деректерге талдау жүргізіліп, зерттеу объектісінің бастапқы жағдайын сипаттайтын көрсеткіштер айқындалды</w:t>
      </w:r>
    </w:p>
    <w:p w14:paraId="5370DB7C" w14:textId="77777777" w:rsidR="00233996" w:rsidRPr="00233996" w:rsidRDefault="00233996"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p>
    <w:p w14:paraId="241E62F3" w14:textId="5A78A0C9" w:rsidR="00F020E7" w:rsidRDefault="00233996"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233996">
        <w:rPr>
          <w:rFonts w:eastAsia="Times New Roman" w:cs="Times New Roman"/>
          <w:kern w:val="0"/>
          <w:sz w:val="28"/>
          <w:szCs w:val="28"/>
          <w:lang w:val="kk-KZ" w:eastAsia="ru-RU" w:bidi="ar-SA"/>
        </w:rPr>
        <w:t>Анықтаушы эксперимент кезеңінде болашақ мектепке дейінгі ұйым педагогтерінің заттық дамытушы ортаны құруға даярлық деңгейін айқындау мақсатында 30 сұрақтан тұратын авторлық сауалнама әзірленді. Сауалнама мазмұны зерттеу пәніне сәйкес даярлықтың құрылымдық компоненттерін кешенді қамтуға бағытталды. Жауап нұсқалары «иә», «жоқ», «жауап беруге қиналамын» форматында ұсынылды, респонденттердің кәсіби ұстанымын, сенімділік деңгейін және өзіндік бағалауын анықтауға мүмкіндік берді.</w:t>
      </w:r>
      <w:r w:rsidR="00F020E7">
        <w:rPr>
          <w:rFonts w:eastAsia="Times New Roman" w:cs="Times New Roman"/>
          <w:kern w:val="0"/>
          <w:sz w:val="28"/>
          <w:szCs w:val="28"/>
          <w:lang w:val="kk-KZ" w:eastAsia="ru-RU" w:bidi="ar-SA"/>
        </w:rPr>
        <w:t xml:space="preserve"> </w:t>
      </w:r>
      <w:r w:rsidRPr="00233996">
        <w:rPr>
          <w:rFonts w:eastAsia="Times New Roman" w:cs="Times New Roman"/>
          <w:kern w:val="0"/>
          <w:sz w:val="28"/>
          <w:szCs w:val="28"/>
          <w:lang w:val="kk-KZ" w:eastAsia="ru-RU" w:bidi="ar-SA"/>
        </w:rPr>
        <w:t xml:space="preserve">Сауалнама сұрақтары мазмұндық тұрғыдан бірнеше өзара байланысты блоктарға біріктірілді. </w:t>
      </w:r>
    </w:p>
    <w:p w14:paraId="558BB0B8" w14:textId="0D090A7E" w:rsidR="00233996" w:rsidRPr="00233996" w:rsidRDefault="00233996"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233996">
        <w:rPr>
          <w:rFonts w:eastAsia="Times New Roman" w:cs="Times New Roman"/>
          <w:kern w:val="0"/>
          <w:sz w:val="28"/>
          <w:szCs w:val="28"/>
          <w:lang w:val="kk-KZ" w:eastAsia="ru-RU" w:bidi="ar-SA"/>
        </w:rPr>
        <w:lastRenderedPageBreak/>
        <w:t>Бірінші блок (1</w:t>
      </w:r>
      <w:r w:rsidR="00F020E7">
        <w:rPr>
          <w:rFonts w:eastAsia="Times New Roman" w:cs="Times New Roman"/>
          <w:kern w:val="0"/>
          <w:sz w:val="28"/>
          <w:szCs w:val="28"/>
          <w:lang w:val="kk-KZ" w:eastAsia="ru-RU" w:bidi="ar-SA"/>
        </w:rPr>
        <w:t>-</w:t>
      </w:r>
      <w:r w:rsidRPr="00233996">
        <w:rPr>
          <w:rFonts w:eastAsia="Times New Roman" w:cs="Times New Roman"/>
          <w:kern w:val="0"/>
          <w:sz w:val="28"/>
          <w:szCs w:val="28"/>
          <w:lang w:val="kk-KZ" w:eastAsia="ru-RU" w:bidi="ar-SA"/>
        </w:rPr>
        <w:t xml:space="preserve">6 сұрақтар) заттық дамытушы ортаның теориялық негіздерін түсіну деңгейін, оның педагогикалық жүйедегі орнын, мақсаттылығын және вариативтілік қағидаларын меңгеруін анықтауға бағытталды. </w:t>
      </w:r>
      <w:r w:rsidR="00F020E7">
        <w:rPr>
          <w:rFonts w:eastAsia="Times New Roman" w:cs="Times New Roman"/>
          <w:kern w:val="0"/>
          <w:sz w:val="28"/>
          <w:szCs w:val="28"/>
          <w:lang w:val="kk-KZ" w:eastAsia="ru-RU" w:bidi="ar-SA"/>
        </w:rPr>
        <w:t>Берілген</w:t>
      </w:r>
      <w:r w:rsidRPr="00233996">
        <w:rPr>
          <w:rFonts w:eastAsia="Times New Roman" w:cs="Times New Roman"/>
          <w:kern w:val="0"/>
          <w:sz w:val="28"/>
          <w:szCs w:val="28"/>
          <w:lang w:val="kk-KZ" w:eastAsia="ru-RU" w:bidi="ar-SA"/>
        </w:rPr>
        <w:t xml:space="preserve"> сұрақтар респонденттердің ортаның мәнін кәсіби тұрғыда ұғыну дәрежесін айқындады.</w:t>
      </w:r>
    </w:p>
    <w:p w14:paraId="16C2FCFF" w14:textId="048AB922" w:rsidR="00233996" w:rsidRPr="00233996" w:rsidRDefault="00233996"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233996">
        <w:rPr>
          <w:rFonts w:eastAsia="Times New Roman" w:cs="Times New Roman"/>
          <w:kern w:val="0"/>
          <w:sz w:val="28"/>
          <w:szCs w:val="28"/>
          <w:lang w:val="kk-KZ" w:eastAsia="ru-RU" w:bidi="ar-SA"/>
        </w:rPr>
        <w:t>Екінші блок (7</w:t>
      </w:r>
      <w:r w:rsidR="00F020E7">
        <w:rPr>
          <w:rFonts w:eastAsia="Times New Roman" w:cs="Times New Roman"/>
          <w:kern w:val="0"/>
          <w:sz w:val="28"/>
          <w:szCs w:val="28"/>
          <w:lang w:val="kk-KZ" w:eastAsia="ru-RU" w:bidi="ar-SA"/>
        </w:rPr>
        <w:t>-</w:t>
      </w:r>
      <w:r w:rsidRPr="00233996">
        <w:rPr>
          <w:rFonts w:eastAsia="Times New Roman" w:cs="Times New Roman"/>
          <w:kern w:val="0"/>
          <w:sz w:val="28"/>
          <w:szCs w:val="28"/>
          <w:lang w:val="kk-KZ" w:eastAsia="ru-RU" w:bidi="ar-SA"/>
        </w:rPr>
        <w:t xml:space="preserve">15 сұрақтар) жобалау әрекетінің практикалық аспектілерін қамтып, болашақ </w:t>
      </w:r>
      <w:r w:rsidR="00F020E7">
        <w:rPr>
          <w:rFonts w:eastAsia="Times New Roman" w:cs="Times New Roman"/>
          <w:kern w:val="0"/>
          <w:sz w:val="28"/>
          <w:szCs w:val="28"/>
          <w:lang w:val="kk-KZ" w:eastAsia="ru-RU" w:bidi="ar-SA"/>
        </w:rPr>
        <w:t xml:space="preserve">мектепке дейінгі ұйым </w:t>
      </w:r>
      <w:r w:rsidRPr="00233996">
        <w:rPr>
          <w:rFonts w:eastAsia="Times New Roman" w:cs="Times New Roman"/>
          <w:kern w:val="0"/>
          <w:sz w:val="28"/>
          <w:szCs w:val="28"/>
          <w:lang w:val="kk-KZ" w:eastAsia="ru-RU" w:bidi="ar-SA"/>
        </w:rPr>
        <w:t>педагогтер</w:t>
      </w:r>
      <w:r w:rsidR="00F020E7">
        <w:rPr>
          <w:rFonts w:eastAsia="Times New Roman" w:cs="Times New Roman"/>
          <w:kern w:val="0"/>
          <w:sz w:val="28"/>
          <w:szCs w:val="28"/>
          <w:lang w:val="kk-KZ" w:eastAsia="ru-RU" w:bidi="ar-SA"/>
        </w:rPr>
        <w:t>інің</w:t>
      </w:r>
      <w:r w:rsidRPr="00233996">
        <w:rPr>
          <w:rFonts w:eastAsia="Times New Roman" w:cs="Times New Roman"/>
          <w:kern w:val="0"/>
          <w:sz w:val="28"/>
          <w:szCs w:val="28"/>
          <w:lang w:val="kk-KZ" w:eastAsia="ru-RU" w:bidi="ar-SA"/>
        </w:rPr>
        <w:t xml:space="preserve"> жас және жеке ерекшеліктерді ескеруі, функционалдық аймақтарды ұйымдастыруы, нормативтік талаптарды білуі және ортаны жаңарту логикасын түсінуі сияқты іс-әрекеттік даярлығын бағалауға арналды.</w:t>
      </w:r>
    </w:p>
    <w:p w14:paraId="637E3C0C" w14:textId="543D5C9A" w:rsidR="00233996" w:rsidRPr="00233996" w:rsidRDefault="00233996"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233996">
        <w:rPr>
          <w:rFonts w:eastAsia="Times New Roman" w:cs="Times New Roman"/>
          <w:kern w:val="0"/>
          <w:sz w:val="28"/>
          <w:szCs w:val="28"/>
          <w:lang w:val="kk-KZ" w:eastAsia="ru-RU" w:bidi="ar-SA"/>
        </w:rPr>
        <w:t>Үшінші блок (16</w:t>
      </w:r>
      <w:r w:rsidR="00F020E7">
        <w:rPr>
          <w:rFonts w:eastAsia="Times New Roman" w:cs="Times New Roman"/>
          <w:kern w:val="0"/>
          <w:sz w:val="28"/>
          <w:szCs w:val="28"/>
          <w:lang w:val="kk-KZ" w:eastAsia="ru-RU" w:bidi="ar-SA"/>
        </w:rPr>
        <w:t>-</w:t>
      </w:r>
      <w:r w:rsidRPr="00233996">
        <w:rPr>
          <w:rFonts w:eastAsia="Times New Roman" w:cs="Times New Roman"/>
          <w:kern w:val="0"/>
          <w:sz w:val="28"/>
          <w:szCs w:val="28"/>
          <w:lang w:val="kk-KZ" w:eastAsia="ru-RU" w:bidi="ar-SA"/>
        </w:rPr>
        <w:t>23 сұрақтар) заттық дамытушы ортаны ұйымдастырудағы әлеуметтік-педагогикалық және қауіпсіздік аспектілерін анықтауға бағытталды. Мұнда ата-аналармен ынтымақтастық, экологиялық материалдарды таңдау, санитарлық-гигиеналық талаптарды сақтау, әлеуметтік өзара әрекет пен эстетикалық талаптарды ескеру мәселелері қамтылды.</w:t>
      </w:r>
    </w:p>
    <w:p w14:paraId="3592A53A" w14:textId="3204CDE8" w:rsidR="00233996" w:rsidRPr="00233996" w:rsidRDefault="00233996"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233996">
        <w:rPr>
          <w:rFonts w:eastAsia="Times New Roman" w:cs="Times New Roman"/>
          <w:kern w:val="0"/>
          <w:sz w:val="28"/>
          <w:szCs w:val="28"/>
          <w:lang w:val="kk-KZ" w:eastAsia="ru-RU" w:bidi="ar-SA"/>
        </w:rPr>
        <w:t>Төртінші блок (24</w:t>
      </w:r>
      <w:r w:rsidR="00F020E7">
        <w:rPr>
          <w:rFonts w:eastAsia="Times New Roman" w:cs="Times New Roman"/>
          <w:kern w:val="0"/>
          <w:sz w:val="28"/>
          <w:szCs w:val="28"/>
          <w:lang w:val="kk-KZ" w:eastAsia="ru-RU" w:bidi="ar-SA"/>
        </w:rPr>
        <w:t>-</w:t>
      </w:r>
      <w:r w:rsidRPr="00233996">
        <w:rPr>
          <w:rFonts w:eastAsia="Times New Roman" w:cs="Times New Roman"/>
          <w:kern w:val="0"/>
          <w:sz w:val="28"/>
          <w:szCs w:val="28"/>
          <w:lang w:val="kk-KZ" w:eastAsia="ru-RU" w:bidi="ar-SA"/>
        </w:rPr>
        <w:t xml:space="preserve">30 сұрақтар) рефлексивтік және бағалау компонентін айқындауға бағытталды. </w:t>
      </w:r>
      <w:r w:rsidR="00AD2400">
        <w:rPr>
          <w:rFonts w:eastAsia="Times New Roman" w:cs="Times New Roman"/>
          <w:kern w:val="0"/>
          <w:sz w:val="28"/>
          <w:szCs w:val="28"/>
          <w:lang w:val="kk-KZ" w:eastAsia="ru-RU" w:bidi="ar-SA"/>
        </w:rPr>
        <w:t>Б</w:t>
      </w:r>
      <w:r w:rsidRPr="00233996">
        <w:rPr>
          <w:rFonts w:eastAsia="Times New Roman" w:cs="Times New Roman"/>
          <w:kern w:val="0"/>
          <w:sz w:val="28"/>
          <w:szCs w:val="28"/>
          <w:lang w:val="kk-KZ" w:eastAsia="ru-RU" w:bidi="ar-SA"/>
        </w:rPr>
        <w:t xml:space="preserve">өлімде ортаның танымдық </w:t>
      </w:r>
      <w:r w:rsidR="008B4871">
        <w:rPr>
          <w:rFonts w:eastAsia="Times New Roman" w:cs="Times New Roman"/>
          <w:kern w:val="0"/>
          <w:sz w:val="28"/>
          <w:szCs w:val="28"/>
          <w:lang w:val="kk-KZ" w:eastAsia="ru-RU" w:bidi="ar-SA"/>
        </w:rPr>
        <w:t xml:space="preserve">әсерін </w:t>
      </w:r>
      <w:r w:rsidRPr="00233996">
        <w:rPr>
          <w:rFonts w:eastAsia="Times New Roman" w:cs="Times New Roman"/>
          <w:kern w:val="0"/>
          <w:sz w:val="28"/>
          <w:szCs w:val="28"/>
          <w:lang w:val="kk-KZ" w:eastAsia="ru-RU" w:bidi="ar-SA"/>
        </w:rPr>
        <w:t>негіздеу, нәтижелілік критерийлерін құрастыру, рефлексивтік талдау жүргізу, шектеулі ресурстар жағдайында тиімді шешім қабылдау және кәсіби өзіндік бағалау деңгейі анықталды.</w:t>
      </w:r>
    </w:p>
    <w:p w14:paraId="2F567C8C" w14:textId="43FE10B8" w:rsidR="00233996" w:rsidRPr="00834BE5" w:rsidRDefault="00DA219E"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А</w:t>
      </w:r>
      <w:r w:rsidR="00233996" w:rsidRPr="00233996">
        <w:rPr>
          <w:rFonts w:eastAsia="Times New Roman" w:cs="Times New Roman"/>
          <w:kern w:val="0"/>
          <w:sz w:val="28"/>
          <w:szCs w:val="28"/>
          <w:lang w:val="kk-KZ" w:eastAsia="ru-RU" w:bidi="ar-SA"/>
        </w:rPr>
        <w:t xml:space="preserve">вторлық сауалнама болашақ </w:t>
      </w:r>
      <w:r w:rsidR="00F020E7">
        <w:rPr>
          <w:rFonts w:eastAsia="Times New Roman" w:cs="Times New Roman"/>
          <w:kern w:val="0"/>
          <w:sz w:val="28"/>
          <w:szCs w:val="28"/>
          <w:lang w:val="kk-KZ" w:eastAsia="ru-RU" w:bidi="ar-SA"/>
        </w:rPr>
        <w:t xml:space="preserve">мектепке дейінгі ұйым </w:t>
      </w:r>
      <w:r w:rsidR="00233996" w:rsidRPr="00233996">
        <w:rPr>
          <w:rFonts w:eastAsia="Times New Roman" w:cs="Times New Roman"/>
          <w:kern w:val="0"/>
          <w:sz w:val="28"/>
          <w:szCs w:val="28"/>
          <w:lang w:val="kk-KZ" w:eastAsia="ru-RU" w:bidi="ar-SA"/>
        </w:rPr>
        <w:t>педагогтер</w:t>
      </w:r>
      <w:r w:rsidR="00F020E7">
        <w:rPr>
          <w:rFonts w:eastAsia="Times New Roman" w:cs="Times New Roman"/>
          <w:kern w:val="0"/>
          <w:sz w:val="28"/>
          <w:szCs w:val="28"/>
          <w:lang w:val="kk-KZ" w:eastAsia="ru-RU" w:bidi="ar-SA"/>
        </w:rPr>
        <w:t xml:space="preserve">інің </w:t>
      </w:r>
      <w:r w:rsidR="00233996" w:rsidRPr="00233996">
        <w:rPr>
          <w:rFonts w:eastAsia="Times New Roman" w:cs="Times New Roman"/>
          <w:kern w:val="0"/>
          <w:sz w:val="28"/>
          <w:szCs w:val="28"/>
          <w:lang w:val="kk-KZ" w:eastAsia="ru-RU" w:bidi="ar-SA"/>
        </w:rPr>
        <w:t xml:space="preserve">заттық дамытушы ортаны құруға даярлығын </w:t>
      </w:r>
      <w:r w:rsidR="00F020E7">
        <w:rPr>
          <w:rFonts w:eastAsia="Times New Roman" w:cs="Times New Roman"/>
          <w:kern w:val="0"/>
          <w:sz w:val="28"/>
          <w:szCs w:val="28"/>
          <w:lang w:val="kk-KZ" w:eastAsia="ru-RU" w:bidi="ar-SA"/>
        </w:rPr>
        <w:t>м</w:t>
      </w:r>
      <w:r w:rsidR="00F020E7" w:rsidRPr="00F020E7">
        <w:rPr>
          <w:rFonts w:eastAsia="Times New Roman" w:cs="Times New Roman"/>
          <w:kern w:val="0"/>
          <w:sz w:val="28"/>
          <w:szCs w:val="28"/>
          <w:lang w:val="kk-KZ" w:eastAsia="ru-RU" w:bidi="ar-SA"/>
        </w:rPr>
        <w:t xml:space="preserve">отивациялық-құндылықтық, </w:t>
      </w:r>
      <w:r w:rsidR="00F020E7" w:rsidRPr="00F020E7">
        <w:rPr>
          <w:rFonts w:eastAsia="Times New Roman" w:cs="Times New Roman"/>
          <w:kern w:val="0"/>
          <w:sz w:val="28"/>
          <w:szCs w:val="28"/>
          <w:lang w:val="kk-KZ" w:eastAsia="ru-RU" w:bidi="ar-SA"/>
        </w:rPr>
        <w:tab/>
      </w:r>
      <w:r w:rsidR="00F020E7">
        <w:rPr>
          <w:rFonts w:eastAsia="Times New Roman" w:cs="Times New Roman"/>
          <w:kern w:val="0"/>
          <w:sz w:val="28"/>
          <w:szCs w:val="28"/>
          <w:lang w:val="kk-KZ" w:eastAsia="ru-RU" w:bidi="ar-SA"/>
        </w:rPr>
        <w:t>к</w:t>
      </w:r>
      <w:r w:rsidR="00F020E7" w:rsidRPr="00F020E7">
        <w:rPr>
          <w:rFonts w:eastAsia="Times New Roman" w:cs="Times New Roman"/>
          <w:kern w:val="0"/>
          <w:sz w:val="28"/>
          <w:szCs w:val="28"/>
          <w:lang w:val="kk-KZ" w:eastAsia="ru-RU" w:bidi="ar-SA"/>
        </w:rPr>
        <w:t xml:space="preserve">огнитивті-интегративтік, </w:t>
      </w:r>
      <w:r w:rsidR="00F020E7">
        <w:rPr>
          <w:rFonts w:eastAsia="Times New Roman" w:cs="Times New Roman"/>
          <w:kern w:val="0"/>
          <w:sz w:val="28"/>
          <w:szCs w:val="28"/>
          <w:lang w:val="kk-KZ" w:eastAsia="ru-RU" w:bidi="ar-SA"/>
        </w:rPr>
        <w:t>п</w:t>
      </w:r>
      <w:r w:rsidR="00F020E7" w:rsidRPr="00F020E7">
        <w:rPr>
          <w:rFonts w:eastAsia="Times New Roman" w:cs="Times New Roman"/>
          <w:kern w:val="0"/>
          <w:sz w:val="28"/>
          <w:szCs w:val="28"/>
          <w:lang w:val="kk-KZ" w:eastAsia="ru-RU" w:bidi="ar-SA"/>
        </w:rPr>
        <w:t xml:space="preserve">рактикалық әрекеттік, </w:t>
      </w:r>
      <w:r w:rsidR="00F020E7">
        <w:rPr>
          <w:rFonts w:eastAsia="Times New Roman" w:cs="Times New Roman"/>
          <w:kern w:val="0"/>
          <w:sz w:val="28"/>
          <w:szCs w:val="28"/>
          <w:lang w:val="kk-KZ" w:eastAsia="ru-RU" w:bidi="ar-SA"/>
        </w:rPr>
        <w:t>р</w:t>
      </w:r>
      <w:r w:rsidR="00F020E7" w:rsidRPr="00F020E7">
        <w:rPr>
          <w:rFonts w:eastAsia="Times New Roman" w:cs="Times New Roman"/>
          <w:kern w:val="0"/>
          <w:sz w:val="28"/>
          <w:szCs w:val="28"/>
          <w:lang w:val="kk-KZ" w:eastAsia="ru-RU" w:bidi="ar-SA"/>
        </w:rPr>
        <w:t>ефлексивтік-талдамалық</w:t>
      </w:r>
      <w:r w:rsidR="00233996" w:rsidRPr="00233996">
        <w:rPr>
          <w:rFonts w:eastAsia="Times New Roman" w:cs="Times New Roman"/>
          <w:kern w:val="0"/>
          <w:sz w:val="28"/>
          <w:szCs w:val="28"/>
          <w:lang w:val="kk-KZ" w:eastAsia="ru-RU" w:bidi="ar-SA"/>
        </w:rPr>
        <w:t xml:space="preserve"> компоненттер тұрғысынан кешенді бағалауға мүмкіндік беретін диагностикалық құрал ретінде құрылды. Сауалнама мазмұны мектепке дейінгі білім берудің заманауи талаптарына және кәсіби құзыреттілікке негізделген тәсілге сәйкес әзірленді.</w:t>
      </w:r>
    </w:p>
    <w:p w14:paraId="7BB5A904" w14:textId="0C9BDF33" w:rsidR="005C70C2"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Сауалнама нәтижелерін өңдеу барысында «иә» жауаптары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жоғары даярлық, «жауап беруге қиналамын» - орташа даярлық, «жоқ» жауаптары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төмен даярлық ретінде қарастырылды. </w:t>
      </w:r>
    </w:p>
    <w:p w14:paraId="10F27C7C" w14:textId="0262BFDA" w:rsidR="009E71A1" w:rsidRPr="00834BE5" w:rsidRDefault="005C70C2"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5C70C2">
        <w:rPr>
          <w:rFonts w:eastAsia="Times New Roman" w:cs="Times New Roman"/>
          <w:kern w:val="0"/>
          <w:sz w:val="28"/>
          <w:szCs w:val="28"/>
          <w:lang w:val="kk-KZ" w:eastAsia="ru-RU" w:bidi="ar-SA"/>
        </w:rPr>
        <w:t>Анықтаушы кезеңде авторлық сауалнама болашақ мектепке дейінгі ұйым педагогтерінің заттық дамытушы ортаны құруға даярлық деңгейін бастапқы күйінде айқындау мақсатында жалпы контингентке (n = 131) жүргізілді. Бастапқы диагностикада респонденттер эксперименттік және бақылау топтарына бөлінбей, біртұтас іріктеме ретінде қарастырылды</w:t>
      </w:r>
      <w:r w:rsidR="00AD2400">
        <w:rPr>
          <w:rFonts w:eastAsia="Times New Roman" w:cs="Times New Roman"/>
          <w:kern w:val="0"/>
          <w:sz w:val="28"/>
          <w:szCs w:val="28"/>
          <w:lang w:val="kk-KZ" w:eastAsia="ru-RU" w:bidi="ar-SA"/>
        </w:rPr>
        <w:t xml:space="preserve">, </w:t>
      </w:r>
      <w:r w:rsidRPr="005C70C2">
        <w:rPr>
          <w:rFonts w:eastAsia="Times New Roman" w:cs="Times New Roman"/>
          <w:kern w:val="0"/>
          <w:sz w:val="28"/>
          <w:szCs w:val="28"/>
          <w:lang w:val="kk-KZ" w:eastAsia="ru-RU" w:bidi="ar-SA"/>
        </w:rPr>
        <w:t>зерттеу объектісінің бастапқы жағдайын объективті сипаттауға және даярлық деңгейінің жалпы көрінісін анықтауға мүмкіндік берді.</w:t>
      </w:r>
    </w:p>
    <w:p w14:paraId="419E4CCF" w14:textId="77777777"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p>
    <w:p w14:paraId="70F56EAC" w14:textId="28E45F55" w:rsidR="009E71A1" w:rsidRDefault="009E71A1" w:rsidP="006E0AFD">
      <w:pPr>
        <w:widowControl/>
        <w:suppressAutoHyphens w:val="0"/>
        <w:autoSpaceDN/>
        <w:jc w:val="both"/>
        <w:textAlignment w:val="auto"/>
        <w:rPr>
          <w:rFonts w:eastAsia="MS Gothic" w:cs="Times New Roman"/>
          <w:kern w:val="0"/>
          <w:sz w:val="28"/>
          <w:szCs w:val="28"/>
          <w:lang w:val="kk-KZ" w:eastAsia="en-US" w:bidi="ar-SA"/>
        </w:rPr>
      </w:pPr>
      <w:bookmarkStart w:id="48" w:name="_Hlk221961852"/>
      <w:r w:rsidRPr="00834BE5">
        <w:rPr>
          <w:rFonts w:eastAsia="MS Gothic" w:cs="Times New Roman"/>
          <w:kern w:val="0"/>
          <w:sz w:val="28"/>
          <w:szCs w:val="28"/>
          <w:lang w:val="kk-KZ" w:eastAsia="en-US" w:bidi="ar-SA"/>
        </w:rPr>
        <w:t>Кесте 1</w:t>
      </w:r>
      <w:r w:rsidR="00B43AC2" w:rsidRPr="00834BE5">
        <w:rPr>
          <w:rFonts w:eastAsia="MS Gothic" w:cs="Times New Roman"/>
          <w:kern w:val="0"/>
          <w:sz w:val="28"/>
          <w:szCs w:val="28"/>
          <w:lang w:val="kk-KZ" w:eastAsia="en-US" w:bidi="ar-SA"/>
        </w:rPr>
        <w:t>6</w:t>
      </w:r>
      <w:r w:rsidRPr="00834BE5">
        <w:rPr>
          <w:rFonts w:eastAsia="MS Gothic" w:cs="Times New Roman"/>
          <w:kern w:val="0"/>
          <w:sz w:val="28"/>
          <w:szCs w:val="28"/>
          <w:lang w:val="kk-KZ" w:eastAsia="en-US" w:bidi="ar-SA"/>
        </w:rPr>
        <w:t xml:space="preserve"> - «Заттық дамытушы ортаны құруға болашақ педагогтердің даярлығы» анықтаушы эксперимент нәтижелері </w:t>
      </w:r>
    </w:p>
    <w:p w14:paraId="255DA97A" w14:textId="77777777" w:rsidR="00A0772C" w:rsidRDefault="00A0772C" w:rsidP="006E0AFD">
      <w:pPr>
        <w:widowControl/>
        <w:suppressAutoHyphens w:val="0"/>
        <w:autoSpaceDN/>
        <w:jc w:val="both"/>
        <w:textAlignment w:val="auto"/>
        <w:rPr>
          <w:rFonts w:eastAsia="MS Gothic" w:cs="Times New Roman"/>
          <w:kern w:val="0"/>
          <w:sz w:val="28"/>
          <w:szCs w:val="28"/>
          <w:lang w:val="kk-KZ" w:eastAsia="en-US" w:bidi="ar-SA"/>
        </w:rPr>
      </w:pPr>
    </w:p>
    <w:tbl>
      <w:tblPr>
        <w:tblStyle w:val="11"/>
        <w:tblW w:w="0" w:type="auto"/>
        <w:tblLook w:val="04A0" w:firstRow="1" w:lastRow="0" w:firstColumn="1" w:lastColumn="0" w:noHBand="0" w:noVBand="1"/>
      </w:tblPr>
      <w:tblGrid>
        <w:gridCol w:w="458"/>
        <w:gridCol w:w="5824"/>
        <w:gridCol w:w="510"/>
        <w:gridCol w:w="1840"/>
        <w:gridCol w:w="712"/>
      </w:tblGrid>
      <w:tr w:rsidR="00A0772C" w:rsidRPr="00A0772C" w14:paraId="02EE7075" w14:textId="77777777" w:rsidTr="00A0772C">
        <w:tc>
          <w:tcPr>
            <w:tcW w:w="0" w:type="auto"/>
            <w:hideMark/>
          </w:tcPr>
          <w:p w14:paraId="21C973CF" w14:textId="77777777" w:rsidR="00A0772C" w:rsidRPr="00A0772C" w:rsidRDefault="00A0772C" w:rsidP="006E0AFD">
            <w:pPr>
              <w:widowControl/>
              <w:suppressAutoHyphens w:val="0"/>
              <w:autoSpaceDN/>
              <w:jc w:val="center"/>
              <w:textAlignment w:val="auto"/>
              <w:rPr>
                <w:rFonts w:eastAsia="Times New Roman" w:cs="Times New Roman"/>
                <w:b/>
                <w:bCs/>
                <w:kern w:val="0"/>
                <w:lang w:val="en-US" w:eastAsia="en-US" w:bidi="ar-SA"/>
              </w:rPr>
            </w:pPr>
            <w:r w:rsidRPr="00A0772C">
              <w:rPr>
                <w:rFonts w:eastAsia="Times New Roman" w:cs="Times New Roman"/>
                <w:b/>
                <w:bCs/>
                <w:kern w:val="0"/>
                <w:lang w:val="en-US" w:eastAsia="en-US" w:bidi="ar-SA"/>
              </w:rPr>
              <w:t>№</w:t>
            </w:r>
          </w:p>
        </w:tc>
        <w:tc>
          <w:tcPr>
            <w:tcW w:w="0" w:type="auto"/>
            <w:hideMark/>
          </w:tcPr>
          <w:p w14:paraId="486C99F9" w14:textId="77777777" w:rsidR="00A0772C" w:rsidRPr="00A0772C" w:rsidRDefault="00A0772C" w:rsidP="006E0AFD">
            <w:pPr>
              <w:widowControl/>
              <w:suppressAutoHyphens w:val="0"/>
              <w:autoSpaceDN/>
              <w:jc w:val="center"/>
              <w:textAlignment w:val="auto"/>
              <w:rPr>
                <w:rFonts w:eastAsia="Times New Roman" w:cs="Times New Roman"/>
                <w:b/>
                <w:bCs/>
                <w:kern w:val="0"/>
                <w:lang w:val="en-US" w:eastAsia="en-US" w:bidi="ar-SA"/>
              </w:rPr>
            </w:pPr>
            <w:r w:rsidRPr="00A0772C">
              <w:rPr>
                <w:rFonts w:eastAsia="Times New Roman" w:cs="Times New Roman"/>
                <w:b/>
                <w:bCs/>
                <w:kern w:val="0"/>
                <w:lang w:val="en-US" w:eastAsia="en-US" w:bidi="ar-SA"/>
              </w:rPr>
              <w:t>Сауалнама сұрақтары</w:t>
            </w:r>
          </w:p>
        </w:tc>
        <w:tc>
          <w:tcPr>
            <w:tcW w:w="0" w:type="auto"/>
            <w:hideMark/>
          </w:tcPr>
          <w:p w14:paraId="095BD421" w14:textId="77777777" w:rsidR="00A0772C" w:rsidRPr="00A0772C" w:rsidRDefault="00A0772C" w:rsidP="006E0AFD">
            <w:pPr>
              <w:widowControl/>
              <w:suppressAutoHyphens w:val="0"/>
              <w:autoSpaceDN/>
              <w:jc w:val="center"/>
              <w:textAlignment w:val="auto"/>
              <w:rPr>
                <w:rFonts w:eastAsia="Times New Roman" w:cs="Times New Roman"/>
                <w:b/>
                <w:bCs/>
                <w:kern w:val="0"/>
                <w:lang w:val="en-US" w:eastAsia="en-US" w:bidi="ar-SA"/>
              </w:rPr>
            </w:pPr>
            <w:r w:rsidRPr="00A0772C">
              <w:rPr>
                <w:rFonts w:eastAsia="Times New Roman" w:cs="Times New Roman"/>
                <w:b/>
                <w:bCs/>
                <w:kern w:val="0"/>
                <w:lang w:val="en-US" w:eastAsia="en-US" w:bidi="ar-SA"/>
              </w:rPr>
              <w:t>Иә</w:t>
            </w:r>
          </w:p>
        </w:tc>
        <w:tc>
          <w:tcPr>
            <w:tcW w:w="0" w:type="auto"/>
            <w:hideMark/>
          </w:tcPr>
          <w:p w14:paraId="22E5B455" w14:textId="77777777" w:rsidR="00A0772C" w:rsidRPr="00A0772C" w:rsidRDefault="00A0772C" w:rsidP="006E0AFD">
            <w:pPr>
              <w:widowControl/>
              <w:suppressAutoHyphens w:val="0"/>
              <w:autoSpaceDN/>
              <w:jc w:val="center"/>
              <w:textAlignment w:val="auto"/>
              <w:rPr>
                <w:rFonts w:eastAsia="Times New Roman" w:cs="Times New Roman"/>
                <w:b/>
                <w:bCs/>
                <w:kern w:val="0"/>
                <w:lang w:val="en-US" w:eastAsia="en-US" w:bidi="ar-SA"/>
              </w:rPr>
            </w:pPr>
            <w:r w:rsidRPr="00A0772C">
              <w:rPr>
                <w:rFonts w:eastAsia="Times New Roman" w:cs="Times New Roman"/>
                <w:b/>
                <w:bCs/>
                <w:kern w:val="0"/>
                <w:lang w:val="en-US" w:eastAsia="en-US" w:bidi="ar-SA"/>
              </w:rPr>
              <w:t>Жауап беруге қиналамын</w:t>
            </w:r>
          </w:p>
        </w:tc>
        <w:tc>
          <w:tcPr>
            <w:tcW w:w="0" w:type="auto"/>
            <w:hideMark/>
          </w:tcPr>
          <w:p w14:paraId="6143D926" w14:textId="77777777" w:rsidR="00A0772C" w:rsidRPr="00A0772C" w:rsidRDefault="00A0772C" w:rsidP="006E0AFD">
            <w:pPr>
              <w:widowControl/>
              <w:suppressAutoHyphens w:val="0"/>
              <w:autoSpaceDN/>
              <w:jc w:val="center"/>
              <w:textAlignment w:val="auto"/>
              <w:rPr>
                <w:rFonts w:eastAsia="Times New Roman" w:cs="Times New Roman"/>
                <w:b/>
                <w:bCs/>
                <w:kern w:val="0"/>
                <w:lang w:val="en-US" w:eastAsia="en-US" w:bidi="ar-SA"/>
              </w:rPr>
            </w:pPr>
            <w:r w:rsidRPr="00A0772C">
              <w:rPr>
                <w:rFonts w:eastAsia="Times New Roman" w:cs="Times New Roman"/>
                <w:b/>
                <w:bCs/>
                <w:kern w:val="0"/>
                <w:lang w:val="en-US" w:eastAsia="en-US" w:bidi="ar-SA"/>
              </w:rPr>
              <w:t>Жоқ</w:t>
            </w:r>
          </w:p>
        </w:tc>
      </w:tr>
      <w:tr w:rsidR="00193128" w:rsidRPr="00A0772C" w14:paraId="7CB78549" w14:textId="77777777" w:rsidTr="00E224FB">
        <w:tc>
          <w:tcPr>
            <w:tcW w:w="0" w:type="auto"/>
          </w:tcPr>
          <w:p w14:paraId="7939A024" w14:textId="77777777" w:rsidR="00193128" w:rsidRPr="00A0772C" w:rsidRDefault="00193128" w:rsidP="006E0AFD">
            <w:pPr>
              <w:widowControl/>
              <w:suppressAutoHyphens w:val="0"/>
              <w:autoSpaceDN/>
              <w:jc w:val="center"/>
              <w:textAlignment w:val="auto"/>
              <w:rPr>
                <w:rFonts w:eastAsia="Times New Roman" w:cs="Times New Roman"/>
                <w:b/>
                <w:bCs/>
                <w:kern w:val="0"/>
                <w:lang w:val="en-US" w:eastAsia="en-US" w:bidi="ar-SA"/>
              </w:rPr>
            </w:pPr>
          </w:p>
        </w:tc>
        <w:tc>
          <w:tcPr>
            <w:tcW w:w="0" w:type="auto"/>
            <w:gridSpan w:val="4"/>
          </w:tcPr>
          <w:p w14:paraId="5C7B2E99" w14:textId="2B4D1F3D" w:rsidR="00193128" w:rsidRPr="00A0772C" w:rsidRDefault="00193128" w:rsidP="006E0AFD">
            <w:pPr>
              <w:widowControl/>
              <w:suppressAutoHyphens w:val="0"/>
              <w:autoSpaceDN/>
              <w:jc w:val="center"/>
              <w:textAlignment w:val="auto"/>
              <w:rPr>
                <w:rFonts w:eastAsia="Times New Roman" w:cs="Times New Roman"/>
                <w:b/>
                <w:bCs/>
                <w:kern w:val="0"/>
                <w:lang w:val="ru-RU" w:eastAsia="en-US" w:bidi="ar-SA"/>
              </w:rPr>
            </w:pPr>
            <w:r>
              <w:rPr>
                <w:rFonts w:eastAsia="Times New Roman" w:cs="Times New Roman"/>
                <w:b/>
                <w:bCs/>
                <w:kern w:val="0"/>
                <w:lang w:val="ru-RU" w:eastAsia="en-US" w:bidi="ar-SA"/>
              </w:rPr>
              <w:t xml:space="preserve">Қатысушылар </w:t>
            </w:r>
            <w:proofErr w:type="gramStart"/>
            <w:r>
              <w:rPr>
                <w:rFonts w:eastAsia="Times New Roman" w:cs="Times New Roman"/>
                <w:b/>
                <w:bCs/>
                <w:kern w:val="0"/>
                <w:lang w:val="ru-RU" w:eastAsia="en-US" w:bidi="ar-SA"/>
              </w:rPr>
              <w:t xml:space="preserve">саны </w:t>
            </w:r>
            <w:r w:rsidR="00BE3418">
              <w:rPr>
                <w:rFonts w:eastAsia="Times New Roman" w:cs="Times New Roman"/>
                <w:b/>
                <w:bCs/>
                <w:kern w:val="0"/>
                <w:lang w:val="ru-RU" w:eastAsia="en-US" w:bidi="ar-SA"/>
              </w:rPr>
              <w:t xml:space="preserve"> </w:t>
            </w:r>
            <w:r w:rsidRPr="00AB6D9A">
              <w:rPr>
                <w:rFonts w:eastAsia="Times New Roman" w:cs="Times New Roman"/>
                <w:b/>
                <w:bCs/>
                <w:kern w:val="0"/>
                <w:lang w:val="ru-RU" w:eastAsia="en-US" w:bidi="ar-SA"/>
              </w:rPr>
              <w:t>n</w:t>
            </w:r>
            <w:proofErr w:type="gramEnd"/>
            <w:r w:rsidRPr="00AB6D9A">
              <w:rPr>
                <w:rFonts w:eastAsia="Times New Roman" w:cs="Times New Roman"/>
                <w:b/>
                <w:bCs/>
                <w:kern w:val="0"/>
                <w:lang w:val="ru-RU" w:eastAsia="en-US" w:bidi="ar-SA"/>
              </w:rPr>
              <w:t xml:space="preserve"> = 131</w:t>
            </w:r>
          </w:p>
        </w:tc>
      </w:tr>
      <w:tr w:rsidR="00A0772C" w:rsidRPr="00A0772C" w14:paraId="3BF81733" w14:textId="77777777" w:rsidTr="00A0772C">
        <w:tc>
          <w:tcPr>
            <w:tcW w:w="0" w:type="auto"/>
            <w:hideMark/>
          </w:tcPr>
          <w:p w14:paraId="105CF054"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w:t>
            </w:r>
          </w:p>
        </w:tc>
        <w:tc>
          <w:tcPr>
            <w:tcW w:w="0" w:type="auto"/>
            <w:hideMark/>
          </w:tcPr>
          <w:p w14:paraId="587C865B" w14:textId="79BE623C"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Мектепке дейінгі ұйымның заттық дамытушы ортасын педагогикалық жүйенің маңызды құрамдас бөлігі ретінде қарастырасыз ба?</w:t>
            </w:r>
          </w:p>
        </w:tc>
        <w:tc>
          <w:tcPr>
            <w:tcW w:w="0" w:type="auto"/>
            <w:hideMark/>
          </w:tcPr>
          <w:p w14:paraId="3C3B389C"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38</w:t>
            </w:r>
          </w:p>
        </w:tc>
        <w:tc>
          <w:tcPr>
            <w:tcW w:w="0" w:type="auto"/>
            <w:hideMark/>
          </w:tcPr>
          <w:p w14:paraId="46F7938F"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49</w:t>
            </w:r>
          </w:p>
        </w:tc>
        <w:tc>
          <w:tcPr>
            <w:tcW w:w="0" w:type="auto"/>
            <w:hideMark/>
          </w:tcPr>
          <w:p w14:paraId="22E4BB7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14FC0222" w14:textId="77777777" w:rsidTr="00A0772C">
        <w:tc>
          <w:tcPr>
            <w:tcW w:w="0" w:type="auto"/>
            <w:hideMark/>
          </w:tcPr>
          <w:p w14:paraId="379ED300"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w:t>
            </w:r>
          </w:p>
        </w:tc>
        <w:tc>
          <w:tcPr>
            <w:tcW w:w="0" w:type="auto"/>
            <w:hideMark/>
          </w:tcPr>
          <w:p w14:paraId="631167D0" w14:textId="78176F3B"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жобалау кезінде балалардың жас және жеке ерекшеліктерін ескеру қажет деп санайсыз ба?</w:t>
            </w:r>
          </w:p>
        </w:tc>
        <w:tc>
          <w:tcPr>
            <w:tcW w:w="0" w:type="auto"/>
            <w:hideMark/>
          </w:tcPr>
          <w:p w14:paraId="2DC874F9"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40</w:t>
            </w:r>
          </w:p>
        </w:tc>
        <w:tc>
          <w:tcPr>
            <w:tcW w:w="0" w:type="auto"/>
            <w:hideMark/>
          </w:tcPr>
          <w:p w14:paraId="7E3C493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46</w:t>
            </w:r>
          </w:p>
        </w:tc>
        <w:tc>
          <w:tcPr>
            <w:tcW w:w="0" w:type="auto"/>
            <w:hideMark/>
          </w:tcPr>
          <w:p w14:paraId="69D1141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1DF09848" w14:textId="77777777" w:rsidTr="00A0772C">
        <w:tc>
          <w:tcPr>
            <w:tcW w:w="0" w:type="auto"/>
            <w:hideMark/>
          </w:tcPr>
          <w:p w14:paraId="22EA950A"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3</w:t>
            </w:r>
          </w:p>
        </w:tc>
        <w:tc>
          <w:tcPr>
            <w:tcW w:w="0" w:type="auto"/>
            <w:hideMark/>
          </w:tcPr>
          <w:p w14:paraId="1C646D70" w14:textId="1615BB09"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құруда педагогикалық мақсат пен күтілетін нәтижені алдын ала анықтай аласыз ба?</w:t>
            </w:r>
          </w:p>
        </w:tc>
        <w:tc>
          <w:tcPr>
            <w:tcW w:w="0" w:type="auto"/>
            <w:hideMark/>
          </w:tcPr>
          <w:p w14:paraId="53C71C21"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36</w:t>
            </w:r>
          </w:p>
        </w:tc>
        <w:tc>
          <w:tcPr>
            <w:tcW w:w="0" w:type="auto"/>
            <w:hideMark/>
          </w:tcPr>
          <w:p w14:paraId="188F11E8"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51</w:t>
            </w:r>
          </w:p>
        </w:tc>
        <w:tc>
          <w:tcPr>
            <w:tcW w:w="0" w:type="auto"/>
            <w:hideMark/>
          </w:tcPr>
          <w:p w14:paraId="43AEA4AF"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5098B62D" w14:textId="77777777" w:rsidTr="00A0772C">
        <w:tc>
          <w:tcPr>
            <w:tcW w:w="0" w:type="auto"/>
            <w:hideMark/>
          </w:tcPr>
          <w:p w14:paraId="320EB94E"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4</w:t>
            </w:r>
          </w:p>
        </w:tc>
        <w:tc>
          <w:tcPr>
            <w:tcW w:w="0" w:type="auto"/>
            <w:hideMark/>
          </w:tcPr>
          <w:p w14:paraId="79E7B32F" w14:textId="6BD743CF"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Ойын, танымдық-зерттеушілік және өнімді әрекеттерге арналған орталықтарды өз бетінше жобалай аласыз ба?</w:t>
            </w:r>
          </w:p>
        </w:tc>
        <w:tc>
          <w:tcPr>
            <w:tcW w:w="0" w:type="auto"/>
            <w:hideMark/>
          </w:tcPr>
          <w:p w14:paraId="48D207B6"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39</w:t>
            </w:r>
          </w:p>
        </w:tc>
        <w:tc>
          <w:tcPr>
            <w:tcW w:w="0" w:type="auto"/>
            <w:hideMark/>
          </w:tcPr>
          <w:p w14:paraId="3C7EB1DA"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47</w:t>
            </w:r>
          </w:p>
        </w:tc>
        <w:tc>
          <w:tcPr>
            <w:tcW w:w="0" w:type="auto"/>
            <w:hideMark/>
          </w:tcPr>
          <w:p w14:paraId="6379BEC7"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358295E8" w14:textId="77777777" w:rsidTr="00A0772C">
        <w:tc>
          <w:tcPr>
            <w:tcW w:w="0" w:type="auto"/>
            <w:hideMark/>
          </w:tcPr>
          <w:p w14:paraId="0D91CD0B"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5</w:t>
            </w:r>
          </w:p>
        </w:tc>
        <w:tc>
          <w:tcPr>
            <w:tcW w:w="0" w:type="auto"/>
            <w:hideMark/>
          </w:tcPr>
          <w:p w14:paraId="2D73D9AB" w14:textId="132B4874"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ұйымдастыруда қауіпсіздік пен эргономика талаптарын ескере аласыз ба?</w:t>
            </w:r>
          </w:p>
        </w:tc>
        <w:tc>
          <w:tcPr>
            <w:tcW w:w="0" w:type="auto"/>
            <w:hideMark/>
          </w:tcPr>
          <w:p w14:paraId="50723137"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41</w:t>
            </w:r>
          </w:p>
        </w:tc>
        <w:tc>
          <w:tcPr>
            <w:tcW w:w="0" w:type="auto"/>
            <w:hideMark/>
          </w:tcPr>
          <w:p w14:paraId="47D6D862"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c>
          <w:tcPr>
            <w:tcW w:w="0" w:type="auto"/>
            <w:hideMark/>
          </w:tcPr>
          <w:p w14:paraId="1837F36F"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1F532A43" w14:textId="77777777" w:rsidTr="00A0772C">
        <w:tc>
          <w:tcPr>
            <w:tcW w:w="0" w:type="auto"/>
            <w:hideMark/>
          </w:tcPr>
          <w:p w14:paraId="6DBDC20A"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6</w:t>
            </w:r>
          </w:p>
        </w:tc>
        <w:tc>
          <w:tcPr>
            <w:tcW w:w="0" w:type="auto"/>
            <w:hideMark/>
          </w:tcPr>
          <w:p w14:paraId="23C9F4E4" w14:textId="612D05EC"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 xml:space="preserve">Заттық дамытушы ортаның вариативті және көпфункционалды болуы баланың дамуына </w:t>
            </w:r>
            <w:r w:rsidR="008B4871">
              <w:rPr>
                <w:rFonts w:eastAsia="Times New Roman" w:cs="Times New Roman"/>
                <w:kern w:val="0"/>
                <w:lang w:val="kk-KZ" w:eastAsia="ru-RU" w:bidi="ar-SA"/>
              </w:rPr>
              <w:t>әсер</w:t>
            </w:r>
            <w:r w:rsidRPr="00A0772C">
              <w:rPr>
                <w:rFonts w:eastAsia="Times New Roman" w:cs="Times New Roman"/>
                <w:kern w:val="0"/>
                <w:lang w:val="kk-KZ" w:eastAsia="ru-RU" w:bidi="ar-SA"/>
              </w:rPr>
              <w:t xml:space="preserve"> етеді деп ойлайсыз ба?</w:t>
            </w:r>
          </w:p>
        </w:tc>
        <w:tc>
          <w:tcPr>
            <w:tcW w:w="0" w:type="auto"/>
            <w:hideMark/>
          </w:tcPr>
          <w:p w14:paraId="15C4A107"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35</w:t>
            </w:r>
          </w:p>
        </w:tc>
        <w:tc>
          <w:tcPr>
            <w:tcW w:w="0" w:type="auto"/>
            <w:hideMark/>
          </w:tcPr>
          <w:p w14:paraId="336246FC"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52</w:t>
            </w:r>
          </w:p>
        </w:tc>
        <w:tc>
          <w:tcPr>
            <w:tcW w:w="0" w:type="auto"/>
            <w:hideMark/>
          </w:tcPr>
          <w:p w14:paraId="5C4A0949"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1C557F6D" w14:textId="77777777" w:rsidTr="00A0772C">
        <w:tc>
          <w:tcPr>
            <w:tcW w:w="0" w:type="auto"/>
            <w:hideMark/>
          </w:tcPr>
          <w:p w14:paraId="5488FFAA"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7</w:t>
            </w:r>
          </w:p>
        </w:tc>
        <w:tc>
          <w:tcPr>
            <w:tcW w:w="0" w:type="auto"/>
            <w:hideMark/>
          </w:tcPr>
          <w:p w14:paraId="26C506DC" w14:textId="1A350E2D"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Қолда бар материалдар мен жабдықтарды шығармашылық тұрғыда тиімді пайдалана аласыз ба?</w:t>
            </w:r>
          </w:p>
        </w:tc>
        <w:tc>
          <w:tcPr>
            <w:tcW w:w="0" w:type="auto"/>
            <w:hideMark/>
          </w:tcPr>
          <w:p w14:paraId="6FA4E130"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38</w:t>
            </w:r>
          </w:p>
        </w:tc>
        <w:tc>
          <w:tcPr>
            <w:tcW w:w="0" w:type="auto"/>
            <w:hideMark/>
          </w:tcPr>
          <w:p w14:paraId="235FE247"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49</w:t>
            </w:r>
          </w:p>
        </w:tc>
        <w:tc>
          <w:tcPr>
            <w:tcW w:w="0" w:type="auto"/>
            <w:hideMark/>
          </w:tcPr>
          <w:p w14:paraId="307890BD"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53FD76D8" w14:textId="77777777" w:rsidTr="00A0772C">
        <w:tc>
          <w:tcPr>
            <w:tcW w:w="0" w:type="auto"/>
            <w:hideMark/>
          </w:tcPr>
          <w:p w14:paraId="17062722"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8</w:t>
            </w:r>
          </w:p>
        </w:tc>
        <w:tc>
          <w:tcPr>
            <w:tcW w:w="0" w:type="auto"/>
            <w:hideMark/>
          </w:tcPr>
          <w:p w14:paraId="6217EF1C" w14:textId="08D1CF5B"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жобалау барысында заманауи педагогикалық технологияларды қолдана аласыз ба?</w:t>
            </w:r>
          </w:p>
        </w:tc>
        <w:tc>
          <w:tcPr>
            <w:tcW w:w="0" w:type="auto"/>
            <w:hideMark/>
          </w:tcPr>
          <w:p w14:paraId="4B3CE202"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37</w:t>
            </w:r>
          </w:p>
        </w:tc>
        <w:tc>
          <w:tcPr>
            <w:tcW w:w="0" w:type="auto"/>
            <w:hideMark/>
          </w:tcPr>
          <w:p w14:paraId="79B74296"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50</w:t>
            </w:r>
          </w:p>
        </w:tc>
        <w:tc>
          <w:tcPr>
            <w:tcW w:w="0" w:type="auto"/>
            <w:hideMark/>
          </w:tcPr>
          <w:p w14:paraId="068268DC"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2711942F" w14:textId="77777777" w:rsidTr="00A0772C">
        <w:tc>
          <w:tcPr>
            <w:tcW w:w="0" w:type="auto"/>
            <w:hideMark/>
          </w:tcPr>
          <w:p w14:paraId="3DC51BC7"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9</w:t>
            </w:r>
          </w:p>
        </w:tc>
        <w:tc>
          <w:tcPr>
            <w:tcW w:w="0" w:type="auto"/>
            <w:hideMark/>
          </w:tcPr>
          <w:p w14:paraId="4DC77CEE" w14:textId="640B5B1D"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 xml:space="preserve">Заттық дамытушы ортаның баланың дербестігі мен бастамашылдығын дамытуға </w:t>
            </w:r>
            <w:r w:rsidR="00331E77">
              <w:rPr>
                <w:rFonts w:eastAsia="Times New Roman" w:cs="Times New Roman"/>
                <w:kern w:val="0"/>
                <w:lang w:val="kk-KZ" w:eastAsia="ru-RU" w:bidi="ar-SA"/>
              </w:rPr>
              <w:t>әсер</w:t>
            </w:r>
            <w:r w:rsidRPr="00A0772C">
              <w:rPr>
                <w:rFonts w:eastAsia="Times New Roman" w:cs="Times New Roman"/>
                <w:kern w:val="0"/>
                <w:lang w:val="kk-KZ" w:eastAsia="ru-RU" w:bidi="ar-SA"/>
              </w:rPr>
              <w:t xml:space="preserve"> ететінін түсіндіре аласыз ба?</w:t>
            </w:r>
          </w:p>
        </w:tc>
        <w:tc>
          <w:tcPr>
            <w:tcW w:w="0" w:type="auto"/>
            <w:hideMark/>
          </w:tcPr>
          <w:p w14:paraId="791095EB"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39</w:t>
            </w:r>
          </w:p>
        </w:tc>
        <w:tc>
          <w:tcPr>
            <w:tcW w:w="0" w:type="auto"/>
            <w:hideMark/>
          </w:tcPr>
          <w:p w14:paraId="0C5441F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48</w:t>
            </w:r>
          </w:p>
        </w:tc>
        <w:tc>
          <w:tcPr>
            <w:tcW w:w="0" w:type="auto"/>
            <w:hideMark/>
          </w:tcPr>
          <w:p w14:paraId="1772B835"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6DAC80BE" w14:textId="77777777" w:rsidTr="00A0772C">
        <w:tc>
          <w:tcPr>
            <w:tcW w:w="0" w:type="auto"/>
            <w:hideMark/>
          </w:tcPr>
          <w:p w14:paraId="686E9B20"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10</w:t>
            </w:r>
          </w:p>
        </w:tc>
        <w:tc>
          <w:tcPr>
            <w:tcW w:w="0" w:type="auto"/>
            <w:hideMark/>
          </w:tcPr>
          <w:p w14:paraId="76420279" w14:textId="5DF671AF"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жобалау нәтижелерін педагогикалық тұрғыда негіздеп, бағалай аласыз ба?</w:t>
            </w:r>
          </w:p>
        </w:tc>
        <w:tc>
          <w:tcPr>
            <w:tcW w:w="0" w:type="auto"/>
            <w:hideMark/>
          </w:tcPr>
          <w:p w14:paraId="5D65D2B8"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36</w:t>
            </w:r>
          </w:p>
        </w:tc>
        <w:tc>
          <w:tcPr>
            <w:tcW w:w="0" w:type="auto"/>
            <w:hideMark/>
          </w:tcPr>
          <w:p w14:paraId="2651B2F0"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51</w:t>
            </w:r>
          </w:p>
        </w:tc>
        <w:tc>
          <w:tcPr>
            <w:tcW w:w="0" w:type="auto"/>
            <w:hideMark/>
          </w:tcPr>
          <w:p w14:paraId="274A6FB7"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78861D54" w14:textId="77777777" w:rsidTr="00A0772C">
        <w:tc>
          <w:tcPr>
            <w:tcW w:w="0" w:type="auto"/>
            <w:hideMark/>
          </w:tcPr>
          <w:p w14:paraId="0DD3DAE2"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11</w:t>
            </w:r>
          </w:p>
        </w:tc>
        <w:tc>
          <w:tcPr>
            <w:tcW w:w="0" w:type="auto"/>
            <w:hideMark/>
          </w:tcPr>
          <w:p w14:paraId="1380CC46" w14:textId="503F63D0"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 xml:space="preserve">Заттық дамытушы ортаны құру болашақ </w:t>
            </w:r>
            <w:r w:rsidRPr="00A0772C">
              <w:rPr>
                <w:lang w:val="kk-KZ" w:eastAsia="ru-RU"/>
              </w:rPr>
              <w:t xml:space="preserve">мектепке дейінгі ұйым </w:t>
            </w:r>
            <w:r w:rsidRPr="00A0772C">
              <w:rPr>
                <w:rFonts w:eastAsia="Times New Roman" w:cs="Times New Roman"/>
                <w:kern w:val="0"/>
                <w:lang w:val="kk-KZ" w:eastAsia="ru-RU" w:bidi="ar-SA"/>
              </w:rPr>
              <w:t>педагог</w:t>
            </w:r>
            <w:r w:rsidRPr="00A0772C">
              <w:rPr>
                <w:lang w:val="kk-KZ" w:eastAsia="ru-RU"/>
              </w:rPr>
              <w:t>терінің</w:t>
            </w:r>
            <w:r w:rsidRPr="00A0772C">
              <w:rPr>
                <w:rFonts w:eastAsia="Times New Roman" w:cs="Times New Roman"/>
                <w:kern w:val="0"/>
                <w:lang w:val="kk-KZ" w:eastAsia="ru-RU" w:bidi="ar-SA"/>
              </w:rPr>
              <w:t xml:space="preserve"> кәсіби құзыреттілігінің маңызды көрсеткіші деп санайсыз ба?</w:t>
            </w:r>
          </w:p>
        </w:tc>
        <w:tc>
          <w:tcPr>
            <w:tcW w:w="0" w:type="auto"/>
            <w:hideMark/>
          </w:tcPr>
          <w:p w14:paraId="4F29476F"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42</w:t>
            </w:r>
          </w:p>
        </w:tc>
        <w:tc>
          <w:tcPr>
            <w:tcW w:w="0" w:type="auto"/>
            <w:hideMark/>
          </w:tcPr>
          <w:p w14:paraId="7DA65B6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c>
          <w:tcPr>
            <w:tcW w:w="0" w:type="auto"/>
            <w:hideMark/>
          </w:tcPr>
          <w:p w14:paraId="720D0502"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14446D88" w14:textId="77777777" w:rsidTr="00A0772C">
        <w:tc>
          <w:tcPr>
            <w:tcW w:w="0" w:type="auto"/>
            <w:hideMark/>
          </w:tcPr>
          <w:p w14:paraId="4C20063E"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12</w:t>
            </w:r>
          </w:p>
        </w:tc>
        <w:tc>
          <w:tcPr>
            <w:tcW w:w="0" w:type="auto"/>
            <w:hideMark/>
          </w:tcPr>
          <w:p w14:paraId="039C5391" w14:textId="2C9FD982"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Мектепке дейінгі ұйымдағы ортаны жобалау нормативтік құжаттарға (үлгілік бағдарлама, санитарлық талаптар және т.б.) сәйкес жүзеге асырылуы тиіс екенін білесіз бе?</w:t>
            </w:r>
          </w:p>
        </w:tc>
        <w:tc>
          <w:tcPr>
            <w:tcW w:w="0" w:type="auto"/>
            <w:hideMark/>
          </w:tcPr>
          <w:p w14:paraId="1F3E896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34</w:t>
            </w:r>
          </w:p>
        </w:tc>
        <w:tc>
          <w:tcPr>
            <w:tcW w:w="0" w:type="auto"/>
            <w:hideMark/>
          </w:tcPr>
          <w:p w14:paraId="3D297F25"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53</w:t>
            </w:r>
          </w:p>
        </w:tc>
        <w:tc>
          <w:tcPr>
            <w:tcW w:w="0" w:type="auto"/>
            <w:hideMark/>
          </w:tcPr>
          <w:p w14:paraId="7BFF82A8"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57C32CFC" w14:textId="77777777" w:rsidTr="00A0772C">
        <w:tc>
          <w:tcPr>
            <w:tcW w:w="0" w:type="auto"/>
            <w:hideMark/>
          </w:tcPr>
          <w:p w14:paraId="202AAFAF"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13</w:t>
            </w:r>
          </w:p>
        </w:tc>
        <w:tc>
          <w:tcPr>
            <w:tcW w:w="0" w:type="auto"/>
            <w:hideMark/>
          </w:tcPr>
          <w:p w14:paraId="20A285AC" w14:textId="321D8E26"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жобалау кезінде инклюзивтілік қағидаларын ескеру қажет деп санайсыз ба?</w:t>
            </w:r>
          </w:p>
        </w:tc>
        <w:tc>
          <w:tcPr>
            <w:tcW w:w="0" w:type="auto"/>
            <w:hideMark/>
          </w:tcPr>
          <w:p w14:paraId="15EEDAB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33</w:t>
            </w:r>
          </w:p>
        </w:tc>
        <w:tc>
          <w:tcPr>
            <w:tcW w:w="0" w:type="auto"/>
            <w:hideMark/>
          </w:tcPr>
          <w:p w14:paraId="0748B5E2"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54</w:t>
            </w:r>
          </w:p>
        </w:tc>
        <w:tc>
          <w:tcPr>
            <w:tcW w:w="0" w:type="auto"/>
            <w:hideMark/>
          </w:tcPr>
          <w:p w14:paraId="0B766311"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4D993AA1" w14:textId="77777777" w:rsidTr="00A0772C">
        <w:tc>
          <w:tcPr>
            <w:tcW w:w="0" w:type="auto"/>
            <w:hideMark/>
          </w:tcPr>
          <w:p w14:paraId="75A1A705"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14</w:t>
            </w:r>
          </w:p>
        </w:tc>
        <w:tc>
          <w:tcPr>
            <w:tcW w:w="0" w:type="auto"/>
            <w:hideMark/>
          </w:tcPr>
          <w:p w14:paraId="55916519" w14:textId="4B5E2D5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Топ бөлмесіндегі аймақтарды (ойын, оқу, шығармашылық, тынығу) функционалдық тұрғыда дұрыс ұйымдастыр</w:t>
            </w:r>
            <w:r w:rsidRPr="00A0772C">
              <w:rPr>
                <w:lang w:val="kk-KZ" w:eastAsia="ru-RU"/>
              </w:rPr>
              <w:t>у талаптарын білесіз бе</w:t>
            </w:r>
            <w:r w:rsidRPr="00A0772C">
              <w:rPr>
                <w:rFonts w:eastAsia="Times New Roman" w:cs="Times New Roman"/>
                <w:kern w:val="0"/>
                <w:lang w:val="kk-KZ" w:eastAsia="ru-RU" w:bidi="ar-SA"/>
              </w:rPr>
              <w:t>?</w:t>
            </w:r>
          </w:p>
        </w:tc>
        <w:tc>
          <w:tcPr>
            <w:tcW w:w="0" w:type="auto"/>
            <w:hideMark/>
          </w:tcPr>
          <w:p w14:paraId="45E05AB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37</w:t>
            </w:r>
          </w:p>
        </w:tc>
        <w:tc>
          <w:tcPr>
            <w:tcW w:w="0" w:type="auto"/>
            <w:hideMark/>
          </w:tcPr>
          <w:p w14:paraId="4B049770"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49</w:t>
            </w:r>
          </w:p>
        </w:tc>
        <w:tc>
          <w:tcPr>
            <w:tcW w:w="0" w:type="auto"/>
            <w:hideMark/>
          </w:tcPr>
          <w:p w14:paraId="0A327AAF"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02FD7768" w14:textId="77777777" w:rsidTr="00A0772C">
        <w:tc>
          <w:tcPr>
            <w:tcW w:w="0" w:type="auto"/>
            <w:hideMark/>
          </w:tcPr>
          <w:p w14:paraId="0A6B0F07"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15</w:t>
            </w:r>
          </w:p>
        </w:tc>
        <w:tc>
          <w:tcPr>
            <w:tcW w:w="0" w:type="auto"/>
            <w:hideMark/>
          </w:tcPr>
          <w:p w14:paraId="482C3F88" w14:textId="4FCD205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Балалардың қызығушылықтарына қарай ортаны жаңартып, өзгертіп отыру қажет</w:t>
            </w:r>
            <w:r w:rsidRPr="00A0772C">
              <w:rPr>
                <w:lang w:val="kk-KZ" w:eastAsia="ru-RU"/>
              </w:rPr>
              <w:t>тілігі неден туындайды білесіз</w:t>
            </w:r>
            <w:r w:rsidR="005958AE">
              <w:rPr>
                <w:lang w:val="kk-KZ" w:eastAsia="ru-RU"/>
              </w:rPr>
              <w:t xml:space="preserve"> </w:t>
            </w:r>
            <w:r w:rsidRPr="00A0772C">
              <w:rPr>
                <w:lang w:val="kk-KZ" w:eastAsia="ru-RU"/>
              </w:rPr>
              <w:t>бе?</w:t>
            </w:r>
          </w:p>
        </w:tc>
        <w:tc>
          <w:tcPr>
            <w:tcW w:w="0" w:type="auto"/>
            <w:hideMark/>
          </w:tcPr>
          <w:p w14:paraId="648E22E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39</w:t>
            </w:r>
          </w:p>
        </w:tc>
        <w:tc>
          <w:tcPr>
            <w:tcW w:w="0" w:type="auto"/>
            <w:hideMark/>
          </w:tcPr>
          <w:p w14:paraId="3BDD608A"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48</w:t>
            </w:r>
          </w:p>
        </w:tc>
        <w:tc>
          <w:tcPr>
            <w:tcW w:w="0" w:type="auto"/>
            <w:hideMark/>
          </w:tcPr>
          <w:p w14:paraId="36CD7490"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502D3529" w14:textId="77777777" w:rsidTr="00A0772C">
        <w:tc>
          <w:tcPr>
            <w:tcW w:w="0" w:type="auto"/>
            <w:hideMark/>
          </w:tcPr>
          <w:p w14:paraId="50DA8202"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16</w:t>
            </w:r>
          </w:p>
        </w:tc>
        <w:tc>
          <w:tcPr>
            <w:tcW w:w="0" w:type="auto"/>
            <w:hideMark/>
          </w:tcPr>
          <w:p w14:paraId="69BA6D87" w14:textId="7140D91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жобалау барысында ата-аналармен ынтымақтастық орнату маңызды деп есептейсіз бе?</w:t>
            </w:r>
          </w:p>
        </w:tc>
        <w:tc>
          <w:tcPr>
            <w:tcW w:w="0" w:type="auto"/>
            <w:hideMark/>
          </w:tcPr>
          <w:p w14:paraId="3008CCFB"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35</w:t>
            </w:r>
          </w:p>
        </w:tc>
        <w:tc>
          <w:tcPr>
            <w:tcW w:w="0" w:type="auto"/>
            <w:hideMark/>
          </w:tcPr>
          <w:p w14:paraId="5CAC731A"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51</w:t>
            </w:r>
          </w:p>
        </w:tc>
        <w:tc>
          <w:tcPr>
            <w:tcW w:w="0" w:type="auto"/>
            <w:hideMark/>
          </w:tcPr>
          <w:p w14:paraId="5EC895F1"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226C3587" w14:textId="77777777" w:rsidTr="00A0772C">
        <w:tc>
          <w:tcPr>
            <w:tcW w:w="0" w:type="auto"/>
            <w:hideMark/>
          </w:tcPr>
          <w:p w14:paraId="715D5456"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17</w:t>
            </w:r>
          </w:p>
        </w:tc>
        <w:tc>
          <w:tcPr>
            <w:tcW w:w="0" w:type="auto"/>
          </w:tcPr>
          <w:p w14:paraId="24795D68" w14:textId="5FD53A38"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Табиғи және экологиялық қауіпсіз материалдарды таңдаудың маңызын түсінесіз бе?</w:t>
            </w:r>
          </w:p>
        </w:tc>
        <w:tc>
          <w:tcPr>
            <w:tcW w:w="0" w:type="auto"/>
            <w:hideMark/>
          </w:tcPr>
          <w:p w14:paraId="5F01237D"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36</w:t>
            </w:r>
          </w:p>
        </w:tc>
        <w:tc>
          <w:tcPr>
            <w:tcW w:w="0" w:type="auto"/>
            <w:hideMark/>
          </w:tcPr>
          <w:p w14:paraId="49BB61E7"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50</w:t>
            </w:r>
          </w:p>
        </w:tc>
        <w:tc>
          <w:tcPr>
            <w:tcW w:w="0" w:type="auto"/>
            <w:hideMark/>
          </w:tcPr>
          <w:p w14:paraId="34A7BF8C"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1850E3FE" w14:textId="77777777" w:rsidTr="00A0772C">
        <w:tc>
          <w:tcPr>
            <w:tcW w:w="0" w:type="auto"/>
            <w:hideMark/>
          </w:tcPr>
          <w:p w14:paraId="2C4E4373"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lastRenderedPageBreak/>
              <w:t>18</w:t>
            </w:r>
          </w:p>
        </w:tc>
        <w:tc>
          <w:tcPr>
            <w:tcW w:w="0" w:type="auto"/>
          </w:tcPr>
          <w:p w14:paraId="517E7096" w14:textId="122761B8"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Балалардың дербес таңдау жасауына мүмкіндік беретін ашық қолжетімді орта құра аласыз ба?</w:t>
            </w:r>
          </w:p>
        </w:tc>
        <w:tc>
          <w:tcPr>
            <w:tcW w:w="0" w:type="auto"/>
            <w:hideMark/>
          </w:tcPr>
          <w:p w14:paraId="7AB21436"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38</w:t>
            </w:r>
          </w:p>
        </w:tc>
        <w:tc>
          <w:tcPr>
            <w:tcW w:w="0" w:type="auto"/>
            <w:hideMark/>
          </w:tcPr>
          <w:p w14:paraId="1CBE672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48</w:t>
            </w:r>
          </w:p>
        </w:tc>
        <w:tc>
          <w:tcPr>
            <w:tcW w:w="0" w:type="auto"/>
            <w:hideMark/>
          </w:tcPr>
          <w:p w14:paraId="4F876595"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6E2898CF" w14:textId="77777777" w:rsidTr="00A0772C">
        <w:tc>
          <w:tcPr>
            <w:tcW w:w="0" w:type="auto"/>
            <w:hideMark/>
          </w:tcPr>
          <w:p w14:paraId="72473919"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19</w:t>
            </w:r>
          </w:p>
        </w:tc>
        <w:tc>
          <w:tcPr>
            <w:tcW w:w="0" w:type="auto"/>
          </w:tcPr>
          <w:p w14:paraId="31666C45" w14:textId="0BDC8E7D"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цифрлық құралдармен (интерактивті панель, мультимедиа, STEM-элементтер) толықтыруды орынды деп санайсыз ба?</w:t>
            </w:r>
          </w:p>
        </w:tc>
        <w:tc>
          <w:tcPr>
            <w:tcW w:w="0" w:type="auto"/>
            <w:hideMark/>
          </w:tcPr>
          <w:p w14:paraId="41545408"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32</w:t>
            </w:r>
          </w:p>
        </w:tc>
        <w:tc>
          <w:tcPr>
            <w:tcW w:w="0" w:type="auto"/>
            <w:hideMark/>
          </w:tcPr>
          <w:p w14:paraId="5B287CE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55</w:t>
            </w:r>
          </w:p>
        </w:tc>
        <w:tc>
          <w:tcPr>
            <w:tcW w:w="0" w:type="auto"/>
            <w:hideMark/>
          </w:tcPr>
          <w:p w14:paraId="3B4C0355"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3E8FCB70" w14:textId="77777777" w:rsidTr="00A0772C">
        <w:tc>
          <w:tcPr>
            <w:tcW w:w="0" w:type="auto"/>
            <w:hideMark/>
          </w:tcPr>
          <w:p w14:paraId="267B4199"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20</w:t>
            </w:r>
          </w:p>
        </w:tc>
        <w:tc>
          <w:tcPr>
            <w:tcW w:w="0" w:type="auto"/>
          </w:tcPr>
          <w:p w14:paraId="619062EC" w14:textId="2752FF31"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Ортаны жобалау барысында балалардың әлеуметтік өзара әрекетін дамытуға бағытталған шешімдер қабылдай аласыз ба?</w:t>
            </w:r>
          </w:p>
        </w:tc>
        <w:tc>
          <w:tcPr>
            <w:tcW w:w="0" w:type="auto"/>
            <w:hideMark/>
          </w:tcPr>
          <w:p w14:paraId="7B2FD77D"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37</w:t>
            </w:r>
          </w:p>
        </w:tc>
        <w:tc>
          <w:tcPr>
            <w:tcW w:w="0" w:type="auto"/>
            <w:hideMark/>
          </w:tcPr>
          <w:p w14:paraId="756ADBDB"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50</w:t>
            </w:r>
          </w:p>
        </w:tc>
        <w:tc>
          <w:tcPr>
            <w:tcW w:w="0" w:type="auto"/>
            <w:hideMark/>
          </w:tcPr>
          <w:p w14:paraId="1F814DBB"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7A707816" w14:textId="77777777" w:rsidTr="00A0772C">
        <w:tc>
          <w:tcPr>
            <w:tcW w:w="0" w:type="auto"/>
            <w:hideMark/>
          </w:tcPr>
          <w:p w14:paraId="2D7C4C9F"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21</w:t>
            </w:r>
          </w:p>
        </w:tc>
        <w:tc>
          <w:tcPr>
            <w:tcW w:w="0" w:type="auto"/>
          </w:tcPr>
          <w:p w14:paraId="14944DCD" w14:textId="3614D3F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құру кезінде эстетикалық талаптарды ескере аласыз ба?</w:t>
            </w:r>
          </w:p>
        </w:tc>
        <w:tc>
          <w:tcPr>
            <w:tcW w:w="0" w:type="auto"/>
            <w:hideMark/>
          </w:tcPr>
          <w:p w14:paraId="18796361"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40</w:t>
            </w:r>
          </w:p>
        </w:tc>
        <w:tc>
          <w:tcPr>
            <w:tcW w:w="0" w:type="auto"/>
            <w:hideMark/>
          </w:tcPr>
          <w:p w14:paraId="03E632AB"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47</w:t>
            </w:r>
          </w:p>
        </w:tc>
        <w:tc>
          <w:tcPr>
            <w:tcW w:w="0" w:type="auto"/>
            <w:hideMark/>
          </w:tcPr>
          <w:p w14:paraId="313286F7"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793FD014" w14:textId="77777777" w:rsidTr="00A0772C">
        <w:tc>
          <w:tcPr>
            <w:tcW w:w="0" w:type="auto"/>
            <w:hideMark/>
          </w:tcPr>
          <w:p w14:paraId="47BBD356"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22</w:t>
            </w:r>
          </w:p>
        </w:tc>
        <w:tc>
          <w:tcPr>
            <w:tcW w:w="0" w:type="auto"/>
          </w:tcPr>
          <w:p w14:paraId="0BA76116" w14:textId="58148A6A"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Топтағы ортаның өзгерістерін педагогикалық бақылау нәтижелеріне сүйене отырып жоспарлай аласыз ба?</w:t>
            </w:r>
          </w:p>
        </w:tc>
        <w:tc>
          <w:tcPr>
            <w:tcW w:w="0" w:type="auto"/>
            <w:hideMark/>
          </w:tcPr>
          <w:p w14:paraId="2F44507A"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34</w:t>
            </w:r>
          </w:p>
        </w:tc>
        <w:tc>
          <w:tcPr>
            <w:tcW w:w="0" w:type="auto"/>
            <w:hideMark/>
          </w:tcPr>
          <w:p w14:paraId="6AD016BC"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52</w:t>
            </w:r>
          </w:p>
        </w:tc>
        <w:tc>
          <w:tcPr>
            <w:tcW w:w="0" w:type="auto"/>
            <w:hideMark/>
          </w:tcPr>
          <w:p w14:paraId="4C050FE6"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64FF0CF1" w14:textId="77777777" w:rsidTr="00A0772C">
        <w:tc>
          <w:tcPr>
            <w:tcW w:w="0" w:type="auto"/>
            <w:hideMark/>
          </w:tcPr>
          <w:p w14:paraId="201E9431"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23</w:t>
            </w:r>
          </w:p>
        </w:tc>
        <w:tc>
          <w:tcPr>
            <w:tcW w:w="0" w:type="auto"/>
          </w:tcPr>
          <w:p w14:paraId="5027D844" w14:textId="270EDCA0"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Қауіпсіздік техникасы мен санитарлық-гигиеналық нормаларды сақтай отырып орта ұйымдастыра аласыз ба?</w:t>
            </w:r>
          </w:p>
        </w:tc>
        <w:tc>
          <w:tcPr>
            <w:tcW w:w="0" w:type="auto"/>
            <w:hideMark/>
          </w:tcPr>
          <w:p w14:paraId="23A098F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41</w:t>
            </w:r>
          </w:p>
        </w:tc>
        <w:tc>
          <w:tcPr>
            <w:tcW w:w="0" w:type="auto"/>
            <w:hideMark/>
          </w:tcPr>
          <w:p w14:paraId="6318597F"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c>
          <w:tcPr>
            <w:tcW w:w="0" w:type="auto"/>
            <w:hideMark/>
          </w:tcPr>
          <w:p w14:paraId="382E5852"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39F16CB3" w14:textId="77777777" w:rsidTr="00A0772C">
        <w:tc>
          <w:tcPr>
            <w:tcW w:w="0" w:type="auto"/>
            <w:hideMark/>
          </w:tcPr>
          <w:p w14:paraId="27A05A83"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24</w:t>
            </w:r>
          </w:p>
        </w:tc>
        <w:tc>
          <w:tcPr>
            <w:tcW w:w="0" w:type="auto"/>
          </w:tcPr>
          <w:p w14:paraId="4DBD08B7" w14:textId="1D1A3F2A"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 xml:space="preserve">Заттық дамытушы ортаның баланың танымдық белсенділігін арттыруға </w:t>
            </w:r>
            <w:r w:rsidR="00331E77">
              <w:rPr>
                <w:rFonts w:eastAsia="Times New Roman" w:cs="Times New Roman"/>
                <w:kern w:val="0"/>
                <w:lang w:val="kk-KZ" w:eastAsia="ru-RU" w:bidi="ar-SA"/>
              </w:rPr>
              <w:t>әсерін</w:t>
            </w:r>
            <w:r w:rsidRPr="00A0772C">
              <w:rPr>
                <w:rFonts w:eastAsia="Times New Roman" w:cs="Times New Roman"/>
                <w:kern w:val="0"/>
                <w:lang w:val="kk-KZ" w:eastAsia="ru-RU" w:bidi="ar-SA"/>
              </w:rPr>
              <w:t xml:space="preserve"> негіздей аласыз ба?</w:t>
            </w:r>
          </w:p>
        </w:tc>
        <w:tc>
          <w:tcPr>
            <w:tcW w:w="0" w:type="auto"/>
            <w:hideMark/>
          </w:tcPr>
          <w:p w14:paraId="68042600"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35</w:t>
            </w:r>
          </w:p>
        </w:tc>
        <w:tc>
          <w:tcPr>
            <w:tcW w:w="0" w:type="auto"/>
            <w:hideMark/>
          </w:tcPr>
          <w:p w14:paraId="0232BFD2"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52</w:t>
            </w:r>
          </w:p>
        </w:tc>
        <w:tc>
          <w:tcPr>
            <w:tcW w:w="0" w:type="auto"/>
            <w:hideMark/>
          </w:tcPr>
          <w:p w14:paraId="6FF58B6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3D9CEDA1" w14:textId="77777777" w:rsidTr="00A0772C">
        <w:tc>
          <w:tcPr>
            <w:tcW w:w="0" w:type="auto"/>
            <w:hideMark/>
          </w:tcPr>
          <w:p w14:paraId="7DE3D2AF"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25</w:t>
            </w:r>
          </w:p>
        </w:tc>
        <w:tc>
          <w:tcPr>
            <w:tcW w:w="0" w:type="auto"/>
          </w:tcPr>
          <w:p w14:paraId="2816849A" w14:textId="33BC5245"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Ортаны жобалау барысында балалардың бастамаларын ескеріп, бірлескен жобалау жүргізе аласыз ба?</w:t>
            </w:r>
          </w:p>
        </w:tc>
        <w:tc>
          <w:tcPr>
            <w:tcW w:w="0" w:type="auto"/>
            <w:hideMark/>
          </w:tcPr>
          <w:p w14:paraId="02E9D9B2"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33</w:t>
            </w:r>
          </w:p>
        </w:tc>
        <w:tc>
          <w:tcPr>
            <w:tcW w:w="0" w:type="auto"/>
            <w:hideMark/>
          </w:tcPr>
          <w:p w14:paraId="60513BA8"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53</w:t>
            </w:r>
          </w:p>
        </w:tc>
        <w:tc>
          <w:tcPr>
            <w:tcW w:w="0" w:type="auto"/>
            <w:hideMark/>
          </w:tcPr>
          <w:p w14:paraId="276A8C81"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3CEEF7C4" w14:textId="77777777" w:rsidTr="00A0772C">
        <w:tc>
          <w:tcPr>
            <w:tcW w:w="0" w:type="auto"/>
            <w:hideMark/>
          </w:tcPr>
          <w:p w14:paraId="48551F3E"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26</w:t>
            </w:r>
          </w:p>
        </w:tc>
        <w:tc>
          <w:tcPr>
            <w:tcW w:w="0" w:type="auto"/>
          </w:tcPr>
          <w:p w14:paraId="049C5AA1" w14:textId="5AACE6AD"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ортаның нәтижелілігін талдау үшін критерийлер құрастыра аласыз ба?</w:t>
            </w:r>
          </w:p>
        </w:tc>
        <w:tc>
          <w:tcPr>
            <w:tcW w:w="0" w:type="auto"/>
            <w:hideMark/>
          </w:tcPr>
          <w:p w14:paraId="7D4D8270"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31</w:t>
            </w:r>
          </w:p>
        </w:tc>
        <w:tc>
          <w:tcPr>
            <w:tcW w:w="0" w:type="auto"/>
            <w:hideMark/>
          </w:tcPr>
          <w:p w14:paraId="21920C7C"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56</w:t>
            </w:r>
          </w:p>
        </w:tc>
        <w:tc>
          <w:tcPr>
            <w:tcW w:w="0" w:type="auto"/>
            <w:hideMark/>
          </w:tcPr>
          <w:p w14:paraId="7AF5A605"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44</w:t>
            </w:r>
          </w:p>
        </w:tc>
      </w:tr>
      <w:tr w:rsidR="00A0772C" w:rsidRPr="00A0772C" w14:paraId="64E20EAC" w14:textId="77777777" w:rsidTr="00A0772C">
        <w:tc>
          <w:tcPr>
            <w:tcW w:w="0" w:type="auto"/>
            <w:hideMark/>
          </w:tcPr>
          <w:p w14:paraId="36A3EE0C"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27</w:t>
            </w:r>
          </w:p>
        </w:tc>
        <w:tc>
          <w:tcPr>
            <w:tcW w:w="0" w:type="auto"/>
          </w:tcPr>
          <w:p w14:paraId="49F02604" w14:textId="361A5942"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Дамытушы ортаны өзгерту қажеттігін рефлексивтік тұрғыда анықтай аласыз ба?</w:t>
            </w:r>
          </w:p>
        </w:tc>
        <w:tc>
          <w:tcPr>
            <w:tcW w:w="0" w:type="auto"/>
            <w:hideMark/>
          </w:tcPr>
          <w:p w14:paraId="1CEF314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34</w:t>
            </w:r>
          </w:p>
        </w:tc>
        <w:tc>
          <w:tcPr>
            <w:tcW w:w="0" w:type="auto"/>
            <w:hideMark/>
          </w:tcPr>
          <w:p w14:paraId="1F418799"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52</w:t>
            </w:r>
          </w:p>
        </w:tc>
        <w:tc>
          <w:tcPr>
            <w:tcW w:w="0" w:type="auto"/>
            <w:hideMark/>
          </w:tcPr>
          <w:p w14:paraId="2FFBAB29"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5D71D0A2" w14:textId="77777777" w:rsidTr="00A0772C">
        <w:tc>
          <w:tcPr>
            <w:tcW w:w="0" w:type="auto"/>
            <w:hideMark/>
          </w:tcPr>
          <w:p w14:paraId="4F59C0F6"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28</w:t>
            </w:r>
          </w:p>
        </w:tc>
        <w:tc>
          <w:tcPr>
            <w:tcW w:w="0" w:type="auto"/>
          </w:tcPr>
          <w:p w14:paraId="414C8D76" w14:textId="2BDF0DB9"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Қолда бар шектеулі ресурстар жағдайында тиімді және вариативті орта ұйымдастыра аласыз ба?</w:t>
            </w:r>
          </w:p>
        </w:tc>
        <w:tc>
          <w:tcPr>
            <w:tcW w:w="0" w:type="auto"/>
            <w:hideMark/>
          </w:tcPr>
          <w:p w14:paraId="30DBB78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36</w:t>
            </w:r>
          </w:p>
        </w:tc>
        <w:tc>
          <w:tcPr>
            <w:tcW w:w="0" w:type="auto"/>
            <w:hideMark/>
          </w:tcPr>
          <w:p w14:paraId="781C200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50</w:t>
            </w:r>
          </w:p>
        </w:tc>
        <w:tc>
          <w:tcPr>
            <w:tcW w:w="0" w:type="auto"/>
            <w:hideMark/>
          </w:tcPr>
          <w:p w14:paraId="6A0503DB"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5D98917F" w14:textId="77777777" w:rsidTr="00A0772C">
        <w:tc>
          <w:tcPr>
            <w:tcW w:w="0" w:type="auto"/>
            <w:hideMark/>
          </w:tcPr>
          <w:p w14:paraId="725DBC27"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29</w:t>
            </w:r>
          </w:p>
        </w:tc>
        <w:tc>
          <w:tcPr>
            <w:tcW w:w="0" w:type="auto"/>
          </w:tcPr>
          <w:p w14:paraId="11081430" w14:textId="271E3665"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kk-KZ" w:eastAsia="ru-RU" w:bidi="ar-SA"/>
              </w:rPr>
              <w:t>Заттық дамытушы ортаны жобалау барысында командалық жұмысқа қатыса аласыз ба?</w:t>
            </w:r>
          </w:p>
        </w:tc>
        <w:tc>
          <w:tcPr>
            <w:tcW w:w="0" w:type="auto"/>
            <w:hideMark/>
          </w:tcPr>
          <w:p w14:paraId="7DFB3E30"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38</w:t>
            </w:r>
          </w:p>
        </w:tc>
        <w:tc>
          <w:tcPr>
            <w:tcW w:w="0" w:type="auto"/>
            <w:hideMark/>
          </w:tcPr>
          <w:p w14:paraId="2A8DC5F4"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48</w:t>
            </w:r>
          </w:p>
        </w:tc>
        <w:tc>
          <w:tcPr>
            <w:tcW w:w="0" w:type="auto"/>
            <w:hideMark/>
          </w:tcPr>
          <w:p w14:paraId="1BEFE7B3" w14:textId="77777777" w:rsidR="00A0772C" w:rsidRPr="00A0772C" w:rsidRDefault="00A0772C" w:rsidP="006E0AFD">
            <w:pPr>
              <w:widowControl/>
              <w:suppressAutoHyphens w:val="0"/>
              <w:autoSpaceDN/>
              <w:jc w:val="center"/>
              <w:textAlignment w:val="auto"/>
              <w:rPr>
                <w:rFonts w:eastAsia="Times New Roman" w:cs="Times New Roman"/>
                <w:kern w:val="0"/>
                <w:lang w:val="en-US" w:eastAsia="en-US" w:bidi="ar-SA"/>
              </w:rPr>
            </w:pPr>
            <w:r w:rsidRPr="00A0772C">
              <w:rPr>
                <w:rFonts w:eastAsia="Times New Roman" w:cs="Times New Roman"/>
                <w:kern w:val="0"/>
                <w:lang w:val="en-US" w:eastAsia="en-US" w:bidi="ar-SA"/>
              </w:rPr>
              <w:t>45</w:t>
            </w:r>
          </w:p>
        </w:tc>
      </w:tr>
      <w:tr w:rsidR="00A0772C" w:rsidRPr="00A0772C" w14:paraId="3F02E818" w14:textId="77777777" w:rsidTr="00A0772C">
        <w:tc>
          <w:tcPr>
            <w:tcW w:w="0" w:type="auto"/>
            <w:hideMark/>
          </w:tcPr>
          <w:p w14:paraId="41129C50" w14:textId="77777777"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A0772C">
              <w:rPr>
                <w:rFonts w:eastAsia="Times New Roman" w:cs="Times New Roman"/>
                <w:kern w:val="0"/>
                <w:lang w:val="en-US" w:eastAsia="en-US" w:bidi="ar-SA"/>
              </w:rPr>
              <w:t>30</w:t>
            </w:r>
          </w:p>
        </w:tc>
        <w:tc>
          <w:tcPr>
            <w:tcW w:w="0" w:type="auto"/>
          </w:tcPr>
          <w:p w14:paraId="0203877A" w14:textId="65ADB47C" w:rsidR="00A0772C" w:rsidRPr="00A0772C" w:rsidRDefault="00A0772C" w:rsidP="006E0AFD">
            <w:pPr>
              <w:widowControl/>
              <w:suppressAutoHyphens w:val="0"/>
              <w:autoSpaceDN/>
              <w:textAlignment w:val="auto"/>
              <w:rPr>
                <w:rFonts w:eastAsia="Times New Roman" w:cs="Times New Roman"/>
                <w:kern w:val="0"/>
                <w:lang w:val="en-US" w:eastAsia="en-US" w:bidi="ar-SA"/>
              </w:rPr>
            </w:pPr>
            <w:r w:rsidRPr="00385AFA">
              <w:rPr>
                <w:rFonts w:eastAsia="Times New Roman" w:cs="Times New Roman"/>
                <w:kern w:val="0"/>
                <w:lang w:val="en-US" w:eastAsia="en-US" w:bidi="ar-SA"/>
              </w:rPr>
              <w:t>Заттық дамытушы ортаны құру бойынша өз кәсіби біліміңіз жеткіл</w:t>
            </w:r>
            <w:r w:rsidR="00CF388B">
              <w:rPr>
                <w:rFonts w:eastAsia="Times New Roman" w:cs="Times New Roman"/>
                <w:kern w:val="0"/>
                <w:lang w:val="kk-KZ" w:eastAsia="en-US" w:bidi="ar-SA"/>
              </w:rPr>
              <w:t>ік</w:t>
            </w:r>
            <w:r w:rsidR="00385AFA" w:rsidRPr="00385AFA">
              <w:rPr>
                <w:rFonts w:eastAsia="Times New Roman" w:cs="Times New Roman"/>
                <w:kern w:val="0"/>
                <w:lang w:val="ru-RU" w:eastAsia="en-US" w:bidi="ar-SA"/>
              </w:rPr>
              <w:t>т</w:t>
            </w:r>
            <w:r w:rsidR="00385AFA" w:rsidRPr="00385AFA">
              <w:rPr>
                <w:rFonts w:eastAsia="Times New Roman" w:cs="Times New Roman"/>
                <w:kern w:val="0"/>
                <w:lang w:val="kk-KZ" w:eastAsia="en-US" w:bidi="ar-SA"/>
              </w:rPr>
              <w:t>і</w:t>
            </w:r>
            <w:r w:rsidRPr="00385AFA">
              <w:rPr>
                <w:rFonts w:eastAsia="Times New Roman" w:cs="Times New Roman"/>
                <w:kern w:val="0"/>
                <w:lang w:val="en-US" w:eastAsia="en-US" w:bidi="ar-SA"/>
              </w:rPr>
              <w:t xml:space="preserve"> деп ойлайсыз ба?</w:t>
            </w:r>
          </w:p>
        </w:tc>
        <w:tc>
          <w:tcPr>
            <w:tcW w:w="0" w:type="auto"/>
            <w:hideMark/>
          </w:tcPr>
          <w:p w14:paraId="5C7101B3" w14:textId="3927D845" w:rsidR="00A0772C" w:rsidRPr="00A0772C" w:rsidRDefault="00385AFA" w:rsidP="006E0AFD">
            <w:pPr>
              <w:widowControl/>
              <w:suppressAutoHyphens w:val="0"/>
              <w:autoSpaceDN/>
              <w:jc w:val="center"/>
              <w:textAlignment w:val="auto"/>
              <w:rPr>
                <w:rFonts w:eastAsia="Times New Roman" w:cs="Times New Roman"/>
                <w:kern w:val="0"/>
                <w:lang w:val="ru-RU" w:eastAsia="en-US" w:bidi="ar-SA"/>
              </w:rPr>
            </w:pPr>
            <w:r w:rsidRPr="00385AFA">
              <w:rPr>
                <w:rFonts w:eastAsia="Times New Roman" w:cs="Times New Roman"/>
                <w:kern w:val="0"/>
                <w:lang w:val="ru-RU" w:eastAsia="en-US" w:bidi="ar-SA"/>
              </w:rPr>
              <w:t>22</w:t>
            </w:r>
          </w:p>
        </w:tc>
        <w:tc>
          <w:tcPr>
            <w:tcW w:w="0" w:type="auto"/>
            <w:hideMark/>
          </w:tcPr>
          <w:p w14:paraId="765B1A93" w14:textId="1064FBE8" w:rsidR="00A0772C" w:rsidRPr="00A0772C" w:rsidRDefault="00E33025" w:rsidP="006E0AFD">
            <w:pPr>
              <w:widowControl/>
              <w:suppressAutoHyphens w:val="0"/>
              <w:autoSpaceDN/>
              <w:jc w:val="center"/>
              <w:textAlignment w:val="auto"/>
              <w:rPr>
                <w:rFonts w:eastAsia="Times New Roman" w:cs="Times New Roman"/>
                <w:kern w:val="0"/>
                <w:lang w:val="ru-RU" w:eastAsia="en-US" w:bidi="ar-SA"/>
              </w:rPr>
            </w:pPr>
            <w:r w:rsidRPr="00385AFA">
              <w:rPr>
                <w:rFonts w:eastAsia="Times New Roman" w:cs="Times New Roman"/>
                <w:kern w:val="0"/>
                <w:lang w:val="ru-RU" w:eastAsia="en-US" w:bidi="ar-SA"/>
              </w:rPr>
              <w:t>52</w:t>
            </w:r>
          </w:p>
        </w:tc>
        <w:tc>
          <w:tcPr>
            <w:tcW w:w="0" w:type="auto"/>
            <w:hideMark/>
          </w:tcPr>
          <w:p w14:paraId="2017757C" w14:textId="7EF52889" w:rsidR="00A0772C" w:rsidRPr="00A0772C" w:rsidRDefault="00385AFA" w:rsidP="006E0AFD">
            <w:pPr>
              <w:widowControl/>
              <w:suppressAutoHyphens w:val="0"/>
              <w:autoSpaceDN/>
              <w:jc w:val="center"/>
              <w:textAlignment w:val="auto"/>
              <w:rPr>
                <w:rFonts w:eastAsia="Times New Roman" w:cs="Times New Roman"/>
                <w:kern w:val="0"/>
                <w:lang w:val="ru-RU" w:eastAsia="en-US" w:bidi="ar-SA"/>
              </w:rPr>
            </w:pPr>
            <w:r w:rsidRPr="00385AFA">
              <w:rPr>
                <w:rFonts w:eastAsia="Times New Roman" w:cs="Times New Roman"/>
                <w:kern w:val="0"/>
                <w:lang w:val="ru-RU" w:eastAsia="en-US" w:bidi="ar-SA"/>
              </w:rPr>
              <w:t>57</w:t>
            </w:r>
          </w:p>
        </w:tc>
      </w:tr>
      <w:bookmarkEnd w:id="48"/>
    </w:tbl>
    <w:p w14:paraId="0FFF5ACA" w14:textId="77777777" w:rsidR="00A0772C" w:rsidRDefault="00A0772C" w:rsidP="006E0AFD">
      <w:pPr>
        <w:widowControl/>
        <w:suppressAutoHyphens w:val="0"/>
        <w:autoSpaceDN/>
        <w:jc w:val="both"/>
        <w:textAlignment w:val="auto"/>
        <w:rPr>
          <w:rFonts w:eastAsia="MS Gothic" w:cs="Times New Roman"/>
          <w:kern w:val="0"/>
          <w:sz w:val="28"/>
          <w:szCs w:val="28"/>
          <w:lang w:val="kk-KZ" w:eastAsia="en-US" w:bidi="ar-SA"/>
        </w:rPr>
      </w:pPr>
    </w:p>
    <w:p w14:paraId="38DE13CA" w14:textId="77777777" w:rsidR="00441A6D" w:rsidRDefault="00441A6D" w:rsidP="006E0AFD">
      <w:pPr>
        <w:widowControl/>
        <w:suppressAutoHyphens w:val="0"/>
        <w:autoSpaceDN/>
        <w:ind w:firstLine="708"/>
        <w:jc w:val="both"/>
        <w:textAlignment w:val="auto"/>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Авторлық сауалнама</w:t>
      </w:r>
      <w:r w:rsidRPr="00441A6D">
        <w:rPr>
          <w:rFonts w:eastAsia="Times New Roman" w:cs="Times New Roman"/>
          <w:kern w:val="0"/>
          <w:sz w:val="28"/>
          <w:szCs w:val="28"/>
          <w:lang w:val="kk-KZ" w:eastAsia="ru-RU" w:bidi="ar-SA"/>
        </w:rPr>
        <w:t xml:space="preserve"> негізінде жүргізілген талдау болашақ мектепке дейінгі ұйым педагогтерінің заттық дамытушы ортаны құруға даярлық деңгейінің бастапқы жағдайын сипаттауға мүмкіндік берді.</w:t>
      </w:r>
    </w:p>
    <w:p w14:paraId="41E936C3" w14:textId="2E9A15C8" w:rsidR="00441A6D" w:rsidRPr="00441A6D" w:rsidRDefault="00441A6D"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441A6D">
        <w:rPr>
          <w:rFonts w:eastAsia="Times New Roman" w:cs="Times New Roman"/>
          <w:kern w:val="0"/>
          <w:sz w:val="28"/>
          <w:szCs w:val="28"/>
          <w:lang w:val="kk-KZ" w:eastAsia="ru-RU" w:bidi="ar-SA"/>
        </w:rPr>
        <w:t>Зерттеу нәтижелері көрсеткендей, респонденттердің басым бөлігі жауаптардың «жауап беруге қиналамын» нұсқасын таңдаған. Мысалы, 1</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29 сұрақтар бойынша  көрсеткіш</w:t>
      </w:r>
      <w:r>
        <w:rPr>
          <w:rFonts w:eastAsia="Times New Roman" w:cs="Times New Roman"/>
          <w:kern w:val="0"/>
          <w:sz w:val="28"/>
          <w:szCs w:val="28"/>
          <w:lang w:val="kk-KZ" w:eastAsia="ru-RU" w:bidi="ar-SA"/>
        </w:rPr>
        <w:t>те</w:t>
      </w:r>
      <w:r w:rsidRPr="00441A6D">
        <w:rPr>
          <w:rFonts w:eastAsia="Times New Roman" w:cs="Times New Roman"/>
          <w:kern w:val="0"/>
          <w:sz w:val="28"/>
          <w:szCs w:val="28"/>
          <w:lang w:val="kk-KZ" w:eastAsia="ru-RU" w:bidi="ar-SA"/>
        </w:rPr>
        <w:t xml:space="preserve"> орта есеппен 50</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53 адамды (шамамен 38</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40%) құрайды. Атап айтқанда, 26</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сұрақ бойынша 56 білім алушы (42,7%), 19</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сұрақ бойынша 55 білім алушы (42,0%), 13</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сұрақ бойынша 54 білім алушы (41,2%) «жауап беруге қиналамын» деп белгілеген. Бұ</w:t>
      </w:r>
      <w:r>
        <w:rPr>
          <w:rFonts w:eastAsia="Times New Roman" w:cs="Times New Roman"/>
          <w:kern w:val="0"/>
          <w:sz w:val="28"/>
          <w:szCs w:val="28"/>
          <w:lang w:val="kk-KZ" w:eastAsia="ru-RU" w:bidi="ar-SA"/>
        </w:rPr>
        <w:t xml:space="preserve">дан </w:t>
      </w:r>
      <w:r w:rsidRPr="00441A6D">
        <w:rPr>
          <w:rFonts w:eastAsia="Times New Roman" w:cs="Times New Roman"/>
          <w:kern w:val="0"/>
          <w:sz w:val="28"/>
          <w:szCs w:val="28"/>
          <w:lang w:val="kk-KZ" w:eastAsia="ru-RU" w:bidi="ar-SA"/>
        </w:rPr>
        <w:t xml:space="preserve">болашақ </w:t>
      </w:r>
      <w:r>
        <w:rPr>
          <w:rFonts w:eastAsia="Times New Roman" w:cs="Times New Roman"/>
          <w:kern w:val="0"/>
          <w:sz w:val="28"/>
          <w:szCs w:val="28"/>
          <w:lang w:val="kk-KZ" w:eastAsia="ru-RU" w:bidi="ar-SA"/>
        </w:rPr>
        <w:t xml:space="preserve">мектепке дейінгі ұйым </w:t>
      </w:r>
      <w:r w:rsidRPr="00441A6D">
        <w:rPr>
          <w:rFonts w:eastAsia="Times New Roman" w:cs="Times New Roman"/>
          <w:kern w:val="0"/>
          <w:sz w:val="28"/>
          <w:szCs w:val="28"/>
          <w:lang w:val="kk-KZ" w:eastAsia="ru-RU" w:bidi="ar-SA"/>
        </w:rPr>
        <w:t>педагогтер</w:t>
      </w:r>
      <w:r>
        <w:rPr>
          <w:rFonts w:eastAsia="Times New Roman" w:cs="Times New Roman"/>
          <w:kern w:val="0"/>
          <w:sz w:val="28"/>
          <w:szCs w:val="28"/>
          <w:lang w:val="kk-KZ" w:eastAsia="ru-RU" w:bidi="ar-SA"/>
        </w:rPr>
        <w:t>і</w:t>
      </w:r>
      <w:r w:rsidRPr="00441A6D">
        <w:rPr>
          <w:rFonts w:eastAsia="Times New Roman" w:cs="Times New Roman"/>
          <w:kern w:val="0"/>
          <w:sz w:val="28"/>
          <w:szCs w:val="28"/>
          <w:lang w:val="kk-KZ" w:eastAsia="ru-RU" w:bidi="ar-SA"/>
        </w:rPr>
        <w:t xml:space="preserve"> заттық дамытушы ортаны жобалаудың мазмұнын теориялық тұрғыда ішінара түсінгенімен, оны практикалық әрекетке көшіруде сенімсіздік танытатынын көр</w:t>
      </w:r>
      <w:r>
        <w:rPr>
          <w:rFonts w:eastAsia="Times New Roman" w:cs="Times New Roman"/>
          <w:kern w:val="0"/>
          <w:sz w:val="28"/>
          <w:szCs w:val="28"/>
          <w:lang w:val="kk-KZ" w:eastAsia="ru-RU" w:bidi="ar-SA"/>
        </w:rPr>
        <w:t>еміз.</w:t>
      </w:r>
      <w:r w:rsidRPr="00441A6D">
        <w:rPr>
          <w:rFonts w:eastAsia="Times New Roman" w:cs="Times New Roman"/>
          <w:kern w:val="0"/>
          <w:sz w:val="28"/>
          <w:szCs w:val="28"/>
          <w:lang w:val="kk-KZ" w:eastAsia="ru-RU" w:bidi="ar-SA"/>
        </w:rPr>
        <w:t xml:space="preserve"> Әсіресе, нәтижелілік критерийлерін анықтау, цифрлық құралдарды кіріктіру, инклюзивті орта ұйымдастыру және рефлексивтік талдау жүргізу сияқты кәсіби күрделі әрекеттерде тұрақсыздық байқалады.</w:t>
      </w:r>
    </w:p>
    <w:p w14:paraId="64F47CCE" w14:textId="3343AC6F" w:rsidR="001700AA" w:rsidRPr="0095521D" w:rsidRDefault="00441A6D"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441A6D">
        <w:rPr>
          <w:rFonts w:eastAsia="Times New Roman" w:cs="Times New Roman"/>
          <w:kern w:val="0"/>
          <w:sz w:val="28"/>
          <w:szCs w:val="28"/>
          <w:lang w:val="kk-KZ" w:eastAsia="ru-RU" w:bidi="ar-SA"/>
        </w:rPr>
        <w:t>«</w:t>
      </w:r>
      <w:r w:rsidR="00F24A6C">
        <w:rPr>
          <w:rFonts w:eastAsia="Times New Roman" w:cs="Times New Roman"/>
          <w:kern w:val="0"/>
          <w:sz w:val="28"/>
          <w:szCs w:val="28"/>
          <w:lang w:val="kk-KZ" w:eastAsia="ru-RU" w:bidi="ar-SA"/>
        </w:rPr>
        <w:t>Ж</w:t>
      </w:r>
      <w:r w:rsidRPr="00441A6D">
        <w:rPr>
          <w:rFonts w:eastAsia="Times New Roman" w:cs="Times New Roman"/>
          <w:kern w:val="0"/>
          <w:sz w:val="28"/>
          <w:szCs w:val="28"/>
          <w:lang w:val="kk-KZ" w:eastAsia="ru-RU" w:bidi="ar-SA"/>
        </w:rPr>
        <w:t>оқ» жауабын таңдаған білім алушылар үлесі де едәуір деңгейде сақталған. Көптеген сұрақтар бойынша көрсеткіш 44</w:t>
      </w:r>
      <w:r w:rsidR="00DC346E">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45 адамды (шамамен 33</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lastRenderedPageBreak/>
        <w:t>34%) құрайды. Мысалы, 4</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 xml:space="preserve">сұрақта </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 xml:space="preserve"> 45, 14</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 xml:space="preserve">сұрақта </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 xml:space="preserve"> 45, 23-сұрақта </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 xml:space="preserve"> 45, 27</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 xml:space="preserve">сұрақта </w:t>
      </w:r>
      <w:r>
        <w:rPr>
          <w:rFonts w:eastAsia="Times New Roman" w:cs="Times New Roman"/>
          <w:kern w:val="0"/>
          <w:sz w:val="28"/>
          <w:szCs w:val="28"/>
          <w:lang w:val="kk-KZ" w:eastAsia="ru-RU" w:bidi="ar-SA"/>
        </w:rPr>
        <w:t>-</w:t>
      </w:r>
      <w:r w:rsidRPr="00441A6D">
        <w:rPr>
          <w:rFonts w:eastAsia="Times New Roman" w:cs="Times New Roman"/>
          <w:kern w:val="0"/>
          <w:sz w:val="28"/>
          <w:szCs w:val="28"/>
          <w:lang w:val="kk-KZ" w:eastAsia="ru-RU" w:bidi="ar-SA"/>
        </w:rPr>
        <w:t xml:space="preserve"> 45 білім алушы өздерінің тиісті біліктілігі жоқ екенін көрсеткен</w:t>
      </w:r>
      <w:r>
        <w:rPr>
          <w:rFonts w:eastAsia="Times New Roman" w:cs="Times New Roman"/>
          <w:kern w:val="0"/>
          <w:sz w:val="28"/>
          <w:szCs w:val="28"/>
          <w:lang w:val="kk-KZ" w:eastAsia="ru-RU" w:bidi="ar-SA"/>
        </w:rPr>
        <w:t xml:space="preserve">, </w:t>
      </w:r>
      <w:r w:rsidRPr="00441A6D">
        <w:rPr>
          <w:rFonts w:eastAsia="Times New Roman" w:cs="Times New Roman"/>
          <w:kern w:val="0"/>
          <w:sz w:val="28"/>
          <w:szCs w:val="28"/>
          <w:lang w:val="kk-KZ" w:eastAsia="ru-RU" w:bidi="ar-SA"/>
        </w:rPr>
        <w:t xml:space="preserve">заттық дамытушы ортаны құруға қатысты кәсіби даярлықтың бір бөлігінде төмен деңгейде қалыптасқанын </w:t>
      </w:r>
      <w:r w:rsidR="008A10FE">
        <w:rPr>
          <w:rFonts w:eastAsia="Times New Roman" w:cs="Times New Roman"/>
          <w:kern w:val="0"/>
          <w:sz w:val="28"/>
          <w:szCs w:val="28"/>
          <w:lang w:val="kk-KZ" w:eastAsia="ru-RU" w:bidi="ar-SA"/>
        </w:rPr>
        <w:t>көрсетеді</w:t>
      </w:r>
      <w:r w:rsidRPr="00441A6D">
        <w:rPr>
          <w:rFonts w:eastAsia="Times New Roman" w:cs="Times New Roman"/>
          <w:kern w:val="0"/>
          <w:sz w:val="28"/>
          <w:szCs w:val="28"/>
          <w:lang w:val="kk-KZ" w:eastAsia="ru-RU" w:bidi="ar-SA"/>
        </w:rPr>
        <w:t xml:space="preserve">. Аталған деректер болашақ </w:t>
      </w:r>
      <w:r>
        <w:rPr>
          <w:rFonts w:eastAsia="Times New Roman" w:cs="Times New Roman"/>
          <w:kern w:val="0"/>
          <w:sz w:val="28"/>
          <w:szCs w:val="28"/>
          <w:lang w:val="kk-KZ" w:eastAsia="ru-RU" w:bidi="ar-SA"/>
        </w:rPr>
        <w:t xml:space="preserve">мектепке дейінгі ұйым </w:t>
      </w:r>
      <w:r w:rsidRPr="00441A6D">
        <w:rPr>
          <w:rFonts w:eastAsia="Times New Roman" w:cs="Times New Roman"/>
          <w:kern w:val="0"/>
          <w:sz w:val="28"/>
          <w:szCs w:val="28"/>
          <w:lang w:val="kk-KZ" w:eastAsia="ru-RU" w:bidi="ar-SA"/>
        </w:rPr>
        <w:t>педагогтер</w:t>
      </w:r>
      <w:r>
        <w:rPr>
          <w:rFonts w:eastAsia="Times New Roman" w:cs="Times New Roman"/>
          <w:kern w:val="0"/>
          <w:sz w:val="28"/>
          <w:szCs w:val="28"/>
          <w:lang w:val="kk-KZ" w:eastAsia="ru-RU" w:bidi="ar-SA"/>
        </w:rPr>
        <w:t>інің</w:t>
      </w:r>
      <w:r w:rsidRPr="00441A6D">
        <w:rPr>
          <w:rFonts w:eastAsia="Times New Roman" w:cs="Times New Roman"/>
          <w:kern w:val="0"/>
          <w:sz w:val="28"/>
          <w:szCs w:val="28"/>
          <w:lang w:val="kk-KZ" w:eastAsia="ru-RU" w:bidi="ar-SA"/>
        </w:rPr>
        <w:t xml:space="preserve"> едәуір бөлігінде жобалау әрекетінің жүйелі </w:t>
      </w:r>
      <w:r w:rsidRPr="0095521D">
        <w:rPr>
          <w:rFonts w:eastAsia="Times New Roman" w:cs="Times New Roman"/>
          <w:kern w:val="0"/>
          <w:sz w:val="28"/>
          <w:szCs w:val="28"/>
          <w:lang w:val="kk-KZ" w:eastAsia="ru-RU" w:bidi="ar-SA"/>
        </w:rPr>
        <w:t>құрылымданбағанын, нормативтік талаптарды, функционалдық ұйымдастыруды және педагогикалық негіздеуді толық меңгермегенін айқындайды.</w:t>
      </w:r>
      <w:r w:rsidR="001700AA" w:rsidRPr="0095521D">
        <w:rPr>
          <w:rFonts w:eastAsia="Times New Roman" w:cs="Times New Roman"/>
          <w:kern w:val="0"/>
          <w:sz w:val="28"/>
          <w:szCs w:val="28"/>
          <w:lang w:val="kk-KZ" w:eastAsia="ru-RU" w:bidi="ar-SA"/>
        </w:rPr>
        <w:t xml:space="preserve"> </w:t>
      </w:r>
      <w:r w:rsidRPr="0095521D">
        <w:rPr>
          <w:rFonts w:eastAsia="Times New Roman" w:cs="Times New Roman"/>
          <w:kern w:val="0"/>
          <w:sz w:val="28"/>
          <w:szCs w:val="28"/>
          <w:lang w:val="kk-KZ" w:eastAsia="ru-RU" w:bidi="ar-SA"/>
        </w:rPr>
        <w:t>«Иә» жауабын таңдағандар саны көбіне 35</w:t>
      </w:r>
      <w:r w:rsidR="006550EB" w:rsidRPr="0095521D">
        <w:rPr>
          <w:rFonts w:eastAsia="Times New Roman" w:cs="Times New Roman"/>
          <w:kern w:val="0"/>
          <w:sz w:val="28"/>
          <w:szCs w:val="28"/>
          <w:lang w:val="kk-KZ" w:eastAsia="ru-RU" w:bidi="ar-SA"/>
        </w:rPr>
        <w:t>-</w:t>
      </w:r>
      <w:r w:rsidRPr="0095521D">
        <w:rPr>
          <w:rFonts w:eastAsia="Times New Roman" w:cs="Times New Roman"/>
          <w:kern w:val="0"/>
          <w:sz w:val="28"/>
          <w:szCs w:val="28"/>
          <w:lang w:val="kk-KZ" w:eastAsia="ru-RU" w:bidi="ar-SA"/>
        </w:rPr>
        <w:t>41 адам аралығында (шамамен 27</w:t>
      </w:r>
      <w:r w:rsidR="006550EB" w:rsidRPr="0095521D">
        <w:rPr>
          <w:rFonts w:eastAsia="Times New Roman" w:cs="Times New Roman"/>
          <w:kern w:val="0"/>
          <w:sz w:val="28"/>
          <w:szCs w:val="28"/>
          <w:lang w:val="kk-KZ" w:eastAsia="ru-RU" w:bidi="ar-SA"/>
        </w:rPr>
        <w:t>-</w:t>
      </w:r>
      <w:r w:rsidRPr="0095521D">
        <w:rPr>
          <w:rFonts w:eastAsia="Times New Roman" w:cs="Times New Roman"/>
          <w:kern w:val="0"/>
          <w:sz w:val="28"/>
          <w:szCs w:val="28"/>
          <w:lang w:val="kk-KZ" w:eastAsia="ru-RU" w:bidi="ar-SA"/>
        </w:rPr>
        <w:t>31%) болды</w:t>
      </w:r>
      <w:r w:rsidR="006550EB" w:rsidRPr="0095521D">
        <w:rPr>
          <w:rFonts w:eastAsia="Times New Roman" w:cs="Times New Roman"/>
          <w:kern w:val="0"/>
          <w:sz w:val="28"/>
          <w:szCs w:val="28"/>
          <w:lang w:val="kk-KZ" w:eastAsia="ru-RU" w:bidi="ar-SA"/>
        </w:rPr>
        <w:t xml:space="preserve">, </w:t>
      </w:r>
      <w:r w:rsidRPr="0095521D">
        <w:rPr>
          <w:rFonts w:eastAsia="Times New Roman" w:cs="Times New Roman"/>
          <w:kern w:val="0"/>
          <w:sz w:val="28"/>
          <w:szCs w:val="28"/>
          <w:lang w:val="kk-KZ" w:eastAsia="ru-RU" w:bidi="ar-SA"/>
        </w:rPr>
        <w:t xml:space="preserve">жоғары даярлық деңгейінің үлесі салыстырмалы түрде төмен екенін көрсетеді. </w:t>
      </w:r>
    </w:p>
    <w:p w14:paraId="14E2C96E" w14:textId="278D023D" w:rsidR="001700AA" w:rsidRPr="001700AA" w:rsidRDefault="001700AA"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95521D">
        <w:rPr>
          <w:sz w:val="28"/>
          <w:szCs w:val="28"/>
          <w:lang w:val="kk-KZ"/>
        </w:rPr>
        <w:t xml:space="preserve">Авторлық сауалнама сұрақтары бойынша алынған нәтижелері болашақ мектепке дейінгі педагогтердің кәсіби өзіндік бағалау деңгейінің біразында төмен және тұрақсыз екенін көрсетті. Сауалнаманың 30-шы сұрағында респонденттердің тек </w:t>
      </w:r>
      <w:r w:rsidRPr="0095521D">
        <w:rPr>
          <w:rStyle w:val="af3"/>
          <w:b w:val="0"/>
          <w:bCs w:val="0"/>
          <w:sz w:val="28"/>
          <w:szCs w:val="28"/>
          <w:lang w:val="kk-KZ"/>
        </w:rPr>
        <w:t>22-сі (16,8%)</w:t>
      </w:r>
      <w:r w:rsidRPr="0095521D">
        <w:rPr>
          <w:sz w:val="28"/>
          <w:szCs w:val="28"/>
          <w:lang w:val="kk-KZ"/>
        </w:rPr>
        <w:t xml:space="preserve"> ғана өз кәсіби білімін жеткілікті деп бағалаған. Бұдан жоғары деңгейдегі кәсіби сенімділік көрсеткішінің төмендігін  көруге болады. </w:t>
      </w:r>
      <w:r w:rsidR="00F24A6C" w:rsidRPr="0095521D">
        <w:rPr>
          <w:sz w:val="28"/>
          <w:szCs w:val="28"/>
          <w:lang w:val="kk-KZ"/>
        </w:rPr>
        <w:t>Б</w:t>
      </w:r>
      <w:r w:rsidRPr="0095521D">
        <w:rPr>
          <w:sz w:val="28"/>
          <w:szCs w:val="28"/>
          <w:lang w:val="kk-KZ"/>
        </w:rPr>
        <w:t xml:space="preserve">ілім алушылардың </w:t>
      </w:r>
      <w:r w:rsidRPr="0095521D">
        <w:rPr>
          <w:rStyle w:val="af3"/>
          <w:b w:val="0"/>
          <w:bCs w:val="0"/>
          <w:sz w:val="28"/>
          <w:szCs w:val="28"/>
          <w:lang w:val="kk-KZ"/>
        </w:rPr>
        <w:t>52-сі (39,7%)</w:t>
      </w:r>
      <w:r w:rsidRPr="0095521D">
        <w:rPr>
          <w:sz w:val="28"/>
          <w:szCs w:val="28"/>
          <w:lang w:val="kk-KZ"/>
        </w:rPr>
        <w:t xml:space="preserve"> нақты жауап беруге қиналған. </w:t>
      </w:r>
      <w:r w:rsidR="00777863" w:rsidRPr="0095521D">
        <w:rPr>
          <w:sz w:val="28"/>
          <w:szCs w:val="28"/>
          <w:lang w:val="kk-KZ"/>
        </w:rPr>
        <w:t>Яғни,</w:t>
      </w:r>
      <w:r w:rsidRPr="0095521D">
        <w:rPr>
          <w:sz w:val="28"/>
          <w:szCs w:val="28"/>
          <w:lang w:val="kk-KZ"/>
        </w:rPr>
        <w:t xml:space="preserve"> олардың теориялық түсінігі болғанымен, өз кәсіби мүмкіндіктеріне сенімсіздік танытатынын көруге болады. Яғни, өзіндік рефлексия деңгейі қалыптасқанымен, тұрақты кәсіби позиция әлі орнықпаған. Ал респонденттердің </w:t>
      </w:r>
      <w:r w:rsidRPr="0095521D">
        <w:rPr>
          <w:rStyle w:val="af3"/>
          <w:b w:val="0"/>
          <w:bCs w:val="0"/>
          <w:sz w:val="28"/>
          <w:szCs w:val="28"/>
          <w:lang w:val="kk-KZ"/>
        </w:rPr>
        <w:t>57-сі (43,5%)</w:t>
      </w:r>
      <w:r w:rsidRPr="0095521D">
        <w:rPr>
          <w:sz w:val="28"/>
          <w:szCs w:val="28"/>
          <w:lang w:val="kk-KZ"/>
        </w:rPr>
        <w:t xml:space="preserve"> өз кәсіби білімін жеткіліксіз деп есептеген. Анықталған көрсеткіш болашақ мектепке дейінгі ұйым педагогтерінің едәуір бөлігінде заттық дамытушы ортаны құруға қатысты кәсіби даярлықтың</w:t>
      </w:r>
      <w:r w:rsidRPr="001700AA">
        <w:rPr>
          <w:sz w:val="28"/>
          <w:szCs w:val="28"/>
          <w:lang w:val="kk-KZ"/>
        </w:rPr>
        <w:t xml:space="preserve"> жеткіліксіз қалыптасқанын </w:t>
      </w:r>
      <w:r w:rsidR="008A10FE">
        <w:rPr>
          <w:sz w:val="28"/>
          <w:szCs w:val="28"/>
          <w:lang w:val="kk-KZ"/>
        </w:rPr>
        <w:t>бағамдайды</w:t>
      </w:r>
      <w:r w:rsidRPr="001700AA">
        <w:rPr>
          <w:sz w:val="28"/>
          <w:szCs w:val="28"/>
          <w:lang w:val="kk-KZ"/>
        </w:rPr>
        <w:t>.</w:t>
      </w:r>
    </w:p>
    <w:p w14:paraId="073D7847" w14:textId="13FE9E39" w:rsidR="009E71A1" w:rsidRDefault="00441A6D" w:rsidP="006E0AFD">
      <w:pPr>
        <w:widowControl/>
        <w:suppressAutoHyphens w:val="0"/>
        <w:autoSpaceDN/>
        <w:ind w:firstLine="708"/>
        <w:jc w:val="both"/>
        <w:textAlignment w:val="auto"/>
        <w:rPr>
          <w:rFonts w:cs="Times New Roman"/>
          <w:noProof/>
        </w:rPr>
      </w:pPr>
      <w:r w:rsidRPr="00441A6D">
        <w:rPr>
          <w:rFonts w:eastAsia="Times New Roman" w:cs="Times New Roman"/>
          <w:kern w:val="0"/>
          <w:sz w:val="28"/>
          <w:szCs w:val="28"/>
          <w:lang w:val="kk-KZ" w:eastAsia="ru-RU" w:bidi="ar-SA"/>
        </w:rPr>
        <w:t>Жалпы алғанда, 30 сұрақтың нәтижелерін кешенді талдау мынаны көрсетеді:</w:t>
      </w:r>
      <w:r w:rsidR="001700AA">
        <w:rPr>
          <w:rFonts w:eastAsia="Times New Roman" w:cs="Times New Roman"/>
          <w:kern w:val="0"/>
          <w:sz w:val="28"/>
          <w:szCs w:val="28"/>
          <w:lang w:val="kk-KZ" w:eastAsia="ru-RU" w:bidi="ar-SA"/>
        </w:rPr>
        <w:t xml:space="preserve"> </w:t>
      </w:r>
      <w:r w:rsidRPr="00441A6D">
        <w:rPr>
          <w:rFonts w:eastAsia="Times New Roman" w:cs="Times New Roman"/>
          <w:kern w:val="0"/>
          <w:sz w:val="28"/>
          <w:szCs w:val="28"/>
          <w:lang w:val="kk-KZ" w:eastAsia="ru-RU" w:bidi="ar-SA"/>
        </w:rPr>
        <w:t>болашақ педагогтердің көпшілігі заттық дамытушы ортаның маңызын түсінеді,</w:t>
      </w:r>
      <w:r w:rsidR="001700AA">
        <w:rPr>
          <w:rFonts w:eastAsia="Times New Roman" w:cs="Times New Roman"/>
          <w:kern w:val="0"/>
          <w:sz w:val="28"/>
          <w:szCs w:val="28"/>
          <w:lang w:val="kk-KZ" w:eastAsia="ru-RU" w:bidi="ar-SA"/>
        </w:rPr>
        <w:t xml:space="preserve"> </w:t>
      </w:r>
      <w:r w:rsidRPr="00441A6D">
        <w:rPr>
          <w:rFonts w:eastAsia="Times New Roman" w:cs="Times New Roman"/>
          <w:kern w:val="0"/>
          <w:sz w:val="28"/>
          <w:szCs w:val="28"/>
          <w:lang w:val="kk-KZ" w:eastAsia="ru-RU" w:bidi="ar-SA"/>
        </w:rPr>
        <w:t>алайда оны мақсатты, жүйелі және ғылыми негізде жобалау дағдылары жеткілікті деңгейде қалыптаспаған;</w:t>
      </w:r>
      <w:r w:rsidR="001700AA">
        <w:rPr>
          <w:rFonts w:eastAsia="Times New Roman" w:cs="Times New Roman"/>
          <w:kern w:val="0"/>
          <w:sz w:val="28"/>
          <w:szCs w:val="28"/>
          <w:lang w:val="kk-KZ" w:eastAsia="ru-RU" w:bidi="ar-SA"/>
        </w:rPr>
        <w:t xml:space="preserve"> </w:t>
      </w:r>
      <w:r w:rsidRPr="00441A6D">
        <w:rPr>
          <w:rFonts w:eastAsia="Times New Roman" w:cs="Times New Roman"/>
          <w:kern w:val="0"/>
          <w:sz w:val="28"/>
          <w:szCs w:val="28"/>
          <w:lang w:val="kk-KZ" w:eastAsia="ru-RU" w:bidi="ar-SA"/>
        </w:rPr>
        <w:t>инновациялық, инклюзивтік, рефлексивтік және бағалау компоненттері әлсіз дамыған;</w:t>
      </w:r>
      <w:r w:rsidR="001700AA">
        <w:rPr>
          <w:rFonts w:eastAsia="Times New Roman" w:cs="Times New Roman"/>
          <w:kern w:val="0"/>
          <w:sz w:val="28"/>
          <w:szCs w:val="28"/>
          <w:lang w:val="kk-KZ" w:eastAsia="ru-RU" w:bidi="ar-SA"/>
        </w:rPr>
        <w:t xml:space="preserve"> </w:t>
      </w:r>
      <w:r w:rsidRPr="00441A6D">
        <w:rPr>
          <w:rFonts w:eastAsia="Times New Roman" w:cs="Times New Roman"/>
          <w:kern w:val="0"/>
          <w:sz w:val="28"/>
          <w:szCs w:val="28"/>
          <w:lang w:val="kk-KZ" w:eastAsia="ru-RU" w:bidi="ar-SA"/>
        </w:rPr>
        <w:t>практикалық жобалау құзыреттілігі тұрақты емес.</w:t>
      </w:r>
      <w:r w:rsidR="00193128">
        <w:rPr>
          <w:rFonts w:eastAsia="Times New Roman" w:cs="Times New Roman"/>
          <w:kern w:val="0"/>
          <w:sz w:val="28"/>
          <w:szCs w:val="28"/>
          <w:lang w:val="kk-KZ" w:eastAsia="ru-RU" w:bidi="ar-SA"/>
        </w:rPr>
        <w:t xml:space="preserve"> </w:t>
      </w:r>
      <w:r w:rsidRPr="00441A6D">
        <w:rPr>
          <w:rFonts w:eastAsia="Times New Roman" w:cs="Times New Roman"/>
          <w:kern w:val="0"/>
          <w:sz w:val="28"/>
          <w:szCs w:val="28"/>
          <w:lang w:val="kk-KZ" w:eastAsia="ru-RU" w:bidi="ar-SA"/>
        </w:rPr>
        <w:t>Алынған эмпирикалық деректер зерттеу мәселесінің өзектілігін нақты айқындап, даярлықты мақсатты түрде қалыптастыруға бағытталған модель мен әдістемелік кешен әзірлеудің ғылыми негізділігін растайды.</w:t>
      </w:r>
      <w:bookmarkEnd w:id="47"/>
      <w:r w:rsidR="00193128">
        <w:rPr>
          <w:rFonts w:eastAsia="Times New Roman" w:cs="Times New Roman"/>
          <w:kern w:val="0"/>
          <w:sz w:val="28"/>
          <w:szCs w:val="28"/>
          <w:lang w:val="kk-KZ" w:eastAsia="ru-RU" w:bidi="ar-SA"/>
        </w:rPr>
        <w:t>Авторлық бағдарлама арқылы алынған нәтиже</w:t>
      </w:r>
      <w:r w:rsidR="00193128" w:rsidRPr="00193128">
        <w:rPr>
          <w:rFonts w:eastAsia="Times New Roman" w:cs="Times New Roman"/>
          <w:kern w:val="0"/>
          <w:sz w:val="28"/>
          <w:szCs w:val="28"/>
          <w:lang w:val="kk-KZ" w:eastAsia="ru-RU" w:bidi="ar-SA"/>
        </w:rPr>
        <w:t xml:space="preserve"> мектепке дейінгі ұйым педагогтерінің заттық дамытушы ортаны құрудағы даярлық құрылымында жүйелі олқылықтардың бар екенін айқын көрсетті. Даярлықтың жоғары деңгейі төмен үлесті құрауы, ал орта және төмен деңгей көрсеткіштерінің басымдығы </w:t>
      </w:r>
      <w:r w:rsidR="00193128">
        <w:rPr>
          <w:rFonts w:eastAsia="Times New Roman" w:cs="Times New Roman"/>
          <w:kern w:val="0"/>
          <w:sz w:val="28"/>
          <w:szCs w:val="28"/>
          <w:lang w:val="kk-KZ" w:eastAsia="ru-RU" w:bidi="ar-SA"/>
        </w:rPr>
        <w:t xml:space="preserve">болашақ мектепке дейінгі ұйым </w:t>
      </w:r>
      <w:r w:rsidR="00193128" w:rsidRPr="00193128">
        <w:rPr>
          <w:rFonts w:eastAsia="Times New Roman" w:cs="Times New Roman"/>
          <w:kern w:val="0"/>
          <w:sz w:val="28"/>
          <w:szCs w:val="28"/>
          <w:lang w:val="kk-KZ" w:eastAsia="ru-RU" w:bidi="ar-SA"/>
        </w:rPr>
        <w:t>педагогте</w:t>
      </w:r>
      <w:r w:rsidR="00193128">
        <w:rPr>
          <w:rFonts w:eastAsia="Times New Roman" w:cs="Times New Roman"/>
          <w:kern w:val="0"/>
          <w:sz w:val="28"/>
          <w:szCs w:val="28"/>
          <w:lang w:val="kk-KZ" w:eastAsia="ru-RU" w:bidi="ar-SA"/>
        </w:rPr>
        <w:t>рінің</w:t>
      </w:r>
      <w:r w:rsidR="00193128" w:rsidRPr="00193128">
        <w:rPr>
          <w:rFonts w:eastAsia="Times New Roman" w:cs="Times New Roman"/>
          <w:kern w:val="0"/>
          <w:sz w:val="28"/>
          <w:szCs w:val="28"/>
          <w:lang w:val="kk-KZ" w:eastAsia="ru-RU" w:bidi="ar-SA"/>
        </w:rPr>
        <w:t xml:space="preserve"> жобалау әрекетін педагогикалық тұрғыда саналы, мақсатты және ғылыми негізде ұйымдастыру дағдылары жеткілікті қалыптаспағанын </w:t>
      </w:r>
      <w:r w:rsidR="008A10FE">
        <w:rPr>
          <w:rFonts w:eastAsia="Times New Roman" w:cs="Times New Roman"/>
          <w:kern w:val="0"/>
          <w:sz w:val="28"/>
          <w:szCs w:val="28"/>
          <w:lang w:val="kk-KZ" w:eastAsia="ru-RU" w:bidi="ar-SA"/>
        </w:rPr>
        <w:t>көреміз</w:t>
      </w:r>
      <w:r w:rsidR="00193128" w:rsidRPr="00193128">
        <w:rPr>
          <w:rFonts w:eastAsia="Times New Roman" w:cs="Times New Roman"/>
          <w:kern w:val="0"/>
          <w:sz w:val="28"/>
          <w:szCs w:val="28"/>
          <w:lang w:val="kk-KZ" w:eastAsia="ru-RU" w:bidi="ar-SA"/>
        </w:rPr>
        <w:t xml:space="preserve">. </w:t>
      </w:r>
      <w:r w:rsidR="00193128">
        <w:rPr>
          <w:rFonts w:eastAsia="Times New Roman" w:cs="Times New Roman"/>
          <w:kern w:val="0"/>
          <w:sz w:val="28"/>
          <w:szCs w:val="28"/>
          <w:lang w:val="kk-KZ" w:eastAsia="ru-RU" w:bidi="ar-SA"/>
        </w:rPr>
        <w:t xml:space="preserve">Осыдан </w:t>
      </w:r>
      <w:r w:rsidR="00193128" w:rsidRPr="00193128">
        <w:rPr>
          <w:rFonts w:eastAsia="Times New Roman" w:cs="Times New Roman"/>
          <w:kern w:val="0"/>
          <w:sz w:val="28"/>
          <w:szCs w:val="28"/>
          <w:lang w:val="kk-KZ" w:eastAsia="ru-RU" w:bidi="ar-SA"/>
        </w:rPr>
        <w:t xml:space="preserve">заттық дамытушы ортаны жобалауға бағытталған арнайы модель мен әдістемелік кешенді әзірлеу тек теориялық қажеттілік емес, тәжірибелік тұрғыдан да өзекті міндет екенін көрсетеді. </w:t>
      </w:r>
      <w:r w:rsidR="00193128">
        <w:rPr>
          <w:rFonts w:eastAsia="Times New Roman" w:cs="Times New Roman"/>
          <w:kern w:val="0"/>
          <w:sz w:val="28"/>
          <w:szCs w:val="28"/>
          <w:lang w:val="kk-KZ" w:eastAsia="ru-RU" w:bidi="ar-SA"/>
        </w:rPr>
        <w:t>Осыған орай біздің</w:t>
      </w:r>
      <w:r w:rsidR="00193128" w:rsidRPr="00193128">
        <w:rPr>
          <w:rFonts w:eastAsia="Times New Roman" w:cs="Times New Roman"/>
          <w:kern w:val="0"/>
          <w:sz w:val="28"/>
          <w:szCs w:val="28"/>
          <w:lang w:val="kk-KZ" w:eastAsia="ru-RU" w:bidi="ar-SA"/>
        </w:rPr>
        <w:t xml:space="preserve"> зерттеуіміз болашақ </w:t>
      </w:r>
      <w:r w:rsidR="00193128">
        <w:rPr>
          <w:rFonts w:eastAsia="Times New Roman" w:cs="Times New Roman"/>
          <w:kern w:val="0"/>
          <w:sz w:val="28"/>
          <w:szCs w:val="28"/>
          <w:lang w:val="kk-KZ" w:eastAsia="ru-RU" w:bidi="ar-SA"/>
        </w:rPr>
        <w:t xml:space="preserve">мектепке дейінгі ұйым </w:t>
      </w:r>
      <w:r w:rsidR="00193128" w:rsidRPr="00193128">
        <w:rPr>
          <w:rFonts w:eastAsia="Times New Roman" w:cs="Times New Roman"/>
          <w:kern w:val="0"/>
          <w:sz w:val="28"/>
          <w:szCs w:val="28"/>
          <w:lang w:val="kk-KZ" w:eastAsia="ru-RU" w:bidi="ar-SA"/>
        </w:rPr>
        <w:t>педагогтер</w:t>
      </w:r>
      <w:r w:rsidR="00193128">
        <w:rPr>
          <w:rFonts w:eastAsia="Times New Roman" w:cs="Times New Roman"/>
          <w:kern w:val="0"/>
          <w:sz w:val="28"/>
          <w:szCs w:val="28"/>
          <w:lang w:val="kk-KZ" w:eastAsia="ru-RU" w:bidi="ar-SA"/>
        </w:rPr>
        <w:t>інің</w:t>
      </w:r>
      <w:r w:rsidR="00193128" w:rsidRPr="00193128">
        <w:rPr>
          <w:rFonts w:eastAsia="Times New Roman" w:cs="Times New Roman"/>
          <w:kern w:val="0"/>
          <w:sz w:val="28"/>
          <w:szCs w:val="28"/>
          <w:lang w:val="kk-KZ" w:eastAsia="ru-RU" w:bidi="ar-SA"/>
        </w:rPr>
        <w:t xml:space="preserve"> кәсіби даярлығын жетілдіруге бағытталған, нақты диагностикалық деректермен негізделген және мектепке </w:t>
      </w:r>
      <w:r w:rsidR="00193128" w:rsidRPr="00193128">
        <w:rPr>
          <w:rFonts w:eastAsia="Times New Roman" w:cs="Times New Roman"/>
          <w:kern w:val="0"/>
          <w:sz w:val="28"/>
          <w:szCs w:val="28"/>
          <w:lang w:val="kk-KZ" w:eastAsia="ru-RU" w:bidi="ar-SA"/>
        </w:rPr>
        <w:lastRenderedPageBreak/>
        <w:t xml:space="preserve">дейінгі білім беру практикасына тікелей </w:t>
      </w:r>
      <w:r w:rsidR="00191071">
        <w:rPr>
          <w:rFonts w:eastAsia="Times New Roman" w:cs="Times New Roman"/>
          <w:kern w:val="0"/>
          <w:sz w:val="28"/>
          <w:szCs w:val="28"/>
          <w:lang w:val="kk-KZ" w:eastAsia="ru-RU" w:bidi="ar-SA"/>
        </w:rPr>
        <w:t xml:space="preserve">әсер </w:t>
      </w:r>
      <w:r w:rsidR="00193128" w:rsidRPr="00193128">
        <w:rPr>
          <w:rFonts w:eastAsia="Times New Roman" w:cs="Times New Roman"/>
          <w:kern w:val="0"/>
          <w:sz w:val="28"/>
          <w:szCs w:val="28"/>
          <w:lang w:val="kk-KZ" w:eastAsia="ru-RU" w:bidi="ar-SA"/>
        </w:rPr>
        <w:t xml:space="preserve">ететін ғылыми-практикалық маңызы бар педагогикалық шешім ұсынуға бағытталған. </w:t>
      </w:r>
    </w:p>
    <w:p w14:paraId="124B6F89" w14:textId="77777777" w:rsidR="00646895" w:rsidRDefault="00646895" w:rsidP="006E0AFD">
      <w:pPr>
        <w:pStyle w:val="af"/>
        <w:spacing w:before="0" w:beforeAutospacing="0" w:after="0" w:afterAutospacing="0"/>
        <w:jc w:val="center"/>
      </w:pPr>
      <w:r>
        <w:rPr>
          <w:noProof/>
        </w:rPr>
        <w:drawing>
          <wp:inline distT="0" distB="0" distL="0" distR="0" wp14:anchorId="730293A3" wp14:editId="12DD0CAC">
            <wp:extent cx="5410200" cy="400206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5723" cy="4006151"/>
                    </a:xfrm>
                    <a:prstGeom prst="rect">
                      <a:avLst/>
                    </a:prstGeom>
                    <a:noFill/>
                    <a:ln>
                      <a:noFill/>
                    </a:ln>
                  </pic:spPr>
                </pic:pic>
              </a:graphicData>
            </a:graphic>
          </wp:inline>
        </w:drawing>
      </w:r>
    </w:p>
    <w:p w14:paraId="5C3BF436" w14:textId="05FB66D3" w:rsidR="009E71A1" w:rsidRPr="00834BE5" w:rsidRDefault="009E71A1" w:rsidP="006E0AFD">
      <w:pPr>
        <w:keepNext/>
        <w:keepLines/>
        <w:widowControl/>
        <w:suppressAutoHyphens w:val="0"/>
        <w:autoSpaceDN/>
        <w:jc w:val="center"/>
        <w:textAlignment w:val="auto"/>
        <w:outlineLvl w:val="0"/>
        <w:rPr>
          <w:rFonts w:eastAsia="MS Gothic" w:cs="Times New Roman"/>
          <w:b/>
          <w:bCs/>
          <w:kern w:val="0"/>
          <w:sz w:val="28"/>
          <w:szCs w:val="28"/>
          <w:lang w:val="kk-KZ" w:eastAsia="en-US" w:bidi="ar-SA"/>
        </w:rPr>
      </w:pPr>
      <w:r w:rsidRPr="00834BE5">
        <w:rPr>
          <w:rFonts w:eastAsia="Times New Roman" w:cs="Times New Roman"/>
          <w:b/>
          <w:bCs/>
          <w:kern w:val="0"/>
          <w:sz w:val="28"/>
          <w:szCs w:val="28"/>
          <w:lang w:val="kk-KZ" w:eastAsia="ru-RU" w:bidi="ar-SA"/>
        </w:rPr>
        <w:t>Суреттер</w:t>
      </w:r>
      <w:r w:rsidR="00BA3BDE" w:rsidRPr="00381BBD">
        <w:rPr>
          <w:rFonts w:eastAsia="Times New Roman" w:cs="Times New Roman"/>
          <w:b/>
          <w:bCs/>
          <w:kern w:val="0"/>
          <w:sz w:val="28"/>
          <w:szCs w:val="28"/>
          <w:lang w:val="kk-KZ" w:eastAsia="ru-RU" w:bidi="ar-SA"/>
        </w:rPr>
        <w:t>-</w:t>
      </w:r>
      <w:r w:rsidR="00B43AC2" w:rsidRPr="00834BE5">
        <w:rPr>
          <w:rFonts w:eastAsia="Times New Roman" w:cs="Times New Roman"/>
          <w:b/>
          <w:bCs/>
          <w:kern w:val="0"/>
          <w:sz w:val="28"/>
          <w:szCs w:val="28"/>
          <w:lang w:val="kk-KZ" w:eastAsia="ru-RU" w:bidi="ar-SA"/>
        </w:rPr>
        <w:t>9</w:t>
      </w:r>
      <w:r w:rsidR="00BA3BDE">
        <w:rPr>
          <w:rFonts w:eastAsia="Times New Roman" w:cs="Times New Roman"/>
          <w:b/>
          <w:bCs/>
          <w:kern w:val="0"/>
          <w:sz w:val="28"/>
          <w:szCs w:val="28"/>
          <w:lang w:val="kk-KZ" w:eastAsia="ru-RU" w:bidi="ar-SA"/>
        </w:rPr>
        <w:t xml:space="preserve">. </w:t>
      </w:r>
      <w:r w:rsidRPr="00834BE5">
        <w:rPr>
          <w:rFonts w:eastAsia="MS Gothic" w:cs="Times New Roman"/>
          <w:b/>
          <w:bCs/>
          <w:kern w:val="0"/>
          <w:sz w:val="28"/>
          <w:szCs w:val="28"/>
          <w:lang w:val="kk-KZ" w:eastAsia="en-US" w:bidi="ar-SA"/>
        </w:rPr>
        <w:t>Заттық дамытушы ортаны құруға болашақ педагогтердің даярлығының нәтижелері</w:t>
      </w:r>
    </w:p>
    <w:p w14:paraId="0314B335" w14:textId="77777777" w:rsidR="009E71A1" w:rsidRPr="00834BE5" w:rsidRDefault="009E71A1" w:rsidP="006E0AFD">
      <w:pPr>
        <w:widowControl/>
        <w:suppressAutoHyphens w:val="0"/>
        <w:autoSpaceDN/>
        <w:jc w:val="both"/>
        <w:textAlignment w:val="auto"/>
        <w:rPr>
          <w:rFonts w:eastAsia="Times New Roman" w:cs="Times New Roman"/>
          <w:kern w:val="0"/>
          <w:sz w:val="28"/>
          <w:szCs w:val="28"/>
          <w:lang w:val="kk-KZ" w:eastAsia="ru-RU" w:bidi="ar-SA"/>
        </w:rPr>
      </w:pPr>
    </w:p>
    <w:p w14:paraId="464B09A7" w14:textId="48EE6FF0" w:rsidR="00921194" w:rsidRPr="00921194" w:rsidRDefault="00921194"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921194">
        <w:rPr>
          <w:rFonts w:eastAsia="Times New Roman" w:cs="Times New Roman"/>
          <w:kern w:val="0"/>
          <w:sz w:val="28"/>
          <w:szCs w:val="28"/>
          <w:lang w:val="kk-KZ" w:eastAsia="ru-RU" w:bidi="ar-SA"/>
        </w:rPr>
        <w:t xml:space="preserve">Диаграммада 30 сауалнама сұрағы бойынша болашақ мектепке дейінгі ұйым педагогтерінің заттық дамытушы ортаны құруға кәсіби даярлық деңгейі пайыздық көрсеткіштер арқылы бейнеленген (n=131). Нәтижелерді талдау жауаптардың құрылымында «Жауап беруге қиналамын» нұсқасының басым екенін </w:t>
      </w:r>
      <w:r w:rsidR="004B00EA">
        <w:rPr>
          <w:rFonts w:eastAsia="Times New Roman" w:cs="Times New Roman"/>
          <w:kern w:val="0"/>
          <w:sz w:val="28"/>
          <w:szCs w:val="28"/>
          <w:lang w:val="kk-KZ" w:eastAsia="ru-RU" w:bidi="ar-SA"/>
        </w:rPr>
        <w:t>аңғардық</w:t>
      </w:r>
      <w:r w:rsidRPr="00921194">
        <w:rPr>
          <w:rFonts w:eastAsia="Times New Roman" w:cs="Times New Roman"/>
          <w:kern w:val="0"/>
          <w:sz w:val="28"/>
          <w:szCs w:val="28"/>
          <w:lang w:val="kk-KZ" w:eastAsia="ru-RU" w:bidi="ar-SA"/>
        </w:rPr>
        <w:t xml:space="preserve">. Көптеген сұрақтар бойынша көрсеткіш 37–43% аралығында өзгеріп отырды. </w:t>
      </w:r>
      <w:r w:rsidR="004B00EA">
        <w:rPr>
          <w:rFonts w:eastAsia="Times New Roman" w:cs="Times New Roman"/>
          <w:kern w:val="0"/>
          <w:sz w:val="28"/>
          <w:szCs w:val="28"/>
          <w:lang w:val="kk-KZ" w:eastAsia="ru-RU" w:bidi="ar-SA"/>
        </w:rPr>
        <w:t>Б</w:t>
      </w:r>
      <w:r w:rsidRPr="00921194">
        <w:rPr>
          <w:rFonts w:eastAsia="Times New Roman" w:cs="Times New Roman"/>
          <w:kern w:val="0"/>
          <w:sz w:val="28"/>
          <w:szCs w:val="28"/>
          <w:lang w:val="kk-KZ" w:eastAsia="ru-RU" w:bidi="ar-SA"/>
        </w:rPr>
        <w:t>олашақ педагогтердің теориялық түсінігі бар болғанымен, практикалық тұрғыда сенімді шешім қабылдау мен кәсіби негіздеуге келгенде тұрақсыздық байқалатынын айғақтайды</w:t>
      </w:r>
      <w:r w:rsidR="004B00EA">
        <w:rPr>
          <w:rFonts w:eastAsia="Times New Roman" w:cs="Times New Roman"/>
          <w:kern w:val="0"/>
          <w:sz w:val="28"/>
          <w:szCs w:val="28"/>
          <w:lang w:val="kk-KZ" w:eastAsia="ru-RU" w:bidi="ar-SA"/>
        </w:rPr>
        <w:t>.</w:t>
      </w:r>
    </w:p>
    <w:p w14:paraId="47BE17F2" w14:textId="245656F3" w:rsidR="00921194" w:rsidRPr="00921194" w:rsidRDefault="00921194"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921194">
        <w:rPr>
          <w:rFonts w:eastAsia="Times New Roman" w:cs="Times New Roman"/>
          <w:kern w:val="0"/>
          <w:sz w:val="28"/>
          <w:szCs w:val="28"/>
          <w:lang w:val="kk-KZ" w:eastAsia="ru-RU" w:bidi="ar-SA"/>
        </w:rPr>
        <w:t xml:space="preserve">«Иә» жауаптарының үлесі орта есеппен 25–32% шегінде орналасқан. Жекелеген сұрақтарда (балалардың жас ерекшеліктерін ескеру, қауіпсіздік талаптарын сақтау, эстетикалық талаптарды назарға алу) салыстырмалы түрде жоғары көрсеткіштер байқалғанымен, кәсіби рефлексия, нәтижелілікті бағалау критерийлерін құрастыру, цифрлық құралдарды орынды интеграциялау, кәсіби білімнің жеткіліктілігі сияқты сұрақтарда «Иә» көрсеткіші төмендеу деңгейде қалып отыр. Әсіресе 30-сұрақ бойынша («өз кәсіби біліміңіз жеткілікті деп ойлайсыз ба?») «Иә» көрсеткішінің айтарлықтай төмен болуы (16,8%) респонденттердің өзіндік кәсіби сенім деңгейінің </w:t>
      </w:r>
      <w:r w:rsidR="004B00EA">
        <w:rPr>
          <w:rFonts w:eastAsia="Times New Roman" w:cs="Times New Roman"/>
          <w:kern w:val="0"/>
          <w:sz w:val="28"/>
          <w:szCs w:val="28"/>
          <w:lang w:val="kk-KZ" w:eastAsia="ru-RU" w:bidi="ar-SA"/>
        </w:rPr>
        <w:t xml:space="preserve">әлі де </w:t>
      </w:r>
      <w:r w:rsidRPr="00921194">
        <w:rPr>
          <w:rFonts w:eastAsia="Times New Roman" w:cs="Times New Roman"/>
          <w:kern w:val="0"/>
          <w:sz w:val="28"/>
          <w:szCs w:val="28"/>
          <w:lang w:val="kk-KZ" w:eastAsia="ru-RU" w:bidi="ar-SA"/>
        </w:rPr>
        <w:t xml:space="preserve">жеткіліксіздігін </w:t>
      </w:r>
      <w:r w:rsidR="004B00EA">
        <w:rPr>
          <w:rFonts w:eastAsia="Times New Roman" w:cs="Times New Roman"/>
          <w:kern w:val="0"/>
          <w:sz w:val="28"/>
          <w:szCs w:val="28"/>
          <w:lang w:val="kk-KZ" w:eastAsia="ru-RU" w:bidi="ar-SA"/>
        </w:rPr>
        <w:t>байқатады</w:t>
      </w:r>
      <w:r w:rsidRPr="00921194">
        <w:rPr>
          <w:rFonts w:eastAsia="Times New Roman" w:cs="Times New Roman"/>
          <w:kern w:val="0"/>
          <w:sz w:val="28"/>
          <w:szCs w:val="28"/>
          <w:lang w:val="kk-KZ" w:eastAsia="ru-RU" w:bidi="ar-SA"/>
        </w:rPr>
        <w:t>.</w:t>
      </w:r>
    </w:p>
    <w:p w14:paraId="62A9754E" w14:textId="77777777" w:rsidR="00921194" w:rsidRPr="00921194" w:rsidRDefault="00921194" w:rsidP="006E0AFD">
      <w:pPr>
        <w:widowControl/>
        <w:suppressAutoHyphens w:val="0"/>
        <w:autoSpaceDN/>
        <w:jc w:val="both"/>
        <w:textAlignment w:val="auto"/>
        <w:rPr>
          <w:rFonts w:eastAsia="Times New Roman" w:cs="Times New Roman"/>
          <w:kern w:val="0"/>
          <w:sz w:val="28"/>
          <w:szCs w:val="28"/>
          <w:lang w:val="kk-KZ" w:eastAsia="ru-RU" w:bidi="ar-SA"/>
        </w:rPr>
      </w:pPr>
    </w:p>
    <w:p w14:paraId="1A061BBD" w14:textId="7E4930B0" w:rsidR="00921194" w:rsidRPr="00921194" w:rsidRDefault="00921194"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921194">
        <w:rPr>
          <w:rFonts w:eastAsia="Times New Roman" w:cs="Times New Roman"/>
          <w:kern w:val="0"/>
          <w:sz w:val="28"/>
          <w:szCs w:val="28"/>
          <w:lang w:val="kk-KZ" w:eastAsia="ru-RU" w:bidi="ar-SA"/>
        </w:rPr>
        <w:lastRenderedPageBreak/>
        <w:t>«Жоқ» жауаптарының үлесі салыстырмалы түрде тұрақты (шамамен 33–35%), алайда соңғы сұрақта көрсеткіштің 43,5%-ға дейін өсуі болашақ педагогтердің өз даярлығын сыни тұрғыда бағалайтынын және кәсіби жетілдіруге деген қажеттіліктің бар екенін білдіреді.</w:t>
      </w:r>
    </w:p>
    <w:p w14:paraId="686EFB32" w14:textId="0B337312" w:rsidR="00193128" w:rsidRPr="00834BE5" w:rsidRDefault="004B00EA" w:rsidP="006E0AFD">
      <w:pPr>
        <w:widowControl/>
        <w:suppressAutoHyphens w:val="0"/>
        <w:autoSpaceDN/>
        <w:ind w:firstLine="708"/>
        <w:jc w:val="both"/>
        <w:textAlignment w:val="auto"/>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А</w:t>
      </w:r>
      <w:r w:rsidR="00921194" w:rsidRPr="00921194">
        <w:rPr>
          <w:rFonts w:eastAsia="Times New Roman" w:cs="Times New Roman"/>
          <w:kern w:val="0"/>
          <w:sz w:val="28"/>
          <w:szCs w:val="28"/>
          <w:lang w:val="kk-KZ" w:eastAsia="ru-RU" w:bidi="ar-SA"/>
        </w:rPr>
        <w:t xml:space="preserve">лынған деректер болашақ мектепке дейінгі ұйым педагогтерінің заттық дамытушы ортаны жобалау бойынша бастапқы теориялық түсініктерінің бар екендігін, алайда практикалық-әрекеттік, аналитикалық және рефлексивтік дағдыларды жүйелі қалыптастыру қажеттігін </w:t>
      </w:r>
      <w:r w:rsidR="00560866">
        <w:rPr>
          <w:rFonts w:eastAsia="Times New Roman" w:cs="Times New Roman"/>
          <w:kern w:val="0"/>
          <w:sz w:val="28"/>
          <w:szCs w:val="28"/>
          <w:lang w:val="kk-KZ" w:eastAsia="ru-RU" w:bidi="ar-SA"/>
        </w:rPr>
        <w:t>растайды</w:t>
      </w:r>
      <w:r w:rsidR="00921194" w:rsidRPr="00921194">
        <w:rPr>
          <w:rFonts w:eastAsia="Times New Roman" w:cs="Times New Roman"/>
          <w:kern w:val="0"/>
          <w:sz w:val="28"/>
          <w:szCs w:val="28"/>
          <w:lang w:val="kk-KZ" w:eastAsia="ru-RU" w:bidi="ar-SA"/>
        </w:rPr>
        <w:t xml:space="preserve">. Нәтижелер арнайы ұйымдастырылған педагогикалық </w:t>
      </w:r>
      <w:r w:rsidR="00560866">
        <w:rPr>
          <w:rFonts w:eastAsia="Times New Roman" w:cs="Times New Roman"/>
          <w:kern w:val="0"/>
          <w:sz w:val="28"/>
          <w:szCs w:val="28"/>
          <w:lang w:val="kk-KZ" w:eastAsia="ru-RU" w:bidi="ar-SA"/>
        </w:rPr>
        <w:t>жұмыстар</w:t>
      </w:r>
      <w:r w:rsidR="00921194" w:rsidRPr="00921194">
        <w:rPr>
          <w:rFonts w:eastAsia="Times New Roman" w:cs="Times New Roman"/>
          <w:kern w:val="0"/>
          <w:sz w:val="28"/>
          <w:szCs w:val="28"/>
          <w:lang w:val="kk-KZ" w:eastAsia="ru-RU" w:bidi="ar-SA"/>
        </w:rPr>
        <w:t xml:space="preserve"> мен құрылымдық-мазмұндық модель негізінде кәсіби даярлықты мақсатты түрде дамыту қажеттігін ғылыми тұрғыда негіздей</w:t>
      </w:r>
      <w:r w:rsidR="00582290">
        <w:rPr>
          <w:rFonts w:eastAsia="Times New Roman" w:cs="Times New Roman"/>
          <w:kern w:val="0"/>
          <w:sz w:val="28"/>
          <w:szCs w:val="28"/>
          <w:lang w:val="kk-KZ" w:eastAsia="ru-RU" w:bidi="ar-SA"/>
        </w:rPr>
        <w:t xml:space="preserve"> алады</w:t>
      </w:r>
      <w:r w:rsidR="00921194" w:rsidRPr="00921194">
        <w:rPr>
          <w:rFonts w:eastAsia="Times New Roman" w:cs="Times New Roman"/>
          <w:kern w:val="0"/>
          <w:sz w:val="28"/>
          <w:szCs w:val="28"/>
          <w:lang w:val="kk-KZ" w:eastAsia="ru-RU" w:bidi="ar-SA"/>
        </w:rPr>
        <w:t>.</w:t>
      </w:r>
    </w:p>
    <w:p w14:paraId="056BEB56" w14:textId="77777777" w:rsidR="00402EE3" w:rsidRDefault="00402EE3" w:rsidP="006E0AFD">
      <w:pPr>
        <w:widowControl/>
        <w:suppressAutoHyphens w:val="0"/>
        <w:autoSpaceDN/>
        <w:textAlignment w:val="auto"/>
        <w:outlineLvl w:val="2"/>
        <w:rPr>
          <w:rFonts w:eastAsia="Times New Roman" w:cs="Times New Roman"/>
          <w:kern w:val="0"/>
          <w:sz w:val="27"/>
          <w:szCs w:val="27"/>
          <w:lang w:val="kk-KZ" w:eastAsia="en-US" w:bidi="ar-SA"/>
        </w:rPr>
      </w:pPr>
    </w:p>
    <w:p w14:paraId="3FDF74E0" w14:textId="07BD54D4" w:rsidR="00385AFA" w:rsidRPr="00385AFA" w:rsidRDefault="00385AFA" w:rsidP="006E0AFD">
      <w:pPr>
        <w:widowControl/>
        <w:suppressAutoHyphens w:val="0"/>
        <w:autoSpaceDN/>
        <w:textAlignment w:val="auto"/>
        <w:outlineLvl w:val="2"/>
        <w:rPr>
          <w:rFonts w:eastAsia="Times New Roman" w:cs="Times New Roman"/>
          <w:kern w:val="0"/>
          <w:sz w:val="27"/>
          <w:szCs w:val="27"/>
          <w:lang w:val="kk-KZ" w:eastAsia="en-US" w:bidi="ar-SA"/>
        </w:rPr>
      </w:pPr>
      <w:r w:rsidRPr="00385AFA">
        <w:rPr>
          <w:rFonts w:eastAsia="Times New Roman" w:cs="Times New Roman"/>
          <w:kern w:val="0"/>
          <w:sz w:val="27"/>
          <w:szCs w:val="27"/>
          <w:lang w:val="kk-KZ" w:eastAsia="en-US" w:bidi="ar-SA"/>
        </w:rPr>
        <w:t xml:space="preserve">Кесте 17 </w:t>
      </w:r>
      <w:r w:rsidR="00521D65">
        <w:rPr>
          <w:rFonts w:eastAsia="Times New Roman" w:cs="Times New Roman"/>
          <w:kern w:val="0"/>
          <w:sz w:val="27"/>
          <w:szCs w:val="27"/>
          <w:lang w:val="kk-KZ" w:eastAsia="en-US" w:bidi="ar-SA"/>
        </w:rPr>
        <w:t>-</w:t>
      </w:r>
      <w:r w:rsidRPr="00385AFA">
        <w:rPr>
          <w:rFonts w:eastAsia="Times New Roman" w:cs="Times New Roman"/>
          <w:kern w:val="0"/>
          <w:sz w:val="27"/>
          <w:szCs w:val="27"/>
          <w:lang w:val="kk-KZ" w:eastAsia="en-US" w:bidi="ar-SA"/>
        </w:rPr>
        <w:t xml:space="preserve"> «Заттық дамытушы ортаны құруға болашақ мектепке дейінгі ұйым педагогтерінің даярлығы бойынша авторлық сауалнама нәтижелері (анықтаушы эксперимент) (n = 131)</w:t>
      </w:r>
    </w:p>
    <w:tbl>
      <w:tblPr>
        <w:tblStyle w:val="11"/>
        <w:tblW w:w="9286" w:type="dxa"/>
        <w:tblLook w:val="04A0" w:firstRow="1" w:lastRow="0" w:firstColumn="1" w:lastColumn="0" w:noHBand="0" w:noVBand="1"/>
      </w:tblPr>
      <w:tblGrid>
        <w:gridCol w:w="3799"/>
        <w:gridCol w:w="3858"/>
        <w:gridCol w:w="1629"/>
      </w:tblGrid>
      <w:tr w:rsidR="00CE7339" w:rsidRPr="00385AFA" w14:paraId="39CBB972" w14:textId="77777777" w:rsidTr="00CE7339">
        <w:trPr>
          <w:trHeight w:val="293"/>
        </w:trPr>
        <w:tc>
          <w:tcPr>
            <w:tcW w:w="0" w:type="auto"/>
            <w:vAlign w:val="center"/>
            <w:hideMark/>
          </w:tcPr>
          <w:p w14:paraId="7A93870B" w14:textId="23BFEFE7" w:rsidR="00CE7339" w:rsidRPr="00DC575C" w:rsidRDefault="00CE7339" w:rsidP="006E0AFD">
            <w:pPr>
              <w:widowControl/>
              <w:suppressAutoHyphens w:val="0"/>
              <w:autoSpaceDN/>
              <w:jc w:val="center"/>
              <w:textAlignment w:val="auto"/>
              <w:rPr>
                <w:rFonts w:eastAsia="Times New Roman" w:cs="Times New Roman"/>
                <w:kern w:val="0"/>
                <w:lang w:val="en-US" w:eastAsia="en-US" w:bidi="ar-SA"/>
              </w:rPr>
            </w:pPr>
            <w:r w:rsidRPr="00CE7339">
              <w:rPr>
                <w:rFonts w:eastAsia="Times New Roman" w:cs="Times New Roman"/>
                <w:kern w:val="0"/>
                <w:lang w:val="ru-RU" w:eastAsia="ru-RU" w:bidi="ar-SA"/>
              </w:rPr>
              <w:t>Деңгей</w:t>
            </w:r>
          </w:p>
        </w:tc>
        <w:tc>
          <w:tcPr>
            <w:tcW w:w="0" w:type="auto"/>
            <w:vAlign w:val="center"/>
            <w:hideMark/>
          </w:tcPr>
          <w:p w14:paraId="08B0B0C1" w14:textId="1BFB9460" w:rsidR="00CE7339" w:rsidRPr="00DC575C" w:rsidRDefault="00CE7339" w:rsidP="006E0AFD">
            <w:pPr>
              <w:widowControl/>
              <w:suppressAutoHyphens w:val="0"/>
              <w:autoSpaceDN/>
              <w:jc w:val="center"/>
              <w:textAlignment w:val="auto"/>
              <w:rPr>
                <w:rFonts w:eastAsia="Times New Roman" w:cs="Times New Roman"/>
                <w:kern w:val="0"/>
                <w:lang w:val="en-US" w:eastAsia="en-US" w:bidi="ar-SA"/>
              </w:rPr>
            </w:pPr>
            <w:r w:rsidRPr="00CE7339">
              <w:rPr>
                <w:rFonts w:eastAsia="Times New Roman" w:cs="Times New Roman"/>
                <w:kern w:val="0"/>
                <w:lang w:val="ru-RU" w:eastAsia="ru-RU" w:bidi="ar-SA"/>
              </w:rPr>
              <w:t>Орташа адам саны</w:t>
            </w:r>
          </w:p>
        </w:tc>
        <w:tc>
          <w:tcPr>
            <w:tcW w:w="0" w:type="auto"/>
            <w:vAlign w:val="center"/>
            <w:hideMark/>
          </w:tcPr>
          <w:p w14:paraId="7D79840C" w14:textId="1EA0CB16" w:rsidR="00CE7339" w:rsidRPr="00DC575C" w:rsidRDefault="00CE7339" w:rsidP="006E0AFD">
            <w:pPr>
              <w:widowControl/>
              <w:suppressAutoHyphens w:val="0"/>
              <w:autoSpaceDN/>
              <w:jc w:val="center"/>
              <w:textAlignment w:val="auto"/>
              <w:rPr>
                <w:rFonts w:eastAsia="Times New Roman" w:cs="Times New Roman"/>
                <w:kern w:val="0"/>
                <w:lang w:val="en-US" w:eastAsia="en-US" w:bidi="ar-SA"/>
              </w:rPr>
            </w:pPr>
            <w:r w:rsidRPr="00CE7339">
              <w:rPr>
                <w:rFonts w:eastAsia="Times New Roman" w:cs="Times New Roman"/>
                <w:kern w:val="0"/>
                <w:lang w:val="ru-RU" w:eastAsia="ru-RU" w:bidi="ar-SA"/>
              </w:rPr>
              <w:t>Пайыз</w:t>
            </w:r>
          </w:p>
        </w:tc>
      </w:tr>
      <w:tr w:rsidR="00CE7339" w:rsidRPr="00385AFA" w14:paraId="2E768835" w14:textId="77777777" w:rsidTr="00CE7339">
        <w:trPr>
          <w:trHeight w:val="293"/>
        </w:trPr>
        <w:tc>
          <w:tcPr>
            <w:tcW w:w="0" w:type="auto"/>
            <w:vAlign w:val="center"/>
            <w:hideMark/>
          </w:tcPr>
          <w:p w14:paraId="57961245" w14:textId="046A8776" w:rsidR="00CE7339" w:rsidRPr="004C4696" w:rsidRDefault="00CE7339" w:rsidP="006E0AFD">
            <w:pPr>
              <w:widowControl/>
              <w:suppressAutoHyphens w:val="0"/>
              <w:autoSpaceDN/>
              <w:textAlignment w:val="auto"/>
              <w:rPr>
                <w:rFonts w:eastAsia="Times New Roman" w:cs="Times New Roman"/>
                <w:kern w:val="0"/>
                <w:lang w:eastAsia="en-US" w:bidi="ar-SA"/>
              </w:rPr>
            </w:pPr>
            <w:r w:rsidRPr="00CE7339">
              <w:rPr>
                <w:rFonts w:eastAsia="Times New Roman" w:cs="Times New Roman"/>
                <w:kern w:val="0"/>
                <w:lang w:val="ru-RU" w:eastAsia="ru-RU" w:bidi="ar-SA"/>
              </w:rPr>
              <w:t>Жоғары (иә)</w:t>
            </w:r>
          </w:p>
        </w:tc>
        <w:tc>
          <w:tcPr>
            <w:tcW w:w="0" w:type="auto"/>
            <w:vAlign w:val="center"/>
            <w:hideMark/>
          </w:tcPr>
          <w:p w14:paraId="3347C253" w14:textId="4FD3258F" w:rsidR="00CE7339" w:rsidRPr="00235348" w:rsidRDefault="00CE7339" w:rsidP="006E0AFD">
            <w:pPr>
              <w:widowControl/>
              <w:suppressAutoHyphens w:val="0"/>
              <w:autoSpaceDN/>
              <w:textAlignment w:val="auto"/>
              <w:rPr>
                <w:rFonts w:eastAsia="Times New Roman" w:cs="Times New Roman"/>
                <w:kern w:val="0"/>
                <w:lang w:val="en-US" w:eastAsia="en-US" w:bidi="ar-SA"/>
              </w:rPr>
            </w:pPr>
            <w:r w:rsidRPr="00CE7339">
              <w:rPr>
                <w:rFonts w:eastAsia="Times New Roman" w:cs="Times New Roman"/>
                <w:kern w:val="0"/>
                <w:lang w:val="ru-RU" w:eastAsia="ru-RU" w:bidi="ar-SA"/>
              </w:rPr>
              <w:t>≈ 36 адам</w:t>
            </w:r>
          </w:p>
        </w:tc>
        <w:tc>
          <w:tcPr>
            <w:tcW w:w="0" w:type="auto"/>
            <w:vAlign w:val="center"/>
            <w:hideMark/>
          </w:tcPr>
          <w:p w14:paraId="62F6BB26" w14:textId="3A022F5F" w:rsidR="00CE7339" w:rsidRPr="00235348" w:rsidRDefault="00CE7339" w:rsidP="006E0AFD">
            <w:pPr>
              <w:widowControl/>
              <w:suppressAutoHyphens w:val="0"/>
              <w:autoSpaceDN/>
              <w:textAlignment w:val="auto"/>
              <w:rPr>
                <w:rFonts w:eastAsia="Times New Roman" w:cs="Times New Roman"/>
                <w:kern w:val="0"/>
                <w:lang w:val="en-US" w:eastAsia="en-US" w:bidi="ar-SA"/>
              </w:rPr>
            </w:pPr>
            <w:r w:rsidRPr="00CE7339">
              <w:rPr>
                <w:rFonts w:eastAsia="Times New Roman" w:cs="Times New Roman"/>
                <w:kern w:val="0"/>
                <w:lang w:val="ru-RU" w:eastAsia="ru-RU" w:bidi="ar-SA"/>
              </w:rPr>
              <w:t>27,6 %</w:t>
            </w:r>
          </w:p>
        </w:tc>
      </w:tr>
      <w:tr w:rsidR="00CE7339" w:rsidRPr="00385AFA" w14:paraId="093F1846" w14:textId="77777777" w:rsidTr="00CE7339">
        <w:trPr>
          <w:trHeight w:val="280"/>
        </w:trPr>
        <w:tc>
          <w:tcPr>
            <w:tcW w:w="0" w:type="auto"/>
            <w:vAlign w:val="center"/>
            <w:hideMark/>
          </w:tcPr>
          <w:p w14:paraId="14542635" w14:textId="348EECB5" w:rsidR="00CE7339" w:rsidRPr="004C4696" w:rsidRDefault="00CE7339" w:rsidP="006E0AFD">
            <w:pPr>
              <w:widowControl/>
              <w:suppressAutoHyphens w:val="0"/>
              <w:autoSpaceDN/>
              <w:textAlignment w:val="auto"/>
              <w:rPr>
                <w:rFonts w:eastAsia="Times New Roman" w:cs="Times New Roman"/>
                <w:kern w:val="0"/>
                <w:lang w:eastAsia="en-US" w:bidi="ar-SA"/>
              </w:rPr>
            </w:pPr>
            <w:r w:rsidRPr="00CE7339">
              <w:rPr>
                <w:rFonts w:eastAsia="Times New Roman" w:cs="Times New Roman"/>
                <w:kern w:val="0"/>
                <w:lang w:val="ru-RU" w:eastAsia="ru-RU" w:bidi="ar-SA"/>
              </w:rPr>
              <w:t>Орта (қиналамын)</w:t>
            </w:r>
          </w:p>
        </w:tc>
        <w:tc>
          <w:tcPr>
            <w:tcW w:w="0" w:type="auto"/>
            <w:vAlign w:val="center"/>
            <w:hideMark/>
          </w:tcPr>
          <w:p w14:paraId="7B4A87A2" w14:textId="43E73BD5" w:rsidR="00CE7339" w:rsidRPr="00235348" w:rsidRDefault="00CE7339" w:rsidP="006E0AFD">
            <w:pPr>
              <w:widowControl/>
              <w:suppressAutoHyphens w:val="0"/>
              <w:autoSpaceDN/>
              <w:textAlignment w:val="auto"/>
              <w:rPr>
                <w:rFonts w:eastAsia="Times New Roman" w:cs="Times New Roman"/>
                <w:kern w:val="0"/>
                <w:lang w:val="en-US" w:eastAsia="en-US" w:bidi="ar-SA"/>
              </w:rPr>
            </w:pPr>
            <w:r w:rsidRPr="00CE7339">
              <w:rPr>
                <w:rFonts w:eastAsia="Times New Roman" w:cs="Times New Roman"/>
                <w:kern w:val="0"/>
                <w:lang w:val="ru-RU" w:eastAsia="ru-RU" w:bidi="ar-SA"/>
              </w:rPr>
              <w:t>≈ 50 адам</w:t>
            </w:r>
          </w:p>
        </w:tc>
        <w:tc>
          <w:tcPr>
            <w:tcW w:w="0" w:type="auto"/>
            <w:vAlign w:val="center"/>
            <w:hideMark/>
          </w:tcPr>
          <w:p w14:paraId="75423D85" w14:textId="2965D487" w:rsidR="00CE7339" w:rsidRPr="00235348" w:rsidRDefault="00CE7339" w:rsidP="006E0AFD">
            <w:pPr>
              <w:widowControl/>
              <w:suppressAutoHyphens w:val="0"/>
              <w:autoSpaceDN/>
              <w:textAlignment w:val="auto"/>
              <w:rPr>
                <w:rFonts w:eastAsia="Times New Roman" w:cs="Times New Roman"/>
                <w:kern w:val="0"/>
                <w:lang w:val="en-US" w:eastAsia="en-US" w:bidi="ar-SA"/>
              </w:rPr>
            </w:pPr>
            <w:r w:rsidRPr="00CE7339">
              <w:rPr>
                <w:rFonts w:eastAsia="Times New Roman" w:cs="Times New Roman"/>
                <w:kern w:val="0"/>
                <w:lang w:val="ru-RU" w:eastAsia="ru-RU" w:bidi="ar-SA"/>
              </w:rPr>
              <w:t>38,1 %</w:t>
            </w:r>
          </w:p>
        </w:tc>
      </w:tr>
      <w:tr w:rsidR="00CE7339" w:rsidRPr="00385AFA" w14:paraId="0001BF2D" w14:textId="77777777" w:rsidTr="00CE7339">
        <w:trPr>
          <w:trHeight w:val="293"/>
        </w:trPr>
        <w:tc>
          <w:tcPr>
            <w:tcW w:w="0" w:type="auto"/>
            <w:vAlign w:val="center"/>
            <w:hideMark/>
          </w:tcPr>
          <w:p w14:paraId="5492D9C5" w14:textId="316BC290" w:rsidR="00CE7339" w:rsidRPr="00385AFA" w:rsidRDefault="00CE7339" w:rsidP="006E0AFD">
            <w:pPr>
              <w:widowControl/>
              <w:suppressAutoHyphens w:val="0"/>
              <w:autoSpaceDN/>
              <w:textAlignment w:val="auto"/>
              <w:rPr>
                <w:rFonts w:eastAsia="Times New Roman" w:cs="Times New Roman"/>
                <w:kern w:val="0"/>
                <w:lang w:val="en-US" w:eastAsia="en-US" w:bidi="ar-SA"/>
              </w:rPr>
            </w:pPr>
            <w:r w:rsidRPr="00CE7339">
              <w:rPr>
                <w:rFonts w:eastAsia="Times New Roman" w:cs="Times New Roman"/>
                <w:kern w:val="0"/>
                <w:lang w:val="ru-RU" w:eastAsia="ru-RU" w:bidi="ar-SA"/>
              </w:rPr>
              <w:t>Төмен (жоқ)</w:t>
            </w:r>
          </w:p>
        </w:tc>
        <w:tc>
          <w:tcPr>
            <w:tcW w:w="0" w:type="auto"/>
            <w:vAlign w:val="center"/>
            <w:hideMark/>
          </w:tcPr>
          <w:p w14:paraId="20B93814" w14:textId="2CCF3111" w:rsidR="00CE7339" w:rsidRPr="00235348" w:rsidRDefault="00CE7339" w:rsidP="006E0AFD">
            <w:pPr>
              <w:widowControl/>
              <w:suppressAutoHyphens w:val="0"/>
              <w:autoSpaceDN/>
              <w:textAlignment w:val="auto"/>
              <w:rPr>
                <w:rFonts w:eastAsia="Times New Roman" w:cs="Times New Roman"/>
                <w:kern w:val="0"/>
                <w:lang w:val="en-US" w:eastAsia="en-US" w:bidi="ar-SA"/>
              </w:rPr>
            </w:pPr>
            <w:r w:rsidRPr="00CE7339">
              <w:rPr>
                <w:rFonts w:eastAsia="Times New Roman" w:cs="Times New Roman"/>
                <w:kern w:val="0"/>
                <w:lang w:val="ru-RU" w:eastAsia="ru-RU" w:bidi="ar-SA"/>
              </w:rPr>
              <w:t>≈ 45 адам</w:t>
            </w:r>
          </w:p>
        </w:tc>
        <w:tc>
          <w:tcPr>
            <w:tcW w:w="0" w:type="auto"/>
            <w:vAlign w:val="center"/>
            <w:hideMark/>
          </w:tcPr>
          <w:p w14:paraId="7CA9251D" w14:textId="69DE1D94" w:rsidR="00CE7339" w:rsidRPr="00235348" w:rsidRDefault="00CE7339" w:rsidP="006E0AFD">
            <w:pPr>
              <w:widowControl/>
              <w:suppressAutoHyphens w:val="0"/>
              <w:autoSpaceDN/>
              <w:textAlignment w:val="auto"/>
              <w:rPr>
                <w:rFonts w:eastAsia="Times New Roman" w:cs="Times New Roman"/>
                <w:kern w:val="0"/>
                <w:lang w:val="en-US" w:eastAsia="en-US" w:bidi="ar-SA"/>
              </w:rPr>
            </w:pPr>
            <w:r w:rsidRPr="00CE7339">
              <w:rPr>
                <w:rFonts w:eastAsia="Times New Roman" w:cs="Times New Roman"/>
                <w:kern w:val="0"/>
                <w:lang w:val="ru-RU" w:eastAsia="ru-RU" w:bidi="ar-SA"/>
              </w:rPr>
              <w:t>34,3 %</w:t>
            </w:r>
          </w:p>
        </w:tc>
      </w:tr>
    </w:tbl>
    <w:p w14:paraId="3B1FF830" w14:textId="77777777" w:rsidR="00CE7339" w:rsidRDefault="00CE7339" w:rsidP="006E0AFD">
      <w:pPr>
        <w:widowControl/>
        <w:suppressAutoHyphens w:val="0"/>
        <w:autoSpaceDN/>
        <w:jc w:val="both"/>
        <w:textAlignment w:val="auto"/>
        <w:outlineLvl w:val="1"/>
        <w:rPr>
          <w:rFonts w:eastAsia="Times New Roman" w:cs="Times New Roman"/>
          <w:kern w:val="0"/>
          <w:sz w:val="28"/>
          <w:szCs w:val="28"/>
          <w:lang w:val="kk-KZ" w:eastAsia="ru-RU" w:bidi="ar-SA"/>
        </w:rPr>
      </w:pPr>
    </w:p>
    <w:p w14:paraId="36D15F9C" w14:textId="4CECA857" w:rsidR="009E71A1"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Кесте </w:t>
      </w:r>
      <w:r w:rsidR="00B43AC2" w:rsidRPr="00834BE5">
        <w:rPr>
          <w:rFonts w:eastAsia="Times New Roman" w:cs="Times New Roman"/>
          <w:kern w:val="0"/>
          <w:sz w:val="28"/>
          <w:szCs w:val="28"/>
          <w:lang w:val="kk-KZ" w:eastAsia="ru-RU" w:bidi="ar-SA"/>
        </w:rPr>
        <w:t>18</w:t>
      </w:r>
      <w:r w:rsidRPr="00834BE5">
        <w:rPr>
          <w:rFonts w:eastAsia="Times New Roman" w:cs="Times New Roman"/>
          <w:kern w:val="0"/>
          <w:sz w:val="28"/>
          <w:szCs w:val="28"/>
          <w:lang w:val="kk-KZ" w:eastAsia="ru-RU" w:bidi="ar-SA"/>
        </w:rPr>
        <w:t xml:space="preserve"> - </w:t>
      </w:r>
      <w:r w:rsidR="00F35D95">
        <w:rPr>
          <w:rFonts w:eastAsia="Times New Roman" w:cs="Times New Roman"/>
          <w:kern w:val="0"/>
          <w:sz w:val="28"/>
          <w:szCs w:val="28"/>
          <w:lang w:val="kk-KZ" w:eastAsia="ru-RU" w:bidi="ar-SA"/>
        </w:rPr>
        <w:t>Б</w:t>
      </w:r>
      <w:r w:rsidR="00F35D95" w:rsidRPr="00F35D95">
        <w:rPr>
          <w:rFonts w:eastAsia="Times New Roman" w:cs="Times New Roman"/>
          <w:kern w:val="0"/>
          <w:sz w:val="28"/>
          <w:szCs w:val="28"/>
          <w:lang w:val="kk-KZ" w:eastAsia="ru-RU" w:bidi="ar-SA"/>
        </w:rPr>
        <w:t xml:space="preserve">олашақ мектепке дейінгі ұйым педагогтерінің </w:t>
      </w:r>
      <w:r w:rsidRPr="00834BE5">
        <w:rPr>
          <w:rFonts w:eastAsia="Times New Roman" w:cs="Times New Roman"/>
          <w:kern w:val="0"/>
          <w:sz w:val="28"/>
          <w:szCs w:val="28"/>
          <w:lang w:val="kk-KZ" w:eastAsia="ru-RU" w:bidi="ar-SA"/>
        </w:rPr>
        <w:t>заттық дамытушы ортаны құруға даярлық деңгейлерінің пайыздық көрсеткіштері</w:t>
      </w:r>
    </w:p>
    <w:p w14:paraId="7151B45E" w14:textId="77777777" w:rsidR="003659E5" w:rsidRDefault="003659E5" w:rsidP="006E0AFD">
      <w:pPr>
        <w:widowControl/>
        <w:suppressAutoHyphens w:val="0"/>
        <w:autoSpaceDN/>
        <w:jc w:val="both"/>
        <w:textAlignment w:val="auto"/>
        <w:outlineLvl w:val="1"/>
        <w:rPr>
          <w:rFonts w:eastAsia="Times New Roman" w:cs="Times New Roman"/>
          <w:kern w:val="0"/>
          <w:sz w:val="28"/>
          <w:szCs w:val="28"/>
          <w:lang w:val="kk-KZ" w:eastAsia="ru-RU" w:bidi="ar-SA"/>
        </w:rPr>
      </w:pPr>
    </w:p>
    <w:tbl>
      <w:tblPr>
        <w:tblStyle w:val="11"/>
        <w:tblW w:w="0" w:type="auto"/>
        <w:tblLook w:val="04A0" w:firstRow="1" w:lastRow="0" w:firstColumn="1" w:lastColumn="0" w:noHBand="0" w:noVBand="1"/>
      </w:tblPr>
      <w:tblGrid>
        <w:gridCol w:w="4430"/>
        <w:gridCol w:w="2009"/>
        <w:gridCol w:w="2905"/>
      </w:tblGrid>
      <w:tr w:rsidR="00DC575C" w:rsidRPr="00DC575C" w14:paraId="73D89464" w14:textId="77777777" w:rsidTr="00DC575C">
        <w:tc>
          <w:tcPr>
            <w:tcW w:w="0" w:type="auto"/>
            <w:hideMark/>
          </w:tcPr>
          <w:p w14:paraId="35623709" w14:textId="77777777" w:rsidR="00DC575C" w:rsidRPr="00DC575C" w:rsidRDefault="00DC575C" w:rsidP="006E0AFD">
            <w:pPr>
              <w:widowControl/>
              <w:suppressAutoHyphens w:val="0"/>
              <w:autoSpaceDN/>
              <w:jc w:val="center"/>
              <w:textAlignment w:val="auto"/>
              <w:rPr>
                <w:rFonts w:eastAsia="Times New Roman" w:cs="Times New Roman"/>
                <w:kern w:val="0"/>
                <w:lang w:val="ru-RU" w:eastAsia="ru-RU" w:bidi="ar-SA"/>
              </w:rPr>
            </w:pPr>
            <w:r w:rsidRPr="00DC575C">
              <w:rPr>
                <w:rFonts w:eastAsia="Times New Roman" w:cs="Times New Roman"/>
                <w:kern w:val="0"/>
                <w:lang w:val="ru-RU" w:eastAsia="ru-RU" w:bidi="ar-SA"/>
              </w:rPr>
              <w:t>Деңгейлер</w:t>
            </w:r>
          </w:p>
        </w:tc>
        <w:tc>
          <w:tcPr>
            <w:tcW w:w="0" w:type="auto"/>
            <w:hideMark/>
          </w:tcPr>
          <w:p w14:paraId="13E636A7" w14:textId="77777777" w:rsidR="00DC575C" w:rsidRPr="00DC575C" w:rsidRDefault="00DC575C" w:rsidP="006E0AFD">
            <w:pPr>
              <w:widowControl/>
              <w:suppressAutoHyphens w:val="0"/>
              <w:autoSpaceDN/>
              <w:jc w:val="center"/>
              <w:textAlignment w:val="auto"/>
              <w:rPr>
                <w:rFonts w:eastAsia="Times New Roman" w:cs="Times New Roman"/>
                <w:kern w:val="0"/>
                <w:lang w:val="ru-RU" w:eastAsia="ru-RU" w:bidi="ar-SA"/>
              </w:rPr>
            </w:pPr>
            <w:r w:rsidRPr="00DC575C">
              <w:rPr>
                <w:rFonts w:eastAsia="Times New Roman" w:cs="Times New Roman"/>
                <w:kern w:val="0"/>
                <w:lang w:val="ru-RU" w:eastAsia="ru-RU" w:bidi="ar-SA"/>
              </w:rPr>
              <w:t>∑wi (кездесу жиілігі)</w:t>
            </w:r>
          </w:p>
        </w:tc>
        <w:tc>
          <w:tcPr>
            <w:tcW w:w="0" w:type="auto"/>
            <w:hideMark/>
          </w:tcPr>
          <w:p w14:paraId="01CB6B1B" w14:textId="77777777" w:rsidR="00DC575C" w:rsidRPr="00DC575C" w:rsidRDefault="00DC575C" w:rsidP="006E0AFD">
            <w:pPr>
              <w:widowControl/>
              <w:suppressAutoHyphens w:val="0"/>
              <w:autoSpaceDN/>
              <w:jc w:val="center"/>
              <w:textAlignment w:val="auto"/>
              <w:rPr>
                <w:rFonts w:eastAsia="Times New Roman" w:cs="Times New Roman"/>
                <w:kern w:val="0"/>
                <w:lang w:val="ru-RU" w:eastAsia="ru-RU" w:bidi="ar-SA"/>
              </w:rPr>
            </w:pPr>
            <w:r w:rsidRPr="00DC575C">
              <w:rPr>
                <w:rFonts w:eastAsia="Times New Roman" w:cs="Times New Roman"/>
                <w:kern w:val="0"/>
                <w:lang w:val="ru-RU" w:eastAsia="ru-RU" w:bidi="ar-SA"/>
              </w:rPr>
              <w:t>Анықтаушы эксперимент (ω %)</w:t>
            </w:r>
          </w:p>
        </w:tc>
      </w:tr>
      <w:tr w:rsidR="00DC575C" w:rsidRPr="00DC575C" w14:paraId="634540E9" w14:textId="77777777" w:rsidTr="00DC575C">
        <w:tc>
          <w:tcPr>
            <w:tcW w:w="0" w:type="auto"/>
            <w:hideMark/>
          </w:tcPr>
          <w:p w14:paraId="56C1B943" w14:textId="77777777" w:rsidR="00DC575C" w:rsidRPr="00BE2387" w:rsidRDefault="00DC575C" w:rsidP="006E0AFD">
            <w:pPr>
              <w:widowControl/>
              <w:suppressAutoHyphens w:val="0"/>
              <w:autoSpaceDN/>
              <w:textAlignment w:val="auto"/>
              <w:rPr>
                <w:rFonts w:eastAsia="Times New Roman" w:cs="Times New Roman"/>
                <w:kern w:val="0"/>
                <w:lang w:eastAsia="ru-RU" w:bidi="ar-SA"/>
              </w:rPr>
            </w:pPr>
            <w:r w:rsidRPr="00DC575C">
              <w:rPr>
                <w:rFonts w:eastAsia="Times New Roman" w:cs="Times New Roman"/>
                <w:kern w:val="0"/>
                <w:lang w:val="ru-RU" w:eastAsia="ru-RU" w:bidi="ar-SA"/>
              </w:rPr>
              <w:t>Даярлықтың</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жеткілікті</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жоғары</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деңгейі</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иә</w:t>
            </w:r>
            <w:r w:rsidRPr="00BE2387">
              <w:rPr>
                <w:rFonts w:eastAsia="Times New Roman" w:cs="Times New Roman"/>
                <w:kern w:val="0"/>
                <w:lang w:eastAsia="ru-RU" w:bidi="ar-SA"/>
              </w:rPr>
              <w:t>)</w:t>
            </w:r>
          </w:p>
        </w:tc>
        <w:tc>
          <w:tcPr>
            <w:tcW w:w="0" w:type="auto"/>
            <w:hideMark/>
          </w:tcPr>
          <w:p w14:paraId="60ED36B3"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1086</w:t>
            </w:r>
          </w:p>
        </w:tc>
        <w:tc>
          <w:tcPr>
            <w:tcW w:w="0" w:type="auto"/>
            <w:hideMark/>
          </w:tcPr>
          <w:p w14:paraId="0758586F"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27,6 %</w:t>
            </w:r>
          </w:p>
        </w:tc>
      </w:tr>
      <w:tr w:rsidR="00DC575C" w:rsidRPr="00DC575C" w14:paraId="72487A76" w14:textId="77777777" w:rsidTr="00DC575C">
        <w:tc>
          <w:tcPr>
            <w:tcW w:w="0" w:type="auto"/>
            <w:hideMark/>
          </w:tcPr>
          <w:p w14:paraId="72D81963" w14:textId="77777777" w:rsidR="00DC575C" w:rsidRPr="00BE2387" w:rsidRDefault="00DC575C" w:rsidP="006E0AFD">
            <w:pPr>
              <w:widowControl/>
              <w:suppressAutoHyphens w:val="0"/>
              <w:autoSpaceDN/>
              <w:textAlignment w:val="auto"/>
              <w:rPr>
                <w:rFonts w:eastAsia="Times New Roman" w:cs="Times New Roman"/>
                <w:kern w:val="0"/>
                <w:lang w:eastAsia="ru-RU" w:bidi="ar-SA"/>
              </w:rPr>
            </w:pPr>
            <w:r w:rsidRPr="00DC575C">
              <w:rPr>
                <w:rFonts w:eastAsia="Times New Roman" w:cs="Times New Roman"/>
                <w:kern w:val="0"/>
                <w:lang w:val="ru-RU" w:eastAsia="ru-RU" w:bidi="ar-SA"/>
              </w:rPr>
              <w:t>Даярлықтың</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орта</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деңгейі</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жауап</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беруге</w:t>
            </w:r>
            <w:r w:rsidRPr="00BE2387">
              <w:rPr>
                <w:rFonts w:eastAsia="Times New Roman" w:cs="Times New Roman"/>
                <w:kern w:val="0"/>
                <w:lang w:eastAsia="ru-RU" w:bidi="ar-SA"/>
              </w:rPr>
              <w:t xml:space="preserve"> </w:t>
            </w:r>
            <w:r w:rsidRPr="00DC575C">
              <w:rPr>
                <w:rFonts w:eastAsia="Times New Roman" w:cs="Times New Roman"/>
                <w:kern w:val="0"/>
                <w:lang w:val="ru-RU" w:eastAsia="ru-RU" w:bidi="ar-SA"/>
              </w:rPr>
              <w:t>қиналамын</w:t>
            </w:r>
            <w:r w:rsidRPr="00BE2387">
              <w:rPr>
                <w:rFonts w:eastAsia="Times New Roman" w:cs="Times New Roman"/>
                <w:kern w:val="0"/>
                <w:lang w:eastAsia="ru-RU" w:bidi="ar-SA"/>
              </w:rPr>
              <w:t>)</w:t>
            </w:r>
          </w:p>
        </w:tc>
        <w:tc>
          <w:tcPr>
            <w:tcW w:w="0" w:type="auto"/>
            <w:hideMark/>
          </w:tcPr>
          <w:p w14:paraId="6752D6A2"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1497</w:t>
            </w:r>
          </w:p>
        </w:tc>
        <w:tc>
          <w:tcPr>
            <w:tcW w:w="0" w:type="auto"/>
            <w:hideMark/>
          </w:tcPr>
          <w:p w14:paraId="700105CD"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38,1 %</w:t>
            </w:r>
          </w:p>
        </w:tc>
      </w:tr>
      <w:tr w:rsidR="00DC575C" w:rsidRPr="00DC575C" w14:paraId="0DCCF1ED" w14:textId="77777777" w:rsidTr="00DC575C">
        <w:tc>
          <w:tcPr>
            <w:tcW w:w="0" w:type="auto"/>
            <w:hideMark/>
          </w:tcPr>
          <w:p w14:paraId="618EFDC5"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Даярлықтың төмен деңгейі (жоқ)</w:t>
            </w:r>
          </w:p>
        </w:tc>
        <w:tc>
          <w:tcPr>
            <w:tcW w:w="0" w:type="auto"/>
            <w:hideMark/>
          </w:tcPr>
          <w:p w14:paraId="45AA66FA"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1347</w:t>
            </w:r>
          </w:p>
        </w:tc>
        <w:tc>
          <w:tcPr>
            <w:tcW w:w="0" w:type="auto"/>
            <w:hideMark/>
          </w:tcPr>
          <w:p w14:paraId="353D5AB0"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34,3 %</w:t>
            </w:r>
          </w:p>
        </w:tc>
      </w:tr>
      <w:tr w:rsidR="00DC575C" w:rsidRPr="00DC575C" w14:paraId="7B62D96B" w14:textId="77777777" w:rsidTr="00DC575C">
        <w:tc>
          <w:tcPr>
            <w:tcW w:w="0" w:type="auto"/>
            <w:hideMark/>
          </w:tcPr>
          <w:p w14:paraId="0A69B85D"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Жалпы саны</w:t>
            </w:r>
          </w:p>
        </w:tc>
        <w:tc>
          <w:tcPr>
            <w:tcW w:w="0" w:type="auto"/>
            <w:hideMark/>
          </w:tcPr>
          <w:p w14:paraId="14D28228"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3930</w:t>
            </w:r>
          </w:p>
        </w:tc>
        <w:tc>
          <w:tcPr>
            <w:tcW w:w="0" w:type="auto"/>
            <w:hideMark/>
          </w:tcPr>
          <w:p w14:paraId="6AD7FF1D" w14:textId="77777777" w:rsidR="00DC575C" w:rsidRPr="00DC575C" w:rsidRDefault="00DC575C" w:rsidP="006E0AFD">
            <w:pPr>
              <w:widowControl/>
              <w:suppressAutoHyphens w:val="0"/>
              <w:autoSpaceDN/>
              <w:textAlignment w:val="auto"/>
              <w:rPr>
                <w:rFonts w:eastAsia="Times New Roman" w:cs="Times New Roman"/>
                <w:kern w:val="0"/>
                <w:lang w:val="ru-RU" w:eastAsia="ru-RU" w:bidi="ar-SA"/>
              </w:rPr>
            </w:pPr>
            <w:r w:rsidRPr="00DC575C">
              <w:rPr>
                <w:rFonts w:eastAsia="Times New Roman" w:cs="Times New Roman"/>
                <w:kern w:val="0"/>
                <w:lang w:val="ru-RU" w:eastAsia="ru-RU" w:bidi="ar-SA"/>
              </w:rPr>
              <w:t>100 %</w:t>
            </w:r>
          </w:p>
        </w:tc>
      </w:tr>
    </w:tbl>
    <w:p w14:paraId="0E3D94DF" w14:textId="77777777" w:rsidR="00DC575C" w:rsidRPr="00834BE5" w:rsidRDefault="00DC575C" w:rsidP="006E0AFD">
      <w:pPr>
        <w:widowControl/>
        <w:suppressAutoHyphens w:val="0"/>
        <w:autoSpaceDN/>
        <w:jc w:val="both"/>
        <w:textAlignment w:val="auto"/>
        <w:rPr>
          <w:rFonts w:eastAsia="Times New Roman" w:cs="Times New Roman"/>
          <w:kern w:val="0"/>
          <w:sz w:val="28"/>
          <w:szCs w:val="28"/>
          <w:lang w:val="kk-KZ" w:eastAsia="ru-RU" w:bidi="ar-SA"/>
        </w:rPr>
      </w:pPr>
    </w:p>
    <w:p w14:paraId="113352E6" w14:textId="77777777" w:rsidR="009E71A1"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Анықтаушы эксперимент нәтижелері болашақ мектепке дейінгі ұйым педагогтерін заттық дамытушы ортаны құруға мақсатты түрде даярлаудың, әсіресе жобалау іс-әрекетіне негізделген оқу-әдістемелік қамтамасыз етуді енгізудің қажеттігін айқындайды. Аталған жағдай кейінгі кезеңде жобалау іс-әрекеті негізінде әзірленген оқу-әдістемелік құралды тәжірибелік-эксперименттік жұмыс барысында сынақтан өткізуге негіз болды.</w:t>
      </w:r>
    </w:p>
    <w:p w14:paraId="40A81305" w14:textId="463AF684" w:rsidR="005C70C2" w:rsidRPr="005C70C2" w:rsidRDefault="005C70C2"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5C70C2">
        <w:rPr>
          <w:rFonts w:eastAsia="Times New Roman" w:cs="Times New Roman"/>
          <w:kern w:val="0"/>
          <w:sz w:val="28"/>
          <w:szCs w:val="28"/>
          <w:lang w:val="kk-KZ" w:eastAsia="ru-RU" w:bidi="ar-SA"/>
        </w:rPr>
        <w:t xml:space="preserve">Зерттеудің қалыптастырушы кезеңін ұйымдастыру мақсатында іріктеме кейіннен екі топқа жіктелді: </w:t>
      </w:r>
      <w:r w:rsidRPr="00834BE5">
        <w:rPr>
          <w:rFonts w:cs="Times New Roman"/>
          <w:sz w:val="28"/>
        </w:rPr>
        <w:t xml:space="preserve">Эксперименттік топ құрамына Абай атындағы Қазақ ұлттық педагогикалық университетінің Педагогика және психология </w:t>
      </w:r>
      <w:r w:rsidRPr="00834BE5">
        <w:rPr>
          <w:rFonts w:cs="Times New Roman"/>
          <w:sz w:val="28"/>
          <w:lang w:val="kk-KZ"/>
        </w:rPr>
        <w:t>факультетінде</w:t>
      </w:r>
      <w:r w:rsidRPr="00834BE5">
        <w:rPr>
          <w:rFonts w:cs="Times New Roman"/>
          <w:sz w:val="28"/>
        </w:rPr>
        <w:t xml:space="preserve"> 6В01201 </w:t>
      </w:r>
      <w:r w:rsidR="00521D65">
        <w:rPr>
          <w:rFonts w:cs="Times New Roman"/>
          <w:sz w:val="28"/>
        </w:rPr>
        <w:t>-</w:t>
      </w:r>
      <w:r w:rsidRPr="00834BE5">
        <w:rPr>
          <w:rFonts w:cs="Times New Roman"/>
          <w:sz w:val="28"/>
        </w:rPr>
        <w:t xml:space="preserve"> «Мектепке дейінгі </w:t>
      </w:r>
      <w:r w:rsidRPr="00834BE5">
        <w:rPr>
          <w:rFonts w:cs="Times New Roman"/>
          <w:sz w:val="28"/>
          <w:lang w:val="kk-KZ"/>
        </w:rPr>
        <w:t>оқыту және тәрбиелеу</w:t>
      </w:r>
      <w:r w:rsidRPr="00834BE5">
        <w:rPr>
          <w:rFonts w:cs="Times New Roman"/>
          <w:sz w:val="28"/>
        </w:rPr>
        <w:t>» білім беру бағдарламасы бойынша оқитын 6</w:t>
      </w:r>
      <w:r w:rsidRPr="00834BE5">
        <w:rPr>
          <w:rFonts w:cs="Times New Roman"/>
          <w:sz w:val="28"/>
          <w:lang w:val="kk-KZ"/>
        </w:rPr>
        <w:t>6</w:t>
      </w:r>
      <w:r w:rsidRPr="00834BE5">
        <w:rPr>
          <w:rFonts w:cs="Times New Roman"/>
          <w:sz w:val="28"/>
        </w:rPr>
        <w:t xml:space="preserve"> студент </w:t>
      </w:r>
      <w:r>
        <w:rPr>
          <w:rFonts w:cs="Times New Roman"/>
          <w:sz w:val="28"/>
          <w:lang w:val="kk-KZ"/>
        </w:rPr>
        <w:t>қатысты</w:t>
      </w:r>
      <w:r w:rsidRPr="00834BE5">
        <w:rPr>
          <w:rFonts w:cs="Times New Roman"/>
          <w:sz w:val="28"/>
        </w:rPr>
        <w:t xml:space="preserve">. Ал бақылау тобына </w:t>
      </w:r>
      <w:r w:rsidRPr="00834BE5">
        <w:rPr>
          <w:rFonts w:cs="Times New Roman"/>
          <w:sz w:val="28"/>
          <w:lang w:val="kk-KZ"/>
        </w:rPr>
        <w:t>Қазақ қыздар ұлттық педагогикадық университетінің</w:t>
      </w:r>
      <w:r w:rsidRPr="00834BE5">
        <w:rPr>
          <w:rFonts w:cs="Times New Roman"/>
          <w:sz w:val="28"/>
        </w:rPr>
        <w:t xml:space="preserve"> осы білім беру бағдарламасында білім алатын 6</w:t>
      </w:r>
      <w:r w:rsidRPr="00834BE5">
        <w:rPr>
          <w:rFonts w:cs="Times New Roman"/>
          <w:sz w:val="28"/>
          <w:lang w:val="kk-KZ"/>
        </w:rPr>
        <w:t>5</w:t>
      </w:r>
      <w:r w:rsidRPr="00834BE5">
        <w:rPr>
          <w:rFonts w:cs="Times New Roman"/>
          <w:sz w:val="28"/>
        </w:rPr>
        <w:t xml:space="preserve"> студент </w:t>
      </w:r>
      <w:r>
        <w:rPr>
          <w:rFonts w:cs="Times New Roman"/>
          <w:sz w:val="28"/>
          <w:lang w:val="kk-KZ"/>
        </w:rPr>
        <w:t>кірді.</w:t>
      </w:r>
      <w:r>
        <w:rPr>
          <w:rFonts w:eastAsia="Times New Roman" w:cs="Times New Roman"/>
          <w:kern w:val="0"/>
          <w:sz w:val="28"/>
          <w:szCs w:val="28"/>
          <w:lang w:val="kk-KZ" w:eastAsia="ru-RU" w:bidi="ar-SA"/>
        </w:rPr>
        <w:t xml:space="preserve"> Ш</w:t>
      </w:r>
      <w:r w:rsidRPr="005C70C2">
        <w:rPr>
          <w:rFonts w:eastAsia="Times New Roman" w:cs="Times New Roman"/>
          <w:kern w:val="0"/>
          <w:sz w:val="28"/>
          <w:szCs w:val="28"/>
          <w:lang w:val="kk-KZ" w:eastAsia="ru-RU" w:bidi="ar-SA"/>
        </w:rPr>
        <w:t xml:space="preserve">ешім зерттеу әдістемесінің </w:t>
      </w:r>
      <w:r w:rsidRPr="005C70C2">
        <w:rPr>
          <w:rFonts w:eastAsia="Times New Roman" w:cs="Times New Roman"/>
          <w:kern w:val="0"/>
          <w:sz w:val="28"/>
          <w:szCs w:val="28"/>
          <w:lang w:val="kk-KZ" w:eastAsia="ru-RU" w:bidi="ar-SA"/>
        </w:rPr>
        <w:lastRenderedPageBreak/>
        <w:t>талаптарына сәйкес, іріктеменің жеткілікті репрезентативтілігін қамтамасыз ету және статистикалық салыстыру мүмкіндігін сақтау мақсатында қабылданды.</w:t>
      </w:r>
    </w:p>
    <w:p w14:paraId="787A5957" w14:textId="5F400918" w:rsidR="005C70C2" w:rsidRPr="005C70C2" w:rsidRDefault="005C70C2"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5C70C2">
        <w:rPr>
          <w:rFonts w:eastAsia="Times New Roman" w:cs="Times New Roman"/>
          <w:kern w:val="0"/>
          <w:sz w:val="28"/>
          <w:szCs w:val="28"/>
          <w:lang w:val="kk-KZ" w:eastAsia="ru-RU" w:bidi="ar-SA"/>
        </w:rPr>
        <w:t xml:space="preserve">Топтарды қалыптастыруда зерттеу этикасының қағидалары толық сақталды: қатысушылардың ерікті түрде келісімі алынды, зерттеу мақсаты мен мазмұны түсіндірілді, дербес мәліметтердің құпиялылығы қамтамасыз етілді және алынған нәтижелер тек ғылыми мақсатта қолданылатыны ескертілді. </w:t>
      </w:r>
      <w:r w:rsidR="00F24A6C">
        <w:rPr>
          <w:rFonts w:eastAsia="Times New Roman" w:cs="Times New Roman"/>
          <w:kern w:val="0"/>
          <w:sz w:val="28"/>
          <w:szCs w:val="28"/>
          <w:lang w:val="kk-KZ" w:eastAsia="ru-RU" w:bidi="ar-SA"/>
        </w:rPr>
        <w:t>Е</w:t>
      </w:r>
      <w:r w:rsidRPr="005C70C2">
        <w:rPr>
          <w:rFonts w:eastAsia="Times New Roman" w:cs="Times New Roman"/>
          <w:kern w:val="0"/>
          <w:sz w:val="28"/>
          <w:szCs w:val="28"/>
          <w:lang w:val="kk-KZ" w:eastAsia="ru-RU" w:bidi="ar-SA"/>
        </w:rPr>
        <w:t>кі университет студенттерінің білім беру бағдарламаларының ұқсастығы мен кәсіби даярлық бағытының бірдейлігі салыстырмалы талдау жүргізудің әдіснамалық негізділігін қамтамасыз етті.</w:t>
      </w:r>
    </w:p>
    <w:p w14:paraId="7011B9B3" w14:textId="24E939E1" w:rsidR="005C70C2" w:rsidRPr="00834BE5" w:rsidRDefault="005C70C2" w:rsidP="006E0AFD">
      <w:pPr>
        <w:widowControl/>
        <w:suppressAutoHyphens w:val="0"/>
        <w:autoSpaceDN/>
        <w:ind w:firstLine="360"/>
        <w:jc w:val="both"/>
        <w:textAlignment w:val="auto"/>
        <w:rPr>
          <w:rFonts w:eastAsia="Times New Roman" w:cs="Times New Roman"/>
          <w:kern w:val="0"/>
          <w:sz w:val="28"/>
          <w:szCs w:val="28"/>
          <w:lang w:val="kk-KZ" w:eastAsia="ru-RU" w:bidi="ar-SA"/>
        </w:rPr>
      </w:pPr>
      <w:bookmarkStart w:id="49" w:name="_Hlk222070294"/>
      <w:r w:rsidRPr="005C70C2">
        <w:rPr>
          <w:rFonts w:eastAsia="Times New Roman" w:cs="Times New Roman"/>
          <w:kern w:val="0"/>
          <w:sz w:val="28"/>
          <w:szCs w:val="28"/>
          <w:lang w:val="kk-KZ" w:eastAsia="ru-RU" w:bidi="ar-SA"/>
        </w:rPr>
        <w:t xml:space="preserve">Әр топ бойынша даярлық деңгейлері «төмен», «орташа» және «жоғары» деңгейлерге жіктеліп, абсолюттік (n) және пайыздық (ω %) көрсеткіштер арқылы талданды. </w:t>
      </w:r>
      <w:r w:rsidR="00DC346E">
        <w:rPr>
          <w:rFonts w:eastAsia="Times New Roman" w:cs="Times New Roman"/>
          <w:kern w:val="0"/>
          <w:sz w:val="28"/>
          <w:szCs w:val="28"/>
          <w:lang w:val="kk-KZ" w:eastAsia="ru-RU" w:bidi="ar-SA"/>
        </w:rPr>
        <w:t>Т</w:t>
      </w:r>
      <w:r w:rsidRPr="005C70C2">
        <w:rPr>
          <w:rFonts w:eastAsia="Times New Roman" w:cs="Times New Roman"/>
          <w:kern w:val="0"/>
          <w:sz w:val="28"/>
          <w:szCs w:val="28"/>
          <w:lang w:val="kk-KZ" w:eastAsia="ru-RU" w:bidi="ar-SA"/>
        </w:rPr>
        <w:t xml:space="preserve">әсіл топтардың бастапқы жағдайын салыстыруға, қалыптастырушы эксперимент барысында енгізілетін әдістемелік </w:t>
      </w:r>
      <w:r w:rsidR="00B924BE">
        <w:rPr>
          <w:rFonts w:eastAsia="Times New Roman" w:cs="Times New Roman"/>
          <w:kern w:val="0"/>
          <w:sz w:val="28"/>
          <w:szCs w:val="28"/>
          <w:lang w:val="kk-KZ" w:eastAsia="ru-RU" w:bidi="ar-SA"/>
        </w:rPr>
        <w:t xml:space="preserve">ықпалдың </w:t>
      </w:r>
      <w:r w:rsidRPr="005C70C2">
        <w:rPr>
          <w:rFonts w:eastAsia="Times New Roman" w:cs="Times New Roman"/>
          <w:kern w:val="0"/>
          <w:sz w:val="28"/>
          <w:szCs w:val="28"/>
          <w:lang w:val="kk-KZ" w:eastAsia="ru-RU" w:bidi="ar-SA"/>
        </w:rPr>
        <w:t>тиімділігін анықтауға және динамикалық өзгерістерді айқындауға мүмкіндік берді. Алынған нәтижелер тиісті кестелерде жүйеленіп ұсынылды.</w:t>
      </w:r>
    </w:p>
    <w:p w14:paraId="78FFEFA2" w14:textId="0AFCCC11" w:rsidR="00C44A0B" w:rsidRPr="00834BE5" w:rsidRDefault="005C70C2"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5C70C2">
        <w:rPr>
          <w:rFonts w:eastAsia="Times New Roman" w:cs="Times New Roman"/>
          <w:kern w:val="0"/>
          <w:sz w:val="28"/>
          <w:szCs w:val="28"/>
          <w:lang w:val="kk-KZ" w:eastAsia="ru-RU" w:bidi="ar-SA"/>
        </w:rPr>
        <w:t>1.</w:t>
      </w:r>
      <w:r w:rsidRPr="00834BE5">
        <w:rPr>
          <w:rFonts w:eastAsia="Times New Roman" w:cs="Times New Roman"/>
          <w:kern w:val="0"/>
          <w:sz w:val="28"/>
          <w:szCs w:val="28"/>
          <w:lang w:val="kk-KZ" w:eastAsia="ru-RU" w:bidi="ar-SA"/>
        </w:rPr>
        <w:t>Мотивациялық-құндылықтық компонентті анықтау мақсатында анықтаушы эксперимент кезеңінде</w:t>
      </w:r>
      <w:r w:rsidR="009E71A1" w:rsidRPr="00834BE5">
        <w:rPr>
          <w:rFonts w:eastAsia="Times New Roman" w:cs="Times New Roman"/>
          <w:i/>
          <w:iCs/>
          <w:kern w:val="0"/>
          <w:sz w:val="28"/>
          <w:szCs w:val="28"/>
          <w:lang w:val="kk-KZ" w:eastAsia="ru-RU" w:bidi="ar-SA"/>
        </w:rPr>
        <w:t xml:space="preserve">: </w:t>
      </w:r>
      <w:r w:rsidR="00C44A0B" w:rsidRPr="00C44A0B">
        <w:rPr>
          <w:rFonts w:eastAsia="Times New Roman" w:cs="Times New Roman"/>
          <w:i/>
          <w:iCs/>
          <w:kern w:val="0"/>
          <w:sz w:val="28"/>
          <w:szCs w:val="28"/>
          <w:lang w:val="kk-KZ" w:eastAsia="ru-RU" w:bidi="ar-SA"/>
        </w:rPr>
        <w:t>Д.Барбуто мен Р.Сколлдың болашақ мектепке дейінгі ұйым педагогтерінің мотивация көздерін анықтауға арналған сауалнамасы қолданылды.</w:t>
      </w:r>
    </w:p>
    <w:p w14:paraId="0D990EE5" w14:textId="62AC4D3C" w:rsidR="009E71A1" w:rsidRPr="00834BE5" w:rsidRDefault="00EA5B8D" w:rsidP="006E0AFD">
      <w:pPr>
        <w:widowControl/>
        <w:suppressAutoHyphens w:val="0"/>
        <w:autoSpaceDN/>
        <w:ind w:firstLine="360"/>
        <w:jc w:val="both"/>
        <w:textAlignment w:val="auto"/>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Ә</w:t>
      </w:r>
      <w:r w:rsidR="009E71A1" w:rsidRPr="00834BE5">
        <w:rPr>
          <w:rFonts w:eastAsia="Times New Roman" w:cs="Times New Roman"/>
          <w:kern w:val="0"/>
          <w:sz w:val="28"/>
          <w:szCs w:val="28"/>
          <w:lang w:val="kk-KZ" w:eastAsia="ru-RU" w:bidi="ar-SA"/>
        </w:rPr>
        <w:t xml:space="preserve">дістеме болашақ мектепке дейінгі ұйым педагогтерінің кәсіби </w:t>
      </w:r>
      <w:r>
        <w:rPr>
          <w:rFonts w:eastAsia="Times New Roman" w:cs="Times New Roman"/>
          <w:kern w:val="0"/>
          <w:sz w:val="28"/>
          <w:szCs w:val="28"/>
          <w:lang w:val="kk-KZ" w:eastAsia="ru-RU" w:bidi="ar-SA"/>
        </w:rPr>
        <w:t>қызметке</w:t>
      </w:r>
      <w:r w:rsidR="009E71A1" w:rsidRPr="00834BE5">
        <w:rPr>
          <w:rFonts w:eastAsia="Times New Roman" w:cs="Times New Roman"/>
          <w:kern w:val="0"/>
          <w:sz w:val="28"/>
          <w:szCs w:val="28"/>
          <w:lang w:val="kk-KZ" w:eastAsia="ru-RU" w:bidi="ar-SA"/>
        </w:rPr>
        <w:t xml:space="preserve"> </w:t>
      </w:r>
      <w:r>
        <w:rPr>
          <w:rFonts w:eastAsia="Times New Roman" w:cs="Times New Roman"/>
          <w:kern w:val="0"/>
          <w:sz w:val="28"/>
          <w:szCs w:val="28"/>
          <w:lang w:val="kk-KZ" w:eastAsia="ru-RU" w:bidi="ar-SA"/>
        </w:rPr>
        <w:t>орай</w:t>
      </w:r>
      <w:r w:rsidR="009E71A1" w:rsidRPr="00834BE5">
        <w:rPr>
          <w:rFonts w:eastAsia="Times New Roman" w:cs="Times New Roman"/>
          <w:kern w:val="0"/>
          <w:sz w:val="28"/>
          <w:szCs w:val="28"/>
          <w:lang w:val="kk-KZ" w:eastAsia="ru-RU" w:bidi="ar-SA"/>
        </w:rPr>
        <w:t xml:space="preserve"> ішкі және сыртқы </w:t>
      </w:r>
      <w:r>
        <w:rPr>
          <w:rFonts w:eastAsia="Times New Roman" w:cs="Times New Roman"/>
          <w:kern w:val="0"/>
          <w:sz w:val="28"/>
          <w:szCs w:val="28"/>
          <w:lang w:val="kk-KZ" w:eastAsia="ru-RU" w:bidi="ar-SA"/>
        </w:rPr>
        <w:t>мотивациялараның</w:t>
      </w:r>
      <w:r w:rsidR="009E71A1" w:rsidRPr="00834BE5">
        <w:rPr>
          <w:rFonts w:eastAsia="Times New Roman" w:cs="Times New Roman"/>
          <w:kern w:val="0"/>
          <w:sz w:val="28"/>
          <w:szCs w:val="28"/>
          <w:lang w:val="kk-KZ" w:eastAsia="ru-RU" w:bidi="ar-SA"/>
        </w:rPr>
        <w:t xml:space="preserve"> </w:t>
      </w:r>
      <w:r>
        <w:rPr>
          <w:rFonts w:eastAsia="Times New Roman" w:cs="Times New Roman"/>
          <w:kern w:val="0"/>
          <w:sz w:val="28"/>
          <w:szCs w:val="28"/>
          <w:lang w:val="kk-KZ" w:eastAsia="ru-RU" w:bidi="ar-SA"/>
        </w:rPr>
        <w:t>компоненттерін</w:t>
      </w:r>
      <w:r w:rsidR="009E71A1" w:rsidRPr="00834BE5">
        <w:rPr>
          <w:rFonts w:eastAsia="Times New Roman" w:cs="Times New Roman"/>
          <w:kern w:val="0"/>
          <w:sz w:val="28"/>
          <w:szCs w:val="28"/>
          <w:lang w:val="kk-KZ" w:eastAsia="ru-RU" w:bidi="ar-SA"/>
        </w:rPr>
        <w:t xml:space="preserve"> </w:t>
      </w:r>
      <w:r>
        <w:rPr>
          <w:rFonts w:eastAsia="Times New Roman" w:cs="Times New Roman"/>
          <w:kern w:val="0"/>
          <w:sz w:val="28"/>
          <w:szCs w:val="28"/>
          <w:lang w:val="kk-KZ" w:eastAsia="ru-RU" w:bidi="ar-SA"/>
        </w:rPr>
        <w:t>жан-жақты</w:t>
      </w:r>
      <w:r w:rsidR="009E71A1" w:rsidRPr="00834BE5">
        <w:rPr>
          <w:rFonts w:eastAsia="Times New Roman" w:cs="Times New Roman"/>
          <w:kern w:val="0"/>
          <w:sz w:val="28"/>
          <w:szCs w:val="28"/>
          <w:lang w:val="kk-KZ" w:eastAsia="ru-RU" w:bidi="ar-SA"/>
        </w:rPr>
        <w:t xml:space="preserve"> талдауға </w:t>
      </w:r>
      <w:r>
        <w:rPr>
          <w:rFonts w:eastAsia="Times New Roman" w:cs="Times New Roman"/>
          <w:kern w:val="0"/>
          <w:sz w:val="28"/>
          <w:szCs w:val="28"/>
          <w:lang w:val="kk-KZ" w:eastAsia="ru-RU" w:bidi="ar-SA"/>
        </w:rPr>
        <w:t>негіз бола алады</w:t>
      </w:r>
      <w:r w:rsidR="009E71A1" w:rsidRPr="00834BE5">
        <w:rPr>
          <w:rFonts w:eastAsia="Times New Roman" w:cs="Times New Roman"/>
          <w:kern w:val="0"/>
          <w:sz w:val="28"/>
          <w:szCs w:val="28"/>
          <w:lang w:val="kk-KZ" w:eastAsia="ru-RU" w:bidi="ar-SA"/>
        </w:rPr>
        <w:t>.</w:t>
      </w:r>
    </w:p>
    <w:bookmarkEnd w:id="49"/>
    <w:p w14:paraId="43DD102D" w14:textId="77777777"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Зерттеу барысында мотивацияның бес негізгі көзі қарастырылды: ішкі процесс мотивациясы, инструменталдық мотивация, сыртқы өзіндік тұжырым мотивациясы, ішкі өзіндік тұжырым мотивациясы және мақсатты орындау мотивациясы. Әрбір шкала бойынша алынған нәтижелер болашақ педагогтердің кәсіби даярлығындағы мотивациялық бағдарларын, құндылықтық ұстанымдарын және мамандықты таңдауға әсер ететін факторлардың басымдылығын айқындауға бағытталды.</w:t>
      </w:r>
    </w:p>
    <w:p w14:paraId="12C275E7" w14:textId="3A37CDF0" w:rsidR="009E71A1" w:rsidRPr="00834BE5" w:rsidRDefault="00C44A0B" w:rsidP="006E0AFD">
      <w:pPr>
        <w:widowControl/>
        <w:suppressAutoHyphens w:val="0"/>
        <w:autoSpaceDN/>
        <w:ind w:firstLine="360"/>
        <w:jc w:val="both"/>
        <w:textAlignment w:val="auto"/>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 xml:space="preserve">ЭТ және БТ </w:t>
      </w:r>
      <w:r w:rsidR="009E71A1" w:rsidRPr="00834BE5">
        <w:rPr>
          <w:rFonts w:eastAsia="Times New Roman" w:cs="Times New Roman"/>
          <w:kern w:val="0"/>
          <w:sz w:val="28"/>
          <w:szCs w:val="28"/>
          <w:lang w:val="kk-KZ" w:eastAsia="ru-RU" w:bidi="ar-SA"/>
        </w:rPr>
        <w:t>топ бойынша мотивация деңгейлері төмен, орташа және жоғары деңгейлерге жіктеліп, абсолюттік және пайыздық көрсеткіштер арқылы талданды. Алынған нәтижелер төмендегі кестеде жүйеленіп ұсынылды.</w:t>
      </w:r>
    </w:p>
    <w:p w14:paraId="4931D371" w14:textId="77777777"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p>
    <w:p w14:paraId="17897C8E" w14:textId="2B8480CF" w:rsidR="009E71A1" w:rsidRPr="00834BE5" w:rsidRDefault="009E71A1" w:rsidP="006E0AFD">
      <w:pPr>
        <w:widowControl/>
        <w:suppressAutoHyphens w:val="0"/>
        <w:autoSpaceDN/>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Кесте 1</w:t>
      </w:r>
      <w:r w:rsidR="00B43AC2" w:rsidRPr="00834BE5">
        <w:rPr>
          <w:rFonts w:eastAsia="Times New Roman" w:cs="Times New Roman"/>
          <w:kern w:val="0"/>
          <w:sz w:val="28"/>
          <w:szCs w:val="28"/>
          <w:lang w:val="kk-KZ" w:eastAsia="ru-RU" w:bidi="ar-SA"/>
        </w:rPr>
        <w:t>9</w:t>
      </w:r>
      <w:r w:rsidRPr="00834BE5">
        <w:rPr>
          <w:rFonts w:eastAsia="Times New Roman" w:cs="Times New Roman"/>
          <w:kern w:val="0"/>
          <w:sz w:val="28"/>
          <w:szCs w:val="28"/>
          <w:lang w:val="kk-KZ" w:eastAsia="ru-RU" w:bidi="ar-SA"/>
        </w:rPr>
        <w:t xml:space="preserve"> - Д.Барбуто мен Р.Сколлдың болашақ педагогтердің мотивация көздерін анықтаудың бастапқы нәтижелері</w:t>
      </w:r>
    </w:p>
    <w:tbl>
      <w:tblPr>
        <w:tblStyle w:val="a3"/>
        <w:tblW w:w="0" w:type="auto"/>
        <w:tblLook w:val="04A0" w:firstRow="1" w:lastRow="0" w:firstColumn="1" w:lastColumn="0" w:noHBand="0" w:noVBand="1"/>
      </w:tblPr>
      <w:tblGrid>
        <w:gridCol w:w="1844"/>
        <w:gridCol w:w="1850"/>
        <w:gridCol w:w="1830"/>
        <w:gridCol w:w="1990"/>
        <w:gridCol w:w="1830"/>
      </w:tblGrid>
      <w:tr w:rsidR="009E71A1" w:rsidRPr="00834BE5" w14:paraId="03F0A26A" w14:textId="77777777" w:rsidTr="00E224FB">
        <w:tc>
          <w:tcPr>
            <w:tcW w:w="9345" w:type="dxa"/>
            <w:gridSpan w:val="5"/>
          </w:tcPr>
          <w:p w14:paraId="107C19A6" w14:textId="77777777" w:rsidR="009E71A1" w:rsidRPr="00834BE5"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34BE5">
              <w:rPr>
                <w:rFonts w:eastAsia="Times New Roman" w:cs="Times New Roman"/>
                <w:kern w:val="0"/>
                <w:lang w:val="ru-RU" w:eastAsia="ru-RU" w:bidi="ar-SA"/>
              </w:rPr>
              <w:t>Ішкі процесс мотивациясының деңгейлері</w:t>
            </w:r>
          </w:p>
        </w:tc>
      </w:tr>
      <w:tr w:rsidR="009E71A1" w:rsidRPr="00834BE5" w14:paraId="497A36A6" w14:textId="77777777" w:rsidTr="00E224FB">
        <w:tc>
          <w:tcPr>
            <w:tcW w:w="1845" w:type="dxa"/>
            <w:vAlign w:val="center"/>
          </w:tcPr>
          <w:p w14:paraId="41937D5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Деңгей</w:t>
            </w:r>
          </w:p>
        </w:tc>
        <w:tc>
          <w:tcPr>
            <w:tcW w:w="1850" w:type="dxa"/>
            <w:vAlign w:val="center"/>
          </w:tcPr>
          <w:p w14:paraId="523B913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Бақылау тобы (n=65)</w:t>
            </w:r>
          </w:p>
        </w:tc>
        <w:tc>
          <w:tcPr>
            <w:tcW w:w="1830" w:type="dxa"/>
            <w:vAlign w:val="center"/>
          </w:tcPr>
          <w:p w14:paraId="523E264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w:t>
            </w:r>
          </w:p>
        </w:tc>
        <w:tc>
          <w:tcPr>
            <w:tcW w:w="1990" w:type="dxa"/>
            <w:vAlign w:val="center"/>
          </w:tcPr>
          <w:p w14:paraId="354F0F9E"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Эксперименттік топ (n=66)</w:t>
            </w:r>
          </w:p>
        </w:tc>
        <w:tc>
          <w:tcPr>
            <w:tcW w:w="1830" w:type="dxa"/>
            <w:vAlign w:val="center"/>
          </w:tcPr>
          <w:p w14:paraId="3516DF1D"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w:t>
            </w:r>
          </w:p>
        </w:tc>
      </w:tr>
      <w:tr w:rsidR="009E71A1" w:rsidRPr="00834BE5" w14:paraId="11FF6165" w14:textId="77777777" w:rsidTr="00E224FB">
        <w:tc>
          <w:tcPr>
            <w:tcW w:w="1845" w:type="dxa"/>
            <w:vAlign w:val="center"/>
          </w:tcPr>
          <w:p w14:paraId="708F5358"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850" w:type="dxa"/>
            <w:vAlign w:val="center"/>
          </w:tcPr>
          <w:p w14:paraId="457D5D6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14</w:t>
            </w:r>
          </w:p>
        </w:tc>
        <w:tc>
          <w:tcPr>
            <w:tcW w:w="1830" w:type="dxa"/>
            <w:vAlign w:val="center"/>
          </w:tcPr>
          <w:p w14:paraId="75749A1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21,5 %</w:t>
            </w:r>
          </w:p>
        </w:tc>
        <w:tc>
          <w:tcPr>
            <w:tcW w:w="1990" w:type="dxa"/>
            <w:vAlign w:val="center"/>
          </w:tcPr>
          <w:p w14:paraId="15478F1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15</w:t>
            </w:r>
          </w:p>
        </w:tc>
        <w:tc>
          <w:tcPr>
            <w:tcW w:w="1830" w:type="dxa"/>
            <w:vAlign w:val="center"/>
          </w:tcPr>
          <w:p w14:paraId="75492438"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22,7 %</w:t>
            </w:r>
          </w:p>
        </w:tc>
      </w:tr>
      <w:tr w:rsidR="009E71A1" w:rsidRPr="00834BE5" w14:paraId="31342401" w14:textId="77777777" w:rsidTr="00E224FB">
        <w:tc>
          <w:tcPr>
            <w:tcW w:w="1845" w:type="dxa"/>
            <w:vAlign w:val="center"/>
          </w:tcPr>
          <w:p w14:paraId="0D482CA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850" w:type="dxa"/>
            <w:vAlign w:val="center"/>
          </w:tcPr>
          <w:p w14:paraId="24E57E5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34</w:t>
            </w:r>
          </w:p>
        </w:tc>
        <w:tc>
          <w:tcPr>
            <w:tcW w:w="1830" w:type="dxa"/>
            <w:vAlign w:val="center"/>
          </w:tcPr>
          <w:p w14:paraId="132BFB7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52,3 %</w:t>
            </w:r>
          </w:p>
        </w:tc>
        <w:tc>
          <w:tcPr>
            <w:tcW w:w="1990" w:type="dxa"/>
            <w:vAlign w:val="center"/>
          </w:tcPr>
          <w:p w14:paraId="195AB86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33</w:t>
            </w:r>
          </w:p>
        </w:tc>
        <w:tc>
          <w:tcPr>
            <w:tcW w:w="1830" w:type="dxa"/>
            <w:vAlign w:val="center"/>
          </w:tcPr>
          <w:p w14:paraId="48604B4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50,0 %</w:t>
            </w:r>
          </w:p>
        </w:tc>
      </w:tr>
      <w:tr w:rsidR="009E71A1" w:rsidRPr="00834BE5" w14:paraId="0F4A1971" w14:textId="77777777" w:rsidTr="00E224FB">
        <w:tc>
          <w:tcPr>
            <w:tcW w:w="1845" w:type="dxa"/>
            <w:vAlign w:val="center"/>
          </w:tcPr>
          <w:p w14:paraId="38560BF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850" w:type="dxa"/>
            <w:vAlign w:val="center"/>
          </w:tcPr>
          <w:p w14:paraId="5815AECA"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17</w:t>
            </w:r>
          </w:p>
        </w:tc>
        <w:tc>
          <w:tcPr>
            <w:tcW w:w="1830" w:type="dxa"/>
            <w:vAlign w:val="center"/>
          </w:tcPr>
          <w:p w14:paraId="52DF4DBA"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26,2 %</w:t>
            </w:r>
          </w:p>
        </w:tc>
        <w:tc>
          <w:tcPr>
            <w:tcW w:w="1990" w:type="dxa"/>
            <w:vAlign w:val="center"/>
          </w:tcPr>
          <w:p w14:paraId="5BB5CA4F"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18</w:t>
            </w:r>
          </w:p>
        </w:tc>
        <w:tc>
          <w:tcPr>
            <w:tcW w:w="1830" w:type="dxa"/>
            <w:vAlign w:val="center"/>
          </w:tcPr>
          <w:p w14:paraId="681F2E8F"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27,3 %</w:t>
            </w:r>
          </w:p>
        </w:tc>
      </w:tr>
      <w:tr w:rsidR="009E71A1" w:rsidRPr="00834BE5" w14:paraId="031BEA0C" w14:textId="77777777" w:rsidTr="00E224FB">
        <w:tc>
          <w:tcPr>
            <w:tcW w:w="1845" w:type="dxa"/>
            <w:vAlign w:val="center"/>
          </w:tcPr>
          <w:p w14:paraId="28BEB05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Барлығы</w:t>
            </w:r>
          </w:p>
        </w:tc>
        <w:tc>
          <w:tcPr>
            <w:tcW w:w="1850" w:type="dxa"/>
            <w:vAlign w:val="center"/>
          </w:tcPr>
          <w:p w14:paraId="367F942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65</w:t>
            </w:r>
          </w:p>
        </w:tc>
        <w:tc>
          <w:tcPr>
            <w:tcW w:w="1830" w:type="dxa"/>
            <w:vAlign w:val="center"/>
          </w:tcPr>
          <w:p w14:paraId="57629B5D"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c>
          <w:tcPr>
            <w:tcW w:w="1990" w:type="dxa"/>
            <w:vAlign w:val="center"/>
          </w:tcPr>
          <w:p w14:paraId="7CEF35C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66</w:t>
            </w:r>
          </w:p>
        </w:tc>
        <w:tc>
          <w:tcPr>
            <w:tcW w:w="1830" w:type="dxa"/>
            <w:vAlign w:val="center"/>
          </w:tcPr>
          <w:p w14:paraId="7FEEB17C"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r>
      <w:tr w:rsidR="009E71A1" w:rsidRPr="00834BE5" w14:paraId="372055A0" w14:textId="77777777" w:rsidTr="00E224FB">
        <w:tc>
          <w:tcPr>
            <w:tcW w:w="9345" w:type="dxa"/>
            <w:gridSpan w:val="5"/>
            <w:vAlign w:val="center"/>
          </w:tcPr>
          <w:p w14:paraId="60EE758C" w14:textId="77777777" w:rsidR="009E71A1" w:rsidRPr="00834BE5" w:rsidRDefault="009E71A1" w:rsidP="006E0AFD">
            <w:pPr>
              <w:widowControl/>
              <w:suppressAutoHyphens w:val="0"/>
              <w:autoSpaceDN/>
              <w:jc w:val="center"/>
              <w:textAlignment w:val="auto"/>
              <w:rPr>
                <w:rFonts w:eastAsia="Times New Roman" w:cs="Times New Roman"/>
                <w:kern w:val="0"/>
                <w:lang w:val="ru-RU" w:eastAsia="ru-RU" w:bidi="ar-SA"/>
              </w:rPr>
            </w:pPr>
            <w:r w:rsidRPr="00834BE5">
              <w:rPr>
                <w:rFonts w:eastAsia="Times New Roman" w:cs="Times New Roman"/>
                <w:kern w:val="0"/>
                <w:lang w:val="ru-RU" w:eastAsia="ru-RU" w:bidi="ar-SA"/>
              </w:rPr>
              <w:lastRenderedPageBreak/>
              <w:t>Инструменталдық мотивация деңгейлері</w:t>
            </w:r>
          </w:p>
        </w:tc>
      </w:tr>
      <w:tr w:rsidR="009E71A1" w:rsidRPr="00834BE5" w14:paraId="5BEAFB38" w14:textId="77777777" w:rsidTr="00E224FB">
        <w:tc>
          <w:tcPr>
            <w:tcW w:w="1845" w:type="dxa"/>
            <w:vAlign w:val="center"/>
          </w:tcPr>
          <w:p w14:paraId="6E81BCD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850" w:type="dxa"/>
            <w:vAlign w:val="center"/>
          </w:tcPr>
          <w:p w14:paraId="02360BD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9</w:t>
            </w:r>
          </w:p>
        </w:tc>
        <w:tc>
          <w:tcPr>
            <w:tcW w:w="1830" w:type="dxa"/>
            <w:vAlign w:val="center"/>
          </w:tcPr>
          <w:p w14:paraId="6E706C6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13,8 %</w:t>
            </w:r>
          </w:p>
        </w:tc>
        <w:tc>
          <w:tcPr>
            <w:tcW w:w="1990" w:type="dxa"/>
            <w:vAlign w:val="center"/>
          </w:tcPr>
          <w:p w14:paraId="69FB819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8</w:t>
            </w:r>
          </w:p>
        </w:tc>
        <w:tc>
          <w:tcPr>
            <w:tcW w:w="1830" w:type="dxa"/>
            <w:vAlign w:val="center"/>
          </w:tcPr>
          <w:p w14:paraId="70A7441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12,1 %</w:t>
            </w:r>
          </w:p>
        </w:tc>
      </w:tr>
      <w:tr w:rsidR="009E71A1" w:rsidRPr="00834BE5" w14:paraId="44AF5328" w14:textId="77777777" w:rsidTr="00E224FB">
        <w:tc>
          <w:tcPr>
            <w:tcW w:w="1845" w:type="dxa"/>
            <w:vAlign w:val="center"/>
          </w:tcPr>
          <w:p w14:paraId="60B4724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850" w:type="dxa"/>
            <w:vAlign w:val="center"/>
          </w:tcPr>
          <w:p w14:paraId="0590ECF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29</w:t>
            </w:r>
          </w:p>
        </w:tc>
        <w:tc>
          <w:tcPr>
            <w:tcW w:w="1830" w:type="dxa"/>
            <w:vAlign w:val="center"/>
          </w:tcPr>
          <w:p w14:paraId="23DF1A58"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44,6 %</w:t>
            </w:r>
          </w:p>
        </w:tc>
        <w:tc>
          <w:tcPr>
            <w:tcW w:w="1990" w:type="dxa"/>
            <w:vAlign w:val="center"/>
          </w:tcPr>
          <w:p w14:paraId="4102634E"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27</w:t>
            </w:r>
          </w:p>
        </w:tc>
        <w:tc>
          <w:tcPr>
            <w:tcW w:w="1830" w:type="dxa"/>
            <w:vAlign w:val="center"/>
          </w:tcPr>
          <w:p w14:paraId="13A8902A"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40,9 %</w:t>
            </w:r>
          </w:p>
        </w:tc>
      </w:tr>
      <w:tr w:rsidR="009E71A1" w:rsidRPr="00834BE5" w14:paraId="665EC1B7" w14:textId="77777777" w:rsidTr="00E224FB">
        <w:tc>
          <w:tcPr>
            <w:tcW w:w="1845" w:type="dxa"/>
            <w:vAlign w:val="center"/>
          </w:tcPr>
          <w:p w14:paraId="1515EC5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850" w:type="dxa"/>
            <w:vAlign w:val="center"/>
          </w:tcPr>
          <w:p w14:paraId="05189209"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27</w:t>
            </w:r>
          </w:p>
        </w:tc>
        <w:tc>
          <w:tcPr>
            <w:tcW w:w="1830" w:type="dxa"/>
            <w:vAlign w:val="center"/>
          </w:tcPr>
          <w:p w14:paraId="1AA7213D"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41,6 %</w:t>
            </w:r>
          </w:p>
        </w:tc>
        <w:tc>
          <w:tcPr>
            <w:tcW w:w="1990" w:type="dxa"/>
            <w:vAlign w:val="center"/>
          </w:tcPr>
          <w:p w14:paraId="18B2DCF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31</w:t>
            </w:r>
          </w:p>
        </w:tc>
        <w:tc>
          <w:tcPr>
            <w:tcW w:w="1830" w:type="dxa"/>
            <w:vAlign w:val="center"/>
          </w:tcPr>
          <w:p w14:paraId="20D35489"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47,0 %</w:t>
            </w:r>
          </w:p>
        </w:tc>
      </w:tr>
      <w:tr w:rsidR="009E71A1" w:rsidRPr="00834BE5" w14:paraId="13DEAA7F" w14:textId="77777777" w:rsidTr="00E224FB">
        <w:tc>
          <w:tcPr>
            <w:tcW w:w="1845" w:type="dxa"/>
            <w:vAlign w:val="center"/>
          </w:tcPr>
          <w:p w14:paraId="5C3A814A"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Барлығы</w:t>
            </w:r>
          </w:p>
        </w:tc>
        <w:tc>
          <w:tcPr>
            <w:tcW w:w="1850" w:type="dxa"/>
            <w:vAlign w:val="center"/>
          </w:tcPr>
          <w:p w14:paraId="4B7EDEBB"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65</w:t>
            </w:r>
          </w:p>
        </w:tc>
        <w:tc>
          <w:tcPr>
            <w:tcW w:w="1830" w:type="dxa"/>
            <w:vAlign w:val="center"/>
          </w:tcPr>
          <w:p w14:paraId="5D33868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c>
          <w:tcPr>
            <w:tcW w:w="1990" w:type="dxa"/>
            <w:vAlign w:val="center"/>
          </w:tcPr>
          <w:p w14:paraId="1CBC8D5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66</w:t>
            </w:r>
          </w:p>
        </w:tc>
        <w:tc>
          <w:tcPr>
            <w:tcW w:w="1830" w:type="dxa"/>
            <w:vAlign w:val="center"/>
          </w:tcPr>
          <w:p w14:paraId="0885E63F"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r>
      <w:tr w:rsidR="009E71A1" w:rsidRPr="00834BE5" w14:paraId="02DED261" w14:textId="77777777" w:rsidTr="00E224FB">
        <w:tc>
          <w:tcPr>
            <w:tcW w:w="9345" w:type="dxa"/>
            <w:gridSpan w:val="5"/>
            <w:vAlign w:val="center"/>
          </w:tcPr>
          <w:p w14:paraId="603F9909" w14:textId="77777777" w:rsidR="009E71A1" w:rsidRPr="00834BE5" w:rsidRDefault="009E71A1" w:rsidP="006E0AFD">
            <w:pPr>
              <w:widowControl/>
              <w:suppressAutoHyphens w:val="0"/>
              <w:autoSpaceDN/>
              <w:jc w:val="center"/>
              <w:textAlignment w:val="auto"/>
              <w:rPr>
                <w:rFonts w:eastAsia="Times New Roman" w:cs="Times New Roman"/>
                <w:kern w:val="0"/>
                <w:lang w:val="ru-RU" w:eastAsia="ru-RU" w:bidi="ar-SA"/>
              </w:rPr>
            </w:pPr>
            <w:r w:rsidRPr="00834BE5">
              <w:rPr>
                <w:rFonts w:eastAsia="Times New Roman" w:cs="Times New Roman"/>
                <w:kern w:val="0"/>
                <w:lang w:val="ru-RU" w:eastAsia="ru-RU" w:bidi="ar-SA"/>
              </w:rPr>
              <w:t>Сыртқы өзіндік тұжырым мотивациясы</w:t>
            </w:r>
          </w:p>
        </w:tc>
      </w:tr>
      <w:tr w:rsidR="009E71A1" w:rsidRPr="00834BE5" w14:paraId="0F593644" w14:textId="77777777" w:rsidTr="00E224FB">
        <w:tc>
          <w:tcPr>
            <w:tcW w:w="1845" w:type="dxa"/>
            <w:vAlign w:val="center"/>
          </w:tcPr>
          <w:p w14:paraId="39397A2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850" w:type="dxa"/>
            <w:vAlign w:val="center"/>
          </w:tcPr>
          <w:p w14:paraId="6D0F01E1"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1830" w:type="dxa"/>
            <w:vAlign w:val="center"/>
          </w:tcPr>
          <w:p w14:paraId="73C806ED"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24,6 %</w:t>
            </w:r>
          </w:p>
        </w:tc>
        <w:tc>
          <w:tcPr>
            <w:tcW w:w="1990" w:type="dxa"/>
            <w:vAlign w:val="center"/>
          </w:tcPr>
          <w:p w14:paraId="5BBEAB68"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14</w:t>
            </w:r>
          </w:p>
        </w:tc>
        <w:tc>
          <w:tcPr>
            <w:tcW w:w="1830" w:type="dxa"/>
            <w:vAlign w:val="center"/>
          </w:tcPr>
          <w:p w14:paraId="3CC2919E"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21,2 %</w:t>
            </w:r>
          </w:p>
        </w:tc>
      </w:tr>
      <w:tr w:rsidR="009E71A1" w:rsidRPr="00834BE5" w14:paraId="60DBF65F" w14:textId="77777777" w:rsidTr="00E224FB">
        <w:tc>
          <w:tcPr>
            <w:tcW w:w="1845" w:type="dxa"/>
            <w:vAlign w:val="center"/>
          </w:tcPr>
          <w:p w14:paraId="6C83765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850" w:type="dxa"/>
            <w:vAlign w:val="center"/>
          </w:tcPr>
          <w:p w14:paraId="0A5FC4D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31</w:t>
            </w:r>
          </w:p>
        </w:tc>
        <w:tc>
          <w:tcPr>
            <w:tcW w:w="1830" w:type="dxa"/>
            <w:vAlign w:val="center"/>
          </w:tcPr>
          <w:p w14:paraId="170E5E4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47,7 %</w:t>
            </w:r>
          </w:p>
        </w:tc>
        <w:tc>
          <w:tcPr>
            <w:tcW w:w="1990" w:type="dxa"/>
            <w:vAlign w:val="center"/>
          </w:tcPr>
          <w:p w14:paraId="1D43367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34</w:t>
            </w:r>
          </w:p>
        </w:tc>
        <w:tc>
          <w:tcPr>
            <w:tcW w:w="1830" w:type="dxa"/>
            <w:vAlign w:val="center"/>
          </w:tcPr>
          <w:p w14:paraId="368D2BF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51,5 %</w:t>
            </w:r>
          </w:p>
        </w:tc>
      </w:tr>
      <w:tr w:rsidR="009E71A1" w:rsidRPr="00834BE5" w14:paraId="3521680A" w14:textId="77777777" w:rsidTr="00E224FB">
        <w:tc>
          <w:tcPr>
            <w:tcW w:w="1845" w:type="dxa"/>
            <w:vAlign w:val="center"/>
          </w:tcPr>
          <w:p w14:paraId="7187865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850" w:type="dxa"/>
            <w:vAlign w:val="center"/>
          </w:tcPr>
          <w:p w14:paraId="7739535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18</w:t>
            </w:r>
          </w:p>
        </w:tc>
        <w:tc>
          <w:tcPr>
            <w:tcW w:w="1830" w:type="dxa"/>
            <w:vAlign w:val="center"/>
          </w:tcPr>
          <w:p w14:paraId="6D3E9F7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27,7 %</w:t>
            </w:r>
          </w:p>
        </w:tc>
        <w:tc>
          <w:tcPr>
            <w:tcW w:w="1990" w:type="dxa"/>
            <w:vAlign w:val="center"/>
          </w:tcPr>
          <w:p w14:paraId="1677C1D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18</w:t>
            </w:r>
          </w:p>
        </w:tc>
        <w:tc>
          <w:tcPr>
            <w:tcW w:w="1830" w:type="dxa"/>
            <w:vAlign w:val="center"/>
          </w:tcPr>
          <w:p w14:paraId="0B541E7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27,3 %</w:t>
            </w:r>
          </w:p>
        </w:tc>
      </w:tr>
      <w:tr w:rsidR="009E71A1" w:rsidRPr="00834BE5" w14:paraId="7BDC1A2C" w14:textId="77777777" w:rsidTr="00E224FB">
        <w:tc>
          <w:tcPr>
            <w:tcW w:w="1845" w:type="dxa"/>
            <w:vAlign w:val="center"/>
          </w:tcPr>
          <w:p w14:paraId="5DA112EF"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Барлығы</w:t>
            </w:r>
          </w:p>
        </w:tc>
        <w:tc>
          <w:tcPr>
            <w:tcW w:w="1850" w:type="dxa"/>
            <w:vAlign w:val="center"/>
          </w:tcPr>
          <w:p w14:paraId="076049B9"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65</w:t>
            </w:r>
          </w:p>
        </w:tc>
        <w:tc>
          <w:tcPr>
            <w:tcW w:w="1830" w:type="dxa"/>
            <w:vAlign w:val="center"/>
          </w:tcPr>
          <w:p w14:paraId="13F8EB18"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c>
          <w:tcPr>
            <w:tcW w:w="1990" w:type="dxa"/>
            <w:vAlign w:val="center"/>
          </w:tcPr>
          <w:p w14:paraId="4F5FA3A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66</w:t>
            </w:r>
          </w:p>
        </w:tc>
        <w:tc>
          <w:tcPr>
            <w:tcW w:w="1830" w:type="dxa"/>
            <w:vAlign w:val="center"/>
          </w:tcPr>
          <w:p w14:paraId="23151BE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r>
      <w:tr w:rsidR="009E71A1" w:rsidRPr="00834BE5" w14:paraId="7D1B3852" w14:textId="77777777" w:rsidTr="00E224FB">
        <w:tc>
          <w:tcPr>
            <w:tcW w:w="9345" w:type="dxa"/>
            <w:gridSpan w:val="5"/>
            <w:vAlign w:val="center"/>
          </w:tcPr>
          <w:p w14:paraId="45E4FF19" w14:textId="77777777" w:rsidR="009E71A1" w:rsidRPr="00834BE5" w:rsidRDefault="009E71A1" w:rsidP="006E0AFD">
            <w:pPr>
              <w:widowControl/>
              <w:suppressAutoHyphens w:val="0"/>
              <w:autoSpaceDN/>
              <w:jc w:val="center"/>
              <w:textAlignment w:val="auto"/>
              <w:rPr>
                <w:rFonts w:eastAsia="Times New Roman" w:cs="Times New Roman"/>
                <w:kern w:val="0"/>
                <w:lang w:val="ru-RU" w:eastAsia="ru-RU" w:bidi="ar-SA"/>
              </w:rPr>
            </w:pPr>
            <w:r w:rsidRPr="00834BE5">
              <w:rPr>
                <w:rFonts w:eastAsia="Times New Roman" w:cs="Times New Roman"/>
                <w:kern w:val="0"/>
                <w:lang w:val="ru-RU" w:eastAsia="ru-RU" w:bidi="ar-SA"/>
              </w:rPr>
              <w:t>Ішкі өзіндік тұжырым мотивациясы</w:t>
            </w:r>
          </w:p>
        </w:tc>
      </w:tr>
      <w:tr w:rsidR="009E71A1" w:rsidRPr="00834BE5" w14:paraId="2F25499E" w14:textId="77777777" w:rsidTr="00E224FB">
        <w:tc>
          <w:tcPr>
            <w:tcW w:w="1845" w:type="dxa"/>
            <w:vAlign w:val="center"/>
          </w:tcPr>
          <w:p w14:paraId="184CA49E"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850" w:type="dxa"/>
            <w:vAlign w:val="center"/>
          </w:tcPr>
          <w:p w14:paraId="4F53FA91"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19</w:t>
            </w:r>
          </w:p>
        </w:tc>
        <w:tc>
          <w:tcPr>
            <w:tcW w:w="1830" w:type="dxa"/>
            <w:vAlign w:val="center"/>
          </w:tcPr>
          <w:p w14:paraId="63C07D3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29,2 %</w:t>
            </w:r>
          </w:p>
        </w:tc>
        <w:tc>
          <w:tcPr>
            <w:tcW w:w="1990" w:type="dxa"/>
            <w:vAlign w:val="center"/>
          </w:tcPr>
          <w:p w14:paraId="6A90A07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18</w:t>
            </w:r>
          </w:p>
        </w:tc>
        <w:tc>
          <w:tcPr>
            <w:tcW w:w="1830" w:type="dxa"/>
            <w:vAlign w:val="center"/>
          </w:tcPr>
          <w:p w14:paraId="4967D36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27,3 %</w:t>
            </w:r>
          </w:p>
        </w:tc>
      </w:tr>
      <w:tr w:rsidR="009E71A1" w:rsidRPr="00834BE5" w14:paraId="3FC1C72E" w14:textId="77777777" w:rsidTr="00E224FB">
        <w:tc>
          <w:tcPr>
            <w:tcW w:w="1845" w:type="dxa"/>
            <w:vAlign w:val="center"/>
          </w:tcPr>
          <w:p w14:paraId="4486054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850" w:type="dxa"/>
            <w:vAlign w:val="center"/>
          </w:tcPr>
          <w:p w14:paraId="6484FDDB"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30</w:t>
            </w:r>
          </w:p>
        </w:tc>
        <w:tc>
          <w:tcPr>
            <w:tcW w:w="1830" w:type="dxa"/>
            <w:vAlign w:val="center"/>
          </w:tcPr>
          <w:p w14:paraId="5D0BB9EF"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46,2 %</w:t>
            </w:r>
          </w:p>
        </w:tc>
        <w:tc>
          <w:tcPr>
            <w:tcW w:w="1990" w:type="dxa"/>
            <w:vAlign w:val="center"/>
          </w:tcPr>
          <w:p w14:paraId="25E8FDF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32</w:t>
            </w:r>
          </w:p>
        </w:tc>
        <w:tc>
          <w:tcPr>
            <w:tcW w:w="1830" w:type="dxa"/>
            <w:vAlign w:val="center"/>
          </w:tcPr>
          <w:p w14:paraId="76629A2E"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48,5 %</w:t>
            </w:r>
          </w:p>
        </w:tc>
      </w:tr>
      <w:tr w:rsidR="009E71A1" w:rsidRPr="00834BE5" w14:paraId="43983176" w14:textId="77777777" w:rsidTr="00E224FB">
        <w:tc>
          <w:tcPr>
            <w:tcW w:w="1845" w:type="dxa"/>
            <w:vAlign w:val="center"/>
          </w:tcPr>
          <w:p w14:paraId="0802FBEB"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850" w:type="dxa"/>
            <w:vAlign w:val="center"/>
          </w:tcPr>
          <w:p w14:paraId="75870F6E"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1830" w:type="dxa"/>
            <w:vAlign w:val="center"/>
          </w:tcPr>
          <w:p w14:paraId="5967DD7B"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24,6 %</w:t>
            </w:r>
          </w:p>
        </w:tc>
        <w:tc>
          <w:tcPr>
            <w:tcW w:w="1990" w:type="dxa"/>
            <w:vAlign w:val="center"/>
          </w:tcPr>
          <w:p w14:paraId="00A88E88"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1830" w:type="dxa"/>
            <w:vAlign w:val="center"/>
          </w:tcPr>
          <w:p w14:paraId="5D70988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24,2 %</w:t>
            </w:r>
          </w:p>
        </w:tc>
      </w:tr>
      <w:tr w:rsidR="009E71A1" w:rsidRPr="00834BE5" w14:paraId="494DD85C" w14:textId="77777777" w:rsidTr="00E224FB">
        <w:tc>
          <w:tcPr>
            <w:tcW w:w="1845" w:type="dxa"/>
            <w:vAlign w:val="center"/>
          </w:tcPr>
          <w:p w14:paraId="40AE469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Барлығы</w:t>
            </w:r>
          </w:p>
        </w:tc>
        <w:tc>
          <w:tcPr>
            <w:tcW w:w="1850" w:type="dxa"/>
            <w:vAlign w:val="center"/>
          </w:tcPr>
          <w:p w14:paraId="78D62C8C"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65</w:t>
            </w:r>
          </w:p>
        </w:tc>
        <w:tc>
          <w:tcPr>
            <w:tcW w:w="1830" w:type="dxa"/>
            <w:vAlign w:val="center"/>
          </w:tcPr>
          <w:p w14:paraId="4B77EB1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c>
          <w:tcPr>
            <w:tcW w:w="1990" w:type="dxa"/>
            <w:vAlign w:val="center"/>
          </w:tcPr>
          <w:p w14:paraId="5282074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66</w:t>
            </w:r>
          </w:p>
        </w:tc>
        <w:tc>
          <w:tcPr>
            <w:tcW w:w="1830" w:type="dxa"/>
            <w:vAlign w:val="center"/>
          </w:tcPr>
          <w:p w14:paraId="615D09CD"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r>
      <w:tr w:rsidR="009E71A1" w:rsidRPr="00834BE5" w14:paraId="18727529" w14:textId="77777777" w:rsidTr="00E224FB">
        <w:tc>
          <w:tcPr>
            <w:tcW w:w="9345" w:type="dxa"/>
            <w:gridSpan w:val="5"/>
            <w:vAlign w:val="center"/>
          </w:tcPr>
          <w:p w14:paraId="4A7227EC" w14:textId="77777777" w:rsidR="009E71A1" w:rsidRPr="00834BE5" w:rsidRDefault="009E71A1" w:rsidP="006E0AFD">
            <w:pPr>
              <w:widowControl/>
              <w:suppressAutoHyphens w:val="0"/>
              <w:autoSpaceDN/>
              <w:jc w:val="center"/>
              <w:textAlignment w:val="auto"/>
              <w:rPr>
                <w:rFonts w:eastAsia="Times New Roman" w:cs="Times New Roman"/>
                <w:kern w:val="0"/>
                <w:lang w:val="ru-RU" w:eastAsia="ru-RU" w:bidi="ar-SA"/>
              </w:rPr>
            </w:pPr>
            <w:r w:rsidRPr="00834BE5">
              <w:rPr>
                <w:rFonts w:eastAsia="Times New Roman" w:cs="Times New Roman"/>
                <w:kern w:val="0"/>
                <w:lang w:val="ru-RU" w:eastAsia="ru-RU" w:bidi="ar-SA"/>
              </w:rPr>
              <w:t>Мақсатты орындау мотивациясы</w:t>
            </w:r>
          </w:p>
        </w:tc>
      </w:tr>
      <w:tr w:rsidR="009E71A1" w:rsidRPr="00834BE5" w14:paraId="18DBA61D" w14:textId="77777777" w:rsidTr="00E224FB">
        <w:tc>
          <w:tcPr>
            <w:tcW w:w="1845" w:type="dxa"/>
            <w:vAlign w:val="center"/>
          </w:tcPr>
          <w:p w14:paraId="7A055300"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850" w:type="dxa"/>
            <w:vAlign w:val="center"/>
          </w:tcPr>
          <w:p w14:paraId="394E0E2D"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18</w:t>
            </w:r>
          </w:p>
        </w:tc>
        <w:tc>
          <w:tcPr>
            <w:tcW w:w="1830" w:type="dxa"/>
            <w:vAlign w:val="center"/>
          </w:tcPr>
          <w:p w14:paraId="0282B2D6"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27,7 %</w:t>
            </w:r>
          </w:p>
        </w:tc>
        <w:tc>
          <w:tcPr>
            <w:tcW w:w="1990" w:type="dxa"/>
            <w:vAlign w:val="center"/>
          </w:tcPr>
          <w:p w14:paraId="6B137117"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1830" w:type="dxa"/>
            <w:vAlign w:val="center"/>
          </w:tcPr>
          <w:p w14:paraId="63E665C8"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24,2 %</w:t>
            </w:r>
          </w:p>
        </w:tc>
      </w:tr>
      <w:tr w:rsidR="009E71A1" w:rsidRPr="00834BE5" w14:paraId="1887D703" w14:textId="77777777" w:rsidTr="00E224FB">
        <w:tc>
          <w:tcPr>
            <w:tcW w:w="1845" w:type="dxa"/>
            <w:vAlign w:val="center"/>
          </w:tcPr>
          <w:p w14:paraId="3D80750F"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850" w:type="dxa"/>
            <w:vAlign w:val="center"/>
          </w:tcPr>
          <w:p w14:paraId="0417A81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28</w:t>
            </w:r>
          </w:p>
        </w:tc>
        <w:tc>
          <w:tcPr>
            <w:tcW w:w="1830" w:type="dxa"/>
            <w:vAlign w:val="center"/>
          </w:tcPr>
          <w:p w14:paraId="1A97C2C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43,1 %</w:t>
            </w:r>
          </w:p>
        </w:tc>
        <w:tc>
          <w:tcPr>
            <w:tcW w:w="1990" w:type="dxa"/>
            <w:vAlign w:val="center"/>
          </w:tcPr>
          <w:p w14:paraId="4B176EDB"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30</w:t>
            </w:r>
          </w:p>
        </w:tc>
        <w:tc>
          <w:tcPr>
            <w:tcW w:w="1830" w:type="dxa"/>
            <w:vAlign w:val="center"/>
          </w:tcPr>
          <w:p w14:paraId="5D04B45A"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45,5 %</w:t>
            </w:r>
          </w:p>
        </w:tc>
      </w:tr>
      <w:tr w:rsidR="009E71A1" w:rsidRPr="00834BE5" w14:paraId="209DCA52" w14:textId="77777777" w:rsidTr="00E224FB">
        <w:tc>
          <w:tcPr>
            <w:tcW w:w="1845" w:type="dxa"/>
            <w:vAlign w:val="center"/>
          </w:tcPr>
          <w:p w14:paraId="2E503A4D"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850" w:type="dxa"/>
            <w:vAlign w:val="center"/>
          </w:tcPr>
          <w:p w14:paraId="56D955E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19</w:t>
            </w:r>
          </w:p>
        </w:tc>
        <w:tc>
          <w:tcPr>
            <w:tcW w:w="1830" w:type="dxa"/>
            <w:vAlign w:val="center"/>
          </w:tcPr>
          <w:p w14:paraId="6AC0F553"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29,2 %</w:t>
            </w:r>
          </w:p>
        </w:tc>
        <w:tc>
          <w:tcPr>
            <w:tcW w:w="1990" w:type="dxa"/>
            <w:vAlign w:val="center"/>
          </w:tcPr>
          <w:p w14:paraId="079067C5"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20</w:t>
            </w:r>
          </w:p>
        </w:tc>
        <w:tc>
          <w:tcPr>
            <w:tcW w:w="1830" w:type="dxa"/>
            <w:vAlign w:val="center"/>
          </w:tcPr>
          <w:p w14:paraId="49E99249"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30,3 %</w:t>
            </w:r>
          </w:p>
        </w:tc>
      </w:tr>
      <w:tr w:rsidR="009E71A1" w:rsidRPr="00834BE5" w14:paraId="2B43C451" w14:textId="77777777" w:rsidTr="00E224FB">
        <w:tc>
          <w:tcPr>
            <w:tcW w:w="1845" w:type="dxa"/>
            <w:vAlign w:val="center"/>
          </w:tcPr>
          <w:p w14:paraId="6067706C"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Барлығы</w:t>
            </w:r>
          </w:p>
        </w:tc>
        <w:tc>
          <w:tcPr>
            <w:tcW w:w="1850" w:type="dxa"/>
            <w:vAlign w:val="center"/>
          </w:tcPr>
          <w:p w14:paraId="7B50C7C2"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65</w:t>
            </w:r>
          </w:p>
        </w:tc>
        <w:tc>
          <w:tcPr>
            <w:tcW w:w="1830" w:type="dxa"/>
            <w:vAlign w:val="center"/>
          </w:tcPr>
          <w:p w14:paraId="650C4639"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c>
          <w:tcPr>
            <w:tcW w:w="1990" w:type="dxa"/>
            <w:vAlign w:val="center"/>
          </w:tcPr>
          <w:p w14:paraId="22EEF68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66</w:t>
            </w:r>
          </w:p>
        </w:tc>
        <w:tc>
          <w:tcPr>
            <w:tcW w:w="1830" w:type="dxa"/>
            <w:vAlign w:val="center"/>
          </w:tcPr>
          <w:p w14:paraId="4473D874"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r w:rsidRPr="00834BE5">
              <w:rPr>
                <w:rFonts w:eastAsia="Times New Roman" w:cs="Times New Roman"/>
                <w:kern w:val="0"/>
                <w:lang w:val="ru-RU" w:eastAsia="ru-RU" w:bidi="ar-SA"/>
              </w:rPr>
              <w:t>100 %</w:t>
            </w:r>
          </w:p>
        </w:tc>
      </w:tr>
    </w:tbl>
    <w:p w14:paraId="62BA8A81" w14:textId="77777777" w:rsidR="00D23EE0" w:rsidRDefault="00D23EE0" w:rsidP="006E0AFD">
      <w:pPr>
        <w:widowControl/>
        <w:suppressAutoHyphens w:val="0"/>
        <w:autoSpaceDN/>
        <w:ind w:firstLine="360"/>
        <w:jc w:val="both"/>
        <w:textAlignment w:val="auto"/>
        <w:rPr>
          <w:rFonts w:eastAsia="Times New Roman" w:cs="Times New Roman"/>
          <w:kern w:val="0"/>
          <w:sz w:val="28"/>
          <w:szCs w:val="28"/>
          <w:lang w:val="kk-KZ" w:eastAsia="ru-RU" w:bidi="ar-SA"/>
        </w:rPr>
      </w:pPr>
    </w:p>
    <w:p w14:paraId="61CF19A9" w14:textId="1AFC78FF"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Кестеде ұсынылған мәліметтерді талдау болашақ мектепке дейінгі ұйым педагогтерінің мотивациялық-құндылықтық компонентінің жалпы құрылымы екі топта да ұқсас сипатта қалыптасқанын көрсетті. Ішкі процесс мотивациясы бойынша бақылау тобында да, эксперименттік топта да респонденттердің басым бөлігі орташа деңгейде орналасқан (тиісінше 52,3 % және 50,0 %). </w:t>
      </w:r>
      <w:bookmarkStart w:id="50" w:name="_Hlk221968612"/>
      <w:r w:rsidR="00C44A0B">
        <w:rPr>
          <w:rFonts w:eastAsia="Times New Roman" w:cs="Times New Roman"/>
          <w:kern w:val="0"/>
          <w:sz w:val="28"/>
          <w:szCs w:val="28"/>
          <w:lang w:val="kk-KZ" w:eastAsia="ru-RU" w:bidi="ar-SA"/>
        </w:rPr>
        <w:t>К</w:t>
      </w:r>
      <w:r w:rsidRPr="00834BE5">
        <w:rPr>
          <w:rFonts w:eastAsia="Times New Roman" w:cs="Times New Roman"/>
          <w:kern w:val="0"/>
          <w:sz w:val="28"/>
          <w:szCs w:val="28"/>
          <w:lang w:val="kk-KZ" w:eastAsia="ru-RU" w:bidi="ar-SA"/>
        </w:rPr>
        <w:t xml:space="preserve">өрсеткіштер болашақ </w:t>
      </w:r>
      <w:r w:rsidR="00C44A0B">
        <w:rPr>
          <w:rFonts w:eastAsia="Times New Roman" w:cs="Times New Roman"/>
          <w:kern w:val="0"/>
          <w:sz w:val="28"/>
          <w:szCs w:val="28"/>
          <w:lang w:val="kk-KZ" w:eastAsia="ru-RU" w:bidi="ar-SA"/>
        </w:rPr>
        <w:t xml:space="preserve">мектепке дейінгі ұйым </w:t>
      </w:r>
      <w:r w:rsidRPr="00834BE5">
        <w:rPr>
          <w:rFonts w:eastAsia="Times New Roman" w:cs="Times New Roman"/>
          <w:kern w:val="0"/>
          <w:sz w:val="28"/>
          <w:szCs w:val="28"/>
          <w:lang w:val="kk-KZ" w:eastAsia="ru-RU" w:bidi="ar-SA"/>
        </w:rPr>
        <w:t>педагогтер</w:t>
      </w:r>
      <w:r w:rsidR="00C44A0B">
        <w:rPr>
          <w:rFonts w:eastAsia="Times New Roman" w:cs="Times New Roman"/>
          <w:kern w:val="0"/>
          <w:sz w:val="28"/>
          <w:szCs w:val="28"/>
          <w:lang w:val="kk-KZ" w:eastAsia="ru-RU" w:bidi="ar-SA"/>
        </w:rPr>
        <w:t>інің</w:t>
      </w:r>
      <w:r w:rsidRPr="00834BE5">
        <w:rPr>
          <w:rFonts w:eastAsia="Times New Roman" w:cs="Times New Roman"/>
          <w:kern w:val="0"/>
          <w:sz w:val="28"/>
          <w:szCs w:val="28"/>
          <w:lang w:val="kk-KZ" w:eastAsia="ru-RU" w:bidi="ar-SA"/>
        </w:rPr>
        <w:t xml:space="preserve"> </w:t>
      </w:r>
      <w:bookmarkEnd w:id="50"/>
      <w:r w:rsidRPr="00834BE5">
        <w:rPr>
          <w:rFonts w:eastAsia="Times New Roman" w:cs="Times New Roman"/>
          <w:kern w:val="0"/>
          <w:sz w:val="28"/>
          <w:szCs w:val="28"/>
          <w:lang w:val="kk-KZ" w:eastAsia="ru-RU" w:bidi="ar-SA"/>
        </w:rPr>
        <w:t>кәсіби іс-әрекетке қызығушылығы бар болғанымен, оның тұрақты әрі терең сипатта толық қалыптаспағанын аңғартады.</w:t>
      </w:r>
    </w:p>
    <w:p w14:paraId="6118581C" w14:textId="586D7EA7"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Инструменталдық мотивация нәтижелері екі топта да салыстырмалы түрде жоғары деңгейдің басым екенін көрсетті. Эксперименттік топта</w:t>
      </w:r>
      <w:r w:rsidR="00C44A0B">
        <w:rPr>
          <w:rFonts w:eastAsia="Times New Roman" w:cs="Times New Roman"/>
          <w:kern w:val="0"/>
          <w:sz w:val="28"/>
          <w:szCs w:val="28"/>
          <w:lang w:val="kk-KZ" w:eastAsia="ru-RU" w:bidi="ar-SA"/>
        </w:rPr>
        <w:t>ғы</w:t>
      </w:r>
      <w:r w:rsidRPr="00834BE5">
        <w:rPr>
          <w:rFonts w:eastAsia="Times New Roman" w:cs="Times New Roman"/>
          <w:kern w:val="0"/>
          <w:sz w:val="28"/>
          <w:szCs w:val="28"/>
          <w:lang w:val="kk-KZ" w:eastAsia="ru-RU" w:bidi="ar-SA"/>
        </w:rPr>
        <w:t xml:space="preserve"> көрсеткіштің жоғары деңгейі 47,0 %-ды, ал бақылау тобында 41,6 %-ды құрады. Аталған деректер болашақ педагогтердің кәсіби қызметке бағдарлануында материалдық тұрақтылық, жұмысқа орналасу және әлеуметтік кепілдіктер сияқты сыртқы факторлардың маңызды орын алатынын</w:t>
      </w:r>
      <w:r w:rsidR="008A10FE">
        <w:rPr>
          <w:rFonts w:eastAsia="Times New Roman" w:cs="Times New Roman"/>
          <w:kern w:val="0"/>
          <w:sz w:val="28"/>
          <w:szCs w:val="28"/>
          <w:lang w:val="kk-KZ" w:eastAsia="ru-RU" w:bidi="ar-SA"/>
        </w:rPr>
        <w:t xml:space="preserve"> көруге болады</w:t>
      </w:r>
      <w:r w:rsidRPr="00834BE5">
        <w:rPr>
          <w:rFonts w:eastAsia="Times New Roman" w:cs="Times New Roman"/>
          <w:kern w:val="0"/>
          <w:sz w:val="28"/>
          <w:szCs w:val="28"/>
          <w:lang w:val="kk-KZ" w:eastAsia="ru-RU" w:bidi="ar-SA"/>
        </w:rPr>
        <w:t>.</w:t>
      </w:r>
    </w:p>
    <w:p w14:paraId="7DF923B4" w14:textId="77C78F69"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Сыртқы өзіндік тұжырым мотивациясы бойынша екі топта да орташа деңгей басым болды (бақылау тобында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47,7 %, эксперименттік топта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51,5 %). </w:t>
      </w:r>
      <w:r w:rsidR="00F35D95" w:rsidRPr="00F35D9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кәсіби жетістіктер арқылы әлеуметтік мойындалуға ұмтылатынын, алайда уәждердің әлі де тұрақты кәсіби құндылықтарға толық айналмағанын көрсетеді.</w:t>
      </w:r>
    </w:p>
    <w:p w14:paraId="59DBA20E" w14:textId="553B6FF3"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Ішкі өзіндік тұжырым мотивациясы нәтижелері де ұқсас сипатта болды: екі топта да орташа деңгей жетекші орынды иеленді (46,2 % және 48,5 %). </w:t>
      </w:r>
      <w:r w:rsidR="00450DB8">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олашақ педагогтердің кәсіби сәйкестігі мен өзін-өзі дамытуға бағытталған ұстанымдарының қалыптасу сатысында екенін білдіреді.</w:t>
      </w:r>
    </w:p>
    <w:p w14:paraId="59E4E20E" w14:textId="31F2A8A1"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lastRenderedPageBreak/>
        <w:t xml:space="preserve">Мақсатты орындау мотивациясы бойынша алынған деректер болашақ педагогтердің кәсіби қызметті әлеуметтік маңызы бар миссия ретінде қабылдауға бейімділігінің бар екенін көрсетті, алайда </w:t>
      </w:r>
      <w:r w:rsidR="006D2782">
        <w:rPr>
          <w:rFonts w:eastAsia="Times New Roman" w:cs="Times New Roman"/>
          <w:kern w:val="0"/>
          <w:sz w:val="28"/>
          <w:szCs w:val="28"/>
          <w:lang w:val="kk-KZ" w:eastAsia="ru-RU" w:bidi="ar-SA"/>
        </w:rPr>
        <w:t xml:space="preserve">осы </w:t>
      </w:r>
      <w:r w:rsidRPr="00834BE5">
        <w:rPr>
          <w:rFonts w:eastAsia="Times New Roman" w:cs="Times New Roman"/>
          <w:kern w:val="0"/>
          <w:sz w:val="28"/>
          <w:szCs w:val="28"/>
          <w:lang w:val="kk-KZ" w:eastAsia="ru-RU" w:bidi="ar-SA"/>
        </w:rPr>
        <w:t>көрсеткіш те негізінен орташа деңгейде сақталған (43,1 % және 45,5 %). Жоғары деңгей көрсеткіштері екі топта да шамалас болды, болашақ педагогтердің кәсіби құндылықтарының біркелкі дамымағанын аңғартады.</w:t>
      </w:r>
    </w:p>
    <w:p w14:paraId="3CC10D4D" w14:textId="6DF3A18C" w:rsidR="009E71A1"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Жалпы алғанда, анықтаушы эксперимент нәтижелері болашақ мектепке дейінгі ұйым педагогтерінің мотивациялық-құндылықтық компоненті барлық мотивация көздері бойынша негізінен орташа деңгейде қалыптасқанын көрсетті. Бақылау және эксперименттік топтар арасындағы айырмашылықтар пайыздық тұрғыда </w:t>
      </w:r>
      <w:r w:rsidR="001F5343">
        <w:rPr>
          <w:rFonts w:eastAsia="Times New Roman" w:cs="Times New Roman"/>
          <w:kern w:val="0"/>
          <w:sz w:val="28"/>
          <w:szCs w:val="28"/>
          <w:lang w:val="kk-KZ" w:eastAsia="ru-RU" w:bidi="ar-SA"/>
        </w:rPr>
        <w:t>шамалас болып</w:t>
      </w:r>
      <w:r w:rsidRPr="00834BE5">
        <w:rPr>
          <w:rFonts w:eastAsia="Times New Roman" w:cs="Times New Roman"/>
          <w:kern w:val="0"/>
          <w:sz w:val="28"/>
          <w:szCs w:val="28"/>
          <w:lang w:val="kk-KZ" w:eastAsia="ru-RU" w:bidi="ar-SA"/>
        </w:rPr>
        <w:t xml:space="preserve">, бастапқы диагностикалық кезеңде топтардың мотивациялық даярлығының салыстырмалы түрде тең екендігін дәлелдеді. </w:t>
      </w:r>
      <w:r w:rsidR="006D2782">
        <w:rPr>
          <w:rFonts w:eastAsia="Times New Roman" w:cs="Times New Roman"/>
          <w:kern w:val="0"/>
          <w:sz w:val="28"/>
          <w:szCs w:val="28"/>
          <w:lang w:val="kk-KZ" w:eastAsia="ru-RU" w:bidi="ar-SA"/>
        </w:rPr>
        <w:t>Бұндай</w:t>
      </w:r>
      <w:r w:rsidRPr="00834BE5">
        <w:rPr>
          <w:rFonts w:eastAsia="Times New Roman" w:cs="Times New Roman"/>
          <w:kern w:val="0"/>
          <w:sz w:val="28"/>
          <w:szCs w:val="28"/>
          <w:lang w:val="kk-KZ" w:eastAsia="ru-RU" w:bidi="ar-SA"/>
        </w:rPr>
        <w:t xml:space="preserve"> жағдай қалыптастыру экспериментін жүргізу үшін әдіснамалық тұрғыда қолайлы бастапқы база қалыптасқанын көрсетеді.</w:t>
      </w:r>
    </w:p>
    <w:p w14:paraId="6FC57265" w14:textId="77777777" w:rsidR="00D23EE0" w:rsidRPr="00834BE5" w:rsidRDefault="00D23EE0" w:rsidP="006E0AFD">
      <w:pPr>
        <w:widowControl/>
        <w:suppressAutoHyphens w:val="0"/>
        <w:autoSpaceDN/>
        <w:ind w:firstLine="360"/>
        <w:jc w:val="both"/>
        <w:textAlignment w:val="auto"/>
        <w:rPr>
          <w:rFonts w:eastAsia="Times New Roman" w:cs="Times New Roman"/>
          <w:kern w:val="0"/>
          <w:sz w:val="28"/>
          <w:szCs w:val="28"/>
          <w:lang w:val="kk-KZ" w:eastAsia="ru-RU" w:bidi="ar-SA"/>
        </w:rPr>
      </w:pPr>
    </w:p>
    <w:p w14:paraId="5528111F" w14:textId="77777777" w:rsidR="009E71A1" w:rsidRPr="00834BE5" w:rsidRDefault="009E71A1" w:rsidP="006E0AFD">
      <w:pPr>
        <w:pStyle w:val="af"/>
        <w:spacing w:before="0" w:beforeAutospacing="0" w:after="0" w:afterAutospacing="0"/>
        <w:jc w:val="center"/>
      </w:pPr>
      <w:r w:rsidRPr="00834BE5">
        <w:rPr>
          <w:noProof/>
        </w:rPr>
        <w:drawing>
          <wp:inline distT="0" distB="0" distL="0" distR="0" wp14:anchorId="3DC38B6A" wp14:editId="11C838E1">
            <wp:extent cx="6087745" cy="2971800"/>
            <wp:effectExtent l="0" t="0" r="825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2854" cy="2988939"/>
                    </a:xfrm>
                    <a:prstGeom prst="rect">
                      <a:avLst/>
                    </a:prstGeom>
                    <a:noFill/>
                    <a:ln>
                      <a:noFill/>
                    </a:ln>
                  </pic:spPr>
                </pic:pic>
              </a:graphicData>
            </a:graphic>
          </wp:inline>
        </w:drawing>
      </w:r>
    </w:p>
    <w:p w14:paraId="35706CB4" w14:textId="77777777" w:rsidR="00D23EE0" w:rsidRDefault="00D23EE0" w:rsidP="006E0AFD">
      <w:pPr>
        <w:widowControl/>
        <w:suppressAutoHyphens w:val="0"/>
        <w:autoSpaceDN/>
        <w:ind w:firstLine="360"/>
        <w:jc w:val="center"/>
        <w:textAlignment w:val="auto"/>
        <w:rPr>
          <w:rFonts w:eastAsia="Times New Roman" w:cs="Times New Roman"/>
          <w:b/>
          <w:bCs/>
          <w:kern w:val="0"/>
          <w:sz w:val="28"/>
          <w:szCs w:val="28"/>
          <w:lang w:val="kk-KZ" w:eastAsia="ru-RU" w:bidi="ar-SA"/>
        </w:rPr>
      </w:pPr>
    </w:p>
    <w:p w14:paraId="7D25BD68" w14:textId="04C284E1" w:rsidR="009E71A1" w:rsidRPr="00834BE5" w:rsidRDefault="009E71A1" w:rsidP="006E0AFD">
      <w:pPr>
        <w:widowControl/>
        <w:suppressAutoHyphens w:val="0"/>
        <w:autoSpaceDN/>
        <w:ind w:firstLine="360"/>
        <w:jc w:val="center"/>
        <w:textAlignment w:val="auto"/>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 xml:space="preserve">Сурет </w:t>
      </w:r>
      <w:r w:rsidR="00B43AC2" w:rsidRPr="00834BE5">
        <w:rPr>
          <w:rFonts w:eastAsia="Times New Roman" w:cs="Times New Roman"/>
          <w:b/>
          <w:bCs/>
          <w:kern w:val="0"/>
          <w:sz w:val="28"/>
          <w:szCs w:val="28"/>
          <w:lang w:val="kk-KZ" w:eastAsia="ru-RU" w:bidi="ar-SA"/>
        </w:rPr>
        <w:t>10</w:t>
      </w:r>
      <w:r w:rsidRPr="00834BE5">
        <w:rPr>
          <w:rFonts w:eastAsia="Times New Roman" w:cs="Times New Roman"/>
          <w:b/>
          <w:bCs/>
          <w:kern w:val="0"/>
          <w:sz w:val="28"/>
          <w:szCs w:val="28"/>
          <w:lang w:val="kk-KZ" w:eastAsia="ru-RU" w:bidi="ar-SA"/>
        </w:rPr>
        <w:t xml:space="preserve"> - Мотивациялық-құндылықтық компоненті бойынша анықтаушы эксперимент кезеңіндегі Д.Барбуто мен Р.Сколлдың болашақ педагогтердің мотивация көздерін анықтауға арналған сауалнамасының салыстырмалы көрсеткіштері</w:t>
      </w:r>
    </w:p>
    <w:p w14:paraId="2BE0353F" w14:textId="77777777"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p>
    <w:p w14:paraId="53676C1B" w14:textId="548B164C"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Орта арифметикалық көрсеткіштерді есептеу мақсатында мотивациялық-құндылықтық компоненттің әрбір көрсеткіші бойынша алынған деңгейлік деректер сандық мәндерге ауыстырылды. </w:t>
      </w:r>
      <w:r w:rsidR="006D2782">
        <w:rPr>
          <w:rFonts w:eastAsia="Times New Roman" w:cs="Times New Roman"/>
          <w:kern w:val="0"/>
          <w:sz w:val="28"/>
          <w:szCs w:val="28"/>
          <w:lang w:val="kk-KZ" w:eastAsia="ru-RU" w:bidi="ar-SA"/>
        </w:rPr>
        <w:t>М</w:t>
      </w:r>
      <w:r w:rsidRPr="00834BE5">
        <w:rPr>
          <w:rFonts w:eastAsia="Times New Roman" w:cs="Times New Roman"/>
          <w:kern w:val="0"/>
          <w:sz w:val="28"/>
          <w:szCs w:val="28"/>
          <w:lang w:val="kk-KZ" w:eastAsia="ru-RU" w:bidi="ar-SA"/>
        </w:rPr>
        <w:t xml:space="preserve">отивация деңгейлерін біріздендіру және салыстырмалы талдау жүргізу үшін төмен деңгейге 1 балл, орташа деңгейге 2 балл, жоғары деңгейге 3 балл шартты түрде сәйкес келтірілді. Осы негізде әрбір мотивация көзі бойынша бақылау және эксперименттік топтардың жиынтық нәтижелері өңделіп, орта арифметикалық мәндер </w:t>
      </w:r>
      <w:r w:rsidRPr="00834BE5">
        <w:rPr>
          <w:rFonts w:eastAsia="Times New Roman" w:cs="Times New Roman"/>
          <w:kern w:val="0"/>
          <w:sz w:val="28"/>
          <w:szCs w:val="28"/>
          <w:lang w:val="kk-KZ" w:eastAsia="ru-RU" w:bidi="ar-SA"/>
        </w:rPr>
        <w:lastRenderedPageBreak/>
        <w:t>есептелді. Орта арифметикалық көрсеткіштерді анықтау төмендегі формула бойынша жүзеге асырылды.</w:t>
      </w:r>
    </w:p>
    <w:p w14:paraId="41AB26D1" w14:textId="77777777" w:rsidR="009E71A1" w:rsidRPr="00834BE5" w:rsidRDefault="009E71A1" w:rsidP="006E0AFD">
      <w:pPr>
        <w:widowControl/>
        <w:suppressAutoHyphens w:val="0"/>
        <w:autoSpaceDN/>
        <w:ind w:firstLine="360"/>
        <w:jc w:val="center"/>
        <w:textAlignment w:val="auto"/>
        <w:rPr>
          <w:rFonts w:eastAsia="Times New Roman" w:cs="Times New Roman"/>
          <w:kern w:val="0"/>
          <w:sz w:val="28"/>
          <w:szCs w:val="28"/>
          <w:lang w:val="kk-KZ" w:eastAsia="ru-RU" w:bidi="ar-SA"/>
        </w:rPr>
      </w:pPr>
      <w:r w:rsidRPr="00834BE5">
        <w:rPr>
          <w:rFonts w:eastAsia="Times New Roman" w:cs="Times New Roman"/>
          <w:noProof/>
          <w:kern w:val="0"/>
          <w:sz w:val="28"/>
          <w:szCs w:val="28"/>
          <w:lang w:val="kk-KZ" w:eastAsia="ru-RU" w:bidi="ar-SA"/>
        </w:rPr>
        <w:drawing>
          <wp:inline distT="0" distB="0" distL="0" distR="0" wp14:anchorId="493ABB45" wp14:editId="1CB68C84">
            <wp:extent cx="2879425" cy="582908"/>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86380" cy="604560"/>
                    </a:xfrm>
                    <a:prstGeom prst="rect">
                      <a:avLst/>
                    </a:prstGeom>
                  </pic:spPr>
                </pic:pic>
              </a:graphicData>
            </a:graphic>
          </wp:inline>
        </w:drawing>
      </w:r>
    </w:p>
    <w:p w14:paraId="5DFD060D" w14:textId="36540A86" w:rsidR="009E71A1" w:rsidRPr="00834BE5" w:rsidRDefault="009E71A1" w:rsidP="006E0AFD">
      <w:pPr>
        <w:widowControl/>
        <w:suppressAutoHyphens w:val="0"/>
        <w:autoSpaceDN/>
        <w:jc w:val="both"/>
        <w:textAlignment w:val="auto"/>
        <w:outlineLvl w:val="2"/>
        <w:rPr>
          <w:rFonts w:eastAsia="Times New Roman" w:cs="Times New Roman"/>
          <w:kern w:val="0"/>
          <w:sz w:val="27"/>
          <w:szCs w:val="27"/>
          <w:lang w:val="kk-KZ" w:eastAsia="ru-RU" w:bidi="ar-SA"/>
        </w:rPr>
      </w:pPr>
      <w:r w:rsidRPr="00834BE5">
        <w:rPr>
          <w:rFonts w:eastAsia="Times New Roman" w:cs="Times New Roman"/>
          <w:kern w:val="0"/>
          <w:sz w:val="27"/>
          <w:szCs w:val="27"/>
          <w:lang w:val="kk-KZ" w:eastAsia="ru-RU" w:bidi="ar-SA"/>
        </w:rPr>
        <w:t xml:space="preserve">Кесте </w:t>
      </w:r>
      <w:r w:rsidR="00B43AC2" w:rsidRPr="00834BE5">
        <w:rPr>
          <w:rFonts w:eastAsia="Times New Roman" w:cs="Times New Roman"/>
          <w:kern w:val="0"/>
          <w:sz w:val="27"/>
          <w:szCs w:val="27"/>
          <w:lang w:val="kk-KZ" w:eastAsia="ru-RU" w:bidi="ar-SA"/>
        </w:rPr>
        <w:t>20</w:t>
      </w:r>
      <w:r w:rsidRPr="00834BE5">
        <w:rPr>
          <w:rFonts w:eastAsia="Times New Roman" w:cs="Times New Roman"/>
          <w:kern w:val="0"/>
          <w:sz w:val="27"/>
          <w:szCs w:val="27"/>
          <w:lang w:val="kk-KZ" w:eastAsia="ru-RU" w:bidi="ar-SA"/>
        </w:rPr>
        <w:t xml:space="preserve"> </w:t>
      </w:r>
      <w:r w:rsidR="00521D65">
        <w:rPr>
          <w:rFonts w:eastAsia="Times New Roman" w:cs="Times New Roman"/>
          <w:kern w:val="0"/>
          <w:sz w:val="27"/>
          <w:szCs w:val="27"/>
          <w:lang w:val="kk-KZ" w:eastAsia="ru-RU" w:bidi="ar-SA"/>
        </w:rPr>
        <w:t>-</w:t>
      </w:r>
      <w:r w:rsidRPr="00834BE5">
        <w:rPr>
          <w:rFonts w:eastAsia="Times New Roman" w:cs="Times New Roman"/>
          <w:kern w:val="0"/>
          <w:sz w:val="27"/>
          <w:szCs w:val="27"/>
          <w:lang w:val="kk-KZ" w:eastAsia="ru-RU" w:bidi="ar-SA"/>
        </w:rPr>
        <w:t xml:space="preserve"> Анықтаушы эксперимент нәтижелері бойынша мотивациялық-құндылықтық компоненті бойынша Д.Барбуто мен Р.Сколлдың болашақ педагогтердің мотивация көздерін анықтаудың орта арифметикалық көрсеткіштері</w:t>
      </w:r>
    </w:p>
    <w:tbl>
      <w:tblPr>
        <w:tblStyle w:val="a3"/>
        <w:tblW w:w="9569" w:type="dxa"/>
        <w:tblLook w:val="04A0" w:firstRow="1" w:lastRow="0" w:firstColumn="1" w:lastColumn="0" w:noHBand="0" w:noVBand="1"/>
      </w:tblPr>
      <w:tblGrid>
        <w:gridCol w:w="1923"/>
        <w:gridCol w:w="1577"/>
        <w:gridCol w:w="2088"/>
        <w:gridCol w:w="1202"/>
        <w:gridCol w:w="1202"/>
        <w:gridCol w:w="1577"/>
      </w:tblGrid>
      <w:tr w:rsidR="009E71A1" w:rsidRPr="00834BE5" w14:paraId="6B1557C3" w14:textId="77777777" w:rsidTr="00E224FB">
        <w:tc>
          <w:tcPr>
            <w:tcW w:w="1923" w:type="dxa"/>
            <w:vAlign w:val="center"/>
          </w:tcPr>
          <w:p w14:paraId="4EDE10AA"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Диагностикалық топтар</w:t>
            </w:r>
          </w:p>
        </w:tc>
        <w:tc>
          <w:tcPr>
            <w:tcW w:w="1577" w:type="dxa"/>
            <w:vAlign w:val="center"/>
          </w:tcPr>
          <w:p w14:paraId="383231D6"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Ішкі процесс мотивациясы</w:t>
            </w:r>
          </w:p>
        </w:tc>
        <w:tc>
          <w:tcPr>
            <w:tcW w:w="2088" w:type="dxa"/>
            <w:vAlign w:val="center"/>
          </w:tcPr>
          <w:p w14:paraId="78AE9DAE"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Инструменталдық мотивация</w:t>
            </w:r>
          </w:p>
        </w:tc>
        <w:tc>
          <w:tcPr>
            <w:tcW w:w="1202" w:type="dxa"/>
            <w:vAlign w:val="center"/>
          </w:tcPr>
          <w:p w14:paraId="5DE40C3A"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Сыртқы өзіндік тұжырым</w:t>
            </w:r>
          </w:p>
        </w:tc>
        <w:tc>
          <w:tcPr>
            <w:tcW w:w="1202" w:type="dxa"/>
            <w:vAlign w:val="center"/>
          </w:tcPr>
          <w:p w14:paraId="10B5FC31"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Ішкі өзіндік тұжырым</w:t>
            </w:r>
          </w:p>
        </w:tc>
        <w:tc>
          <w:tcPr>
            <w:tcW w:w="1577" w:type="dxa"/>
            <w:vAlign w:val="center"/>
          </w:tcPr>
          <w:p w14:paraId="3098A597"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Мақсатты орындау мотивациясы</w:t>
            </w:r>
          </w:p>
        </w:tc>
      </w:tr>
      <w:tr w:rsidR="009E71A1" w:rsidRPr="00834BE5" w14:paraId="223CE3DF" w14:textId="77777777" w:rsidTr="00E224FB">
        <w:tc>
          <w:tcPr>
            <w:tcW w:w="1923" w:type="dxa"/>
            <w:vAlign w:val="center"/>
          </w:tcPr>
          <w:p w14:paraId="2CD4BFBD"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Бақылау тобы</w:t>
            </w:r>
          </w:p>
        </w:tc>
        <w:tc>
          <w:tcPr>
            <w:tcW w:w="1577" w:type="dxa"/>
            <w:vAlign w:val="center"/>
          </w:tcPr>
          <w:p w14:paraId="78CC7EB6"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2,05</w:t>
            </w:r>
          </w:p>
        </w:tc>
        <w:tc>
          <w:tcPr>
            <w:tcW w:w="2088" w:type="dxa"/>
            <w:vAlign w:val="center"/>
          </w:tcPr>
          <w:p w14:paraId="58261024"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2,28</w:t>
            </w:r>
          </w:p>
        </w:tc>
        <w:tc>
          <w:tcPr>
            <w:tcW w:w="1202" w:type="dxa"/>
            <w:vAlign w:val="center"/>
          </w:tcPr>
          <w:p w14:paraId="47461104"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2,03</w:t>
            </w:r>
          </w:p>
        </w:tc>
        <w:tc>
          <w:tcPr>
            <w:tcW w:w="1202" w:type="dxa"/>
            <w:vAlign w:val="center"/>
          </w:tcPr>
          <w:p w14:paraId="66079B6B"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1,95</w:t>
            </w:r>
          </w:p>
        </w:tc>
        <w:tc>
          <w:tcPr>
            <w:tcW w:w="1577" w:type="dxa"/>
            <w:vAlign w:val="center"/>
          </w:tcPr>
          <w:p w14:paraId="4CE25753"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2,01</w:t>
            </w:r>
          </w:p>
        </w:tc>
      </w:tr>
      <w:tr w:rsidR="009E71A1" w:rsidRPr="00834BE5" w14:paraId="3AAE3665" w14:textId="77777777" w:rsidTr="00E224FB">
        <w:tc>
          <w:tcPr>
            <w:tcW w:w="1923" w:type="dxa"/>
            <w:vAlign w:val="center"/>
          </w:tcPr>
          <w:p w14:paraId="14FE97E3"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Эксперименттік топ</w:t>
            </w:r>
          </w:p>
        </w:tc>
        <w:tc>
          <w:tcPr>
            <w:tcW w:w="1577" w:type="dxa"/>
            <w:vAlign w:val="center"/>
          </w:tcPr>
          <w:p w14:paraId="0615A9F3"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2,04</w:t>
            </w:r>
          </w:p>
        </w:tc>
        <w:tc>
          <w:tcPr>
            <w:tcW w:w="2088" w:type="dxa"/>
            <w:vAlign w:val="center"/>
          </w:tcPr>
          <w:p w14:paraId="08257186"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2,35</w:t>
            </w:r>
          </w:p>
        </w:tc>
        <w:tc>
          <w:tcPr>
            <w:tcW w:w="1202" w:type="dxa"/>
            <w:vAlign w:val="center"/>
          </w:tcPr>
          <w:p w14:paraId="1F80D588"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2,06</w:t>
            </w:r>
          </w:p>
        </w:tc>
        <w:tc>
          <w:tcPr>
            <w:tcW w:w="1202" w:type="dxa"/>
            <w:vAlign w:val="center"/>
          </w:tcPr>
          <w:p w14:paraId="2C8C908F"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1,97</w:t>
            </w:r>
          </w:p>
        </w:tc>
        <w:tc>
          <w:tcPr>
            <w:tcW w:w="1577" w:type="dxa"/>
            <w:vAlign w:val="center"/>
          </w:tcPr>
          <w:p w14:paraId="279282BC" w14:textId="77777777" w:rsidR="009E71A1" w:rsidRPr="00834BE5" w:rsidRDefault="009E71A1" w:rsidP="006E0AFD">
            <w:pPr>
              <w:widowControl/>
              <w:suppressAutoHyphens w:val="0"/>
              <w:autoSpaceDN/>
              <w:jc w:val="both"/>
              <w:textAlignment w:val="auto"/>
              <w:outlineLvl w:val="2"/>
              <w:rPr>
                <w:rFonts w:eastAsia="Times New Roman" w:cs="Times New Roman"/>
                <w:kern w:val="0"/>
                <w:lang w:val="kk-KZ" w:eastAsia="ru-RU" w:bidi="ar-SA"/>
              </w:rPr>
            </w:pPr>
            <w:r w:rsidRPr="00834BE5">
              <w:rPr>
                <w:rFonts w:eastAsia="Times New Roman" w:cs="Times New Roman"/>
                <w:kern w:val="0"/>
                <w:lang w:val="ru-RU" w:eastAsia="ru-RU" w:bidi="ar-SA"/>
              </w:rPr>
              <w:t>2,06</w:t>
            </w:r>
          </w:p>
        </w:tc>
      </w:tr>
    </w:tbl>
    <w:p w14:paraId="4869A133" w14:textId="77777777"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Кестеде ұсынылған орта арифметикалық көрсеткіштерді талдау мотивациялық-құндылықтық компонент бойынша болашақ мектепке дейінгі ұйым педагогтерінің кәсіби мотивация көздерінің қалыптасу деңгейін сипаттайды. Анықтаушы эксперимент кезеңінде бақылау және эксперименттік топтарда барлық мотивация түрлері бойынша орташа мәндердің бір-біріне жақын болуы зерттеуге қатысушылардың бастапқы мотивациялық жағдайының шамалас екенін көрсетеді.</w:t>
      </w:r>
    </w:p>
    <w:p w14:paraId="1759F992" w14:textId="6AC01A39"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Ішкі процесс мотивациясы бойынша екі топта да орташа көрсеткіштердің 2,05 және 2,04 мәндерінде қалыптасуы болашақ педагогтердің кәсіби іс-әрекетке қызығушылығы бар екенін, алайда қызығушылықтың тұрақты ішкі уәж деңгейіне толық жетпегенін аңғартады</w:t>
      </w:r>
      <w:r w:rsidR="006D2782">
        <w:rPr>
          <w:rFonts w:eastAsia="Times New Roman" w:cs="Times New Roman"/>
          <w:kern w:val="0"/>
          <w:sz w:val="28"/>
          <w:szCs w:val="28"/>
          <w:lang w:val="kk-KZ" w:eastAsia="ru-RU" w:bidi="ar-SA"/>
        </w:rPr>
        <w:t xml:space="preserve">, </w:t>
      </w:r>
      <w:r w:rsidRPr="00BC07D5">
        <w:rPr>
          <w:rFonts w:eastAsia="Times New Roman" w:cs="Times New Roman"/>
          <w:kern w:val="0"/>
          <w:sz w:val="28"/>
          <w:szCs w:val="28"/>
          <w:lang w:val="kk-KZ" w:eastAsia="ru-RU" w:bidi="ar-SA"/>
        </w:rPr>
        <w:t>педагогикалық қызметке эмоционалдық жағымды қатынас болғанымен, оның саналы кәсіби бағдарға айналу үдерісі аяқталмағанын көрсетеді.</w:t>
      </w:r>
    </w:p>
    <w:p w14:paraId="71C819EC" w14:textId="3A973EEE"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 xml:space="preserve">Инструменталдық мотивация көрсеткіштерінің салыстырмалы түрде жоғары болуы (2,28 және 2,35) болашақ </w:t>
      </w:r>
      <w:r w:rsidR="00380122">
        <w:rPr>
          <w:rFonts w:eastAsia="Times New Roman" w:cs="Times New Roman"/>
          <w:kern w:val="0"/>
          <w:sz w:val="28"/>
          <w:szCs w:val="28"/>
          <w:lang w:val="kk-KZ" w:eastAsia="ru-RU" w:bidi="ar-SA"/>
        </w:rPr>
        <w:t xml:space="preserve">мектепке дейінгі ұйым </w:t>
      </w:r>
      <w:r w:rsidRPr="00BC07D5">
        <w:rPr>
          <w:rFonts w:eastAsia="Times New Roman" w:cs="Times New Roman"/>
          <w:kern w:val="0"/>
          <w:sz w:val="28"/>
          <w:szCs w:val="28"/>
          <w:lang w:val="kk-KZ" w:eastAsia="ru-RU" w:bidi="ar-SA"/>
        </w:rPr>
        <w:t>педагогтер</w:t>
      </w:r>
      <w:r w:rsidR="00380122">
        <w:rPr>
          <w:rFonts w:eastAsia="Times New Roman" w:cs="Times New Roman"/>
          <w:kern w:val="0"/>
          <w:sz w:val="28"/>
          <w:szCs w:val="28"/>
          <w:lang w:val="kk-KZ" w:eastAsia="ru-RU" w:bidi="ar-SA"/>
        </w:rPr>
        <w:t>інің</w:t>
      </w:r>
      <w:r w:rsidRPr="00BC07D5">
        <w:rPr>
          <w:rFonts w:eastAsia="Times New Roman" w:cs="Times New Roman"/>
          <w:kern w:val="0"/>
          <w:sz w:val="28"/>
          <w:szCs w:val="28"/>
          <w:lang w:val="kk-KZ" w:eastAsia="ru-RU" w:bidi="ar-SA"/>
        </w:rPr>
        <w:t xml:space="preserve"> мамандықты таңдауда сыртқы факторларға, атап айтқанда, материалдық тұрақтылыққа, жұмысқа орналасу мүмкіндігіне және әлеуметтік кепілдіктерге едәуір мән беретінін </w:t>
      </w:r>
      <w:r w:rsidR="001B6CA2">
        <w:rPr>
          <w:rFonts w:eastAsia="Times New Roman" w:cs="Times New Roman"/>
          <w:kern w:val="0"/>
          <w:sz w:val="28"/>
          <w:szCs w:val="28"/>
          <w:lang w:val="kk-KZ" w:eastAsia="ru-RU" w:bidi="ar-SA"/>
        </w:rPr>
        <w:t>аңғаруға болады</w:t>
      </w:r>
      <w:r w:rsidRPr="00BC07D5">
        <w:rPr>
          <w:rFonts w:eastAsia="Times New Roman" w:cs="Times New Roman"/>
          <w:kern w:val="0"/>
          <w:sz w:val="28"/>
          <w:szCs w:val="28"/>
          <w:lang w:val="kk-KZ" w:eastAsia="ru-RU" w:bidi="ar-SA"/>
        </w:rPr>
        <w:t>. Эксперименттік топта көрсеткіштің сәл жоғары болуы кәсіби қызметтің прагматикалық қырларының басым екенін көрсетеді.</w:t>
      </w:r>
    </w:p>
    <w:p w14:paraId="2497624E" w14:textId="6388701C"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Сыртқы өзіндік тұжырым мотивациясы бойынша алынған нәтижелер (2,03 және 2,06) болашақ педагогтердің әлеуметтік мойындау мен кәсіби беделге ұмтылысын көрсеткенімен,</w:t>
      </w:r>
      <w:r w:rsidR="006B5222">
        <w:rPr>
          <w:rFonts w:eastAsia="Times New Roman" w:cs="Times New Roman"/>
          <w:kern w:val="0"/>
          <w:sz w:val="28"/>
          <w:szCs w:val="28"/>
          <w:lang w:val="kk-KZ" w:eastAsia="ru-RU" w:bidi="ar-SA"/>
        </w:rPr>
        <w:t xml:space="preserve"> </w:t>
      </w:r>
      <w:r w:rsidRPr="00BC07D5">
        <w:rPr>
          <w:rFonts w:eastAsia="Times New Roman" w:cs="Times New Roman"/>
          <w:kern w:val="0"/>
          <w:sz w:val="28"/>
          <w:szCs w:val="28"/>
          <w:lang w:val="kk-KZ" w:eastAsia="ru-RU" w:bidi="ar-SA"/>
        </w:rPr>
        <w:t xml:space="preserve">уәждердің де орташа деңгейде сақталғанын </w:t>
      </w:r>
      <w:r w:rsidR="001B6CA2">
        <w:rPr>
          <w:rFonts w:eastAsia="Times New Roman" w:cs="Times New Roman"/>
          <w:kern w:val="0"/>
          <w:sz w:val="28"/>
          <w:szCs w:val="28"/>
          <w:lang w:val="kk-KZ" w:eastAsia="ru-RU" w:bidi="ar-SA"/>
        </w:rPr>
        <w:t>байқаймыз</w:t>
      </w:r>
      <w:r w:rsidR="006B5222">
        <w:rPr>
          <w:rFonts w:eastAsia="Times New Roman" w:cs="Times New Roman"/>
          <w:kern w:val="0"/>
          <w:sz w:val="28"/>
          <w:szCs w:val="28"/>
          <w:lang w:val="kk-KZ" w:eastAsia="ru-RU" w:bidi="ar-SA"/>
        </w:rPr>
        <w:t xml:space="preserve">, </w:t>
      </w:r>
      <w:r w:rsidRPr="00BC07D5">
        <w:rPr>
          <w:rFonts w:eastAsia="Times New Roman" w:cs="Times New Roman"/>
          <w:kern w:val="0"/>
          <w:sz w:val="28"/>
          <w:szCs w:val="28"/>
          <w:lang w:val="kk-KZ" w:eastAsia="ru-RU" w:bidi="ar-SA"/>
        </w:rPr>
        <w:t>көрсеткіштер кәсіби жетістік арқылы өзін көрсетуге бағытталған мотивацияның әлі де қалыптасу сатысында екенін көрсетеді.</w:t>
      </w:r>
    </w:p>
    <w:p w14:paraId="5EA30FA5" w14:textId="209D0BD7"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 xml:space="preserve">Ішкі өзіндік тұжырым мотивациясы бойынша орташа мәндердің салыстырмалы түрде төмен болуы (1,95 және 1,97) болашақ педагогтердің кәсіби сәйкестігі мен өзін-өзі дамытуға бағытталған ішкі құндылықтарының жеткілікті деңгейде орнықпағанын көрсетеді. </w:t>
      </w:r>
      <w:r w:rsidR="00652C82">
        <w:rPr>
          <w:rFonts w:eastAsia="Times New Roman" w:cs="Times New Roman"/>
          <w:kern w:val="0"/>
          <w:sz w:val="28"/>
          <w:szCs w:val="28"/>
          <w:lang w:val="kk-KZ" w:eastAsia="ru-RU" w:bidi="ar-SA"/>
        </w:rPr>
        <w:t>П</w:t>
      </w:r>
      <w:r w:rsidRPr="00BC07D5">
        <w:rPr>
          <w:rFonts w:eastAsia="Times New Roman" w:cs="Times New Roman"/>
          <w:kern w:val="0"/>
          <w:sz w:val="28"/>
          <w:szCs w:val="28"/>
          <w:lang w:val="kk-KZ" w:eastAsia="ru-RU" w:bidi="ar-SA"/>
        </w:rPr>
        <w:t xml:space="preserve">едагогикалық қызметтің </w:t>
      </w:r>
      <w:r w:rsidRPr="00BC07D5">
        <w:rPr>
          <w:rFonts w:eastAsia="Times New Roman" w:cs="Times New Roman"/>
          <w:kern w:val="0"/>
          <w:sz w:val="28"/>
          <w:szCs w:val="28"/>
          <w:lang w:val="kk-KZ" w:eastAsia="ru-RU" w:bidi="ar-SA"/>
        </w:rPr>
        <w:lastRenderedPageBreak/>
        <w:t>тұлғалық мәнін терең сезіну мен кәсіби өзіндік анықталу үдерісінің толық аяқталмағанын аңғартады.</w:t>
      </w:r>
    </w:p>
    <w:p w14:paraId="309C0775" w14:textId="00C8A71A"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 xml:space="preserve">Мақсатты орындау мотивациясы бойынша алынған көрсеткіштер (2,01 және 2,06) болашақ педагогтердің кәсіби қызметтің әлеуметтік маңызын түсінуге бейімділігі бар екенін көрсеткенімен, құндылықтардың тұрақты өмірлік миссия деңгейіне толық көтерілмегенін </w:t>
      </w:r>
      <w:r w:rsidR="001B6CA2">
        <w:rPr>
          <w:rFonts w:eastAsia="Times New Roman" w:cs="Times New Roman"/>
          <w:kern w:val="0"/>
          <w:sz w:val="28"/>
          <w:szCs w:val="28"/>
          <w:lang w:val="kk-KZ" w:eastAsia="ru-RU" w:bidi="ar-SA"/>
        </w:rPr>
        <w:t>байқадық</w:t>
      </w:r>
      <w:r w:rsidRPr="00BC07D5">
        <w:rPr>
          <w:rFonts w:eastAsia="Times New Roman" w:cs="Times New Roman"/>
          <w:kern w:val="0"/>
          <w:sz w:val="28"/>
          <w:szCs w:val="28"/>
          <w:lang w:val="kk-KZ" w:eastAsia="ru-RU" w:bidi="ar-SA"/>
        </w:rPr>
        <w:t xml:space="preserve">. </w:t>
      </w:r>
      <w:r w:rsidR="006862B1">
        <w:rPr>
          <w:rFonts w:eastAsia="Times New Roman" w:cs="Times New Roman"/>
          <w:kern w:val="0"/>
          <w:sz w:val="28"/>
          <w:szCs w:val="28"/>
          <w:lang w:val="kk-KZ" w:eastAsia="ru-RU" w:bidi="ar-SA"/>
        </w:rPr>
        <w:t>П</w:t>
      </w:r>
      <w:r w:rsidRPr="00BC07D5">
        <w:rPr>
          <w:rFonts w:eastAsia="Times New Roman" w:cs="Times New Roman"/>
          <w:kern w:val="0"/>
          <w:sz w:val="28"/>
          <w:szCs w:val="28"/>
          <w:lang w:val="kk-KZ" w:eastAsia="ru-RU" w:bidi="ar-SA"/>
        </w:rPr>
        <w:t xml:space="preserve">едагог мамандығын саналы таңдау үдерісінде әлі де мақсатты педагогикалық </w:t>
      </w:r>
      <w:r w:rsidR="00191071">
        <w:rPr>
          <w:rFonts w:eastAsia="Times New Roman" w:cs="Times New Roman"/>
          <w:kern w:val="0"/>
          <w:sz w:val="28"/>
          <w:szCs w:val="28"/>
          <w:lang w:val="kk-KZ" w:eastAsia="ru-RU" w:bidi="ar-SA"/>
        </w:rPr>
        <w:t>әсердің</w:t>
      </w:r>
      <w:r w:rsidRPr="00BC07D5">
        <w:rPr>
          <w:rFonts w:eastAsia="Times New Roman" w:cs="Times New Roman"/>
          <w:kern w:val="0"/>
          <w:sz w:val="28"/>
          <w:szCs w:val="28"/>
          <w:lang w:val="kk-KZ" w:eastAsia="ru-RU" w:bidi="ar-SA"/>
        </w:rPr>
        <w:t xml:space="preserve"> қажеттілігін көрсетеді.</w:t>
      </w:r>
    </w:p>
    <w:p w14:paraId="6CD6D729" w14:textId="2FDC6353"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Анықтаушы эксперимент нәтижелері мотивациялық-құндылықтық компоненттің барлық көрсеткіштері бойынша болашақ мектепке дейінгі ұйым педагогтерінде негізінен орташа деңгейде қалыптасқанын көрсетті. Бақылау және эксперименттік топтар арасындағы айырмашылықтардың мардымсыз болуы қалыптастыру экспериментін жүргізу үшін әдіснамалық тұрғыдан тең бастапқы жағдай қалыптасқанын</w:t>
      </w:r>
      <w:r w:rsidR="001B6CA2">
        <w:rPr>
          <w:rFonts w:eastAsia="Times New Roman" w:cs="Times New Roman"/>
          <w:kern w:val="0"/>
          <w:sz w:val="28"/>
          <w:szCs w:val="28"/>
          <w:lang w:val="kk-KZ" w:eastAsia="ru-RU" w:bidi="ar-SA"/>
        </w:rPr>
        <w:t xml:space="preserve"> </w:t>
      </w:r>
      <w:r w:rsidRPr="00BC07D5">
        <w:rPr>
          <w:rFonts w:eastAsia="Times New Roman" w:cs="Times New Roman"/>
          <w:kern w:val="0"/>
          <w:sz w:val="28"/>
          <w:szCs w:val="28"/>
          <w:lang w:val="kk-KZ" w:eastAsia="ru-RU" w:bidi="ar-SA"/>
        </w:rPr>
        <w:t>және мотивациялық-құндылықтық компонентті мақсатты түрде дамыту қажеттілігін негіздейді.</w:t>
      </w:r>
    </w:p>
    <w:p w14:paraId="090940ED" w14:textId="77777777"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Келесі кезекте зерттеудің когнитивті-интегративтік компоненті бойынша болашақ педагогтердің шығармашылық ойлау деңгейін анықтауға арналған Э.П.Торренс тесті жүргізілді.</w:t>
      </w:r>
    </w:p>
    <w:p w14:paraId="430C6F7B" w14:textId="0A7A63CB"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 xml:space="preserve">Когнитивті-интегративтік компонент </w:t>
      </w:r>
      <w:r w:rsidR="00F35D95" w:rsidRPr="00F35D95">
        <w:rPr>
          <w:rFonts w:eastAsia="Times New Roman" w:cs="Times New Roman"/>
          <w:kern w:val="0"/>
          <w:sz w:val="28"/>
          <w:szCs w:val="28"/>
          <w:lang w:val="kk-KZ" w:eastAsia="ru-RU" w:bidi="ar-SA"/>
        </w:rPr>
        <w:t xml:space="preserve">болашақ мектепке дейінгі ұйым педагогтерінің </w:t>
      </w:r>
      <w:r w:rsidRPr="00BC07D5">
        <w:rPr>
          <w:rFonts w:eastAsia="Times New Roman" w:cs="Times New Roman"/>
          <w:kern w:val="0"/>
          <w:sz w:val="28"/>
          <w:szCs w:val="28"/>
          <w:lang w:val="kk-KZ" w:eastAsia="ru-RU" w:bidi="ar-SA"/>
        </w:rPr>
        <w:t xml:space="preserve">кәсіби даярлығының маңызды құрылымдық элементі ретінде олардың теориялық білімді практикалық жағдаяттармен ұштастыра алу қабілетін, шығармашылық ойлауын, педагогикалық шешім қабылдаудағы икемділігі мен интегративті ойлау мәдениетін сипаттайды. Аталған компоненттің қалыптасу деңгейін анықтау </w:t>
      </w:r>
      <w:r w:rsidR="00F35D95" w:rsidRPr="00F35D95">
        <w:rPr>
          <w:rFonts w:eastAsia="Times New Roman" w:cs="Times New Roman"/>
          <w:kern w:val="0"/>
          <w:sz w:val="28"/>
          <w:szCs w:val="28"/>
          <w:lang w:val="kk-KZ" w:eastAsia="ru-RU" w:bidi="ar-SA"/>
        </w:rPr>
        <w:t xml:space="preserve">болашақ мектепке дейінгі ұйым педагогтерінің </w:t>
      </w:r>
      <w:r w:rsidRPr="00BC07D5">
        <w:rPr>
          <w:rFonts w:eastAsia="Times New Roman" w:cs="Times New Roman"/>
          <w:kern w:val="0"/>
          <w:sz w:val="28"/>
          <w:szCs w:val="28"/>
          <w:lang w:val="kk-KZ" w:eastAsia="ru-RU" w:bidi="ar-SA"/>
        </w:rPr>
        <w:t>заттық дамытушы ортаны жобалау, оны педагогикалық қағидаттар мен балалардың жас ерекшеліктеріне сәйкес ұйымдастыру мүмкіндіктерін бағалауға негіз болады.</w:t>
      </w:r>
    </w:p>
    <w:p w14:paraId="4F1DA20A" w14:textId="00203C45"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 xml:space="preserve">Осы мақсатта зерттеудің анықтаушы кезеңінде </w:t>
      </w:r>
      <w:r w:rsidR="00F35D95" w:rsidRPr="00F35D95">
        <w:rPr>
          <w:rFonts w:eastAsia="Times New Roman" w:cs="Times New Roman"/>
          <w:kern w:val="0"/>
          <w:sz w:val="28"/>
          <w:szCs w:val="28"/>
          <w:lang w:val="kk-KZ" w:eastAsia="ru-RU" w:bidi="ar-SA"/>
        </w:rPr>
        <w:t xml:space="preserve">болашақ мектепке дейінгі ұйым педагогтерінің </w:t>
      </w:r>
      <w:r w:rsidRPr="00BC07D5">
        <w:rPr>
          <w:rFonts w:eastAsia="Times New Roman" w:cs="Times New Roman"/>
          <w:kern w:val="0"/>
          <w:sz w:val="28"/>
          <w:szCs w:val="28"/>
          <w:lang w:val="kk-KZ" w:eastAsia="ru-RU" w:bidi="ar-SA"/>
        </w:rPr>
        <w:t xml:space="preserve">шығармашылық ойлау деңгейін кешенді түрде анықтауға мүмкіндік беретін Э.П. Торренстің шығармашылық ойлауды бағалау тесті қолданылды. Әдістеме идеялардың саны, икемділігі мен түпнұсқалылығы арқылы </w:t>
      </w:r>
      <w:r w:rsidR="00F35D95" w:rsidRPr="00F35D95">
        <w:rPr>
          <w:rFonts w:eastAsia="Times New Roman" w:cs="Times New Roman"/>
          <w:kern w:val="0"/>
          <w:sz w:val="28"/>
          <w:szCs w:val="28"/>
          <w:lang w:val="kk-KZ" w:eastAsia="ru-RU" w:bidi="ar-SA"/>
        </w:rPr>
        <w:t xml:space="preserve">болашақ мектепке дейінгі ұйым педагогтерінің </w:t>
      </w:r>
      <w:r w:rsidRPr="00BC07D5">
        <w:rPr>
          <w:rFonts w:eastAsia="Times New Roman" w:cs="Times New Roman"/>
          <w:kern w:val="0"/>
          <w:sz w:val="28"/>
          <w:szCs w:val="28"/>
          <w:lang w:val="kk-KZ" w:eastAsia="ru-RU" w:bidi="ar-SA"/>
        </w:rPr>
        <w:t>танымдық әрекетінің репродуктивтік немесе продуктивтік сипатын айқындауға бағытталған.</w:t>
      </w:r>
    </w:p>
    <w:p w14:paraId="3EDE4A1A" w14:textId="1842B31C" w:rsidR="009E71A1" w:rsidRPr="00BC07D5" w:rsidRDefault="009E71A1" w:rsidP="006E0AFD">
      <w:pPr>
        <w:widowControl/>
        <w:suppressAutoHyphens w:val="0"/>
        <w:autoSpaceDN/>
        <w:ind w:firstLine="709"/>
        <w:jc w:val="both"/>
        <w:textAlignment w:val="auto"/>
        <w:outlineLvl w:val="2"/>
        <w:rPr>
          <w:rFonts w:eastAsia="Times New Roman" w:cs="Times New Roman"/>
          <w:kern w:val="0"/>
          <w:sz w:val="28"/>
          <w:szCs w:val="28"/>
          <w:lang w:val="kk-KZ" w:eastAsia="ru-RU" w:bidi="ar-SA"/>
        </w:rPr>
      </w:pPr>
      <w:r w:rsidRPr="00BC07D5">
        <w:rPr>
          <w:rFonts w:eastAsia="Times New Roman" w:cs="Times New Roman"/>
          <w:kern w:val="0"/>
          <w:sz w:val="28"/>
          <w:szCs w:val="28"/>
          <w:lang w:val="kk-KZ" w:eastAsia="ru-RU" w:bidi="ar-SA"/>
        </w:rPr>
        <w:t xml:space="preserve">Анықтаушы экспериментке жалпы саны 131 білім алушы қатысып, олардың 65-і бақылау тобына, 66-сы эксперименттік топқа бөлінді. Диагностикалық нәтижелер когнитивті-интегративтік компоненттің негізгі көрсеткіштерімен сәйкестендіріліп, үш деңгей (төмен, орташа, жоғары) аясында жүйеленді. Зерттеу нәтижелері төмендегі </w:t>
      </w:r>
      <w:r w:rsidR="00B43AC2" w:rsidRPr="00BC07D5">
        <w:rPr>
          <w:rFonts w:eastAsia="Times New Roman" w:cs="Times New Roman"/>
          <w:kern w:val="0"/>
          <w:sz w:val="28"/>
          <w:szCs w:val="28"/>
          <w:lang w:val="kk-KZ" w:eastAsia="ru-RU" w:bidi="ar-SA"/>
        </w:rPr>
        <w:t>21</w:t>
      </w:r>
      <w:r w:rsidRPr="00BC07D5">
        <w:rPr>
          <w:rFonts w:eastAsia="Times New Roman" w:cs="Times New Roman"/>
          <w:kern w:val="0"/>
          <w:sz w:val="28"/>
          <w:szCs w:val="28"/>
          <w:lang w:val="kk-KZ" w:eastAsia="ru-RU" w:bidi="ar-SA"/>
        </w:rPr>
        <w:t>-кестеде ұсынылған.</w:t>
      </w:r>
    </w:p>
    <w:p w14:paraId="70CD9392" w14:textId="77777777" w:rsidR="009E71A1" w:rsidRPr="00834BE5" w:rsidRDefault="009E71A1" w:rsidP="006E0AFD">
      <w:pPr>
        <w:widowControl/>
        <w:suppressAutoHyphens w:val="0"/>
        <w:autoSpaceDN/>
        <w:ind w:firstLine="567"/>
        <w:jc w:val="both"/>
        <w:textAlignment w:val="auto"/>
        <w:outlineLvl w:val="2"/>
        <w:rPr>
          <w:rFonts w:eastAsia="Times New Roman" w:cs="Times New Roman"/>
          <w:kern w:val="0"/>
          <w:sz w:val="27"/>
          <w:szCs w:val="27"/>
          <w:lang w:val="kk-KZ" w:eastAsia="ru-RU" w:bidi="ar-SA"/>
        </w:rPr>
      </w:pPr>
    </w:p>
    <w:p w14:paraId="19A336DC" w14:textId="7FEC10F6" w:rsidR="009E71A1" w:rsidRPr="00834BE5" w:rsidRDefault="009E71A1" w:rsidP="006E0AFD">
      <w:pPr>
        <w:widowControl/>
        <w:suppressAutoHyphens w:val="0"/>
        <w:autoSpaceDN/>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Кесте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w:t>
      </w:r>
      <w:r w:rsidR="00B43AC2" w:rsidRPr="00834BE5">
        <w:rPr>
          <w:rFonts w:eastAsia="Times New Roman" w:cs="Times New Roman"/>
          <w:kern w:val="0"/>
          <w:sz w:val="28"/>
          <w:szCs w:val="28"/>
          <w:lang w:val="kk-KZ" w:eastAsia="ru-RU" w:bidi="ar-SA"/>
        </w:rPr>
        <w:t>21</w:t>
      </w:r>
      <w:r w:rsidRPr="00834BE5">
        <w:rPr>
          <w:rFonts w:eastAsia="Times New Roman" w:cs="Times New Roman"/>
          <w:kern w:val="0"/>
          <w:sz w:val="28"/>
          <w:szCs w:val="28"/>
          <w:lang w:val="kk-KZ" w:eastAsia="ru-RU" w:bidi="ar-SA"/>
        </w:rPr>
        <w:t xml:space="preserve"> Болашақ педагогтердің шығармашылық ойлау деңгейін анықтауға арналған Э.П.Торренс тестінің анықтаушы кезеңдегі нәтижесі </w:t>
      </w:r>
    </w:p>
    <w:tbl>
      <w:tblPr>
        <w:tblStyle w:val="a3"/>
        <w:tblW w:w="9634" w:type="dxa"/>
        <w:tblLayout w:type="fixed"/>
        <w:tblLook w:val="04A0" w:firstRow="1" w:lastRow="0" w:firstColumn="1" w:lastColumn="0" w:noHBand="0" w:noVBand="1"/>
      </w:tblPr>
      <w:tblGrid>
        <w:gridCol w:w="2164"/>
        <w:gridCol w:w="1923"/>
        <w:gridCol w:w="1295"/>
        <w:gridCol w:w="1085"/>
        <w:gridCol w:w="1042"/>
        <w:gridCol w:w="1133"/>
        <w:gridCol w:w="992"/>
      </w:tblGrid>
      <w:tr w:rsidR="009E71A1" w:rsidRPr="00834BE5" w14:paraId="291CEF3F" w14:textId="77777777" w:rsidTr="00E224FB">
        <w:trPr>
          <w:trHeight w:val="1401"/>
        </w:trPr>
        <w:tc>
          <w:tcPr>
            <w:tcW w:w="2164" w:type="dxa"/>
            <w:vMerge w:val="restart"/>
            <w:vAlign w:val="center"/>
          </w:tcPr>
          <w:p w14:paraId="257C6247"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lastRenderedPageBreak/>
              <w:t>Когнитивті-интегративтік компоненттің көрсеткіштері</w:t>
            </w:r>
          </w:p>
        </w:tc>
        <w:tc>
          <w:tcPr>
            <w:tcW w:w="1923" w:type="dxa"/>
            <w:vMerge w:val="restart"/>
            <w:vAlign w:val="center"/>
          </w:tcPr>
          <w:p w14:paraId="2FD2F4CB"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Әдістеме көрсеткіштері (Э.П. Торренс)</w:t>
            </w:r>
          </w:p>
        </w:tc>
        <w:tc>
          <w:tcPr>
            <w:tcW w:w="1295" w:type="dxa"/>
            <w:vMerge w:val="restart"/>
            <w:vAlign w:val="center"/>
          </w:tcPr>
          <w:p w14:paraId="4B05CFA9"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Деңгейлер</w:t>
            </w:r>
          </w:p>
        </w:tc>
        <w:tc>
          <w:tcPr>
            <w:tcW w:w="1085" w:type="dxa"/>
            <w:vAlign w:val="center"/>
          </w:tcPr>
          <w:p w14:paraId="38FC5DE9"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Бақылау тобы (n = 65)</w:t>
            </w:r>
          </w:p>
        </w:tc>
        <w:tc>
          <w:tcPr>
            <w:tcW w:w="1042" w:type="dxa"/>
            <w:vMerge w:val="restart"/>
            <w:vAlign w:val="center"/>
          </w:tcPr>
          <w:p w14:paraId="44AB937A" w14:textId="77777777" w:rsidR="009E71A1" w:rsidRPr="00834BE5" w:rsidRDefault="009E71A1" w:rsidP="006E0AFD">
            <w:pPr>
              <w:outlineLvl w:val="1"/>
              <w:rPr>
                <w:rFonts w:eastAsia="Times New Roman" w:cs="Times New Roman"/>
                <w:kern w:val="0"/>
                <w:lang w:val="kk-KZ" w:eastAsia="ru-RU" w:bidi="ar-SA"/>
              </w:rPr>
            </w:pPr>
            <w:r w:rsidRPr="00834BE5">
              <w:rPr>
                <w:rFonts w:eastAsia="Times New Roman" w:cs="Times New Roman"/>
                <w:kern w:val="0"/>
                <w:lang w:val="ru-RU" w:eastAsia="ru-RU" w:bidi="ar-SA"/>
              </w:rPr>
              <w:t>Пайызы (%)</w:t>
            </w:r>
          </w:p>
        </w:tc>
        <w:tc>
          <w:tcPr>
            <w:tcW w:w="1133" w:type="dxa"/>
            <w:vAlign w:val="center"/>
          </w:tcPr>
          <w:p w14:paraId="05459560"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Эксперименттік топ (n = 66)</w:t>
            </w:r>
          </w:p>
        </w:tc>
        <w:tc>
          <w:tcPr>
            <w:tcW w:w="992" w:type="dxa"/>
            <w:vMerge w:val="restart"/>
            <w:vAlign w:val="center"/>
          </w:tcPr>
          <w:p w14:paraId="5980467C" w14:textId="77777777" w:rsidR="009E71A1" w:rsidRPr="00834BE5" w:rsidRDefault="009E71A1" w:rsidP="006E0AFD">
            <w:pPr>
              <w:outlineLvl w:val="1"/>
              <w:rPr>
                <w:rFonts w:eastAsia="Times New Roman" w:cs="Times New Roman"/>
                <w:kern w:val="0"/>
                <w:lang w:val="kk-KZ" w:eastAsia="ru-RU" w:bidi="ar-SA"/>
              </w:rPr>
            </w:pPr>
            <w:r w:rsidRPr="00834BE5">
              <w:rPr>
                <w:rFonts w:eastAsia="Times New Roman" w:cs="Times New Roman"/>
                <w:kern w:val="0"/>
                <w:lang w:val="ru-RU" w:eastAsia="ru-RU" w:bidi="ar-SA"/>
              </w:rPr>
              <w:t>Пайызы (%)</w:t>
            </w:r>
          </w:p>
        </w:tc>
      </w:tr>
      <w:tr w:rsidR="009E71A1" w:rsidRPr="00834BE5" w14:paraId="2AAA8D8C" w14:textId="77777777" w:rsidTr="00E224FB">
        <w:trPr>
          <w:trHeight w:val="560"/>
        </w:trPr>
        <w:tc>
          <w:tcPr>
            <w:tcW w:w="2164" w:type="dxa"/>
            <w:vMerge/>
          </w:tcPr>
          <w:p w14:paraId="56130273"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p>
        </w:tc>
        <w:tc>
          <w:tcPr>
            <w:tcW w:w="1923" w:type="dxa"/>
            <w:vMerge/>
          </w:tcPr>
          <w:p w14:paraId="3251E951"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p>
        </w:tc>
        <w:tc>
          <w:tcPr>
            <w:tcW w:w="1295" w:type="dxa"/>
            <w:vMerge/>
          </w:tcPr>
          <w:p w14:paraId="0B70A5B7"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p>
        </w:tc>
        <w:tc>
          <w:tcPr>
            <w:tcW w:w="1085" w:type="dxa"/>
            <w:vAlign w:val="center"/>
          </w:tcPr>
          <w:p w14:paraId="7B92166C"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Адам саны</w:t>
            </w:r>
          </w:p>
        </w:tc>
        <w:tc>
          <w:tcPr>
            <w:tcW w:w="1042" w:type="dxa"/>
            <w:vMerge/>
            <w:vAlign w:val="center"/>
          </w:tcPr>
          <w:p w14:paraId="2E732F3D"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p>
        </w:tc>
        <w:tc>
          <w:tcPr>
            <w:tcW w:w="1133" w:type="dxa"/>
            <w:vAlign w:val="center"/>
          </w:tcPr>
          <w:p w14:paraId="13E7F055"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Адам саны</w:t>
            </w:r>
          </w:p>
        </w:tc>
        <w:tc>
          <w:tcPr>
            <w:tcW w:w="992" w:type="dxa"/>
            <w:vMerge/>
            <w:vAlign w:val="center"/>
          </w:tcPr>
          <w:p w14:paraId="43FBB70F"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p>
        </w:tc>
      </w:tr>
      <w:tr w:rsidR="009E71A1" w:rsidRPr="00834BE5" w14:paraId="72809078" w14:textId="77777777" w:rsidTr="00E224FB">
        <w:trPr>
          <w:trHeight w:val="316"/>
        </w:trPr>
        <w:tc>
          <w:tcPr>
            <w:tcW w:w="2164" w:type="dxa"/>
            <w:vAlign w:val="center"/>
          </w:tcPr>
          <w:p w14:paraId="6C04F831"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Заттық дамытушы ортаның құрылымы, қағидаттары мен талаптары туралы білімінің болуы</w:t>
            </w:r>
          </w:p>
        </w:tc>
        <w:tc>
          <w:tcPr>
            <w:tcW w:w="1923" w:type="dxa"/>
            <w:vAlign w:val="center"/>
          </w:tcPr>
          <w:p w14:paraId="15B262D2"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Белсенділік төмен, идея саны шектеулі, ойлау стереотипті</w:t>
            </w:r>
          </w:p>
        </w:tc>
        <w:tc>
          <w:tcPr>
            <w:tcW w:w="1295" w:type="dxa"/>
            <w:vAlign w:val="center"/>
          </w:tcPr>
          <w:p w14:paraId="7785BEDE"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Төмен</w:t>
            </w:r>
          </w:p>
        </w:tc>
        <w:tc>
          <w:tcPr>
            <w:tcW w:w="1085" w:type="dxa"/>
            <w:vAlign w:val="center"/>
          </w:tcPr>
          <w:p w14:paraId="60F84DC5"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r w:rsidRPr="00834BE5">
              <w:rPr>
                <w:rFonts w:eastAsia="Times New Roman" w:cs="Times New Roman"/>
                <w:lang w:eastAsia="ru-RU"/>
              </w:rPr>
              <w:t>20</w:t>
            </w:r>
          </w:p>
        </w:tc>
        <w:tc>
          <w:tcPr>
            <w:tcW w:w="1042" w:type="dxa"/>
            <w:vAlign w:val="center"/>
          </w:tcPr>
          <w:p w14:paraId="30CC79F9"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30,8</w:t>
            </w:r>
            <w:r w:rsidRPr="00834BE5">
              <w:rPr>
                <w:rFonts w:eastAsia="Times New Roman" w:cs="Times New Roman"/>
                <w:lang w:val="kk-KZ" w:eastAsia="ru-RU"/>
              </w:rPr>
              <w:t xml:space="preserve"> (%)</w:t>
            </w:r>
          </w:p>
        </w:tc>
        <w:tc>
          <w:tcPr>
            <w:tcW w:w="1133" w:type="dxa"/>
            <w:vAlign w:val="center"/>
          </w:tcPr>
          <w:p w14:paraId="2F702584"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r w:rsidRPr="00834BE5">
              <w:rPr>
                <w:rFonts w:eastAsia="Times New Roman" w:cs="Times New Roman"/>
                <w:lang w:eastAsia="ru-RU"/>
              </w:rPr>
              <w:t>20</w:t>
            </w:r>
          </w:p>
        </w:tc>
        <w:tc>
          <w:tcPr>
            <w:tcW w:w="992" w:type="dxa"/>
            <w:vAlign w:val="center"/>
          </w:tcPr>
          <w:p w14:paraId="7C5C0D8B"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30,3</w:t>
            </w:r>
            <w:r w:rsidRPr="00834BE5">
              <w:rPr>
                <w:rFonts w:eastAsia="Times New Roman" w:cs="Times New Roman"/>
                <w:lang w:val="kk-KZ" w:eastAsia="ru-RU"/>
              </w:rPr>
              <w:t xml:space="preserve"> (%)</w:t>
            </w:r>
          </w:p>
        </w:tc>
      </w:tr>
      <w:tr w:rsidR="009E71A1" w:rsidRPr="00834BE5" w14:paraId="592FF7AD" w14:textId="77777777" w:rsidTr="00E224FB">
        <w:trPr>
          <w:trHeight w:val="316"/>
        </w:trPr>
        <w:tc>
          <w:tcPr>
            <w:tcW w:w="2164" w:type="dxa"/>
            <w:vAlign w:val="center"/>
          </w:tcPr>
          <w:p w14:paraId="493338EA"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Балалардың жас ерекшеліктері мен кеңістікті ұйымдастыру арасындағы байланысты түсінуі</w:t>
            </w:r>
          </w:p>
        </w:tc>
        <w:tc>
          <w:tcPr>
            <w:tcW w:w="1923" w:type="dxa"/>
            <w:vAlign w:val="center"/>
          </w:tcPr>
          <w:p w14:paraId="4D1B4372"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Идеялар жеткілікті, бірақ икемділік пен түпнұсқалық тұрақсыз</w:t>
            </w:r>
          </w:p>
        </w:tc>
        <w:tc>
          <w:tcPr>
            <w:tcW w:w="1295" w:type="dxa"/>
            <w:vAlign w:val="center"/>
          </w:tcPr>
          <w:p w14:paraId="29F74F79"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Орташа</w:t>
            </w:r>
          </w:p>
        </w:tc>
        <w:tc>
          <w:tcPr>
            <w:tcW w:w="1085" w:type="dxa"/>
            <w:vAlign w:val="center"/>
          </w:tcPr>
          <w:p w14:paraId="0FB08D62"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r w:rsidRPr="00834BE5">
              <w:rPr>
                <w:rFonts w:eastAsia="Times New Roman" w:cs="Times New Roman"/>
                <w:lang w:eastAsia="ru-RU"/>
              </w:rPr>
              <w:t>31</w:t>
            </w:r>
          </w:p>
        </w:tc>
        <w:tc>
          <w:tcPr>
            <w:tcW w:w="1042" w:type="dxa"/>
            <w:vAlign w:val="center"/>
          </w:tcPr>
          <w:p w14:paraId="032C9377"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47,7</w:t>
            </w:r>
            <w:r w:rsidRPr="00834BE5">
              <w:rPr>
                <w:rFonts w:eastAsia="Times New Roman" w:cs="Times New Roman"/>
                <w:lang w:val="kk-KZ" w:eastAsia="ru-RU"/>
              </w:rPr>
              <w:t xml:space="preserve"> (%)</w:t>
            </w:r>
          </w:p>
        </w:tc>
        <w:tc>
          <w:tcPr>
            <w:tcW w:w="1133" w:type="dxa"/>
            <w:vAlign w:val="center"/>
          </w:tcPr>
          <w:p w14:paraId="6021EBCF"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r w:rsidRPr="00834BE5">
              <w:rPr>
                <w:rFonts w:eastAsia="Times New Roman" w:cs="Times New Roman"/>
                <w:lang w:eastAsia="ru-RU"/>
              </w:rPr>
              <w:t>30</w:t>
            </w:r>
          </w:p>
        </w:tc>
        <w:tc>
          <w:tcPr>
            <w:tcW w:w="992" w:type="dxa"/>
            <w:vAlign w:val="center"/>
          </w:tcPr>
          <w:p w14:paraId="10604B28"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45,5</w:t>
            </w:r>
            <w:r w:rsidRPr="00834BE5">
              <w:rPr>
                <w:rFonts w:eastAsia="Times New Roman" w:cs="Times New Roman"/>
                <w:lang w:val="kk-KZ" w:eastAsia="ru-RU"/>
              </w:rPr>
              <w:t xml:space="preserve"> (%)</w:t>
            </w:r>
          </w:p>
        </w:tc>
      </w:tr>
      <w:tr w:rsidR="009E71A1" w:rsidRPr="00834BE5" w14:paraId="7F29C20E" w14:textId="77777777" w:rsidTr="00E224FB">
        <w:trPr>
          <w:trHeight w:val="316"/>
        </w:trPr>
        <w:tc>
          <w:tcPr>
            <w:tcW w:w="2164" w:type="dxa"/>
            <w:vAlign w:val="center"/>
          </w:tcPr>
          <w:p w14:paraId="203D7FE4"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Теориялық білімді заттық дамытушы ортаны жобалауда қолдана алуы</w:t>
            </w:r>
          </w:p>
        </w:tc>
        <w:tc>
          <w:tcPr>
            <w:tcW w:w="1923" w:type="dxa"/>
            <w:vAlign w:val="center"/>
          </w:tcPr>
          <w:p w14:paraId="726011B6"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Идеялар саны көп, ойлау икемді, түпнұсқалық байқалады</w:t>
            </w:r>
          </w:p>
        </w:tc>
        <w:tc>
          <w:tcPr>
            <w:tcW w:w="1295" w:type="dxa"/>
            <w:vAlign w:val="center"/>
          </w:tcPr>
          <w:p w14:paraId="6A9462AF"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Жоғары</w:t>
            </w:r>
          </w:p>
        </w:tc>
        <w:tc>
          <w:tcPr>
            <w:tcW w:w="1085" w:type="dxa"/>
            <w:vAlign w:val="center"/>
          </w:tcPr>
          <w:p w14:paraId="599ABF3F"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r w:rsidRPr="00834BE5">
              <w:rPr>
                <w:rFonts w:eastAsia="Times New Roman" w:cs="Times New Roman"/>
                <w:lang w:eastAsia="ru-RU"/>
              </w:rPr>
              <w:t>14</w:t>
            </w:r>
          </w:p>
        </w:tc>
        <w:tc>
          <w:tcPr>
            <w:tcW w:w="1042" w:type="dxa"/>
            <w:vAlign w:val="center"/>
          </w:tcPr>
          <w:p w14:paraId="20A7AE67"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21,5</w:t>
            </w:r>
            <w:r w:rsidRPr="00834BE5">
              <w:rPr>
                <w:rFonts w:eastAsia="Times New Roman" w:cs="Times New Roman"/>
                <w:lang w:val="kk-KZ" w:eastAsia="ru-RU"/>
              </w:rPr>
              <w:t xml:space="preserve"> (%)</w:t>
            </w:r>
          </w:p>
        </w:tc>
        <w:tc>
          <w:tcPr>
            <w:tcW w:w="1133" w:type="dxa"/>
            <w:vAlign w:val="center"/>
          </w:tcPr>
          <w:p w14:paraId="5BDA6914"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r w:rsidRPr="00834BE5">
              <w:rPr>
                <w:rFonts w:eastAsia="Times New Roman" w:cs="Times New Roman"/>
                <w:lang w:eastAsia="ru-RU"/>
              </w:rPr>
              <w:t>16</w:t>
            </w:r>
          </w:p>
        </w:tc>
        <w:tc>
          <w:tcPr>
            <w:tcW w:w="992" w:type="dxa"/>
            <w:vAlign w:val="center"/>
          </w:tcPr>
          <w:p w14:paraId="64FDFEED"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r w:rsidRPr="00834BE5">
              <w:rPr>
                <w:rFonts w:eastAsia="Times New Roman" w:cs="Times New Roman"/>
                <w:lang w:eastAsia="ru-RU"/>
              </w:rPr>
              <w:t>24,2</w:t>
            </w:r>
            <w:r w:rsidRPr="00834BE5">
              <w:rPr>
                <w:rFonts w:eastAsia="Times New Roman" w:cs="Times New Roman"/>
                <w:lang w:val="kk-KZ" w:eastAsia="ru-RU"/>
              </w:rPr>
              <w:t xml:space="preserve"> (%)</w:t>
            </w:r>
          </w:p>
        </w:tc>
      </w:tr>
      <w:tr w:rsidR="009E71A1" w:rsidRPr="00834BE5" w14:paraId="310C780A" w14:textId="77777777" w:rsidTr="00E224FB">
        <w:trPr>
          <w:trHeight w:val="316"/>
        </w:trPr>
        <w:tc>
          <w:tcPr>
            <w:tcW w:w="2164" w:type="dxa"/>
            <w:vAlign w:val="center"/>
          </w:tcPr>
          <w:p w14:paraId="00068BE0" w14:textId="77777777" w:rsidR="009E71A1" w:rsidRPr="00834BE5" w:rsidRDefault="009E71A1" w:rsidP="006E0AFD">
            <w:pPr>
              <w:widowControl/>
              <w:suppressAutoHyphens w:val="0"/>
              <w:autoSpaceDN/>
              <w:textAlignment w:val="auto"/>
              <w:outlineLvl w:val="1"/>
              <w:rPr>
                <w:rFonts w:eastAsia="Times New Roman" w:cs="Times New Roman"/>
                <w:lang w:eastAsia="ru-RU"/>
              </w:rPr>
            </w:pPr>
            <w:r w:rsidRPr="00834BE5">
              <w:rPr>
                <w:rFonts w:eastAsia="Times New Roman" w:cs="Times New Roman"/>
                <w:kern w:val="0"/>
                <w:lang w:val="ru-RU" w:eastAsia="ru-RU" w:bidi="ar-SA"/>
              </w:rPr>
              <w:t>Жалпы қорытынды</w:t>
            </w:r>
          </w:p>
        </w:tc>
        <w:tc>
          <w:tcPr>
            <w:tcW w:w="1923" w:type="dxa"/>
            <w:vAlign w:val="center"/>
          </w:tcPr>
          <w:p w14:paraId="1630BC5C" w14:textId="77777777" w:rsidR="009E71A1" w:rsidRPr="00834BE5" w:rsidRDefault="009E71A1" w:rsidP="006E0AFD">
            <w:pPr>
              <w:widowControl/>
              <w:suppressAutoHyphens w:val="0"/>
              <w:autoSpaceDN/>
              <w:textAlignment w:val="auto"/>
              <w:outlineLvl w:val="1"/>
              <w:rPr>
                <w:rFonts w:eastAsia="Times New Roman" w:cs="Times New Roman"/>
                <w:kern w:val="0"/>
                <w:lang w:val="kk-KZ" w:eastAsia="ru-RU" w:bidi="ar-SA"/>
              </w:rPr>
            </w:pPr>
          </w:p>
        </w:tc>
        <w:tc>
          <w:tcPr>
            <w:tcW w:w="1295" w:type="dxa"/>
            <w:vAlign w:val="center"/>
          </w:tcPr>
          <w:p w14:paraId="66B6E0CD"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w:t>
            </w:r>
          </w:p>
        </w:tc>
        <w:tc>
          <w:tcPr>
            <w:tcW w:w="1085" w:type="dxa"/>
            <w:vAlign w:val="center"/>
          </w:tcPr>
          <w:p w14:paraId="10DAF5A1" w14:textId="77777777" w:rsidR="009E71A1" w:rsidRPr="00834BE5" w:rsidRDefault="009E71A1" w:rsidP="006E0AFD">
            <w:pPr>
              <w:widowControl/>
              <w:suppressAutoHyphens w:val="0"/>
              <w:autoSpaceDN/>
              <w:textAlignment w:val="auto"/>
              <w:outlineLvl w:val="1"/>
              <w:rPr>
                <w:rFonts w:eastAsia="Times New Roman" w:cs="Times New Roman"/>
                <w:lang w:eastAsia="ru-RU"/>
              </w:rPr>
            </w:pPr>
            <w:r w:rsidRPr="00834BE5">
              <w:rPr>
                <w:rFonts w:eastAsia="Times New Roman" w:cs="Times New Roman"/>
                <w:lang w:eastAsia="ru-RU"/>
              </w:rPr>
              <w:t>65</w:t>
            </w:r>
          </w:p>
        </w:tc>
        <w:tc>
          <w:tcPr>
            <w:tcW w:w="1042" w:type="dxa"/>
            <w:vAlign w:val="center"/>
          </w:tcPr>
          <w:p w14:paraId="3B0DEAFE" w14:textId="77777777" w:rsidR="009E71A1" w:rsidRPr="00834BE5" w:rsidRDefault="009E71A1" w:rsidP="006E0AFD">
            <w:pPr>
              <w:widowControl/>
              <w:suppressAutoHyphens w:val="0"/>
              <w:autoSpaceDN/>
              <w:textAlignment w:val="auto"/>
              <w:outlineLvl w:val="1"/>
              <w:rPr>
                <w:rFonts w:eastAsia="Times New Roman" w:cs="Times New Roman"/>
                <w:lang w:eastAsia="ru-RU"/>
              </w:rPr>
            </w:pPr>
            <w:r w:rsidRPr="00834BE5">
              <w:rPr>
                <w:rFonts w:eastAsia="Times New Roman" w:cs="Times New Roman"/>
                <w:lang w:eastAsia="ru-RU"/>
              </w:rPr>
              <w:t>100</w:t>
            </w:r>
          </w:p>
        </w:tc>
        <w:tc>
          <w:tcPr>
            <w:tcW w:w="1133" w:type="dxa"/>
            <w:vAlign w:val="center"/>
          </w:tcPr>
          <w:p w14:paraId="1FFCF362" w14:textId="77777777" w:rsidR="009E71A1" w:rsidRPr="00834BE5" w:rsidRDefault="009E71A1" w:rsidP="006E0AFD">
            <w:pPr>
              <w:widowControl/>
              <w:suppressAutoHyphens w:val="0"/>
              <w:autoSpaceDN/>
              <w:textAlignment w:val="auto"/>
              <w:outlineLvl w:val="1"/>
              <w:rPr>
                <w:rFonts w:eastAsia="Times New Roman" w:cs="Times New Roman"/>
                <w:lang w:eastAsia="ru-RU"/>
              </w:rPr>
            </w:pPr>
            <w:r w:rsidRPr="00834BE5">
              <w:rPr>
                <w:rFonts w:eastAsia="Times New Roman" w:cs="Times New Roman"/>
                <w:lang w:eastAsia="ru-RU"/>
              </w:rPr>
              <w:t>66</w:t>
            </w:r>
          </w:p>
        </w:tc>
        <w:tc>
          <w:tcPr>
            <w:tcW w:w="992" w:type="dxa"/>
            <w:vAlign w:val="center"/>
          </w:tcPr>
          <w:p w14:paraId="4611B9AA" w14:textId="77777777" w:rsidR="009E71A1" w:rsidRPr="00834BE5" w:rsidRDefault="009E71A1" w:rsidP="006E0AFD">
            <w:pPr>
              <w:widowControl/>
              <w:suppressAutoHyphens w:val="0"/>
              <w:autoSpaceDN/>
              <w:textAlignment w:val="auto"/>
              <w:outlineLvl w:val="1"/>
              <w:rPr>
                <w:rFonts w:eastAsia="Times New Roman" w:cs="Times New Roman"/>
                <w:lang w:eastAsia="ru-RU"/>
              </w:rPr>
            </w:pPr>
            <w:r w:rsidRPr="00834BE5">
              <w:rPr>
                <w:rFonts w:eastAsia="Times New Roman" w:cs="Times New Roman"/>
                <w:lang w:eastAsia="ru-RU"/>
              </w:rPr>
              <w:t>100</w:t>
            </w:r>
          </w:p>
        </w:tc>
      </w:tr>
    </w:tbl>
    <w:p w14:paraId="4665E3D6"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val="kk-KZ" w:eastAsia="ru-RU" w:bidi="ar-SA"/>
        </w:rPr>
      </w:pPr>
    </w:p>
    <w:p w14:paraId="4DE2582A" w14:textId="7765DF1F" w:rsidR="009E71A1" w:rsidRPr="00834BE5" w:rsidRDefault="00B43AC2"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21</w:t>
      </w:r>
      <w:r w:rsidR="009E71A1" w:rsidRPr="00834BE5">
        <w:rPr>
          <w:rFonts w:eastAsia="Times New Roman" w:cs="Times New Roman"/>
          <w:kern w:val="0"/>
          <w:sz w:val="28"/>
          <w:szCs w:val="28"/>
          <w:lang w:val="kk-KZ" w:eastAsia="ru-RU" w:bidi="ar-SA"/>
        </w:rPr>
        <w:t xml:space="preserve">-кестеде ұсынылған деректер </w:t>
      </w:r>
      <w:r w:rsidR="00C44A0B" w:rsidRPr="00C44A0B">
        <w:rPr>
          <w:rFonts w:eastAsia="Times New Roman" w:cs="Times New Roman"/>
          <w:kern w:val="0"/>
          <w:sz w:val="28"/>
          <w:szCs w:val="28"/>
          <w:lang w:val="kk-KZ" w:eastAsia="ru-RU" w:bidi="ar-SA"/>
        </w:rPr>
        <w:t xml:space="preserve">Көрсеткіштер болашақ мектепке дейінгі ұйым педагогтерінің </w:t>
      </w:r>
      <w:r w:rsidR="009E71A1" w:rsidRPr="00834BE5">
        <w:rPr>
          <w:rFonts w:eastAsia="Times New Roman" w:cs="Times New Roman"/>
          <w:kern w:val="0"/>
          <w:sz w:val="28"/>
          <w:szCs w:val="28"/>
          <w:lang w:val="kk-KZ" w:eastAsia="ru-RU" w:bidi="ar-SA"/>
        </w:rPr>
        <w:t xml:space="preserve">когнитивті-интегративтік компонент аясында шығармашылық ойлау деңгейінің анықтаушы кезеңдегі сандық және сапалық сипатын айқындайды. Алынған нәтижелер бақылау және эксперименттік топтарда шығармашылық ойлаудың қалыптасу деңгейі жағынан айтарлықтай ұқсас екенін </w:t>
      </w:r>
      <w:r w:rsidR="009F4FF6">
        <w:rPr>
          <w:rFonts w:eastAsia="Times New Roman" w:cs="Times New Roman"/>
          <w:kern w:val="0"/>
          <w:sz w:val="28"/>
          <w:szCs w:val="28"/>
          <w:lang w:val="kk-KZ" w:eastAsia="ru-RU" w:bidi="ar-SA"/>
        </w:rPr>
        <w:t xml:space="preserve">аңғартып, </w:t>
      </w:r>
      <w:r w:rsidR="009E71A1" w:rsidRPr="00834BE5">
        <w:rPr>
          <w:rFonts w:eastAsia="Times New Roman" w:cs="Times New Roman"/>
          <w:kern w:val="0"/>
          <w:sz w:val="28"/>
          <w:szCs w:val="28"/>
          <w:lang w:val="kk-KZ" w:eastAsia="ru-RU" w:bidi="ar-SA"/>
        </w:rPr>
        <w:t xml:space="preserve">олардың бастапқы даярлық деңгейлерінің шамалас екенін </w:t>
      </w:r>
      <w:r w:rsidR="001B6CA2">
        <w:rPr>
          <w:rFonts w:eastAsia="Times New Roman" w:cs="Times New Roman"/>
          <w:kern w:val="0"/>
          <w:sz w:val="28"/>
          <w:szCs w:val="28"/>
          <w:lang w:val="kk-KZ" w:eastAsia="ru-RU" w:bidi="ar-SA"/>
        </w:rPr>
        <w:t>көрсетті</w:t>
      </w:r>
      <w:r w:rsidR="009E71A1" w:rsidRPr="00834BE5">
        <w:rPr>
          <w:rFonts w:eastAsia="Times New Roman" w:cs="Times New Roman"/>
          <w:kern w:val="0"/>
          <w:sz w:val="28"/>
          <w:szCs w:val="28"/>
          <w:lang w:val="kk-KZ" w:eastAsia="ru-RU" w:bidi="ar-SA"/>
        </w:rPr>
        <w:t>.</w:t>
      </w:r>
    </w:p>
    <w:p w14:paraId="7F5D31C6" w14:textId="6034372B"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Төмен деңгей бойынша талдау нәтижелері көрсеткендей, бақылау тобында </w:t>
      </w:r>
      <w:r w:rsidR="009F4FF6">
        <w:rPr>
          <w:rFonts w:eastAsia="Times New Roman" w:cs="Times New Roman"/>
          <w:kern w:val="0"/>
          <w:sz w:val="28"/>
          <w:szCs w:val="28"/>
          <w:lang w:val="kk-KZ" w:eastAsia="ru-RU" w:bidi="ar-SA"/>
        </w:rPr>
        <w:t>бұндай</w:t>
      </w:r>
      <w:r w:rsidRPr="00834BE5">
        <w:rPr>
          <w:rFonts w:eastAsia="Times New Roman" w:cs="Times New Roman"/>
          <w:kern w:val="0"/>
          <w:sz w:val="28"/>
          <w:szCs w:val="28"/>
          <w:lang w:val="kk-KZ" w:eastAsia="ru-RU" w:bidi="ar-SA"/>
        </w:rPr>
        <w:t xml:space="preserve"> деңгейге 20 білім алушы, 30,8%, ал эксперименттік топта 20 білім алушы, 30,3% тиесілі. Пайыздық көрсеткіштердің бір-біріне өте жақын болуы болашақ педагогтердің шамамен үштен бір бөлігінде заттық дамытушы ортаның құрылымы, қағидаттары мен талаптары туралы білімнің жеткіліксіз екенін аңғартады. </w:t>
      </w:r>
      <w:r w:rsidR="00C44A0B">
        <w:rPr>
          <w:rFonts w:eastAsia="Times New Roman" w:cs="Times New Roman"/>
          <w:kern w:val="0"/>
          <w:sz w:val="28"/>
          <w:szCs w:val="28"/>
          <w:lang w:val="kk-KZ" w:eastAsia="ru-RU" w:bidi="ar-SA"/>
        </w:rPr>
        <w:t>Осы</w:t>
      </w:r>
      <w:r w:rsidRPr="00834BE5">
        <w:rPr>
          <w:rFonts w:eastAsia="Times New Roman" w:cs="Times New Roman"/>
          <w:kern w:val="0"/>
          <w:sz w:val="28"/>
          <w:szCs w:val="28"/>
          <w:lang w:val="kk-KZ" w:eastAsia="ru-RU" w:bidi="ar-SA"/>
        </w:rPr>
        <w:t xml:space="preserve"> топтағы білім алушылардың жауаптарында идеялар санының шектеулілігі, ойлау әрекетінің репродуктивтік сипатта болуы және стандартты шешімдерге сүйену басым байқалды. </w:t>
      </w:r>
      <w:r w:rsidR="00B27053">
        <w:rPr>
          <w:rFonts w:eastAsia="Times New Roman" w:cs="Times New Roman"/>
          <w:kern w:val="0"/>
          <w:sz w:val="28"/>
          <w:szCs w:val="28"/>
          <w:lang w:val="kk-KZ" w:eastAsia="ru-RU" w:bidi="ar-SA"/>
        </w:rPr>
        <w:t xml:space="preserve">Бұндай </w:t>
      </w:r>
      <w:r w:rsidRPr="00834BE5">
        <w:rPr>
          <w:rFonts w:eastAsia="Times New Roman" w:cs="Times New Roman"/>
          <w:kern w:val="0"/>
          <w:sz w:val="28"/>
          <w:szCs w:val="28"/>
          <w:lang w:val="kk-KZ" w:eastAsia="ru-RU" w:bidi="ar-SA"/>
        </w:rPr>
        <w:t xml:space="preserve">жағдай шығармашылық ойлаудың бастапқы деңгейде қалыптасқанын және теориялық білімнің жүйеленбегенін </w:t>
      </w:r>
      <w:r w:rsidR="001B6CA2">
        <w:rPr>
          <w:rFonts w:eastAsia="Times New Roman" w:cs="Times New Roman"/>
          <w:kern w:val="0"/>
          <w:sz w:val="28"/>
          <w:szCs w:val="28"/>
          <w:lang w:val="kk-KZ" w:eastAsia="ru-RU" w:bidi="ar-SA"/>
        </w:rPr>
        <w:t>байқатады</w:t>
      </w:r>
      <w:r w:rsidRPr="00834BE5">
        <w:rPr>
          <w:rFonts w:eastAsia="Times New Roman" w:cs="Times New Roman"/>
          <w:kern w:val="0"/>
          <w:sz w:val="28"/>
          <w:szCs w:val="28"/>
          <w:lang w:val="kk-KZ" w:eastAsia="ru-RU" w:bidi="ar-SA"/>
        </w:rPr>
        <w:t>.</w:t>
      </w:r>
    </w:p>
    <w:p w14:paraId="354B7610" w14:textId="5E7CF5F3"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Орташа деңгей көрсеткіштері екі топта да ең жоғары үлесті құрайды. Атап айтқанда, бақылау тобында 31 білім алушы (47,7%), ал эксперименттік </w:t>
      </w:r>
      <w:r w:rsidRPr="00834BE5">
        <w:rPr>
          <w:rFonts w:eastAsia="Times New Roman" w:cs="Times New Roman"/>
          <w:kern w:val="0"/>
          <w:sz w:val="28"/>
          <w:szCs w:val="28"/>
          <w:lang w:val="kk-KZ" w:eastAsia="ru-RU" w:bidi="ar-SA"/>
        </w:rPr>
        <w:lastRenderedPageBreak/>
        <w:t xml:space="preserve">топта 30 білім алушы (45,5%) осы деңгейде орналасқан. </w:t>
      </w:r>
      <w:r w:rsidR="006862B1">
        <w:rPr>
          <w:rFonts w:eastAsia="Times New Roman" w:cs="Times New Roman"/>
          <w:kern w:val="0"/>
          <w:sz w:val="28"/>
          <w:szCs w:val="28"/>
          <w:lang w:val="kk-KZ" w:eastAsia="ru-RU" w:bidi="ar-SA"/>
        </w:rPr>
        <w:t>Аталмыш</w:t>
      </w:r>
      <w:r w:rsidRPr="00834BE5">
        <w:rPr>
          <w:rFonts w:eastAsia="Times New Roman" w:cs="Times New Roman"/>
          <w:kern w:val="0"/>
          <w:sz w:val="28"/>
          <w:szCs w:val="28"/>
          <w:lang w:val="kk-KZ" w:eastAsia="ru-RU" w:bidi="ar-SA"/>
        </w:rPr>
        <w:t xml:space="preserve"> деректер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жартысына жуығы балалардың жас ерекшеліктері мен кеңістікті ұйымдастыру арасындағы байланысты жалпы түсінетінін, алайда</w:t>
      </w:r>
      <w:r w:rsidR="009F4FF6">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түсініктің тұрақты, интегративтік еместігін көрсетеді. Орташа деңгейдегі білім алушылар идея ұсынуда белгілі бір белсенділік танытқанымен, олардың жауаптары көбіне мазмұндық жағынан ұқсас болып, икемділік пен түпнұсқалықтың жеткіліксіз дамығанын айғақтады. Пайыздық тұрғыдан алғанда,</w:t>
      </w:r>
      <w:r w:rsidR="009F4FF6">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 xml:space="preserve">деңгейдің басым болуы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шығармашылық ойлауы функционалдық сатыда </w:t>
      </w:r>
      <w:r w:rsidR="003507D6">
        <w:rPr>
          <w:rFonts w:eastAsia="Times New Roman" w:cs="Times New Roman"/>
          <w:kern w:val="0"/>
          <w:sz w:val="28"/>
          <w:szCs w:val="28"/>
          <w:lang w:val="kk-KZ" w:eastAsia="ru-RU" w:bidi="ar-SA"/>
        </w:rPr>
        <w:t>тұрғанын меңзейді</w:t>
      </w:r>
      <w:r w:rsidRPr="00834BE5">
        <w:rPr>
          <w:rFonts w:eastAsia="Times New Roman" w:cs="Times New Roman"/>
          <w:kern w:val="0"/>
          <w:sz w:val="28"/>
          <w:szCs w:val="28"/>
          <w:lang w:val="kk-KZ" w:eastAsia="ru-RU" w:bidi="ar-SA"/>
        </w:rPr>
        <w:t>.</w:t>
      </w:r>
    </w:p>
    <w:p w14:paraId="2AFD047A" w14:textId="3DA64533"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Жоғары деңгей көрсеткіштері салыстырмалы түрде төмен үлесті құрайды. Бақылау тобында жоғары деңгей 14 білім алушыны (21,5%), ал эксперименттік топта 16 білім алушыны (24,2%) қамтыды. Эксперименттік топта </w:t>
      </w:r>
      <w:r w:rsidR="009F4FF6">
        <w:rPr>
          <w:rFonts w:eastAsia="Times New Roman" w:cs="Times New Roman"/>
          <w:kern w:val="0"/>
          <w:sz w:val="28"/>
          <w:szCs w:val="28"/>
          <w:lang w:val="kk-KZ" w:eastAsia="ru-RU" w:bidi="ar-SA"/>
        </w:rPr>
        <w:t>аталмыш</w:t>
      </w:r>
      <w:r w:rsidRPr="00834BE5">
        <w:rPr>
          <w:rFonts w:eastAsia="Times New Roman" w:cs="Times New Roman"/>
          <w:kern w:val="0"/>
          <w:sz w:val="28"/>
          <w:szCs w:val="28"/>
          <w:lang w:val="kk-KZ" w:eastAsia="ru-RU" w:bidi="ar-SA"/>
        </w:rPr>
        <w:t xml:space="preserve"> көрсеткіштің бақылау тобына қарағанда 2,7%-ға жоғары болуы шығармашылық ойлаудың элементтері біршама айқын көрінетін білім алушылар санының сәл артық екенін көрсетеді. Аталған топтағы білім алушылар теориялық білімді заттық дамытушы ортаны жобалау барысында қолдануға, педагогикалық мақсат пен күтілетін нәтижелер арасындағы байланысты көрсетуге ұмтылған. Дегенмен, жоғары деңгейдің жалпы үлесінің төрттен бір бөліктен аспауы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шығармашылық ойлауын жүйелі түрде дамыту қажеттігін</w:t>
      </w:r>
      <w:r w:rsidR="003507D6">
        <w:rPr>
          <w:rFonts w:eastAsia="Times New Roman" w:cs="Times New Roman"/>
          <w:kern w:val="0"/>
          <w:sz w:val="28"/>
          <w:szCs w:val="28"/>
          <w:lang w:val="kk-KZ" w:eastAsia="ru-RU" w:bidi="ar-SA"/>
        </w:rPr>
        <w:t xml:space="preserve"> тудыруда</w:t>
      </w:r>
      <w:r w:rsidRPr="00834BE5">
        <w:rPr>
          <w:rFonts w:eastAsia="Times New Roman" w:cs="Times New Roman"/>
          <w:kern w:val="0"/>
          <w:sz w:val="28"/>
          <w:szCs w:val="28"/>
          <w:lang w:val="kk-KZ" w:eastAsia="ru-RU" w:bidi="ar-SA"/>
        </w:rPr>
        <w:t>.</w:t>
      </w:r>
    </w:p>
    <w:p w14:paraId="47A18CCB" w14:textId="092DEEB8" w:rsidR="009E71A1" w:rsidRPr="00834BE5" w:rsidRDefault="009E71A1"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Пайыздық көрсеткіштерді талдау төмен және орташа деңгейлердің жиынтық үлесі бақылау тобында 78,5%, ал эксперименттік топта 75,8% екенін көрсетеді. </w:t>
      </w:r>
      <w:r w:rsidR="00C44A0B">
        <w:rPr>
          <w:rFonts w:eastAsia="Times New Roman" w:cs="Times New Roman"/>
          <w:kern w:val="0"/>
          <w:sz w:val="28"/>
          <w:szCs w:val="28"/>
          <w:lang w:val="kk-KZ" w:eastAsia="ru-RU" w:bidi="ar-SA"/>
        </w:rPr>
        <w:t>Бұдан</w:t>
      </w:r>
      <w:r w:rsidRPr="00834BE5">
        <w:rPr>
          <w:rFonts w:eastAsia="Times New Roman" w:cs="Times New Roman"/>
          <w:kern w:val="0"/>
          <w:sz w:val="28"/>
          <w:szCs w:val="28"/>
          <w:lang w:val="kk-KZ" w:eastAsia="ru-RU" w:bidi="ar-SA"/>
        </w:rPr>
        <w:t xml:space="preserve">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басым бөлігінде когнитивті-интегративтік компоненттің жеткілікті деңгейде қалыптаспағанын, әсіресе теориялық білімді шығармашылық тұрғыда интеграциялау дағдыларының әлсіз дамығанын а</w:t>
      </w:r>
      <w:r w:rsidR="00C44A0B">
        <w:rPr>
          <w:rFonts w:eastAsia="Times New Roman" w:cs="Times New Roman"/>
          <w:kern w:val="0"/>
          <w:sz w:val="28"/>
          <w:szCs w:val="28"/>
          <w:lang w:val="kk-KZ" w:eastAsia="ru-RU" w:bidi="ar-SA"/>
        </w:rPr>
        <w:t>нық байқаймыз</w:t>
      </w:r>
      <w:r w:rsidRPr="00834BE5">
        <w:rPr>
          <w:rFonts w:eastAsia="Times New Roman" w:cs="Times New Roman"/>
          <w:kern w:val="0"/>
          <w:sz w:val="28"/>
          <w:szCs w:val="28"/>
          <w:lang w:val="kk-KZ" w:eastAsia="ru-RU" w:bidi="ar-SA"/>
        </w:rPr>
        <w:t xml:space="preserve">. </w:t>
      </w:r>
      <w:r w:rsidR="00F24A6C">
        <w:rPr>
          <w:rFonts w:eastAsia="Times New Roman" w:cs="Times New Roman"/>
          <w:kern w:val="0"/>
          <w:sz w:val="28"/>
          <w:szCs w:val="28"/>
          <w:lang w:val="kk-KZ" w:eastAsia="ru-RU" w:bidi="ar-SA"/>
        </w:rPr>
        <w:t>Е</w:t>
      </w:r>
      <w:r w:rsidRPr="00834BE5">
        <w:rPr>
          <w:rFonts w:eastAsia="Times New Roman" w:cs="Times New Roman"/>
          <w:kern w:val="0"/>
          <w:sz w:val="28"/>
          <w:szCs w:val="28"/>
          <w:lang w:val="kk-KZ" w:eastAsia="ru-RU" w:bidi="ar-SA"/>
        </w:rPr>
        <w:t xml:space="preserve">кі топ арасындағы айырмашылықтардың мардымсыз болуы қалыптастырушы эксперимент жүргізу үшін әдіснамалық тұрғыдан қолайлы жағдай қалыптасқанын </w:t>
      </w:r>
      <w:r w:rsidR="003507D6">
        <w:rPr>
          <w:rFonts w:eastAsia="Times New Roman" w:cs="Times New Roman"/>
          <w:kern w:val="0"/>
          <w:sz w:val="28"/>
          <w:szCs w:val="28"/>
          <w:lang w:val="kk-KZ" w:eastAsia="ru-RU" w:bidi="ar-SA"/>
        </w:rPr>
        <w:t>анық байқатады</w:t>
      </w:r>
      <w:r w:rsidRPr="00834BE5">
        <w:rPr>
          <w:rFonts w:eastAsia="Times New Roman" w:cs="Times New Roman"/>
          <w:kern w:val="0"/>
          <w:sz w:val="28"/>
          <w:szCs w:val="28"/>
          <w:lang w:val="kk-KZ" w:eastAsia="ru-RU" w:bidi="ar-SA"/>
        </w:rPr>
        <w:t>.</w:t>
      </w:r>
    </w:p>
    <w:p w14:paraId="1BA324BC" w14:textId="6751EC82" w:rsidR="009E71A1" w:rsidRPr="00834BE5" w:rsidRDefault="009E71A1"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Когнитивті-интегративтік компонент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кәсіби даярлығы құрылымында теориялық білімді шығармашылық тұрғыда қайта құрастыру, оны нақты педагогикалық жағдаяттарға бейімдеу және заттық дамытушы ортаны жобалау үдерісінде қолдану қабілетін сипаттайды. </w:t>
      </w:r>
      <w:r w:rsidR="00C44A0B" w:rsidRPr="00C44A0B">
        <w:rPr>
          <w:rFonts w:eastAsia="Times New Roman" w:cs="Times New Roman"/>
          <w:kern w:val="0"/>
          <w:sz w:val="28"/>
          <w:szCs w:val="28"/>
          <w:lang w:val="kk-KZ" w:eastAsia="ru-RU" w:bidi="ar-SA"/>
        </w:rPr>
        <w:t xml:space="preserve">Когнитивті-интегративтік </w:t>
      </w:r>
      <w:r w:rsidRPr="00834BE5">
        <w:rPr>
          <w:rFonts w:eastAsia="Times New Roman" w:cs="Times New Roman"/>
          <w:kern w:val="0"/>
          <w:sz w:val="28"/>
          <w:szCs w:val="28"/>
          <w:lang w:val="kk-KZ" w:eastAsia="ru-RU" w:bidi="ar-SA"/>
        </w:rPr>
        <w:t xml:space="preserve">компоненттің қалыптасу деңгейін анықтау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танымдық әрекетінің репродуктивтік немесе продуктивтік сипатын айқындауға мүмкіндік береді.</w:t>
      </w:r>
    </w:p>
    <w:p w14:paraId="0D2D090F" w14:textId="4D0C11D2" w:rsidR="009E71A1" w:rsidRPr="00834BE5" w:rsidRDefault="009E71A1"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Анықтаушы эксперимент кезеңінде аталған компоненттің көрсеткіштерін визуалды түрде салыстыру және екі топтың бастапқы деңгейлерін нақтылау мақсатында графиктік диаграмма қолданылды. Графиктік бейнелеу тәсілі шығармашылық ойлау деңгейлерінің арақатынасын, олардың бір деңгейден екінші деңгейге ауысу динамикасын </w:t>
      </w:r>
      <w:r w:rsidRPr="00834BE5">
        <w:rPr>
          <w:rFonts w:eastAsia="Times New Roman" w:cs="Times New Roman"/>
          <w:kern w:val="0"/>
          <w:sz w:val="28"/>
          <w:szCs w:val="28"/>
          <w:lang w:val="kk-KZ" w:eastAsia="ru-RU" w:bidi="ar-SA"/>
        </w:rPr>
        <w:lastRenderedPageBreak/>
        <w:t>және бақылау мен эксперименттік топтар арасындағы ұқсастық пен айырмашылықтарды көрнекі түрде көрсетуге басымдық береді.</w:t>
      </w:r>
    </w:p>
    <w:p w14:paraId="13C13C0D" w14:textId="56F689C1" w:rsidR="009E71A1" w:rsidRPr="00834BE5" w:rsidRDefault="009E71A1"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Төменде ұсынылған суретте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шығармашылық ойлау деңгейлері бойынша алынған пайыздық көрсеткіштер бақылау және эксперименттік топтар аясында салыстырмалы түрде берілген.</w:t>
      </w:r>
    </w:p>
    <w:p w14:paraId="772969A7" w14:textId="77777777" w:rsidR="009E71A1" w:rsidRPr="00834BE5" w:rsidRDefault="009E71A1" w:rsidP="006E0AFD">
      <w:pPr>
        <w:pStyle w:val="af"/>
        <w:spacing w:before="0" w:beforeAutospacing="0" w:after="0" w:afterAutospacing="0"/>
        <w:jc w:val="center"/>
      </w:pPr>
      <w:r w:rsidRPr="00834BE5">
        <w:rPr>
          <w:noProof/>
        </w:rPr>
        <w:drawing>
          <wp:inline distT="0" distB="0" distL="0" distR="0" wp14:anchorId="46F895A6" wp14:editId="4991CE41">
            <wp:extent cx="4881527" cy="30403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9563" cy="3045385"/>
                    </a:xfrm>
                    <a:prstGeom prst="rect">
                      <a:avLst/>
                    </a:prstGeom>
                    <a:noFill/>
                    <a:ln>
                      <a:noFill/>
                    </a:ln>
                  </pic:spPr>
                </pic:pic>
              </a:graphicData>
            </a:graphic>
          </wp:inline>
        </w:drawing>
      </w:r>
    </w:p>
    <w:p w14:paraId="67E65E60" w14:textId="77777777" w:rsidR="00D23EE0" w:rsidRDefault="00D23EE0" w:rsidP="006E0AFD">
      <w:pPr>
        <w:widowControl/>
        <w:suppressAutoHyphens w:val="0"/>
        <w:autoSpaceDN/>
        <w:ind w:firstLine="360"/>
        <w:jc w:val="center"/>
        <w:textAlignment w:val="auto"/>
        <w:rPr>
          <w:rFonts w:eastAsia="Times New Roman" w:cs="Times New Roman"/>
          <w:b/>
          <w:bCs/>
          <w:kern w:val="0"/>
          <w:sz w:val="28"/>
          <w:szCs w:val="28"/>
          <w:lang w:val="kk-KZ" w:eastAsia="ru-RU" w:bidi="ar-SA"/>
        </w:rPr>
      </w:pPr>
    </w:p>
    <w:p w14:paraId="0AC72EF2" w14:textId="3506FB60" w:rsidR="009E71A1" w:rsidRPr="00834BE5" w:rsidRDefault="009E71A1" w:rsidP="006E0AFD">
      <w:pPr>
        <w:widowControl/>
        <w:suppressAutoHyphens w:val="0"/>
        <w:autoSpaceDN/>
        <w:ind w:firstLine="360"/>
        <w:jc w:val="center"/>
        <w:textAlignment w:val="auto"/>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 xml:space="preserve">Сурет </w:t>
      </w:r>
      <w:r w:rsidR="00B43AC2" w:rsidRPr="00834BE5">
        <w:rPr>
          <w:rFonts w:eastAsia="Times New Roman" w:cs="Times New Roman"/>
          <w:b/>
          <w:bCs/>
          <w:kern w:val="0"/>
          <w:sz w:val="28"/>
          <w:szCs w:val="28"/>
          <w:lang w:val="kk-KZ" w:eastAsia="ru-RU" w:bidi="ar-SA"/>
        </w:rPr>
        <w:t>11</w:t>
      </w:r>
      <w:r w:rsidRPr="00834BE5">
        <w:rPr>
          <w:rFonts w:eastAsia="Times New Roman" w:cs="Times New Roman"/>
          <w:b/>
          <w:bCs/>
          <w:kern w:val="0"/>
          <w:sz w:val="28"/>
          <w:szCs w:val="28"/>
          <w:lang w:val="kk-KZ" w:eastAsia="ru-RU" w:bidi="ar-SA"/>
        </w:rPr>
        <w:t xml:space="preserve"> - Болашақ педагогтердің шығармашылық ойлау деңгейін анықтауға арналған Э.П.Торренс тестінің анықтаушы кезеңдегі салыстырмалы нәтижесі</w:t>
      </w:r>
    </w:p>
    <w:p w14:paraId="1660B662" w14:textId="77777777" w:rsidR="009E71A1" w:rsidRPr="00834BE5" w:rsidRDefault="009E71A1" w:rsidP="006E0AFD">
      <w:pPr>
        <w:pStyle w:val="af"/>
        <w:spacing w:before="0" w:beforeAutospacing="0" w:after="0" w:afterAutospacing="0"/>
        <w:jc w:val="center"/>
        <w:rPr>
          <w:lang w:val="kk-KZ"/>
        </w:rPr>
      </w:pPr>
    </w:p>
    <w:p w14:paraId="1741977C" w14:textId="033EA6DE"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Суретте ұсынылған графиктік диаграмма деректері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когнитивті-интегративтік компонент аясындағы шығармашылық ойлауының анықтаушы кезеңдегі құрылымын айқын көрсетеді. Графикке сәйкес, екі топта да төмен деңгей көрсеткіштері шамалас мәнде орналасқан: бақылау тобында деңгей 30,8%, ал эксперименттік топта 30,3% құрайды. </w:t>
      </w:r>
      <w:r w:rsidR="00A63A0A">
        <w:rPr>
          <w:rFonts w:eastAsia="Times New Roman" w:cs="Times New Roman"/>
          <w:kern w:val="0"/>
          <w:sz w:val="28"/>
          <w:szCs w:val="28"/>
          <w:lang w:val="kk-KZ" w:eastAsia="ru-RU" w:bidi="ar-SA"/>
        </w:rPr>
        <w:t>Анықталған</w:t>
      </w:r>
      <w:r w:rsidRPr="00834BE5">
        <w:rPr>
          <w:rFonts w:eastAsia="Times New Roman" w:cs="Times New Roman"/>
          <w:kern w:val="0"/>
          <w:sz w:val="28"/>
          <w:szCs w:val="28"/>
          <w:lang w:val="kk-KZ" w:eastAsia="ru-RU" w:bidi="ar-SA"/>
        </w:rPr>
        <w:t xml:space="preserve"> көрсеткіштер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шамамен үштен бір бөлігінде шығармашылық ойлаудың репродуктивтік сипатта қалыптасқанын, идея өндіруде стереотипті тәсілдердің басым екенін </w:t>
      </w:r>
      <w:r w:rsidR="003507D6">
        <w:rPr>
          <w:rFonts w:eastAsia="Times New Roman" w:cs="Times New Roman"/>
          <w:kern w:val="0"/>
          <w:sz w:val="28"/>
          <w:szCs w:val="28"/>
          <w:lang w:val="kk-KZ" w:eastAsia="ru-RU" w:bidi="ar-SA"/>
        </w:rPr>
        <w:t>байқатады</w:t>
      </w:r>
      <w:r w:rsidRPr="00834BE5">
        <w:rPr>
          <w:rFonts w:eastAsia="Times New Roman" w:cs="Times New Roman"/>
          <w:kern w:val="0"/>
          <w:sz w:val="28"/>
          <w:szCs w:val="28"/>
          <w:lang w:val="kk-KZ" w:eastAsia="ru-RU" w:bidi="ar-SA"/>
        </w:rPr>
        <w:t>.</w:t>
      </w:r>
    </w:p>
    <w:p w14:paraId="4A5D2745" w14:textId="159445C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Орташа деңгей көрсеткіштері графикте ең жоғары нүкте ретінде көрініс тапқан. Бақылау тобында деңгей 47,7%, эксперименттік топта 45,5% мәнін көрсетеді. </w:t>
      </w:r>
      <w:r w:rsidR="00B27053">
        <w:rPr>
          <w:rFonts w:eastAsia="Times New Roman" w:cs="Times New Roman"/>
          <w:kern w:val="0"/>
          <w:sz w:val="28"/>
          <w:szCs w:val="28"/>
          <w:lang w:val="kk-KZ" w:eastAsia="ru-RU" w:bidi="ar-SA"/>
        </w:rPr>
        <w:t>Н</w:t>
      </w:r>
      <w:r w:rsidRPr="00834BE5">
        <w:rPr>
          <w:rFonts w:eastAsia="Times New Roman" w:cs="Times New Roman"/>
          <w:kern w:val="0"/>
          <w:sz w:val="28"/>
          <w:szCs w:val="28"/>
          <w:lang w:val="kk-KZ" w:eastAsia="ru-RU" w:bidi="ar-SA"/>
        </w:rPr>
        <w:t xml:space="preserve">әтиже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басым бөлігінде шығармашылық ойлаудың функционалдық деңгейде қалыптасқанын</w:t>
      </w:r>
      <w:r w:rsidR="003507D6">
        <w:rPr>
          <w:rFonts w:eastAsia="Times New Roman" w:cs="Times New Roman"/>
          <w:kern w:val="0"/>
          <w:sz w:val="28"/>
          <w:szCs w:val="28"/>
          <w:lang w:val="kk-KZ" w:eastAsia="ru-RU" w:bidi="ar-SA"/>
        </w:rPr>
        <w:t xml:space="preserve"> зерделейді</w:t>
      </w:r>
      <w:r w:rsidRPr="00834BE5">
        <w:rPr>
          <w:rFonts w:eastAsia="Times New Roman" w:cs="Times New Roman"/>
          <w:kern w:val="0"/>
          <w:sz w:val="28"/>
          <w:szCs w:val="28"/>
          <w:lang w:val="kk-KZ" w:eastAsia="ru-RU" w:bidi="ar-SA"/>
        </w:rPr>
        <w:t>. Аталған деңгейде білім алушылар идея ұсынуда белсенділік танытқанымен, олардың ойлау икемділігі мен түпнұсқалығы тұрақты емес. График сызықтарының орташа деңгейде жоғары көтерілуі когнитивті-интегративтік компоненттің әлі де даму сатысында тұрғанын көрсетеді.</w:t>
      </w:r>
    </w:p>
    <w:p w14:paraId="72B856E2" w14:textId="6B82769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lastRenderedPageBreak/>
        <w:t>Жоғары деңгей көрсеткіштері екі топта да салыстырмалы түрде төмен орналасқан. Бақылау тобында көрсеткіш 21,5%, ал эксперименттік топта 24,2% құрайды. Эксперименттік топтағы жоғары деңгейдің бақылау тобынан 2,7%-ға артық болуы шығармашылық ойлаудың жекелеген элементтері топта біршама айқынырақ көрінетінін білдіреді. Алайда график сызығының осы деңгейде төмен түсуі болашақ педагогтердің аз бөлігінде ғана теориялық білімді заттық дамытушы ортаны жобалау барысында шығармашылық тұрғыда қолдану қабілетінің қалыптасқанын көрсетеді.</w:t>
      </w:r>
    </w:p>
    <w:p w14:paraId="24EA0D9F" w14:textId="24E0F638"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Графиктік диаграммада екі сызықтың жалпы бағыты бір-біріне жақын орналасуы бақылау және эксперименттік топтардың бастапқы дайындық деңгейлерінің шамалас екенін айғақтайды.</w:t>
      </w:r>
      <w:r w:rsidR="00881B35">
        <w:rPr>
          <w:rFonts w:eastAsia="Times New Roman" w:cs="Times New Roman"/>
          <w:kern w:val="0"/>
          <w:sz w:val="28"/>
          <w:szCs w:val="28"/>
          <w:lang w:val="kk-KZ" w:eastAsia="ru-RU" w:bidi="ar-SA"/>
        </w:rPr>
        <w:t xml:space="preserve"> Қ</w:t>
      </w:r>
      <w:r w:rsidRPr="00834BE5">
        <w:rPr>
          <w:rFonts w:eastAsia="Times New Roman" w:cs="Times New Roman"/>
          <w:kern w:val="0"/>
          <w:sz w:val="28"/>
          <w:szCs w:val="28"/>
          <w:lang w:val="kk-KZ" w:eastAsia="ru-RU" w:bidi="ar-SA"/>
        </w:rPr>
        <w:t xml:space="preserve">алыптастырушы эксперимент жүргізу үшін әдіснамалық тұрғыдан қолайлы алғышарттардың </w:t>
      </w:r>
      <w:r w:rsidR="008E3586">
        <w:rPr>
          <w:rFonts w:eastAsia="Times New Roman" w:cs="Times New Roman"/>
          <w:kern w:val="0"/>
          <w:sz w:val="28"/>
          <w:szCs w:val="28"/>
          <w:lang w:val="kk-KZ" w:eastAsia="ru-RU" w:bidi="ar-SA"/>
        </w:rPr>
        <w:t>болуы бағамда</w:t>
      </w:r>
      <w:r w:rsidR="00881B35">
        <w:rPr>
          <w:rFonts w:eastAsia="Times New Roman" w:cs="Times New Roman"/>
          <w:kern w:val="0"/>
          <w:sz w:val="28"/>
          <w:szCs w:val="28"/>
          <w:lang w:val="kk-KZ" w:eastAsia="ru-RU" w:bidi="ar-SA"/>
        </w:rPr>
        <w:t>лады</w:t>
      </w:r>
      <w:r w:rsidRPr="00834BE5">
        <w:rPr>
          <w:rFonts w:eastAsia="Times New Roman" w:cs="Times New Roman"/>
          <w:kern w:val="0"/>
          <w:sz w:val="28"/>
          <w:szCs w:val="28"/>
          <w:lang w:val="kk-KZ" w:eastAsia="ru-RU" w:bidi="ar-SA"/>
        </w:rPr>
        <w:t xml:space="preserve">. </w:t>
      </w:r>
      <w:r w:rsidR="00F24A6C">
        <w:rPr>
          <w:rFonts w:eastAsia="Times New Roman" w:cs="Times New Roman"/>
          <w:kern w:val="0"/>
          <w:sz w:val="28"/>
          <w:szCs w:val="28"/>
          <w:lang w:val="kk-KZ" w:eastAsia="ru-RU" w:bidi="ar-SA"/>
        </w:rPr>
        <w:t>Т</w:t>
      </w:r>
      <w:r w:rsidRPr="00834BE5">
        <w:rPr>
          <w:rFonts w:eastAsia="Times New Roman" w:cs="Times New Roman"/>
          <w:kern w:val="0"/>
          <w:sz w:val="28"/>
          <w:szCs w:val="28"/>
          <w:lang w:val="kk-KZ" w:eastAsia="ru-RU" w:bidi="ar-SA"/>
        </w:rPr>
        <w:t xml:space="preserve">өмен және орташа деңгейлердің жиынтық үлесінің жоғары болуы когнитивті-интегративтік компонентті мақсатты түрде дамыту қажеттігін </w:t>
      </w:r>
      <w:r w:rsidR="00151A14">
        <w:rPr>
          <w:rFonts w:eastAsia="Times New Roman" w:cs="Times New Roman"/>
          <w:kern w:val="0"/>
          <w:sz w:val="28"/>
          <w:szCs w:val="28"/>
          <w:lang w:val="kk-KZ" w:eastAsia="ru-RU" w:bidi="ar-SA"/>
        </w:rPr>
        <w:t>тудырады</w:t>
      </w:r>
      <w:r w:rsidRPr="00834BE5">
        <w:rPr>
          <w:rFonts w:eastAsia="Times New Roman" w:cs="Times New Roman"/>
          <w:kern w:val="0"/>
          <w:sz w:val="28"/>
          <w:szCs w:val="28"/>
          <w:lang w:val="kk-KZ" w:eastAsia="ru-RU" w:bidi="ar-SA"/>
        </w:rPr>
        <w:t>.</w:t>
      </w:r>
    </w:p>
    <w:p w14:paraId="4219476E"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Графиктік диаграммада бейнеленген деректер болашақ педагогтердің шығармашылық ойлауының жеткілікті деңгейде қалыптаспағанын, әсіресе теориялық білімді интеграциялау және оны педагогикалық жобалау үдерісінде қолдану дағдыларының әлсіз дамығанын көрсетеді. Алынған нәтижелер зерттеудің келесі кезеңінде когнитивті әдістерге негізделген қалыптастырушы экспериментті ұйымдастырудың ғылыми негізін құрайды.</w:t>
      </w:r>
    </w:p>
    <w:p w14:paraId="5ED6296A" w14:textId="1E6FEFC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Анықтаушы кезең нәтижелері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шығармашылық ойлауын дамытуға бағытталған арнайы педагогикалық шарттар мен когнитивті әдістерді енгізудің қажеттігін ғылыми тұрғыдан негіздейді және зерттеудің келесі кезеңінің мазмұнын айқындауға мүмкіндік береді.</w:t>
      </w:r>
    </w:p>
    <w:p w14:paraId="58FFBB45"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Зерттеудің практикалық-әрекеттік компоненті бойынша анықтаушы кезеңде жүргізілген С.Л.Новоселованың «Мектепке дейінгі ұйымдардағы заттық-дамытушы ортаны жобалау» әдістемесінің нәтижелерін талдауға көшейік. </w:t>
      </w:r>
    </w:p>
    <w:p w14:paraId="65C03841"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p>
    <w:p w14:paraId="1A3B0EED" w14:textId="10B710C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Кесте </w:t>
      </w:r>
      <w:r w:rsidR="00B43AC2" w:rsidRPr="00834BE5">
        <w:rPr>
          <w:rFonts w:eastAsia="Times New Roman" w:cs="Times New Roman"/>
          <w:kern w:val="0"/>
          <w:sz w:val="28"/>
          <w:szCs w:val="28"/>
          <w:lang w:val="kk-KZ" w:eastAsia="ru-RU" w:bidi="ar-SA"/>
        </w:rPr>
        <w:t>22</w:t>
      </w:r>
      <w:r w:rsidRPr="00834BE5">
        <w:rPr>
          <w:rFonts w:eastAsia="Times New Roman" w:cs="Times New Roman"/>
          <w:b/>
          <w:bCs/>
          <w:kern w:val="0"/>
          <w:sz w:val="28"/>
          <w:szCs w:val="28"/>
          <w:lang w:val="kk-KZ" w:eastAsia="ru-RU" w:bidi="ar-SA"/>
        </w:rPr>
        <w:t xml:space="preserve"> - </w:t>
      </w:r>
      <w:r w:rsidRPr="00834BE5">
        <w:rPr>
          <w:rFonts w:eastAsia="Times New Roman" w:cs="Times New Roman"/>
          <w:kern w:val="0"/>
          <w:sz w:val="28"/>
          <w:szCs w:val="28"/>
          <w:lang w:val="kk-KZ" w:eastAsia="ru-RU" w:bidi="ar-SA"/>
        </w:rPr>
        <w:t>Болашақ мектепке дейінгі ұйым педагогтерінің заттық-дамытушы ортаны жобалау мүмкіндіктерінің анықтаушы кезеңдегі деңгейлік көрсеткіштері (С.Л. Новоселованың «Мектепке дейінгі ұйымдардағы заттық-дамытушы ортаны жобалау» әдістемесі негізінде)</w:t>
      </w:r>
    </w:p>
    <w:tbl>
      <w:tblPr>
        <w:tblStyle w:val="a3"/>
        <w:tblW w:w="0" w:type="auto"/>
        <w:tblLook w:val="04A0" w:firstRow="1" w:lastRow="0" w:firstColumn="1" w:lastColumn="0" w:noHBand="0" w:noVBand="1"/>
      </w:tblPr>
      <w:tblGrid>
        <w:gridCol w:w="2190"/>
        <w:gridCol w:w="2150"/>
        <w:gridCol w:w="1616"/>
        <w:gridCol w:w="1523"/>
        <w:gridCol w:w="1865"/>
      </w:tblGrid>
      <w:tr w:rsidR="009E71A1" w:rsidRPr="00834BE5" w14:paraId="6AE23F77" w14:textId="77777777" w:rsidTr="00E224FB">
        <w:tc>
          <w:tcPr>
            <w:tcW w:w="2190" w:type="dxa"/>
            <w:vAlign w:val="center"/>
          </w:tcPr>
          <w:p w14:paraId="66B8507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Практикалық-әрекеттік компоненттің мазмұны</w:t>
            </w:r>
          </w:p>
        </w:tc>
        <w:tc>
          <w:tcPr>
            <w:tcW w:w="2150" w:type="dxa"/>
            <w:vAlign w:val="center"/>
          </w:tcPr>
          <w:p w14:paraId="47F4ED0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Әдістемелік индикаторлар (С.Л.Новоселова)</w:t>
            </w:r>
          </w:p>
        </w:tc>
        <w:tc>
          <w:tcPr>
            <w:tcW w:w="1616" w:type="dxa"/>
            <w:vAlign w:val="center"/>
          </w:tcPr>
          <w:p w14:paraId="1A361E0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Деңгейлер</w:t>
            </w:r>
          </w:p>
        </w:tc>
        <w:tc>
          <w:tcPr>
            <w:tcW w:w="1524" w:type="dxa"/>
            <w:vAlign w:val="center"/>
          </w:tcPr>
          <w:p w14:paraId="292ACF6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Бақылау тобы </w:t>
            </w:r>
          </w:p>
          <w:p w14:paraId="6A62981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(n = 65)</w:t>
            </w:r>
          </w:p>
        </w:tc>
        <w:tc>
          <w:tcPr>
            <w:tcW w:w="1865" w:type="dxa"/>
            <w:vAlign w:val="center"/>
          </w:tcPr>
          <w:p w14:paraId="6371EB7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Эксперименттік топ</w:t>
            </w:r>
          </w:p>
          <w:p w14:paraId="246251A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 xml:space="preserve"> (n = 66)</w:t>
            </w:r>
          </w:p>
        </w:tc>
      </w:tr>
      <w:tr w:rsidR="009E71A1" w:rsidRPr="00834BE5" w14:paraId="51368FCC" w14:textId="77777777" w:rsidTr="00E224FB">
        <w:tc>
          <w:tcPr>
            <w:tcW w:w="2190" w:type="dxa"/>
            <w:vMerge w:val="restart"/>
            <w:vAlign w:val="center"/>
          </w:tcPr>
          <w:p w14:paraId="04A997F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 xml:space="preserve">Заттық-дамытушы ортаны жобалаудың теориялық-әдіснамалық </w:t>
            </w:r>
            <w:r w:rsidRPr="00834BE5">
              <w:rPr>
                <w:rFonts w:eastAsia="Times New Roman" w:cs="Times New Roman"/>
                <w:kern w:val="0"/>
                <w:lang w:val="kk-KZ" w:eastAsia="ru-RU" w:bidi="ar-SA"/>
              </w:rPr>
              <w:lastRenderedPageBreak/>
              <w:t>негіздерін меңгеруі</w:t>
            </w:r>
          </w:p>
        </w:tc>
        <w:tc>
          <w:tcPr>
            <w:tcW w:w="2150" w:type="dxa"/>
            <w:vMerge w:val="restart"/>
            <w:vAlign w:val="center"/>
          </w:tcPr>
          <w:p w14:paraId="7938A42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lastRenderedPageBreak/>
              <w:t>Ортаны жобалау қағидаттарын, мақсаттарын және педагогикалық мәнін түсіну</w:t>
            </w:r>
          </w:p>
        </w:tc>
        <w:tc>
          <w:tcPr>
            <w:tcW w:w="1616" w:type="dxa"/>
            <w:vAlign w:val="center"/>
          </w:tcPr>
          <w:p w14:paraId="0CFDF41D" w14:textId="0D6712A5"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Төмен (</w:t>
            </w:r>
            <w:proofErr w:type="gramStart"/>
            <w:r w:rsidRPr="00834BE5">
              <w:rPr>
                <w:rFonts w:eastAsia="Times New Roman" w:cs="Times New Roman"/>
                <w:kern w:val="0"/>
                <w:lang w:val="ru-RU" w:eastAsia="ru-RU" w:bidi="ar-SA"/>
              </w:rPr>
              <w:t>5</w:t>
            </w:r>
            <w:r w:rsidR="00521D65">
              <w:rPr>
                <w:rFonts w:eastAsia="Times New Roman" w:cs="Times New Roman"/>
                <w:kern w:val="0"/>
                <w:lang w:val="ru-RU" w:eastAsia="ru-RU" w:bidi="ar-SA"/>
              </w:rPr>
              <w:t>-</w:t>
            </w:r>
            <w:r w:rsidRPr="00834BE5">
              <w:rPr>
                <w:rFonts w:eastAsia="Times New Roman" w:cs="Times New Roman"/>
                <w:kern w:val="0"/>
                <w:lang w:val="ru-RU" w:eastAsia="ru-RU" w:bidi="ar-SA"/>
              </w:rPr>
              <w:t>11</w:t>
            </w:r>
            <w:proofErr w:type="gramEnd"/>
            <w:r w:rsidRPr="00834BE5">
              <w:rPr>
                <w:rFonts w:eastAsia="Times New Roman" w:cs="Times New Roman"/>
                <w:kern w:val="0"/>
                <w:lang w:val="ru-RU" w:eastAsia="ru-RU" w:bidi="ar-SA"/>
              </w:rPr>
              <w:t>)</w:t>
            </w:r>
          </w:p>
        </w:tc>
        <w:tc>
          <w:tcPr>
            <w:tcW w:w="1524" w:type="dxa"/>
            <w:vAlign w:val="center"/>
          </w:tcPr>
          <w:p w14:paraId="058AB9E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19 (29,2%)</w:t>
            </w:r>
          </w:p>
        </w:tc>
        <w:tc>
          <w:tcPr>
            <w:tcW w:w="1865" w:type="dxa"/>
            <w:vAlign w:val="center"/>
          </w:tcPr>
          <w:p w14:paraId="360AA3B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18 (27,3%)</w:t>
            </w:r>
          </w:p>
        </w:tc>
      </w:tr>
      <w:tr w:rsidR="009E71A1" w:rsidRPr="00834BE5" w14:paraId="760E7CE4" w14:textId="77777777" w:rsidTr="00E224FB">
        <w:tc>
          <w:tcPr>
            <w:tcW w:w="2190" w:type="dxa"/>
            <w:vMerge/>
            <w:vAlign w:val="center"/>
          </w:tcPr>
          <w:p w14:paraId="35375E6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282E42D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11C79B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Орташа </w:t>
            </w:r>
          </w:p>
          <w:p w14:paraId="31A2BCEE" w14:textId="146D9AC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w:t>
            </w:r>
            <w:proofErr w:type="gramStart"/>
            <w:r w:rsidRPr="00834BE5">
              <w:rPr>
                <w:rFonts w:eastAsia="Times New Roman" w:cs="Times New Roman"/>
                <w:kern w:val="0"/>
                <w:lang w:val="ru-RU" w:eastAsia="ru-RU" w:bidi="ar-SA"/>
              </w:rPr>
              <w:t>12</w:t>
            </w:r>
            <w:r w:rsidR="00521D65">
              <w:rPr>
                <w:rFonts w:eastAsia="Times New Roman" w:cs="Times New Roman"/>
                <w:kern w:val="0"/>
                <w:lang w:val="ru-RU" w:eastAsia="ru-RU" w:bidi="ar-SA"/>
              </w:rPr>
              <w:t>-</w:t>
            </w:r>
            <w:r w:rsidRPr="00834BE5">
              <w:rPr>
                <w:rFonts w:eastAsia="Times New Roman" w:cs="Times New Roman"/>
                <w:kern w:val="0"/>
                <w:lang w:val="ru-RU" w:eastAsia="ru-RU" w:bidi="ar-SA"/>
              </w:rPr>
              <w:t>18</w:t>
            </w:r>
            <w:proofErr w:type="gramEnd"/>
            <w:r w:rsidRPr="00834BE5">
              <w:rPr>
                <w:rFonts w:eastAsia="Times New Roman" w:cs="Times New Roman"/>
                <w:kern w:val="0"/>
                <w:lang w:val="ru-RU" w:eastAsia="ru-RU" w:bidi="ar-SA"/>
              </w:rPr>
              <w:t>)</w:t>
            </w:r>
          </w:p>
        </w:tc>
        <w:tc>
          <w:tcPr>
            <w:tcW w:w="1524" w:type="dxa"/>
            <w:vAlign w:val="center"/>
          </w:tcPr>
          <w:p w14:paraId="4B36B48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32 (49,2%)</w:t>
            </w:r>
          </w:p>
        </w:tc>
        <w:tc>
          <w:tcPr>
            <w:tcW w:w="1865" w:type="dxa"/>
            <w:vAlign w:val="center"/>
          </w:tcPr>
          <w:p w14:paraId="0CB77BA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33 (50,0%)</w:t>
            </w:r>
          </w:p>
        </w:tc>
      </w:tr>
      <w:tr w:rsidR="009E71A1" w:rsidRPr="00834BE5" w14:paraId="04C21AB2" w14:textId="77777777" w:rsidTr="00E224FB">
        <w:tc>
          <w:tcPr>
            <w:tcW w:w="2190" w:type="dxa"/>
            <w:vMerge/>
            <w:vAlign w:val="center"/>
          </w:tcPr>
          <w:p w14:paraId="24DA39E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62EB3AB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753941D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Жоғары </w:t>
            </w:r>
          </w:p>
          <w:p w14:paraId="30A0E05A" w14:textId="22AD82AA"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w:t>
            </w:r>
            <w:proofErr w:type="gramStart"/>
            <w:r w:rsidRPr="00834BE5">
              <w:rPr>
                <w:rFonts w:eastAsia="Times New Roman" w:cs="Times New Roman"/>
                <w:kern w:val="0"/>
                <w:lang w:val="ru-RU" w:eastAsia="ru-RU" w:bidi="ar-SA"/>
              </w:rPr>
              <w:t>19</w:t>
            </w:r>
            <w:r w:rsidR="00521D65">
              <w:rPr>
                <w:rFonts w:eastAsia="Times New Roman" w:cs="Times New Roman"/>
                <w:kern w:val="0"/>
                <w:lang w:val="ru-RU" w:eastAsia="ru-RU" w:bidi="ar-SA"/>
              </w:rPr>
              <w:t>-</w:t>
            </w:r>
            <w:r w:rsidRPr="00834BE5">
              <w:rPr>
                <w:rFonts w:eastAsia="Times New Roman" w:cs="Times New Roman"/>
                <w:kern w:val="0"/>
                <w:lang w:val="ru-RU" w:eastAsia="ru-RU" w:bidi="ar-SA"/>
              </w:rPr>
              <w:t>25</w:t>
            </w:r>
            <w:proofErr w:type="gramEnd"/>
            <w:r w:rsidRPr="00834BE5">
              <w:rPr>
                <w:rFonts w:eastAsia="Times New Roman" w:cs="Times New Roman"/>
                <w:kern w:val="0"/>
                <w:lang w:val="ru-RU" w:eastAsia="ru-RU" w:bidi="ar-SA"/>
              </w:rPr>
              <w:t>)</w:t>
            </w:r>
          </w:p>
        </w:tc>
        <w:tc>
          <w:tcPr>
            <w:tcW w:w="1524" w:type="dxa"/>
            <w:vAlign w:val="center"/>
          </w:tcPr>
          <w:p w14:paraId="26CBBC8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14 (21,6%)</w:t>
            </w:r>
          </w:p>
        </w:tc>
        <w:tc>
          <w:tcPr>
            <w:tcW w:w="1865" w:type="dxa"/>
            <w:vAlign w:val="center"/>
          </w:tcPr>
          <w:p w14:paraId="710C6D1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15 (22,7%)</w:t>
            </w:r>
          </w:p>
        </w:tc>
      </w:tr>
      <w:tr w:rsidR="009E71A1" w:rsidRPr="00834BE5" w14:paraId="283B3B65" w14:textId="77777777" w:rsidTr="00E224FB">
        <w:tc>
          <w:tcPr>
            <w:tcW w:w="2190" w:type="dxa"/>
            <w:vMerge w:val="restart"/>
            <w:vAlign w:val="center"/>
          </w:tcPr>
          <w:p w14:paraId="2586E49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Бала дамуының бағыттарын кеңістіктік ұйымдастырумен байланыстыра алу қабілеті</w:t>
            </w:r>
          </w:p>
        </w:tc>
        <w:tc>
          <w:tcPr>
            <w:tcW w:w="2150" w:type="dxa"/>
            <w:vMerge w:val="restart"/>
            <w:vAlign w:val="center"/>
          </w:tcPr>
          <w:p w14:paraId="42FBA0F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Танымдық, әлеуметтік-эмоционалдық, шығармашылық және қимыл-қозғалыс дамуды ескеру</w:t>
            </w:r>
          </w:p>
        </w:tc>
        <w:tc>
          <w:tcPr>
            <w:tcW w:w="1616" w:type="dxa"/>
            <w:vAlign w:val="center"/>
          </w:tcPr>
          <w:p w14:paraId="4A59E03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Төмен</w:t>
            </w:r>
          </w:p>
        </w:tc>
        <w:tc>
          <w:tcPr>
            <w:tcW w:w="1524" w:type="dxa"/>
            <w:vAlign w:val="center"/>
          </w:tcPr>
          <w:p w14:paraId="74FC882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21 (32,3%)</w:t>
            </w:r>
          </w:p>
        </w:tc>
        <w:tc>
          <w:tcPr>
            <w:tcW w:w="1865" w:type="dxa"/>
            <w:vAlign w:val="center"/>
          </w:tcPr>
          <w:p w14:paraId="17014ED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20 (30,3%)</w:t>
            </w:r>
          </w:p>
        </w:tc>
      </w:tr>
      <w:tr w:rsidR="009E71A1" w:rsidRPr="00834BE5" w14:paraId="0A00D68B" w14:textId="77777777" w:rsidTr="00E224FB">
        <w:tc>
          <w:tcPr>
            <w:tcW w:w="2190" w:type="dxa"/>
            <w:vMerge/>
            <w:vAlign w:val="center"/>
          </w:tcPr>
          <w:p w14:paraId="036253A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6E2F1B5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20386F8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Орташа</w:t>
            </w:r>
          </w:p>
        </w:tc>
        <w:tc>
          <w:tcPr>
            <w:tcW w:w="1524" w:type="dxa"/>
            <w:vAlign w:val="center"/>
          </w:tcPr>
          <w:p w14:paraId="301BA4B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30 (46,2%)</w:t>
            </w:r>
          </w:p>
        </w:tc>
        <w:tc>
          <w:tcPr>
            <w:tcW w:w="1865" w:type="dxa"/>
            <w:vAlign w:val="center"/>
          </w:tcPr>
          <w:p w14:paraId="2F8B31C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31 (47,0%)</w:t>
            </w:r>
          </w:p>
        </w:tc>
      </w:tr>
      <w:tr w:rsidR="009E71A1" w:rsidRPr="00834BE5" w14:paraId="1128AD66" w14:textId="77777777" w:rsidTr="00E224FB">
        <w:tc>
          <w:tcPr>
            <w:tcW w:w="2190" w:type="dxa"/>
            <w:vMerge/>
            <w:vAlign w:val="center"/>
          </w:tcPr>
          <w:p w14:paraId="5D3337A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10EB2BD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28FD514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Жоғары</w:t>
            </w:r>
          </w:p>
        </w:tc>
        <w:tc>
          <w:tcPr>
            <w:tcW w:w="1524" w:type="dxa"/>
            <w:vAlign w:val="center"/>
          </w:tcPr>
          <w:p w14:paraId="19234AB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14 (21,5%)</w:t>
            </w:r>
          </w:p>
        </w:tc>
        <w:tc>
          <w:tcPr>
            <w:tcW w:w="1865" w:type="dxa"/>
            <w:vAlign w:val="center"/>
          </w:tcPr>
          <w:p w14:paraId="79F6EE8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15 (22,7%)</w:t>
            </w:r>
          </w:p>
        </w:tc>
      </w:tr>
      <w:tr w:rsidR="009E71A1" w:rsidRPr="00834BE5" w14:paraId="6DEEB2A5" w14:textId="77777777" w:rsidTr="00E224FB">
        <w:tc>
          <w:tcPr>
            <w:tcW w:w="2190" w:type="dxa"/>
            <w:vMerge w:val="restart"/>
            <w:vAlign w:val="center"/>
          </w:tcPr>
          <w:p w14:paraId="6090D02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Ортаның мазмұндық әртүрлілігі мен кеңістікте ұтымды ұйымдастырылуын қамтамасыз етуі</w:t>
            </w:r>
          </w:p>
        </w:tc>
        <w:tc>
          <w:tcPr>
            <w:tcW w:w="2150" w:type="dxa"/>
            <w:vMerge w:val="restart"/>
            <w:vAlign w:val="center"/>
          </w:tcPr>
          <w:p w14:paraId="2E8D9D6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Материалдарды таңдау, орналастыру және трансформациялау дағдылары</w:t>
            </w:r>
          </w:p>
        </w:tc>
        <w:tc>
          <w:tcPr>
            <w:tcW w:w="1616" w:type="dxa"/>
            <w:vAlign w:val="center"/>
          </w:tcPr>
          <w:p w14:paraId="09DBD48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Төмен</w:t>
            </w:r>
          </w:p>
        </w:tc>
        <w:tc>
          <w:tcPr>
            <w:tcW w:w="1524" w:type="dxa"/>
            <w:vAlign w:val="center"/>
          </w:tcPr>
          <w:p w14:paraId="517518A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18 (27,7%)</w:t>
            </w:r>
          </w:p>
        </w:tc>
        <w:tc>
          <w:tcPr>
            <w:tcW w:w="1865" w:type="dxa"/>
            <w:vAlign w:val="center"/>
          </w:tcPr>
          <w:p w14:paraId="143FC82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17 (25,8%)</w:t>
            </w:r>
          </w:p>
        </w:tc>
      </w:tr>
      <w:tr w:rsidR="009E71A1" w:rsidRPr="00834BE5" w14:paraId="3B1690BC" w14:textId="77777777" w:rsidTr="00E224FB">
        <w:tc>
          <w:tcPr>
            <w:tcW w:w="2190" w:type="dxa"/>
            <w:vMerge/>
            <w:vAlign w:val="center"/>
          </w:tcPr>
          <w:p w14:paraId="7948576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674E072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37760D7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Орташа</w:t>
            </w:r>
          </w:p>
        </w:tc>
        <w:tc>
          <w:tcPr>
            <w:tcW w:w="1524" w:type="dxa"/>
            <w:vAlign w:val="center"/>
          </w:tcPr>
          <w:p w14:paraId="46EF1F9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34 (52,3%)</w:t>
            </w:r>
          </w:p>
        </w:tc>
        <w:tc>
          <w:tcPr>
            <w:tcW w:w="1865" w:type="dxa"/>
            <w:vAlign w:val="center"/>
          </w:tcPr>
          <w:p w14:paraId="5E9CA9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34 (51,5%)</w:t>
            </w:r>
          </w:p>
        </w:tc>
      </w:tr>
      <w:tr w:rsidR="009E71A1" w:rsidRPr="00834BE5" w14:paraId="5FC4613E" w14:textId="77777777" w:rsidTr="00E224FB">
        <w:tc>
          <w:tcPr>
            <w:tcW w:w="2190" w:type="dxa"/>
            <w:vMerge/>
            <w:vAlign w:val="center"/>
          </w:tcPr>
          <w:p w14:paraId="6BBB5FE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0E59FD9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2D61CB2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Жоғары</w:t>
            </w:r>
          </w:p>
        </w:tc>
        <w:tc>
          <w:tcPr>
            <w:tcW w:w="1524" w:type="dxa"/>
            <w:vAlign w:val="center"/>
          </w:tcPr>
          <w:p w14:paraId="1BBAFCA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13 (20,0%)</w:t>
            </w:r>
          </w:p>
        </w:tc>
        <w:tc>
          <w:tcPr>
            <w:tcW w:w="1865" w:type="dxa"/>
            <w:vAlign w:val="center"/>
          </w:tcPr>
          <w:p w14:paraId="6F7B143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15 (22,7%)</w:t>
            </w:r>
          </w:p>
        </w:tc>
      </w:tr>
      <w:tr w:rsidR="009E71A1" w:rsidRPr="00834BE5" w14:paraId="426A7AA8" w14:textId="77777777" w:rsidTr="00E224FB">
        <w:tc>
          <w:tcPr>
            <w:tcW w:w="2190" w:type="dxa"/>
            <w:vMerge w:val="restart"/>
            <w:vAlign w:val="center"/>
          </w:tcPr>
          <w:p w14:paraId="0BD375B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Әртүрлі педагогикалық жағдайда заттық-дамытушы ортаны икемді құра алу қабілеті</w:t>
            </w:r>
          </w:p>
        </w:tc>
        <w:tc>
          <w:tcPr>
            <w:tcW w:w="2150" w:type="dxa"/>
            <w:vMerge w:val="restart"/>
            <w:vAlign w:val="center"/>
          </w:tcPr>
          <w:p w14:paraId="4A58DB4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Кеңістік, жас ерекшелігі және ресурстық шектеулерге бейімделу</w:t>
            </w:r>
          </w:p>
        </w:tc>
        <w:tc>
          <w:tcPr>
            <w:tcW w:w="1616" w:type="dxa"/>
            <w:vAlign w:val="center"/>
          </w:tcPr>
          <w:p w14:paraId="4DE12A2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Төмен</w:t>
            </w:r>
          </w:p>
        </w:tc>
        <w:tc>
          <w:tcPr>
            <w:tcW w:w="1524" w:type="dxa"/>
            <w:vAlign w:val="center"/>
          </w:tcPr>
          <w:p w14:paraId="521B019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20 (30,8%)</w:t>
            </w:r>
          </w:p>
        </w:tc>
        <w:tc>
          <w:tcPr>
            <w:tcW w:w="1865" w:type="dxa"/>
            <w:vAlign w:val="center"/>
          </w:tcPr>
          <w:p w14:paraId="71180AF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19 (28,8%)</w:t>
            </w:r>
          </w:p>
        </w:tc>
      </w:tr>
      <w:tr w:rsidR="009E71A1" w:rsidRPr="00834BE5" w14:paraId="2C0CE8E8" w14:textId="77777777" w:rsidTr="00E224FB">
        <w:tc>
          <w:tcPr>
            <w:tcW w:w="2190" w:type="dxa"/>
            <w:vMerge/>
            <w:vAlign w:val="center"/>
          </w:tcPr>
          <w:p w14:paraId="09F0447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618057D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13B774B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Орташа</w:t>
            </w:r>
          </w:p>
        </w:tc>
        <w:tc>
          <w:tcPr>
            <w:tcW w:w="1524" w:type="dxa"/>
            <w:vAlign w:val="center"/>
          </w:tcPr>
          <w:p w14:paraId="0004F8C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31 (47,7%)</w:t>
            </w:r>
          </w:p>
        </w:tc>
        <w:tc>
          <w:tcPr>
            <w:tcW w:w="1865" w:type="dxa"/>
            <w:vAlign w:val="center"/>
          </w:tcPr>
          <w:p w14:paraId="59C9C16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32 (48,5%)</w:t>
            </w:r>
          </w:p>
        </w:tc>
      </w:tr>
      <w:tr w:rsidR="009E71A1" w:rsidRPr="00834BE5" w14:paraId="0BCC3BFB" w14:textId="77777777" w:rsidTr="00E224FB">
        <w:tc>
          <w:tcPr>
            <w:tcW w:w="2190" w:type="dxa"/>
            <w:vMerge/>
            <w:vAlign w:val="center"/>
          </w:tcPr>
          <w:p w14:paraId="064FC9E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3E0055B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2DE42D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Жоғары</w:t>
            </w:r>
          </w:p>
        </w:tc>
        <w:tc>
          <w:tcPr>
            <w:tcW w:w="1524" w:type="dxa"/>
            <w:vAlign w:val="center"/>
          </w:tcPr>
          <w:p w14:paraId="25AFD5C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14 (21,5%)</w:t>
            </w:r>
          </w:p>
        </w:tc>
        <w:tc>
          <w:tcPr>
            <w:tcW w:w="1865" w:type="dxa"/>
            <w:vAlign w:val="center"/>
          </w:tcPr>
          <w:p w14:paraId="65A87CE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15 (22,7%)</w:t>
            </w:r>
          </w:p>
        </w:tc>
      </w:tr>
      <w:tr w:rsidR="009E71A1" w:rsidRPr="00834BE5" w14:paraId="756EEA84" w14:textId="77777777" w:rsidTr="00E224FB">
        <w:tc>
          <w:tcPr>
            <w:tcW w:w="2190" w:type="dxa"/>
            <w:vMerge w:val="restart"/>
            <w:vAlign w:val="center"/>
          </w:tcPr>
          <w:p w14:paraId="3525B70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Заттық-дамытушы ортаны аймақтарға бөліп, педагогикалық тұрғыда негіздей алуы</w:t>
            </w:r>
          </w:p>
        </w:tc>
        <w:tc>
          <w:tcPr>
            <w:tcW w:w="2150" w:type="dxa"/>
            <w:vMerge w:val="restart"/>
            <w:vAlign w:val="center"/>
          </w:tcPr>
          <w:p w14:paraId="02EBF6F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Ойын, танымдық, шығармашылық аймақтардың өзара байланысын ұйымдастыру</w:t>
            </w:r>
          </w:p>
        </w:tc>
        <w:tc>
          <w:tcPr>
            <w:tcW w:w="1616" w:type="dxa"/>
            <w:vAlign w:val="center"/>
          </w:tcPr>
          <w:p w14:paraId="316D3C2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Төмен</w:t>
            </w:r>
          </w:p>
        </w:tc>
        <w:tc>
          <w:tcPr>
            <w:tcW w:w="1524" w:type="dxa"/>
            <w:vAlign w:val="center"/>
          </w:tcPr>
          <w:p w14:paraId="46A8FA9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22 (33,8%)</w:t>
            </w:r>
          </w:p>
        </w:tc>
        <w:tc>
          <w:tcPr>
            <w:tcW w:w="1865" w:type="dxa"/>
            <w:vAlign w:val="center"/>
          </w:tcPr>
          <w:p w14:paraId="5BA21E3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21 (31,8%)</w:t>
            </w:r>
          </w:p>
        </w:tc>
      </w:tr>
      <w:tr w:rsidR="009E71A1" w:rsidRPr="00834BE5" w14:paraId="0B95710E" w14:textId="77777777" w:rsidTr="00E224FB">
        <w:tc>
          <w:tcPr>
            <w:tcW w:w="2190" w:type="dxa"/>
            <w:vMerge/>
            <w:vAlign w:val="center"/>
          </w:tcPr>
          <w:p w14:paraId="3B27BA6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7E278D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4E69D11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Орташа</w:t>
            </w:r>
          </w:p>
        </w:tc>
        <w:tc>
          <w:tcPr>
            <w:tcW w:w="1524" w:type="dxa"/>
            <w:vAlign w:val="center"/>
          </w:tcPr>
          <w:p w14:paraId="4C880DB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29 (44,6%)</w:t>
            </w:r>
          </w:p>
        </w:tc>
        <w:tc>
          <w:tcPr>
            <w:tcW w:w="1865" w:type="dxa"/>
            <w:vAlign w:val="center"/>
          </w:tcPr>
          <w:p w14:paraId="1A82161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30 (45,5%)</w:t>
            </w:r>
          </w:p>
        </w:tc>
      </w:tr>
      <w:tr w:rsidR="009E71A1" w:rsidRPr="00834BE5" w14:paraId="0027F7B8" w14:textId="77777777" w:rsidTr="00E224FB">
        <w:tc>
          <w:tcPr>
            <w:tcW w:w="2190" w:type="dxa"/>
            <w:vMerge/>
            <w:vAlign w:val="center"/>
          </w:tcPr>
          <w:p w14:paraId="7F1EE89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5FCF00F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2365D30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Жоғары</w:t>
            </w:r>
          </w:p>
        </w:tc>
        <w:tc>
          <w:tcPr>
            <w:tcW w:w="1524" w:type="dxa"/>
            <w:vAlign w:val="center"/>
          </w:tcPr>
          <w:p w14:paraId="145DD40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14 (21,6%)</w:t>
            </w:r>
          </w:p>
        </w:tc>
        <w:tc>
          <w:tcPr>
            <w:tcW w:w="1865" w:type="dxa"/>
            <w:vAlign w:val="center"/>
          </w:tcPr>
          <w:p w14:paraId="6E9C605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15 (22,7%)</w:t>
            </w:r>
          </w:p>
        </w:tc>
      </w:tr>
      <w:tr w:rsidR="009E71A1" w:rsidRPr="00834BE5" w14:paraId="636A87C3" w14:textId="77777777" w:rsidTr="00E224FB">
        <w:tc>
          <w:tcPr>
            <w:tcW w:w="2190" w:type="dxa"/>
            <w:vMerge w:val="restart"/>
            <w:vAlign w:val="center"/>
          </w:tcPr>
          <w:p w14:paraId="1856FDB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Интегралды қорытынды көрсеткіш</w:t>
            </w:r>
          </w:p>
        </w:tc>
        <w:tc>
          <w:tcPr>
            <w:tcW w:w="2150" w:type="dxa"/>
            <w:vMerge w:val="restart"/>
            <w:vAlign w:val="center"/>
          </w:tcPr>
          <w:p w14:paraId="5C507EA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kk-KZ" w:eastAsia="ru-RU" w:bidi="ar-SA"/>
              </w:rPr>
              <w:t>Практикалық-әрекеттік компоненттің жалпы қалыптасу деңгейі</w:t>
            </w:r>
          </w:p>
        </w:tc>
        <w:tc>
          <w:tcPr>
            <w:tcW w:w="1616" w:type="dxa"/>
            <w:vAlign w:val="center"/>
          </w:tcPr>
          <w:p w14:paraId="171853E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Төмен</w:t>
            </w:r>
          </w:p>
        </w:tc>
        <w:tc>
          <w:tcPr>
            <w:tcW w:w="1524" w:type="dxa"/>
            <w:vAlign w:val="center"/>
          </w:tcPr>
          <w:p w14:paraId="1B5677B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20 (30,8%)</w:t>
            </w:r>
          </w:p>
        </w:tc>
        <w:tc>
          <w:tcPr>
            <w:tcW w:w="1865" w:type="dxa"/>
            <w:vAlign w:val="center"/>
          </w:tcPr>
          <w:p w14:paraId="5F3A87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19 (28,8%)</w:t>
            </w:r>
          </w:p>
        </w:tc>
      </w:tr>
      <w:tr w:rsidR="009E71A1" w:rsidRPr="00834BE5" w14:paraId="78873C73" w14:textId="77777777" w:rsidTr="00E224FB">
        <w:tc>
          <w:tcPr>
            <w:tcW w:w="2190" w:type="dxa"/>
            <w:vMerge/>
            <w:vAlign w:val="center"/>
          </w:tcPr>
          <w:p w14:paraId="08E726E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26CBFDF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7ADB310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Орташа</w:t>
            </w:r>
          </w:p>
        </w:tc>
        <w:tc>
          <w:tcPr>
            <w:tcW w:w="1524" w:type="dxa"/>
            <w:vAlign w:val="center"/>
          </w:tcPr>
          <w:p w14:paraId="45F548F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31 (47,7%)</w:t>
            </w:r>
          </w:p>
        </w:tc>
        <w:tc>
          <w:tcPr>
            <w:tcW w:w="1865" w:type="dxa"/>
            <w:vAlign w:val="center"/>
          </w:tcPr>
          <w:p w14:paraId="6DFC063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32 (48,5%)</w:t>
            </w:r>
          </w:p>
        </w:tc>
      </w:tr>
      <w:tr w:rsidR="009E71A1" w:rsidRPr="00834BE5" w14:paraId="797553E7" w14:textId="77777777" w:rsidTr="00E224FB">
        <w:tc>
          <w:tcPr>
            <w:tcW w:w="2190" w:type="dxa"/>
            <w:vMerge/>
            <w:vAlign w:val="center"/>
          </w:tcPr>
          <w:p w14:paraId="77270B4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2150" w:type="dxa"/>
            <w:vMerge/>
            <w:vAlign w:val="center"/>
          </w:tcPr>
          <w:p w14:paraId="2FE8743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03C0331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Жоғары</w:t>
            </w:r>
          </w:p>
        </w:tc>
        <w:tc>
          <w:tcPr>
            <w:tcW w:w="1524" w:type="dxa"/>
            <w:vAlign w:val="center"/>
          </w:tcPr>
          <w:p w14:paraId="7F748E2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14 (21,5%)</w:t>
            </w:r>
          </w:p>
        </w:tc>
        <w:tc>
          <w:tcPr>
            <w:tcW w:w="1865" w:type="dxa"/>
            <w:vAlign w:val="center"/>
          </w:tcPr>
          <w:p w14:paraId="357F8DF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15 (22,7%)</w:t>
            </w:r>
          </w:p>
        </w:tc>
      </w:tr>
      <w:tr w:rsidR="009E71A1" w:rsidRPr="00834BE5" w14:paraId="54857EE0" w14:textId="77777777" w:rsidTr="00E224FB">
        <w:tc>
          <w:tcPr>
            <w:tcW w:w="2190" w:type="dxa"/>
            <w:vAlign w:val="center"/>
          </w:tcPr>
          <w:p w14:paraId="2520C0B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Барлығы</w:t>
            </w:r>
          </w:p>
        </w:tc>
        <w:tc>
          <w:tcPr>
            <w:tcW w:w="2150" w:type="dxa"/>
            <w:vAlign w:val="center"/>
          </w:tcPr>
          <w:p w14:paraId="748D6F9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616" w:type="dxa"/>
            <w:vAlign w:val="center"/>
          </w:tcPr>
          <w:p w14:paraId="70FDCDA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tc>
        <w:tc>
          <w:tcPr>
            <w:tcW w:w="1524" w:type="dxa"/>
            <w:vAlign w:val="center"/>
          </w:tcPr>
          <w:p w14:paraId="53C7D16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65 (100%)</w:t>
            </w:r>
          </w:p>
        </w:tc>
        <w:tc>
          <w:tcPr>
            <w:tcW w:w="1865" w:type="dxa"/>
            <w:vAlign w:val="center"/>
          </w:tcPr>
          <w:p w14:paraId="33B8D30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r w:rsidRPr="00834BE5">
              <w:rPr>
                <w:rFonts w:eastAsia="Times New Roman" w:cs="Times New Roman"/>
                <w:kern w:val="0"/>
                <w:lang w:val="ru-RU" w:eastAsia="ru-RU" w:bidi="ar-SA"/>
              </w:rPr>
              <w:t>66 (100%)</w:t>
            </w:r>
          </w:p>
        </w:tc>
      </w:tr>
    </w:tbl>
    <w:p w14:paraId="20613975"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p>
    <w:p w14:paraId="4CE60E6D" w14:textId="7DA8FC5C" w:rsidR="009E71A1" w:rsidRPr="00834BE5" w:rsidRDefault="00B43AC2"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22</w:t>
      </w:r>
      <w:r w:rsidR="009E71A1" w:rsidRPr="00834BE5">
        <w:rPr>
          <w:rFonts w:eastAsia="Times New Roman" w:cs="Times New Roman"/>
          <w:kern w:val="0"/>
          <w:sz w:val="28"/>
          <w:szCs w:val="28"/>
          <w:lang w:val="kk-KZ" w:eastAsia="ru-RU" w:bidi="ar-SA"/>
        </w:rPr>
        <w:t xml:space="preserve">-кестеде ұсынылған нәтижелер болашақ мектепке дейінгі ұйым педагогтерінің заттық-дамытушы ортаны жобалау мүмкіндіктерінің анықтаушы кезеңдегі қалыптасу деңгейін практикалық-әрекеттік компонент аясында жан-жақты сипаттайды. Алынған деректер бақылау және эксперименттік топтарда да көрсеткіштердің өзара ұқсас екенін, білім алушылардың бастапқы даярлық деңгейлері шамалас екенін айқын көрсетеді. </w:t>
      </w:r>
      <w:r w:rsidR="00881B35">
        <w:rPr>
          <w:rFonts w:eastAsia="Times New Roman" w:cs="Times New Roman"/>
          <w:kern w:val="0"/>
          <w:sz w:val="28"/>
          <w:szCs w:val="28"/>
          <w:lang w:val="kk-KZ" w:eastAsia="ru-RU" w:bidi="ar-SA"/>
        </w:rPr>
        <w:t>З</w:t>
      </w:r>
      <w:r w:rsidR="009E71A1" w:rsidRPr="00834BE5">
        <w:rPr>
          <w:rFonts w:eastAsia="Times New Roman" w:cs="Times New Roman"/>
          <w:kern w:val="0"/>
          <w:sz w:val="28"/>
          <w:szCs w:val="28"/>
          <w:lang w:val="kk-KZ" w:eastAsia="ru-RU" w:bidi="ar-SA"/>
        </w:rPr>
        <w:t>ерттеудің келесі кезеңінде қалыптастырушы экспериментті әдіснамалық тұрғыдан негіздеп жүргізуге қолайлы алғышарттар бар екені</w:t>
      </w:r>
      <w:r w:rsidR="00881B35">
        <w:rPr>
          <w:rFonts w:eastAsia="Times New Roman" w:cs="Times New Roman"/>
          <w:kern w:val="0"/>
          <w:sz w:val="28"/>
          <w:szCs w:val="28"/>
          <w:lang w:val="kk-KZ" w:eastAsia="ru-RU" w:bidi="ar-SA"/>
        </w:rPr>
        <w:t xml:space="preserve"> анықталды</w:t>
      </w:r>
      <w:r w:rsidR="009E71A1" w:rsidRPr="00834BE5">
        <w:rPr>
          <w:rFonts w:eastAsia="Times New Roman" w:cs="Times New Roman"/>
          <w:kern w:val="0"/>
          <w:sz w:val="28"/>
          <w:szCs w:val="28"/>
          <w:lang w:val="kk-KZ" w:eastAsia="ru-RU" w:bidi="ar-SA"/>
        </w:rPr>
        <w:t>.</w:t>
      </w:r>
    </w:p>
    <w:p w14:paraId="30C44C08" w14:textId="25C2AEF0"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Алдымен заттық-дамытушы ортаны жобалаудың теориялық-әдіснамалық негіздерін меңгеру көрсеткішіне тоқталсақ, төмен деңгей бақылау тобында 19 білім алушыны (29,2%), ал эксперименттік топта 18 білім алушыны (27,3%) қамтыған. </w:t>
      </w:r>
      <w:r w:rsidR="004927E1">
        <w:rPr>
          <w:rFonts w:eastAsia="Times New Roman" w:cs="Times New Roman"/>
          <w:kern w:val="0"/>
          <w:sz w:val="28"/>
          <w:szCs w:val="28"/>
          <w:lang w:val="kk-KZ" w:eastAsia="ru-RU" w:bidi="ar-SA"/>
        </w:rPr>
        <w:t>Б</w:t>
      </w:r>
      <w:r w:rsidR="000433A5" w:rsidRPr="000433A5">
        <w:rPr>
          <w:rFonts w:eastAsia="Times New Roman" w:cs="Times New Roman"/>
          <w:kern w:val="0"/>
          <w:sz w:val="28"/>
          <w:szCs w:val="28"/>
          <w:lang w:val="kk-KZ" w:eastAsia="ru-RU" w:bidi="ar-SA"/>
        </w:rPr>
        <w:t xml:space="preserve">олашақ мектепке дейінгі ұйым педагогтерінің </w:t>
      </w:r>
      <w:r w:rsidRPr="00834BE5">
        <w:rPr>
          <w:rFonts w:eastAsia="Times New Roman" w:cs="Times New Roman"/>
          <w:kern w:val="0"/>
          <w:sz w:val="28"/>
          <w:szCs w:val="28"/>
          <w:lang w:val="kk-KZ" w:eastAsia="ru-RU" w:bidi="ar-SA"/>
        </w:rPr>
        <w:t xml:space="preserve">шамамен үштен бір бөлігінде ортаны жобалаудың қағидаттары мен педагогикалық мәні туралы білімнің жүйеленбегенін көрсетеді. Аталған білім </w:t>
      </w:r>
      <w:r w:rsidRPr="00834BE5">
        <w:rPr>
          <w:rFonts w:eastAsia="Times New Roman" w:cs="Times New Roman"/>
          <w:kern w:val="0"/>
          <w:sz w:val="28"/>
          <w:szCs w:val="28"/>
          <w:lang w:val="kk-KZ" w:eastAsia="ru-RU" w:bidi="ar-SA"/>
        </w:rPr>
        <w:lastRenderedPageBreak/>
        <w:t>алушылар ортаны жобалауды көбіне формалды сипатта түсініп, оны педагогикалық процестің тұтас құрылымымен байланыстыруда қиындықтарға тап болған. Орташа деңгейдің бақылау тобында 49,2%, эксперименттік топта 50,0% болуы теориялық түсініктің бар екенін, алайда оның практикалық әрекетке тұрақты түрде көшпейтінін аңғартады. Жоғары деңгей көрсеткіштерінің екі топта да 21</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23% шамасында шектелуі ортаны жобалау саласында кәсіби тұрғыда орныққан көзқарас әлі де аз екенін көрсетеді.</w:t>
      </w:r>
    </w:p>
    <w:p w14:paraId="75A59FFA" w14:textId="38BDFF6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Бала дамуының бағыттарын кеңістіктік ұйымдастырумен байланыстыра алу қабілеті бойынша алынған нәтижелер де ұқсас үрдісті байқатады. Төмен деңгей бақылау тобында 32,3%, эксперименттік топта 30,3% құрап, білім алушылардың едәуір бөлігі танымдық, әлеуметтік-эмоционалдық, шығармашылық және қимыл-қозғалыс дамуын орта арқылы кешенді қолдау мүмкіндіктерін толық түсіне бермейтінін көрсетеді. Орташа деңгейдің екі топта да 46</w:t>
      </w:r>
      <w:r w:rsidR="00A63A0A">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47% аралығында болуы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бала дамуы бағыттарын жекелей түсінгенімен, оларды өзара байланыста қарастыруда жүйелілік жетіспейтінін </w:t>
      </w:r>
      <w:r w:rsidR="001C4C7B">
        <w:rPr>
          <w:rFonts w:eastAsia="Times New Roman" w:cs="Times New Roman"/>
          <w:kern w:val="0"/>
          <w:sz w:val="28"/>
          <w:szCs w:val="28"/>
          <w:lang w:val="kk-KZ" w:eastAsia="ru-RU" w:bidi="ar-SA"/>
        </w:rPr>
        <w:t>байқатады</w:t>
      </w:r>
      <w:r w:rsidRPr="00834BE5">
        <w:rPr>
          <w:rFonts w:eastAsia="Times New Roman" w:cs="Times New Roman"/>
          <w:kern w:val="0"/>
          <w:sz w:val="28"/>
          <w:szCs w:val="28"/>
          <w:lang w:val="kk-KZ" w:eastAsia="ru-RU" w:bidi="ar-SA"/>
        </w:rPr>
        <w:t>. Жоғары деңгей көрсеткіштерінің 21</w:t>
      </w:r>
      <w:r w:rsidR="00A63A0A">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23% көлемінде сақталуы қабілеттің әлі де шектеулі топқа тән екенін айқындайды.</w:t>
      </w:r>
    </w:p>
    <w:p w14:paraId="6DF72830" w14:textId="6BFB366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Ортаның мазмұндық әртүрлілігі мен кеңістікте ұтымды ұйымдастырылуын қамтамасыз ету көрсеткіші бойынша орташа деңгейдің айқын басым болуы ерекше назар аудартады. Бақылау тобында деңгей 52,3%, эксперименттік топта 51,5% құрайды. </w:t>
      </w:r>
      <w:r w:rsidR="00B27053">
        <w:rPr>
          <w:rFonts w:eastAsia="Times New Roman" w:cs="Times New Roman"/>
          <w:kern w:val="0"/>
          <w:sz w:val="28"/>
          <w:szCs w:val="28"/>
          <w:lang w:val="kk-KZ" w:eastAsia="ru-RU" w:bidi="ar-SA"/>
        </w:rPr>
        <w:t>Б</w:t>
      </w:r>
      <w:r w:rsidRPr="00834BE5">
        <w:rPr>
          <w:rFonts w:eastAsia="Times New Roman" w:cs="Times New Roman"/>
          <w:kern w:val="0"/>
          <w:sz w:val="28"/>
          <w:szCs w:val="28"/>
          <w:lang w:val="kk-KZ" w:eastAsia="ru-RU" w:bidi="ar-SA"/>
        </w:rPr>
        <w:t>ұндай нәтиже болашақ педагогтердің материалдарды таңдау мен орналастыруда белгілі бір тәжірибелік түсінігі бар екенін, алайда ортаның өзгермелі, трансформацияланатын сипатын толық жүзеге асыруда сенімсіздік танытатынын көрсетеді. Төмен деңгей көрсеткіштерінің 25</w:t>
      </w:r>
      <w:r w:rsidR="00A63A0A">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28% шамасында болуы кеңістікті ұтымды ұйымдастыру дағдыларының барлық білім алушыларда бірдей қалыптаспағанын </w:t>
      </w:r>
      <w:r w:rsidR="00E7769C">
        <w:rPr>
          <w:rFonts w:eastAsia="Times New Roman" w:cs="Times New Roman"/>
          <w:kern w:val="0"/>
          <w:sz w:val="28"/>
          <w:szCs w:val="28"/>
          <w:lang w:val="kk-KZ" w:eastAsia="ru-RU" w:bidi="ar-SA"/>
        </w:rPr>
        <w:t>растайды</w:t>
      </w:r>
      <w:r w:rsidRPr="00834BE5">
        <w:rPr>
          <w:rFonts w:eastAsia="Times New Roman" w:cs="Times New Roman"/>
          <w:kern w:val="0"/>
          <w:sz w:val="28"/>
          <w:szCs w:val="28"/>
          <w:lang w:val="kk-KZ" w:eastAsia="ru-RU" w:bidi="ar-SA"/>
        </w:rPr>
        <w:t>.</w:t>
      </w:r>
    </w:p>
    <w:p w14:paraId="3DCDA8B5" w14:textId="70E8783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Әртүрлі педагогикалық жағдайда заттық-дамытушы ортаны икемді құра алу қабілеті бойынша алынған деректер де осы үрдісті растайды. Төмен деңгей бақылау тобында 30,8%, эксперименттік топта 28,8% құрап, </w:t>
      </w:r>
      <w:r w:rsidR="000433A5" w:rsidRPr="000433A5">
        <w:rPr>
          <w:rFonts w:eastAsia="Times New Roman" w:cs="Times New Roman"/>
          <w:kern w:val="0"/>
          <w:sz w:val="28"/>
          <w:szCs w:val="28"/>
          <w:lang w:val="kk-KZ" w:eastAsia="ru-RU" w:bidi="ar-SA"/>
        </w:rPr>
        <w:t>болашақ мектепке дейінгі ұйым педагогтерінің</w:t>
      </w:r>
      <w:r w:rsidRPr="00834BE5">
        <w:rPr>
          <w:rFonts w:eastAsia="Times New Roman" w:cs="Times New Roman"/>
          <w:kern w:val="0"/>
          <w:sz w:val="28"/>
          <w:szCs w:val="28"/>
          <w:lang w:val="kk-KZ" w:eastAsia="ru-RU" w:bidi="ar-SA"/>
        </w:rPr>
        <w:t xml:space="preserve"> едәуір бөлігі кеңістік көлемі, жас ерекшелігі немесе ресурстық шектеулер жағдайында ортаны бейімдеуде қиындықтарға тап болатынын көрсетеді. Орташа деңгейдің 47</w:t>
      </w:r>
      <w:r w:rsidR="00A63A0A">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48% аралығында болуы икемділік элементтерінің бар екенін, алайда олардың тұрақты кәсіби дағдыға айналмағанын білдіреді.</w:t>
      </w:r>
    </w:p>
    <w:p w14:paraId="15CDF78E" w14:textId="5D8414E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Заттық-дамытушы ортаны аймақтарға бөліп, педагогикалық тұрғыда негіздей алу дағдысы бойынша төмен деңгей көрсеткіштерінің бақылау тобында 33,8%, эксперименттік топта 31,8% болуы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ойын, танымдық және шығармашылық аймақтарды айқындауда жүйеліліктің жеткіліксіз екенін аңғартады. Орташа деңгейдің басымдығы (44</w:t>
      </w:r>
      <w:r w:rsidR="00A63A0A">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45%) аймақтарды ажырата алу бар болғанымен, олардың өзара байланысын педагогикалық тұрғыда терең негіздеу дағдыларының толық қалыптаспағанын көрсетеді.</w:t>
      </w:r>
    </w:p>
    <w:p w14:paraId="199EC739" w14:textId="5098ECA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lastRenderedPageBreak/>
        <w:t xml:space="preserve">Интегралды қорытынды көрсеткіштер практикалық-әрекеттік компоненттің жалпы жағдайын айқын сипаттайды. Төмен деңгейдің бақылау тобында 30,8%, эксперименттік топта 28,8% болуы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шамамен үштен бірінде заттық-дамытушы ортаны жобалау мүмкіндіктерінің жеткіліксіз қалыптасқанын </w:t>
      </w:r>
      <w:r w:rsidR="00E7769C">
        <w:rPr>
          <w:rFonts w:eastAsia="Times New Roman" w:cs="Times New Roman"/>
          <w:kern w:val="0"/>
          <w:sz w:val="28"/>
          <w:szCs w:val="28"/>
          <w:lang w:val="kk-KZ" w:eastAsia="ru-RU" w:bidi="ar-SA"/>
        </w:rPr>
        <w:t>қуаттайды</w:t>
      </w:r>
      <w:r w:rsidRPr="00834BE5">
        <w:rPr>
          <w:rFonts w:eastAsia="Times New Roman" w:cs="Times New Roman"/>
          <w:kern w:val="0"/>
          <w:sz w:val="28"/>
          <w:szCs w:val="28"/>
          <w:lang w:val="kk-KZ" w:eastAsia="ru-RU" w:bidi="ar-SA"/>
        </w:rPr>
        <w:t>. Орташа деңгейдің екі топта да 47</w:t>
      </w:r>
      <w:r w:rsidR="00A63A0A">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48% көлемінде басым болуы</w:t>
      </w:r>
      <w:r w:rsidR="004927E1">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компоненттің функционалдық сатыда тұрғанын көрсетсе, жоғары деңгейдің 21</w:t>
      </w:r>
      <w:r w:rsidR="00A63A0A">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23% шегінде қалуы практикалық әрекетке бағытталған кәсіби дағдыларды жүйелі түрде дамыту қажеттігін айқындайды.</w:t>
      </w:r>
    </w:p>
    <w:p w14:paraId="7B4D97DE" w14:textId="644E6D68" w:rsidR="009E71A1"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Болашақ мектепке дейінгі ұйым педагогтерінің заттық-дамытушы ортаны жобалау мүмкіндіктері әлі де тұрақты кәсіби деңгейге жетпегенін, әсіресе практикалық-әрекеттік компоненттің орташа деңгейде шоғырланғанын көрсетеді. Бақылау және эксперименттік топтар арасындағы айырмашылықтардың мардымсыз болуы анықтаушы кезең үшін заңды құбылыс және қалыптастырушы экспериментті жүргізуге әдіснамалық тұрғыдан сенімді негіз қалыптастырады.</w:t>
      </w:r>
    </w:p>
    <w:p w14:paraId="7CF02372" w14:textId="77777777" w:rsidR="00E81F9C" w:rsidRPr="00834BE5" w:rsidRDefault="00E81F9C"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p>
    <w:p w14:paraId="6AC80865" w14:textId="77777777" w:rsidR="009E71A1" w:rsidRPr="00834BE5" w:rsidRDefault="009E71A1" w:rsidP="006E0AFD">
      <w:pPr>
        <w:pStyle w:val="af"/>
        <w:spacing w:before="0" w:beforeAutospacing="0" w:after="0" w:afterAutospacing="0"/>
      </w:pPr>
      <w:r w:rsidRPr="00834BE5">
        <w:rPr>
          <w:noProof/>
        </w:rPr>
        <w:drawing>
          <wp:inline distT="0" distB="0" distL="0" distR="0" wp14:anchorId="79A2825B" wp14:editId="6A6FC8BA">
            <wp:extent cx="6187324" cy="2878667"/>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36313" cy="2901459"/>
                    </a:xfrm>
                    <a:prstGeom prst="rect">
                      <a:avLst/>
                    </a:prstGeom>
                    <a:noFill/>
                    <a:ln>
                      <a:noFill/>
                    </a:ln>
                  </pic:spPr>
                </pic:pic>
              </a:graphicData>
            </a:graphic>
          </wp:inline>
        </w:drawing>
      </w:r>
    </w:p>
    <w:p w14:paraId="59A54343" w14:textId="77777777" w:rsidR="00946BAB" w:rsidRDefault="00946BAB" w:rsidP="006E0AFD">
      <w:pPr>
        <w:widowControl/>
        <w:suppressAutoHyphens w:val="0"/>
        <w:autoSpaceDN/>
        <w:ind w:firstLine="708"/>
        <w:jc w:val="center"/>
        <w:textAlignment w:val="auto"/>
        <w:outlineLvl w:val="1"/>
        <w:rPr>
          <w:rFonts w:eastAsia="Times New Roman" w:cs="Times New Roman"/>
          <w:b/>
          <w:bCs/>
          <w:kern w:val="0"/>
          <w:sz w:val="28"/>
          <w:szCs w:val="28"/>
          <w:lang w:val="kk-KZ" w:eastAsia="ru-RU" w:bidi="ar-SA"/>
        </w:rPr>
      </w:pPr>
    </w:p>
    <w:p w14:paraId="16F70880" w14:textId="5656C3E0" w:rsidR="009E71A1" w:rsidRPr="00834BE5" w:rsidRDefault="009E71A1" w:rsidP="006E0AFD">
      <w:pPr>
        <w:widowControl/>
        <w:suppressAutoHyphens w:val="0"/>
        <w:autoSpaceDN/>
        <w:ind w:firstLine="708"/>
        <w:jc w:val="center"/>
        <w:textAlignment w:val="auto"/>
        <w:outlineLvl w:val="1"/>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 xml:space="preserve">Сурет </w:t>
      </w:r>
      <w:r w:rsidR="00B43AC2" w:rsidRPr="00834BE5">
        <w:rPr>
          <w:rFonts w:eastAsia="Times New Roman" w:cs="Times New Roman"/>
          <w:b/>
          <w:bCs/>
          <w:kern w:val="0"/>
          <w:sz w:val="28"/>
          <w:szCs w:val="28"/>
          <w:lang w:val="kk-KZ" w:eastAsia="ru-RU" w:bidi="ar-SA"/>
        </w:rPr>
        <w:t>12</w:t>
      </w:r>
      <w:r w:rsidRPr="00834BE5">
        <w:rPr>
          <w:rFonts w:eastAsia="Times New Roman" w:cs="Times New Roman"/>
          <w:b/>
          <w:bCs/>
          <w:kern w:val="0"/>
          <w:sz w:val="28"/>
          <w:szCs w:val="28"/>
          <w:lang w:val="kk-KZ" w:eastAsia="ru-RU" w:bidi="ar-SA"/>
        </w:rPr>
        <w:t xml:space="preserve"> - Зерттеудің практикалық-әрекеттік компоненті бойынша анықтаушы кезеңде жүргізілген С.Л.Новоселованың «Мектепке дейінгі ұйымдардағы заттық-дамытушы ортаны жобалау» әдістемесінің салыстырмалы нәтижелері</w:t>
      </w:r>
    </w:p>
    <w:p w14:paraId="1E0DC91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p>
    <w:p w14:paraId="04FEBD7B" w14:textId="1EC0375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Суретте келтірілген нәтижелер практикалық-әрекеттік компонент аясында болашақ мектепке дейінгі ұйым педагогтерінің заттық-дамытушы ортаны жобалау мүмкіндіктерінің анықтаушы кезеңдегі деңгейлік құрылымын жан-жақты сипаттайды. Визуалды деректер әрбір мазмұндық көрсеткіш бойынша бақылау және эксперименттік топтардағы төмен, орташа және </w:t>
      </w:r>
      <w:r w:rsidRPr="00834BE5">
        <w:rPr>
          <w:rFonts w:eastAsia="Times New Roman" w:cs="Times New Roman"/>
          <w:kern w:val="0"/>
          <w:sz w:val="28"/>
          <w:szCs w:val="28"/>
          <w:lang w:val="kk-KZ" w:eastAsia="ru-RU" w:bidi="ar-SA"/>
        </w:rPr>
        <w:lastRenderedPageBreak/>
        <w:t>жоғары деңгейлердің арақатынасын салыстырмалы түрде көрсетуге мүмкіндік береді.</w:t>
      </w:r>
    </w:p>
    <w:p w14:paraId="3BB7BB0D" w14:textId="6693DB3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Гистограмма деректеріне сәйкес, барлық мазмұндық көрсеткіштер бойынша орташа деңгейдің басымдығы айқын байқалады. Атап айтқанда, ортаны жобалаудың теориялық-әдіснамалық негіздерін меңгеру көрсеткіші бойынша орташа деңгей бақылау тобында 49,2%, эксперименттік топта 50,0% құрайды. </w:t>
      </w:r>
      <w:r w:rsidR="004927E1">
        <w:rPr>
          <w:rFonts w:eastAsia="Times New Roman" w:cs="Times New Roman"/>
          <w:kern w:val="0"/>
          <w:sz w:val="28"/>
          <w:szCs w:val="28"/>
          <w:lang w:val="kk-KZ" w:eastAsia="ru-RU" w:bidi="ar-SA"/>
        </w:rPr>
        <w:t>Б</w:t>
      </w:r>
      <w:r w:rsidR="000433A5" w:rsidRPr="000433A5">
        <w:rPr>
          <w:rFonts w:eastAsia="Times New Roman" w:cs="Times New Roman"/>
          <w:kern w:val="0"/>
          <w:sz w:val="28"/>
          <w:szCs w:val="28"/>
          <w:lang w:val="kk-KZ" w:eastAsia="ru-RU" w:bidi="ar-SA"/>
        </w:rPr>
        <w:t xml:space="preserve">олашақ мектепке дейінгі ұйым педагогтерінің </w:t>
      </w:r>
      <w:r w:rsidRPr="00834BE5">
        <w:rPr>
          <w:rFonts w:eastAsia="Times New Roman" w:cs="Times New Roman"/>
          <w:kern w:val="0"/>
          <w:sz w:val="28"/>
          <w:szCs w:val="28"/>
          <w:lang w:val="kk-KZ" w:eastAsia="ru-RU" w:bidi="ar-SA"/>
        </w:rPr>
        <w:t>ортаны жобалау қағидаттары мен мақсаттары туралы жалпы түсінігі қалыптасқанымен, оны тұрақты практикалық әрекетке толық көшіруде қиындықтарға тап болатынын көрсетеді.</w:t>
      </w:r>
    </w:p>
    <w:p w14:paraId="128FB160" w14:textId="5BD7DE5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Бала дамуының бағыттарын кеңістіктік ұйымдастырумен байланыстыра алу қабілеті бойынша да ұқсас үрдіс байқалады: орташа деңгей бақылау тобында 46,2%, эксперименттік топта 47,0% деңгейінде шоғырланған.</w:t>
      </w:r>
      <w:r w:rsidR="004927E1">
        <w:rPr>
          <w:rFonts w:eastAsia="Times New Roman" w:cs="Times New Roman"/>
          <w:kern w:val="0"/>
          <w:sz w:val="28"/>
          <w:szCs w:val="28"/>
          <w:lang w:val="kk-KZ" w:eastAsia="ru-RU" w:bidi="ar-SA"/>
        </w:rPr>
        <w:t xml:space="preserve"> Б</w:t>
      </w:r>
      <w:r w:rsidRPr="00834BE5">
        <w:rPr>
          <w:rFonts w:eastAsia="Times New Roman" w:cs="Times New Roman"/>
          <w:kern w:val="0"/>
          <w:sz w:val="28"/>
          <w:szCs w:val="28"/>
          <w:lang w:val="kk-KZ" w:eastAsia="ru-RU" w:bidi="ar-SA"/>
        </w:rPr>
        <w:t>олашақ педагогтердің бала дамуының жекелеген бағыттарын ескеруге қабілетті екенін, алайда оларды кешенді әрі өзара байланыста қарастыру дағдыларының жеткіліксіз дамығанын аңғартады.</w:t>
      </w:r>
    </w:p>
    <w:p w14:paraId="2D946693" w14:textId="1441799F"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Ортаның мазмұндық әртүрлілігі мен кеңістікте ұтымды ұйымдастырылуын қамтамасыз ету көрсеткіші бойынша орташа деңгейдің салыстырмалы түрде жоғары болуы (бақылау тобында 52,3%, эксперименттік топта 51,5%) білім алушылардың материалдарды таңдау мен орналастыруда белгілі бір тәжірибелік түсінігі бар екенін көрсетеді. Дегенмен, жоғары деңгей көрсеткіштерінің 20</w:t>
      </w:r>
      <w:r w:rsidR="000433A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23% шамасында шектелуі ортаның трансформацияланатын және икемді сипатын толық жүзеге асыру қабілетінің әлі де шектеулі екенін </w:t>
      </w:r>
      <w:r w:rsidR="00E7769C">
        <w:rPr>
          <w:rFonts w:eastAsia="Times New Roman" w:cs="Times New Roman"/>
          <w:kern w:val="0"/>
          <w:sz w:val="28"/>
          <w:szCs w:val="28"/>
          <w:lang w:val="kk-KZ" w:eastAsia="ru-RU" w:bidi="ar-SA"/>
        </w:rPr>
        <w:t>аңғаруға болады</w:t>
      </w:r>
      <w:r w:rsidRPr="00834BE5">
        <w:rPr>
          <w:rFonts w:eastAsia="Times New Roman" w:cs="Times New Roman"/>
          <w:kern w:val="0"/>
          <w:sz w:val="28"/>
          <w:szCs w:val="28"/>
          <w:lang w:val="kk-KZ" w:eastAsia="ru-RU" w:bidi="ar-SA"/>
        </w:rPr>
        <w:t>.</w:t>
      </w:r>
    </w:p>
    <w:p w14:paraId="312FDFCF" w14:textId="3CBECAF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Әртүрлі педагогикалық жағдайда заттық-дамытушы ортаны икемді құра алу қабілеті бойынша төмен деңгей көрсеткіштерінің 28</w:t>
      </w:r>
      <w:r w:rsidR="000433A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31% аралығында болуы болашақ педагогтердің кеңістік көлемі, жас ерекшелігі және ресурстық шектеулер жағдайында ортаны бейімдеуде тұрақты қиындықтарға тап болатынын көрсетеді. </w:t>
      </w:r>
      <w:r w:rsidR="00F24A6C">
        <w:rPr>
          <w:rFonts w:eastAsia="Times New Roman" w:cs="Times New Roman"/>
          <w:kern w:val="0"/>
          <w:sz w:val="28"/>
          <w:szCs w:val="28"/>
          <w:lang w:val="kk-KZ" w:eastAsia="ru-RU" w:bidi="ar-SA"/>
        </w:rPr>
        <w:t>О</w:t>
      </w:r>
      <w:r w:rsidRPr="00834BE5">
        <w:rPr>
          <w:rFonts w:eastAsia="Times New Roman" w:cs="Times New Roman"/>
          <w:kern w:val="0"/>
          <w:sz w:val="28"/>
          <w:szCs w:val="28"/>
          <w:lang w:val="kk-KZ" w:eastAsia="ru-RU" w:bidi="ar-SA"/>
        </w:rPr>
        <w:t>рташа деңгейдің басымдығы</w:t>
      </w:r>
      <w:r w:rsidR="0063236A">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қабілеттің функционалдық сатыда қалыптасқанын айқындайды.</w:t>
      </w:r>
    </w:p>
    <w:p w14:paraId="14A9C9D7" w14:textId="1840402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Заттық-дамытушы ортаны аймақтарға бөліп, педагогикалық тұрғыда негіздей алу дағдысы бойынша төмен деңгейдің салыстырмалы түрде жоғары болуы (бақылау тобында 33,8%, эксперименттік топта 31,8%)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аймақтық ұйымдастырудың педагогикалық мәнін толық ашуда жүйеліліктің жеткіліксіз екенін көрсетеді.</w:t>
      </w:r>
      <w:r w:rsidR="0063236A">
        <w:rPr>
          <w:rFonts w:eastAsia="Times New Roman" w:cs="Times New Roman"/>
          <w:kern w:val="0"/>
          <w:sz w:val="28"/>
          <w:szCs w:val="28"/>
          <w:lang w:val="kk-KZ" w:eastAsia="ru-RU" w:bidi="ar-SA"/>
        </w:rPr>
        <w:t xml:space="preserve"> К</w:t>
      </w:r>
      <w:r w:rsidRPr="00834BE5">
        <w:rPr>
          <w:rFonts w:eastAsia="Times New Roman" w:cs="Times New Roman"/>
          <w:kern w:val="0"/>
          <w:sz w:val="28"/>
          <w:szCs w:val="28"/>
          <w:lang w:val="kk-KZ" w:eastAsia="ru-RU" w:bidi="ar-SA"/>
        </w:rPr>
        <w:t>өрсеткіштер ойын, танымдық және шығармашылық аймақтардың өзара байланысын саналы түрде ұйымдастыру қажеттігін айқындайды.</w:t>
      </w:r>
    </w:p>
    <w:p w14:paraId="50B0F514" w14:textId="1C6DC6E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Гистограммада көрсетілген мәліметтер практикалық-әрекеттік компоненттің болашақ педагогтерде негізінен орташа деңгейде қалыптасқанын, ал жоғары деңгейдің үлесі барлық көрсеткіштер бойынша шектеулі екенін </w:t>
      </w:r>
      <w:r w:rsidR="00E7769C">
        <w:rPr>
          <w:rFonts w:eastAsia="Times New Roman" w:cs="Times New Roman"/>
          <w:kern w:val="0"/>
          <w:sz w:val="28"/>
          <w:szCs w:val="28"/>
          <w:lang w:val="kk-KZ" w:eastAsia="ru-RU" w:bidi="ar-SA"/>
        </w:rPr>
        <w:t>көреміз</w:t>
      </w:r>
      <w:r w:rsidRPr="00834BE5">
        <w:rPr>
          <w:rFonts w:eastAsia="Times New Roman" w:cs="Times New Roman"/>
          <w:kern w:val="0"/>
          <w:sz w:val="28"/>
          <w:szCs w:val="28"/>
          <w:lang w:val="kk-KZ" w:eastAsia="ru-RU" w:bidi="ar-SA"/>
        </w:rPr>
        <w:t xml:space="preserve">. Бақылау және эксперименттік топтар арасындағы айырмашылықтардың мардымсыз болуы олардың бастапқы дайындық деңгейлерінің шамалас екенін көрсетіп, қалыптастырушы эксперимент жүргізу үшін әдіснамалық тұрғыдан сенімді негіз қалыптастырады. Осы </w:t>
      </w:r>
      <w:r w:rsidRPr="00834BE5">
        <w:rPr>
          <w:rFonts w:eastAsia="Times New Roman" w:cs="Times New Roman"/>
          <w:kern w:val="0"/>
          <w:sz w:val="28"/>
          <w:szCs w:val="28"/>
          <w:lang w:val="kk-KZ" w:eastAsia="ru-RU" w:bidi="ar-SA"/>
        </w:rPr>
        <w:lastRenderedPageBreak/>
        <w:t xml:space="preserve">нәтижелер </w:t>
      </w:r>
      <w:r w:rsidR="000433A5" w:rsidRPr="000433A5">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заттық-дамытушы ортаны жобалау мүмкіндіктерін дамытуға бағытталған мақсатты педагогикалық </w:t>
      </w:r>
      <w:r w:rsidR="00E42C9A">
        <w:rPr>
          <w:rFonts w:eastAsia="Times New Roman" w:cs="Times New Roman"/>
          <w:kern w:val="0"/>
          <w:sz w:val="28"/>
          <w:szCs w:val="28"/>
          <w:lang w:val="kk-KZ" w:eastAsia="ru-RU" w:bidi="ar-SA"/>
        </w:rPr>
        <w:t>әсердің</w:t>
      </w:r>
      <w:r w:rsidRPr="00834BE5">
        <w:rPr>
          <w:rFonts w:eastAsia="Times New Roman" w:cs="Times New Roman"/>
          <w:kern w:val="0"/>
          <w:sz w:val="28"/>
          <w:szCs w:val="28"/>
          <w:lang w:val="kk-KZ" w:eastAsia="ru-RU" w:bidi="ar-SA"/>
        </w:rPr>
        <w:t xml:space="preserve"> қажеттігін ғылыми тұрғыдан негіздейді.</w:t>
      </w:r>
    </w:p>
    <w:p w14:paraId="2FB6CE0B"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Анықтаушы эксперименттің келесі кезеңінде рефлексивтік-талдамалық компонент бойынша Г.Н.Пантелееваның «Кәсіби құзыреттілікті дамытуға арналған заттық-дамытушы орта» әдістемесі жүргізілді.</w:t>
      </w:r>
    </w:p>
    <w:p w14:paraId="130B444E"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p>
    <w:p w14:paraId="324822AD" w14:textId="51F83136"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Кесте </w:t>
      </w:r>
      <w:r w:rsidR="00B43AC2" w:rsidRPr="00834BE5">
        <w:rPr>
          <w:rFonts w:eastAsia="Times New Roman" w:cs="Times New Roman"/>
          <w:kern w:val="0"/>
          <w:sz w:val="28"/>
          <w:szCs w:val="28"/>
          <w:lang w:val="kk-KZ" w:eastAsia="ru-RU" w:bidi="ar-SA"/>
        </w:rPr>
        <w:t>23</w:t>
      </w:r>
      <w:r w:rsidRPr="00834BE5">
        <w:rPr>
          <w:rFonts w:eastAsia="Times New Roman" w:cs="Times New Roman"/>
          <w:kern w:val="0"/>
          <w:sz w:val="28"/>
          <w:szCs w:val="28"/>
          <w:lang w:val="kk-KZ" w:eastAsia="ru-RU" w:bidi="ar-SA"/>
        </w:rPr>
        <w:t xml:space="preserve">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Г.Н.Пантелееваның «Кәсіби құзыреттілікті дамытуға арналған заттық-дамытушы орта» әдістемесінің анықтаушы кезеңдегі нәтижелері</w:t>
      </w:r>
    </w:p>
    <w:tbl>
      <w:tblPr>
        <w:tblStyle w:val="a3"/>
        <w:tblW w:w="0" w:type="auto"/>
        <w:tblLook w:val="04A0" w:firstRow="1" w:lastRow="0" w:firstColumn="1" w:lastColumn="0" w:noHBand="0" w:noVBand="1"/>
      </w:tblPr>
      <w:tblGrid>
        <w:gridCol w:w="2416"/>
        <w:gridCol w:w="1126"/>
        <w:gridCol w:w="836"/>
        <w:gridCol w:w="1091"/>
        <w:gridCol w:w="1059"/>
        <w:gridCol w:w="1861"/>
        <w:gridCol w:w="955"/>
      </w:tblGrid>
      <w:tr w:rsidR="009E71A1" w:rsidRPr="00834BE5" w14:paraId="0AE7261F" w14:textId="77777777" w:rsidTr="00E224FB">
        <w:tc>
          <w:tcPr>
            <w:tcW w:w="2416" w:type="dxa"/>
            <w:vMerge w:val="restart"/>
            <w:vAlign w:val="center"/>
          </w:tcPr>
          <w:p w14:paraId="1467257C"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Кәсіби құзыреттілікті дамытуға арналған мотив мазмұны</w:t>
            </w:r>
          </w:p>
        </w:tc>
        <w:tc>
          <w:tcPr>
            <w:tcW w:w="1126" w:type="dxa"/>
            <w:vAlign w:val="center"/>
          </w:tcPr>
          <w:p w14:paraId="5415C955"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Барлығы n=131</w:t>
            </w:r>
          </w:p>
        </w:tc>
        <w:tc>
          <w:tcPr>
            <w:tcW w:w="836" w:type="dxa"/>
            <w:vAlign w:val="center"/>
          </w:tcPr>
          <w:p w14:paraId="62D9A01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p>
        </w:tc>
        <w:tc>
          <w:tcPr>
            <w:tcW w:w="1091" w:type="dxa"/>
            <w:vAlign w:val="center"/>
          </w:tcPr>
          <w:p w14:paraId="51DE6C04"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Бақылау тобы n=65</w:t>
            </w:r>
          </w:p>
        </w:tc>
        <w:tc>
          <w:tcPr>
            <w:tcW w:w="1059" w:type="dxa"/>
            <w:vAlign w:val="center"/>
          </w:tcPr>
          <w:p w14:paraId="5CE2A60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p>
        </w:tc>
        <w:tc>
          <w:tcPr>
            <w:tcW w:w="1861" w:type="dxa"/>
            <w:vAlign w:val="center"/>
          </w:tcPr>
          <w:p w14:paraId="7E0731F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Эксперименттік топ </w:t>
            </w:r>
          </w:p>
          <w:p w14:paraId="7514435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n=66</w:t>
            </w:r>
          </w:p>
        </w:tc>
        <w:tc>
          <w:tcPr>
            <w:tcW w:w="956" w:type="dxa"/>
            <w:vAlign w:val="center"/>
          </w:tcPr>
          <w:p w14:paraId="2567670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p>
        </w:tc>
      </w:tr>
      <w:tr w:rsidR="009E71A1" w:rsidRPr="00834BE5" w14:paraId="5E896E87" w14:textId="77777777" w:rsidTr="00E224FB">
        <w:tc>
          <w:tcPr>
            <w:tcW w:w="2416" w:type="dxa"/>
            <w:vMerge/>
          </w:tcPr>
          <w:p w14:paraId="60AE32CD"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p>
        </w:tc>
        <w:tc>
          <w:tcPr>
            <w:tcW w:w="1126" w:type="dxa"/>
            <w:vAlign w:val="center"/>
          </w:tcPr>
          <w:p w14:paraId="15DFBD83"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абс.</w:t>
            </w:r>
          </w:p>
        </w:tc>
        <w:tc>
          <w:tcPr>
            <w:tcW w:w="836" w:type="dxa"/>
            <w:vAlign w:val="center"/>
          </w:tcPr>
          <w:p w14:paraId="437618AA"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w:t>
            </w:r>
          </w:p>
        </w:tc>
        <w:tc>
          <w:tcPr>
            <w:tcW w:w="1091" w:type="dxa"/>
            <w:vAlign w:val="center"/>
          </w:tcPr>
          <w:p w14:paraId="249D15F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абс.</w:t>
            </w:r>
          </w:p>
        </w:tc>
        <w:tc>
          <w:tcPr>
            <w:tcW w:w="1059" w:type="dxa"/>
            <w:vAlign w:val="center"/>
          </w:tcPr>
          <w:p w14:paraId="395F6C68"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w:t>
            </w:r>
          </w:p>
        </w:tc>
        <w:tc>
          <w:tcPr>
            <w:tcW w:w="1861" w:type="dxa"/>
            <w:vAlign w:val="center"/>
          </w:tcPr>
          <w:p w14:paraId="1CCEB1EB"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абс.</w:t>
            </w:r>
          </w:p>
        </w:tc>
        <w:tc>
          <w:tcPr>
            <w:tcW w:w="956" w:type="dxa"/>
            <w:vAlign w:val="center"/>
          </w:tcPr>
          <w:p w14:paraId="408C3992"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w:t>
            </w:r>
          </w:p>
        </w:tc>
      </w:tr>
      <w:tr w:rsidR="009E71A1" w:rsidRPr="00834BE5" w14:paraId="24420F81" w14:textId="77777777" w:rsidTr="00E224FB">
        <w:tc>
          <w:tcPr>
            <w:tcW w:w="9345" w:type="dxa"/>
            <w:gridSpan w:val="7"/>
            <w:vAlign w:val="center"/>
          </w:tcPr>
          <w:p w14:paraId="59621EBD" w14:textId="77777777" w:rsidR="009E71A1" w:rsidRPr="00834BE5" w:rsidRDefault="009E71A1" w:rsidP="006E0AFD">
            <w:pPr>
              <w:widowControl/>
              <w:suppressAutoHyphens w:val="0"/>
              <w:autoSpaceDN/>
              <w:jc w:val="center"/>
              <w:textAlignment w:val="auto"/>
              <w:outlineLvl w:val="1"/>
              <w:rPr>
                <w:rFonts w:eastAsia="Times New Roman" w:cs="Times New Roman"/>
                <w:kern w:val="0"/>
                <w:lang w:val="kk-KZ" w:eastAsia="ru-RU" w:bidi="ar-SA"/>
              </w:rPr>
            </w:pPr>
            <w:r w:rsidRPr="00834BE5">
              <w:rPr>
                <w:rFonts w:eastAsia="Times New Roman" w:cs="Times New Roman"/>
                <w:b/>
                <w:bCs/>
                <w:kern w:val="0"/>
                <w:lang w:val="kk-KZ" w:eastAsia="ru-RU" w:bidi="ar-SA"/>
              </w:rPr>
              <w:t>I блок. Зияткерлік және шығармашылық қасиеттер</w:t>
            </w:r>
          </w:p>
        </w:tc>
      </w:tr>
      <w:tr w:rsidR="009E71A1" w:rsidRPr="00834BE5" w14:paraId="1B307F04" w14:textId="77777777" w:rsidTr="00E224FB">
        <w:tc>
          <w:tcPr>
            <w:tcW w:w="2416" w:type="dxa"/>
            <w:vAlign w:val="center"/>
          </w:tcPr>
          <w:p w14:paraId="15598F59"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Мамандыққа сай кәсіби құзыреттілік</w:t>
            </w:r>
          </w:p>
        </w:tc>
        <w:tc>
          <w:tcPr>
            <w:tcW w:w="1126" w:type="dxa"/>
            <w:vAlign w:val="center"/>
          </w:tcPr>
          <w:p w14:paraId="27DD07C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33</w:t>
            </w:r>
          </w:p>
        </w:tc>
        <w:tc>
          <w:tcPr>
            <w:tcW w:w="836" w:type="dxa"/>
            <w:vAlign w:val="center"/>
          </w:tcPr>
          <w:p w14:paraId="657F0FF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25,2 %</w:t>
            </w:r>
          </w:p>
        </w:tc>
        <w:tc>
          <w:tcPr>
            <w:tcW w:w="1091" w:type="dxa"/>
            <w:vAlign w:val="center"/>
          </w:tcPr>
          <w:p w14:paraId="5695427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1059" w:type="dxa"/>
            <w:vAlign w:val="center"/>
          </w:tcPr>
          <w:p w14:paraId="3722A13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25,0 %</w:t>
            </w:r>
          </w:p>
        </w:tc>
        <w:tc>
          <w:tcPr>
            <w:tcW w:w="1861" w:type="dxa"/>
            <w:vAlign w:val="center"/>
          </w:tcPr>
          <w:p w14:paraId="4690D09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17</w:t>
            </w:r>
          </w:p>
        </w:tc>
        <w:tc>
          <w:tcPr>
            <w:tcW w:w="956" w:type="dxa"/>
            <w:vAlign w:val="center"/>
          </w:tcPr>
          <w:p w14:paraId="3C9E2CF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25,5 %</w:t>
            </w:r>
          </w:p>
        </w:tc>
      </w:tr>
      <w:tr w:rsidR="009E71A1" w:rsidRPr="00834BE5" w14:paraId="59B5CAD9" w14:textId="77777777" w:rsidTr="00E224FB">
        <w:tc>
          <w:tcPr>
            <w:tcW w:w="2416" w:type="dxa"/>
            <w:vAlign w:val="center"/>
          </w:tcPr>
          <w:p w14:paraId="2E856A29"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Кәсіби дағдылардың болуы</w:t>
            </w:r>
          </w:p>
        </w:tc>
        <w:tc>
          <w:tcPr>
            <w:tcW w:w="1126" w:type="dxa"/>
            <w:vAlign w:val="center"/>
          </w:tcPr>
          <w:p w14:paraId="4F46791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26</w:t>
            </w:r>
          </w:p>
        </w:tc>
        <w:tc>
          <w:tcPr>
            <w:tcW w:w="836" w:type="dxa"/>
            <w:vAlign w:val="center"/>
          </w:tcPr>
          <w:p w14:paraId="5DA04B2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19,8 %</w:t>
            </w:r>
          </w:p>
        </w:tc>
        <w:tc>
          <w:tcPr>
            <w:tcW w:w="1091" w:type="dxa"/>
            <w:vAlign w:val="center"/>
          </w:tcPr>
          <w:p w14:paraId="69703BA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13</w:t>
            </w:r>
          </w:p>
        </w:tc>
        <w:tc>
          <w:tcPr>
            <w:tcW w:w="1059" w:type="dxa"/>
            <w:vAlign w:val="center"/>
          </w:tcPr>
          <w:p w14:paraId="11ACAA9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20,0 %</w:t>
            </w:r>
          </w:p>
        </w:tc>
        <w:tc>
          <w:tcPr>
            <w:tcW w:w="1861" w:type="dxa"/>
            <w:vAlign w:val="center"/>
          </w:tcPr>
          <w:p w14:paraId="28193C8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13</w:t>
            </w:r>
          </w:p>
        </w:tc>
        <w:tc>
          <w:tcPr>
            <w:tcW w:w="956" w:type="dxa"/>
            <w:vAlign w:val="center"/>
          </w:tcPr>
          <w:p w14:paraId="6B348A9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19,7 %</w:t>
            </w:r>
          </w:p>
        </w:tc>
      </w:tr>
      <w:tr w:rsidR="009E71A1" w:rsidRPr="00834BE5" w14:paraId="07F320C2" w14:textId="77777777" w:rsidTr="00E224FB">
        <w:tc>
          <w:tcPr>
            <w:tcW w:w="2416" w:type="dxa"/>
            <w:vAlign w:val="center"/>
          </w:tcPr>
          <w:p w14:paraId="2E33DABF"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Креативті ойлау қабілеті</w:t>
            </w:r>
          </w:p>
        </w:tc>
        <w:tc>
          <w:tcPr>
            <w:tcW w:w="1126" w:type="dxa"/>
            <w:vAlign w:val="center"/>
          </w:tcPr>
          <w:p w14:paraId="165BAB2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22</w:t>
            </w:r>
          </w:p>
        </w:tc>
        <w:tc>
          <w:tcPr>
            <w:tcW w:w="836" w:type="dxa"/>
            <w:vAlign w:val="center"/>
          </w:tcPr>
          <w:p w14:paraId="55C1C1D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16,8 %</w:t>
            </w:r>
          </w:p>
        </w:tc>
        <w:tc>
          <w:tcPr>
            <w:tcW w:w="1091" w:type="dxa"/>
            <w:vAlign w:val="center"/>
          </w:tcPr>
          <w:p w14:paraId="0537658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11</w:t>
            </w:r>
          </w:p>
        </w:tc>
        <w:tc>
          <w:tcPr>
            <w:tcW w:w="1059" w:type="dxa"/>
            <w:vAlign w:val="center"/>
          </w:tcPr>
          <w:p w14:paraId="393E938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16,9 %</w:t>
            </w:r>
          </w:p>
        </w:tc>
        <w:tc>
          <w:tcPr>
            <w:tcW w:w="1861" w:type="dxa"/>
            <w:vAlign w:val="center"/>
          </w:tcPr>
          <w:p w14:paraId="30AE97A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11</w:t>
            </w:r>
          </w:p>
        </w:tc>
        <w:tc>
          <w:tcPr>
            <w:tcW w:w="956" w:type="dxa"/>
            <w:vAlign w:val="center"/>
          </w:tcPr>
          <w:p w14:paraId="34FDCEC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16,7 %</w:t>
            </w:r>
          </w:p>
        </w:tc>
      </w:tr>
      <w:tr w:rsidR="009E71A1" w:rsidRPr="00834BE5" w14:paraId="5F659DD0" w14:textId="77777777" w:rsidTr="00E224FB">
        <w:tc>
          <w:tcPr>
            <w:tcW w:w="2416" w:type="dxa"/>
            <w:vAlign w:val="center"/>
          </w:tcPr>
          <w:p w14:paraId="153C723E"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Талдау және сараптау икемділігі</w:t>
            </w:r>
          </w:p>
        </w:tc>
        <w:tc>
          <w:tcPr>
            <w:tcW w:w="1126" w:type="dxa"/>
            <w:vAlign w:val="center"/>
          </w:tcPr>
          <w:p w14:paraId="4AF77E1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25</w:t>
            </w:r>
          </w:p>
        </w:tc>
        <w:tc>
          <w:tcPr>
            <w:tcW w:w="836" w:type="dxa"/>
            <w:vAlign w:val="center"/>
          </w:tcPr>
          <w:p w14:paraId="13AD938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19,1 %</w:t>
            </w:r>
          </w:p>
        </w:tc>
        <w:tc>
          <w:tcPr>
            <w:tcW w:w="1091" w:type="dxa"/>
            <w:vAlign w:val="center"/>
          </w:tcPr>
          <w:p w14:paraId="05013AA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12</w:t>
            </w:r>
          </w:p>
        </w:tc>
        <w:tc>
          <w:tcPr>
            <w:tcW w:w="1059" w:type="dxa"/>
            <w:vAlign w:val="center"/>
          </w:tcPr>
          <w:p w14:paraId="1B32AF6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18,5 %</w:t>
            </w:r>
          </w:p>
        </w:tc>
        <w:tc>
          <w:tcPr>
            <w:tcW w:w="1861" w:type="dxa"/>
            <w:vAlign w:val="center"/>
          </w:tcPr>
          <w:p w14:paraId="0280648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13</w:t>
            </w:r>
          </w:p>
        </w:tc>
        <w:tc>
          <w:tcPr>
            <w:tcW w:w="956" w:type="dxa"/>
            <w:vAlign w:val="center"/>
          </w:tcPr>
          <w:p w14:paraId="129E566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19,7 %</w:t>
            </w:r>
          </w:p>
        </w:tc>
      </w:tr>
      <w:tr w:rsidR="009E71A1" w:rsidRPr="00834BE5" w14:paraId="43FD20EF" w14:textId="77777777" w:rsidTr="00E224FB">
        <w:tc>
          <w:tcPr>
            <w:tcW w:w="2416" w:type="dxa"/>
            <w:vAlign w:val="center"/>
          </w:tcPr>
          <w:p w14:paraId="586410B9"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kk-KZ" w:eastAsia="ru-RU" w:bidi="ar-SA"/>
              </w:rPr>
              <w:t>Іс-әрекетті жоспарлау және жобалау</w:t>
            </w:r>
          </w:p>
        </w:tc>
        <w:tc>
          <w:tcPr>
            <w:tcW w:w="1126" w:type="dxa"/>
            <w:vAlign w:val="center"/>
          </w:tcPr>
          <w:p w14:paraId="11E2731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25</w:t>
            </w:r>
          </w:p>
        </w:tc>
        <w:tc>
          <w:tcPr>
            <w:tcW w:w="836" w:type="dxa"/>
            <w:vAlign w:val="center"/>
          </w:tcPr>
          <w:p w14:paraId="3765B95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19,1 %</w:t>
            </w:r>
          </w:p>
        </w:tc>
        <w:tc>
          <w:tcPr>
            <w:tcW w:w="1091" w:type="dxa"/>
            <w:vAlign w:val="center"/>
          </w:tcPr>
          <w:p w14:paraId="5484B1E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13</w:t>
            </w:r>
          </w:p>
        </w:tc>
        <w:tc>
          <w:tcPr>
            <w:tcW w:w="1059" w:type="dxa"/>
            <w:vAlign w:val="center"/>
          </w:tcPr>
          <w:p w14:paraId="01A9963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20,0% </w:t>
            </w:r>
          </w:p>
        </w:tc>
        <w:tc>
          <w:tcPr>
            <w:tcW w:w="1861" w:type="dxa"/>
            <w:vAlign w:val="center"/>
          </w:tcPr>
          <w:p w14:paraId="61F5087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12</w:t>
            </w:r>
          </w:p>
        </w:tc>
        <w:tc>
          <w:tcPr>
            <w:tcW w:w="956" w:type="dxa"/>
            <w:vAlign w:val="center"/>
          </w:tcPr>
          <w:p w14:paraId="1052651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18,2 %</w:t>
            </w:r>
          </w:p>
        </w:tc>
      </w:tr>
      <w:tr w:rsidR="009E71A1" w:rsidRPr="00834BE5" w14:paraId="59E690FA" w14:textId="77777777" w:rsidTr="00E224FB">
        <w:tc>
          <w:tcPr>
            <w:tcW w:w="9345" w:type="dxa"/>
            <w:gridSpan w:val="7"/>
            <w:vAlign w:val="center"/>
          </w:tcPr>
          <w:p w14:paraId="60E55B25" w14:textId="77777777" w:rsidR="009E71A1" w:rsidRPr="00834BE5" w:rsidRDefault="009E71A1" w:rsidP="006E0AFD">
            <w:pPr>
              <w:widowControl/>
              <w:suppressAutoHyphens w:val="0"/>
              <w:autoSpaceDN/>
              <w:jc w:val="center"/>
              <w:textAlignment w:val="auto"/>
              <w:outlineLvl w:val="1"/>
              <w:rPr>
                <w:rFonts w:eastAsia="Times New Roman" w:cs="Times New Roman"/>
                <w:kern w:val="0"/>
                <w:lang w:val="kk-KZ" w:eastAsia="ru-RU" w:bidi="ar-SA"/>
              </w:rPr>
            </w:pPr>
            <w:r w:rsidRPr="00834BE5">
              <w:rPr>
                <w:rFonts w:eastAsia="Times New Roman" w:cs="Times New Roman"/>
                <w:b/>
                <w:bCs/>
                <w:kern w:val="0"/>
                <w:lang w:val="kk-KZ" w:eastAsia="ru-RU" w:bidi="ar-SA"/>
              </w:rPr>
              <w:t>II блок. Эмоционалдық және ерік-жігер қасиеттері</w:t>
            </w:r>
          </w:p>
        </w:tc>
      </w:tr>
      <w:tr w:rsidR="009E71A1" w:rsidRPr="00834BE5" w14:paraId="021A7247" w14:textId="77777777" w:rsidTr="00E224FB">
        <w:tc>
          <w:tcPr>
            <w:tcW w:w="2416" w:type="dxa"/>
            <w:vAlign w:val="center"/>
          </w:tcPr>
          <w:p w14:paraId="7D54AE4B"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Инициативтілік және эмоциялық жігер</w:t>
            </w:r>
          </w:p>
        </w:tc>
        <w:tc>
          <w:tcPr>
            <w:tcW w:w="1126" w:type="dxa"/>
            <w:vAlign w:val="center"/>
          </w:tcPr>
          <w:p w14:paraId="34AF6D8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w:t>
            </w:r>
          </w:p>
        </w:tc>
        <w:tc>
          <w:tcPr>
            <w:tcW w:w="836" w:type="dxa"/>
            <w:vAlign w:val="center"/>
          </w:tcPr>
          <w:p w14:paraId="4909BEA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18,3 %</w:t>
            </w:r>
          </w:p>
        </w:tc>
        <w:tc>
          <w:tcPr>
            <w:tcW w:w="1091" w:type="dxa"/>
            <w:vAlign w:val="center"/>
          </w:tcPr>
          <w:p w14:paraId="15E46BC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12</w:t>
            </w:r>
          </w:p>
        </w:tc>
        <w:tc>
          <w:tcPr>
            <w:tcW w:w="1059" w:type="dxa"/>
            <w:vAlign w:val="center"/>
          </w:tcPr>
          <w:p w14:paraId="770894D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18,5 %</w:t>
            </w:r>
          </w:p>
        </w:tc>
        <w:tc>
          <w:tcPr>
            <w:tcW w:w="1861" w:type="dxa"/>
            <w:vAlign w:val="center"/>
          </w:tcPr>
          <w:p w14:paraId="1F425E7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12</w:t>
            </w:r>
          </w:p>
        </w:tc>
        <w:tc>
          <w:tcPr>
            <w:tcW w:w="956" w:type="dxa"/>
            <w:vAlign w:val="center"/>
          </w:tcPr>
          <w:p w14:paraId="502DA4D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18,2 %</w:t>
            </w:r>
          </w:p>
        </w:tc>
      </w:tr>
      <w:tr w:rsidR="009E71A1" w:rsidRPr="00834BE5" w14:paraId="3B887094" w14:textId="77777777" w:rsidTr="00E224FB">
        <w:tc>
          <w:tcPr>
            <w:tcW w:w="2416" w:type="dxa"/>
            <w:vAlign w:val="center"/>
          </w:tcPr>
          <w:p w14:paraId="4B9EC5EA"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Табандылық және кәсіби талапшылдық</w:t>
            </w:r>
          </w:p>
        </w:tc>
        <w:tc>
          <w:tcPr>
            <w:tcW w:w="1126" w:type="dxa"/>
            <w:vAlign w:val="center"/>
          </w:tcPr>
          <w:p w14:paraId="251B7DB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32</w:t>
            </w:r>
          </w:p>
        </w:tc>
        <w:tc>
          <w:tcPr>
            <w:tcW w:w="836" w:type="dxa"/>
            <w:vAlign w:val="center"/>
          </w:tcPr>
          <w:p w14:paraId="2AB2F94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24,4% </w:t>
            </w:r>
          </w:p>
        </w:tc>
        <w:tc>
          <w:tcPr>
            <w:tcW w:w="1091" w:type="dxa"/>
            <w:vAlign w:val="center"/>
          </w:tcPr>
          <w:p w14:paraId="2F11CED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1059" w:type="dxa"/>
            <w:vAlign w:val="center"/>
          </w:tcPr>
          <w:p w14:paraId="5938005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24,6 %</w:t>
            </w:r>
          </w:p>
        </w:tc>
        <w:tc>
          <w:tcPr>
            <w:tcW w:w="1861" w:type="dxa"/>
            <w:vAlign w:val="center"/>
          </w:tcPr>
          <w:p w14:paraId="5471F05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956" w:type="dxa"/>
            <w:vAlign w:val="center"/>
          </w:tcPr>
          <w:p w14:paraId="321DC7D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24,2 %</w:t>
            </w:r>
          </w:p>
        </w:tc>
      </w:tr>
      <w:tr w:rsidR="009E71A1" w:rsidRPr="00834BE5" w14:paraId="42D4DA8F" w14:textId="77777777" w:rsidTr="00E224FB">
        <w:tc>
          <w:tcPr>
            <w:tcW w:w="2416" w:type="dxa"/>
            <w:vAlign w:val="center"/>
          </w:tcPr>
          <w:p w14:paraId="7C539FB3"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Мақсаттылық және ұйымдастырушылық</w:t>
            </w:r>
          </w:p>
        </w:tc>
        <w:tc>
          <w:tcPr>
            <w:tcW w:w="1126" w:type="dxa"/>
            <w:vAlign w:val="center"/>
          </w:tcPr>
          <w:p w14:paraId="2F22903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23</w:t>
            </w:r>
          </w:p>
        </w:tc>
        <w:tc>
          <w:tcPr>
            <w:tcW w:w="836" w:type="dxa"/>
            <w:vAlign w:val="center"/>
          </w:tcPr>
          <w:p w14:paraId="5C04318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17,6 %</w:t>
            </w:r>
          </w:p>
        </w:tc>
        <w:tc>
          <w:tcPr>
            <w:tcW w:w="1091" w:type="dxa"/>
            <w:vAlign w:val="center"/>
          </w:tcPr>
          <w:p w14:paraId="27ECD8D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11</w:t>
            </w:r>
          </w:p>
        </w:tc>
        <w:tc>
          <w:tcPr>
            <w:tcW w:w="1059" w:type="dxa"/>
            <w:vAlign w:val="center"/>
          </w:tcPr>
          <w:p w14:paraId="44469C6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16,9 %</w:t>
            </w:r>
          </w:p>
        </w:tc>
        <w:tc>
          <w:tcPr>
            <w:tcW w:w="1861" w:type="dxa"/>
            <w:vAlign w:val="center"/>
          </w:tcPr>
          <w:p w14:paraId="63EBB48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12</w:t>
            </w:r>
          </w:p>
        </w:tc>
        <w:tc>
          <w:tcPr>
            <w:tcW w:w="956" w:type="dxa"/>
            <w:vAlign w:val="center"/>
          </w:tcPr>
          <w:p w14:paraId="647A4C7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18,2 %</w:t>
            </w:r>
          </w:p>
        </w:tc>
      </w:tr>
      <w:tr w:rsidR="009E71A1" w:rsidRPr="00834BE5" w14:paraId="1B122997" w14:textId="77777777" w:rsidTr="00E224FB">
        <w:tc>
          <w:tcPr>
            <w:tcW w:w="2416" w:type="dxa"/>
            <w:vAlign w:val="center"/>
          </w:tcPr>
          <w:p w14:paraId="7AD16B8C"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Өзіндік шешім қабылдау</w:t>
            </w:r>
          </w:p>
        </w:tc>
        <w:tc>
          <w:tcPr>
            <w:tcW w:w="1126" w:type="dxa"/>
            <w:vAlign w:val="center"/>
          </w:tcPr>
          <w:p w14:paraId="4F17E4A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28</w:t>
            </w:r>
          </w:p>
        </w:tc>
        <w:tc>
          <w:tcPr>
            <w:tcW w:w="836" w:type="dxa"/>
            <w:vAlign w:val="center"/>
          </w:tcPr>
          <w:p w14:paraId="62AAB73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21,4 %</w:t>
            </w:r>
          </w:p>
        </w:tc>
        <w:tc>
          <w:tcPr>
            <w:tcW w:w="1091" w:type="dxa"/>
            <w:vAlign w:val="center"/>
          </w:tcPr>
          <w:p w14:paraId="4A44E60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14</w:t>
            </w:r>
          </w:p>
        </w:tc>
        <w:tc>
          <w:tcPr>
            <w:tcW w:w="1059" w:type="dxa"/>
            <w:vAlign w:val="center"/>
          </w:tcPr>
          <w:p w14:paraId="50392A8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21,5 %</w:t>
            </w:r>
          </w:p>
        </w:tc>
        <w:tc>
          <w:tcPr>
            <w:tcW w:w="1861" w:type="dxa"/>
            <w:vAlign w:val="center"/>
          </w:tcPr>
          <w:p w14:paraId="3C2064C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14</w:t>
            </w:r>
          </w:p>
        </w:tc>
        <w:tc>
          <w:tcPr>
            <w:tcW w:w="956" w:type="dxa"/>
            <w:vAlign w:val="center"/>
          </w:tcPr>
          <w:p w14:paraId="41C76FA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21,2 %</w:t>
            </w:r>
          </w:p>
        </w:tc>
      </w:tr>
      <w:tr w:rsidR="009E71A1" w:rsidRPr="00834BE5" w14:paraId="7215C3D6" w14:textId="77777777" w:rsidTr="00E224FB">
        <w:tc>
          <w:tcPr>
            <w:tcW w:w="2416" w:type="dxa"/>
            <w:vAlign w:val="center"/>
          </w:tcPr>
          <w:p w14:paraId="22D23EE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Еңбекқорлық</w:t>
            </w:r>
          </w:p>
        </w:tc>
        <w:tc>
          <w:tcPr>
            <w:tcW w:w="1126" w:type="dxa"/>
            <w:vAlign w:val="center"/>
          </w:tcPr>
          <w:p w14:paraId="76C2F9F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w:t>
            </w:r>
          </w:p>
        </w:tc>
        <w:tc>
          <w:tcPr>
            <w:tcW w:w="836" w:type="dxa"/>
            <w:vAlign w:val="center"/>
          </w:tcPr>
          <w:p w14:paraId="30FCED8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18,3</w:t>
            </w:r>
          </w:p>
        </w:tc>
        <w:tc>
          <w:tcPr>
            <w:tcW w:w="1091" w:type="dxa"/>
            <w:vAlign w:val="center"/>
          </w:tcPr>
          <w:p w14:paraId="7230F15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12</w:t>
            </w:r>
          </w:p>
        </w:tc>
        <w:tc>
          <w:tcPr>
            <w:tcW w:w="1059" w:type="dxa"/>
            <w:vAlign w:val="center"/>
          </w:tcPr>
          <w:p w14:paraId="5AA771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18,5 %</w:t>
            </w:r>
          </w:p>
        </w:tc>
        <w:tc>
          <w:tcPr>
            <w:tcW w:w="1861" w:type="dxa"/>
            <w:vAlign w:val="center"/>
          </w:tcPr>
          <w:p w14:paraId="64B135D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12</w:t>
            </w:r>
          </w:p>
        </w:tc>
        <w:tc>
          <w:tcPr>
            <w:tcW w:w="956" w:type="dxa"/>
            <w:vAlign w:val="center"/>
          </w:tcPr>
          <w:p w14:paraId="7D6A4CE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18,2 %</w:t>
            </w:r>
          </w:p>
        </w:tc>
      </w:tr>
      <w:tr w:rsidR="009E71A1" w:rsidRPr="00834BE5" w14:paraId="4A183533" w14:textId="77777777" w:rsidTr="00E224FB">
        <w:tc>
          <w:tcPr>
            <w:tcW w:w="9345" w:type="dxa"/>
            <w:gridSpan w:val="7"/>
            <w:vAlign w:val="center"/>
          </w:tcPr>
          <w:p w14:paraId="4806DB4F" w14:textId="77777777" w:rsidR="009E71A1" w:rsidRPr="00834BE5" w:rsidRDefault="009E71A1" w:rsidP="006E0AFD">
            <w:pPr>
              <w:widowControl/>
              <w:suppressAutoHyphens w:val="0"/>
              <w:autoSpaceDN/>
              <w:jc w:val="center"/>
              <w:textAlignment w:val="auto"/>
              <w:outlineLvl w:val="1"/>
              <w:rPr>
                <w:rFonts w:eastAsia="Times New Roman" w:cs="Times New Roman"/>
                <w:kern w:val="0"/>
                <w:lang w:val="kk-KZ" w:eastAsia="ru-RU" w:bidi="ar-SA"/>
              </w:rPr>
            </w:pPr>
            <w:r w:rsidRPr="00834BE5">
              <w:rPr>
                <w:rFonts w:eastAsia="Times New Roman" w:cs="Times New Roman"/>
                <w:b/>
                <w:bCs/>
                <w:kern w:val="0"/>
                <w:lang w:val="kk-KZ" w:eastAsia="ru-RU" w:bidi="ar-SA"/>
              </w:rPr>
              <w:t>III блок. Заттық-дамытушы ортаны құруға бағытталған сапалар</w:t>
            </w:r>
          </w:p>
        </w:tc>
      </w:tr>
      <w:tr w:rsidR="009E71A1" w:rsidRPr="00834BE5" w14:paraId="27D029FC" w14:textId="77777777" w:rsidTr="00E224FB">
        <w:tc>
          <w:tcPr>
            <w:tcW w:w="2416" w:type="dxa"/>
            <w:vAlign w:val="center"/>
          </w:tcPr>
          <w:p w14:paraId="1DBDB4A7"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Эмоциялық тұрақтылық</w:t>
            </w:r>
          </w:p>
        </w:tc>
        <w:tc>
          <w:tcPr>
            <w:tcW w:w="1126" w:type="dxa"/>
            <w:vAlign w:val="center"/>
          </w:tcPr>
          <w:p w14:paraId="11C83D5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38</w:t>
            </w:r>
          </w:p>
        </w:tc>
        <w:tc>
          <w:tcPr>
            <w:tcW w:w="836" w:type="dxa"/>
            <w:vAlign w:val="center"/>
          </w:tcPr>
          <w:p w14:paraId="49E50D5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29,0</w:t>
            </w:r>
          </w:p>
        </w:tc>
        <w:tc>
          <w:tcPr>
            <w:tcW w:w="1091" w:type="dxa"/>
            <w:vAlign w:val="center"/>
          </w:tcPr>
          <w:p w14:paraId="733C9B7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w:t>
            </w:r>
          </w:p>
        </w:tc>
        <w:tc>
          <w:tcPr>
            <w:tcW w:w="1059" w:type="dxa"/>
            <w:vAlign w:val="center"/>
          </w:tcPr>
          <w:p w14:paraId="77240EA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29,2 %</w:t>
            </w:r>
          </w:p>
        </w:tc>
        <w:tc>
          <w:tcPr>
            <w:tcW w:w="1861" w:type="dxa"/>
            <w:vAlign w:val="center"/>
          </w:tcPr>
          <w:p w14:paraId="3D53C76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w:t>
            </w:r>
          </w:p>
        </w:tc>
        <w:tc>
          <w:tcPr>
            <w:tcW w:w="956" w:type="dxa"/>
            <w:vAlign w:val="center"/>
          </w:tcPr>
          <w:p w14:paraId="5215C26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28,8 %</w:t>
            </w:r>
          </w:p>
        </w:tc>
      </w:tr>
      <w:tr w:rsidR="009E71A1" w:rsidRPr="00834BE5" w14:paraId="0C2F6327" w14:textId="77777777" w:rsidTr="00E224FB">
        <w:tc>
          <w:tcPr>
            <w:tcW w:w="2416" w:type="dxa"/>
            <w:vAlign w:val="center"/>
          </w:tcPr>
          <w:p w14:paraId="77E77B57"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Ұйымдастырушылық қабілеттер</w:t>
            </w:r>
          </w:p>
        </w:tc>
        <w:tc>
          <w:tcPr>
            <w:tcW w:w="1126" w:type="dxa"/>
            <w:vAlign w:val="center"/>
          </w:tcPr>
          <w:p w14:paraId="0673ADC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32</w:t>
            </w:r>
          </w:p>
        </w:tc>
        <w:tc>
          <w:tcPr>
            <w:tcW w:w="836" w:type="dxa"/>
            <w:vAlign w:val="center"/>
          </w:tcPr>
          <w:p w14:paraId="1EDF21E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24,4</w:t>
            </w:r>
          </w:p>
        </w:tc>
        <w:tc>
          <w:tcPr>
            <w:tcW w:w="1091" w:type="dxa"/>
            <w:vAlign w:val="center"/>
          </w:tcPr>
          <w:p w14:paraId="7123AC7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1059" w:type="dxa"/>
            <w:vAlign w:val="center"/>
          </w:tcPr>
          <w:p w14:paraId="009C81D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24,6 %</w:t>
            </w:r>
          </w:p>
        </w:tc>
        <w:tc>
          <w:tcPr>
            <w:tcW w:w="1861" w:type="dxa"/>
            <w:vAlign w:val="center"/>
          </w:tcPr>
          <w:p w14:paraId="0F2DCD8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956" w:type="dxa"/>
            <w:vAlign w:val="center"/>
          </w:tcPr>
          <w:p w14:paraId="6B3285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24,2 %</w:t>
            </w:r>
          </w:p>
        </w:tc>
      </w:tr>
      <w:tr w:rsidR="009E71A1" w:rsidRPr="00834BE5" w14:paraId="0ED03EB6" w14:textId="77777777" w:rsidTr="00E224FB">
        <w:tc>
          <w:tcPr>
            <w:tcW w:w="2416" w:type="dxa"/>
            <w:vAlign w:val="center"/>
          </w:tcPr>
          <w:p w14:paraId="10FB7828"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Баланың жас ерекшелігін ескеру</w:t>
            </w:r>
          </w:p>
        </w:tc>
        <w:tc>
          <w:tcPr>
            <w:tcW w:w="1126" w:type="dxa"/>
            <w:vAlign w:val="center"/>
          </w:tcPr>
          <w:p w14:paraId="1A3D57B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30</w:t>
            </w:r>
          </w:p>
        </w:tc>
        <w:tc>
          <w:tcPr>
            <w:tcW w:w="836" w:type="dxa"/>
            <w:vAlign w:val="center"/>
          </w:tcPr>
          <w:p w14:paraId="3E5B08B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22,9</w:t>
            </w:r>
          </w:p>
        </w:tc>
        <w:tc>
          <w:tcPr>
            <w:tcW w:w="1091" w:type="dxa"/>
            <w:vAlign w:val="center"/>
          </w:tcPr>
          <w:p w14:paraId="456AD4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15</w:t>
            </w:r>
          </w:p>
        </w:tc>
        <w:tc>
          <w:tcPr>
            <w:tcW w:w="1059" w:type="dxa"/>
            <w:vAlign w:val="center"/>
          </w:tcPr>
          <w:p w14:paraId="2E6492B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23,1 %</w:t>
            </w:r>
          </w:p>
        </w:tc>
        <w:tc>
          <w:tcPr>
            <w:tcW w:w="1861" w:type="dxa"/>
            <w:vAlign w:val="center"/>
          </w:tcPr>
          <w:p w14:paraId="635E7CD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15</w:t>
            </w:r>
          </w:p>
        </w:tc>
        <w:tc>
          <w:tcPr>
            <w:tcW w:w="956" w:type="dxa"/>
            <w:vAlign w:val="center"/>
          </w:tcPr>
          <w:p w14:paraId="3AE8C4B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22,7 %</w:t>
            </w:r>
          </w:p>
        </w:tc>
      </w:tr>
      <w:tr w:rsidR="009E71A1" w:rsidRPr="00834BE5" w14:paraId="315A9E1B" w14:textId="77777777" w:rsidTr="00E224FB">
        <w:tc>
          <w:tcPr>
            <w:tcW w:w="2416" w:type="dxa"/>
            <w:vAlign w:val="center"/>
          </w:tcPr>
          <w:p w14:paraId="66027A7F"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lang w:val="ru-RU" w:eastAsia="ru-RU" w:bidi="ar-SA"/>
              </w:rPr>
              <w:t>Кәсіби қызметке сүйіспеншілік</w:t>
            </w:r>
          </w:p>
        </w:tc>
        <w:tc>
          <w:tcPr>
            <w:tcW w:w="1126" w:type="dxa"/>
            <w:vAlign w:val="center"/>
          </w:tcPr>
          <w:p w14:paraId="082244B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31</w:t>
            </w:r>
          </w:p>
        </w:tc>
        <w:tc>
          <w:tcPr>
            <w:tcW w:w="836" w:type="dxa"/>
            <w:vAlign w:val="center"/>
          </w:tcPr>
          <w:p w14:paraId="25B1D2A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23,7</w:t>
            </w:r>
          </w:p>
        </w:tc>
        <w:tc>
          <w:tcPr>
            <w:tcW w:w="1091" w:type="dxa"/>
            <w:vAlign w:val="center"/>
          </w:tcPr>
          <w:p w14:paraId="31EB2BC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15</w:t>
            </w:r>
          </w:p>
        </w:tc>
        <w:tc>
          <w:tcPr>
            <w:tcW w:w="1059" w:type="dxa"/>
            <w:vAlign w:val="center"/>
          </w:tcPr>
          <w:p w14:paraId="25FB6CB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23,1 %</w:t>
            </w:r>
          </w:p>
        </w:tc>
        <w:tc>
          <w:tcPr>
            <w:tcW w:w="1861" w:type="dxa"/>
            <w:vAlign w:val="center"/>
          </w:tcPr>
          <w:p w14:paraId="3985EF1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w:t>
            </w:r>
          </w:p>
        </w:tc>
        <w:tc>
          <w:tcPr>
            <w:tcW w:w="956" w:type="dxa"/>
            <w:vAlign w:val="center"/>
          </w:tcPr>
          <w:p w14:paraId="6231F39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24,3 %</w:t>
            </w:r>
          </w:p>
        </w:tc>
      </w:tr>
    </w:tbl>
    <w:p w14:paraId="7C7038C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kk-KZ" w:eastAsia="ru-RU" w:bidi="ar-SA"/>
        </w:rPr>
      </w:pPr>
    </w:p>
    <w:p w14:paraId="783E9190" w14:textId="41D2D402" w:rsidR="009E71A1" w:rsidRPr="00834BE5" w:rsidRDefault="009E71A1" w:rsidP="006E0AFD">
      <w:pPr>
        <w:widowControl/>
        <w:suppressAutoHyphens w:val="0"/>
        <w:autoSpaceDN/>
        <w:ind w:firstLine="708"/>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Анықтаушы эксперимент кезеңінде болашақ мектепке дейінгі ұйым педагогтерінің кәсіби құзыреттілігін дамытуға бағытталған мотив мазмұнын </w:t>
      </w:r>
      <w:r w:rsidRPr="00834BE5">
        <w:rPr>
          <w:rFonts w:eastAsia="Calibri" w:cs="Times New Roman"/>
          <w:kern w:val="0"/>
          <w:sz w:val="28"/>
          <w:szCs w:val="28"/>
          <w:lang w:val="kk-KZ" w:eastAsia="en-US" w:bidi="ar-SA"/>
        </w:rPr>
        <w:lastRenderedPageBreak/>
        <w:t xml:space="preserve">айқындау мақсатында Г.Н. Пантелеева әзірлеген «Кәсіби құзыреттілікті дамытуға арналған заттық-дамытушы орта» әдістемесі қолданылды. </w:t>
      </w:r>
    </w:p>
    <w:p w14:paraId="136343EA" w14:textId="37309376" w:rsidR="009E71A1" w:rsidRPr="00834BE5" w:rsidRDefault="009E71A1" w:rsidP="006E0AFD">
      <w:pPr>
        <w:widowControl/>
        <w:suppressAutoHyphens w:val="0"/>
        <w:autoSpaceDN/>
        <w:ind w:firstLine="708"/>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Зерттеу нәтижелері кәсіби құзыреттілікті дамытуға арналған мотивтердің барлық үш құрылымдық блок бойынша екі топта да салыстырмалы түрде тең қалыптасқанын көрсетеді. Бірінші блок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w:t>
      </w:r>
      <w:r w:rsidR="000433A5" w:rsidRPr="000433A5">
        <w:rPr>
          <w:rFonts w:eastAsia="Calibri" w:cs="Times New Roman"/>
          <w:kern w:val="0"/>
          <w:sz w:val="28"/>
          <w:szCs w:val="28"/>
          <w:lang w:val="kk-KZ" w:eastAsia="en-US" w:bidi="ar-SA"/>
        </w:rPr>
        <w:t>болашақ мектепке дейінгі ұйым педагогтерінің</w:t>
      </w:r>
      <w:r w:rsidRPr="00834BE5">
        <w:rPr>
          <w:rFonts w:eastAsia="Calibri" w:cs="Times New Roman"/>
          <w:kern w:val="0"/>
          <w:sz w:val="28"/>
          <w:szCs w:val="28"/>
          <w:lang w:val="kk-KZ" w:eastAsia="en-US" w:bidi="ar-SA"/>
        </w:rPr>
        <w:t xml:space="preserve"> зияткерлік және шығармашылық қасиеттері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кәсіби қызметке саналы бағытталудың когнитивтік негізін сипаттайды. </w:t>
      </w:r>
      <w:r w:rsidR="0063236A">
        <w:rPr>
          <w:rFonts w:eastAsia="Calibri" w:cs="Times New Roman"/>
          <w:kern w:val="0"/>
          <w:sz w:val="28"/>
          <w:szCs w:val="28"/>
          <w:lang w:val="kk-KZ" w:eastAsia="en-US" w:bidi="ar-SA"/>
        </w:rPr>
        <w:t>Б</w:t>
      </w:r>
      <w:r w:rsidRPr="00834BE5">
        <w:rPr>
          <w:rFonts w:eastAsia="Calibri" w:cs="Times New Roman"/>
          <w:kern w:val="0"/>
          <w:sz w:val="28"/>
          <w:szCs w:val="28"/>
          <w:lang w:val="kk-KZ" w:eastAsia="en-US" w:bidi="ar-SA"/>
        </w:rPr>
        <w:t xml:space="preserve">локта «мамандыққа сай кәсіби құзыреттілік» көрсеткіші жалпы таңдауда 25,2%-ды құрап, бақылау тобында 25,0%, эксперименттік топта 25,5% деңгейінде тіркелді. Аталған деректер </w:t>
      </w:r>
      <w:r w:rsidR="000433A5" w:rsidRPr="000433A5">
        <w:rPr>
          <w:rFonts w:eastAsia="Calibri" w:cs="Times New Roman"/>
          <w:kern w:val="0"/>
          <w:sz w:val="28"/>
          <w:szCs w:val="28"/>
          <w:lang w:val="kk-KZ" w:eastAsia="en-US" w:bidi="ar-SA"/>
        </w:rPr>
        <w:t xml:space="preserve">болашақ мектепке дейінгі ұйым педагогтерінің </w:t>
      </w:r>
      <w:r w:rsidRPr="00834BE5">
        <w:rPr>
          <w:rFonts w:eastAsia="Calibri" w:cs="Times New Roman"/>
          <w:kern w:val="0"/>
          <w:sz w:val="28"/>
          <w:szCs w:val="28"/>
          <w:lang w:val="kk-KZ" w:eastAsia="en-US" w:bidi="ar-SA"/>
        </w:rPr>
        <w:t xml:space="preserve">кәсіби білім мен құзыреттерді меңгеруге деген ішкі сұранысының қалыптасқанын айғақтайды. </w:t>
      </w:r>
      <w:r w:rsidR="00F24A6C">
        <w:rPr>
          <w:rFonts w:eastAsia="Calibri" w:cs="Times New Roman"/>
          <w:kern w:val="0"/>
          <w:sz w:val="28"/>
          <w:szCs w:val="28"/>
          <w:lang w:val="kk-KZ" w:eastAsia="en-US" w:bidi="ar-SA"/>
        </w:rPr>
        <w:t>К</w:t>
      </w:r>
      <w:r w:rsidRPr="00834BE5">
        <w:rPr>
          <w:rFonts w:eastAsia="Calibri" w:cs="Times New Roman"/>
          <w:kern w:val="0"/>
          <w:sz w:val="28"/>
          <w:szCs w:val="28"/>
          <w:lang w:val="kk-KZ" w:eastAsia="en-US" w:bidi="ar-SA"/>
        </w:rPr>
        <w:t xml:space="preserve">әсіби дағдылардың болуы (19,8%) мен іс-әрекетті жоспарлау және жобалау икемділігі (19,1%) көрсеткіштерінің шамалас үлесте бөлінуі студенттердің оқу үдерісіндегі танымдық және рефлексивтік белсенділігінің бірқалыпты деңгейде екенін </w:t>
      </w:r>
      <w:r w:rsidR="00E7769C">
        <w:rPr>
          <w:rFonts w:eastAsia="Calibri" w:cs="Times New Roman"/>
          <w:kern w:val="0"/>
          <w:sz w:val="28"/>
          <w:szCs w:val="28"/>
          <w:lang w:val="kk-KZ" w:eastAsia="en-US" w:bidi="ar-SA"/>
        </w:rPr>
        <w:t>көреміз</w:t>
      </w:r>
      <w:r w:rsidRPr="00834BE5">
        <w:rPr>
          <w:rFonts w:eastAsia="Calibri" w:cs="Times New Roman"/>
          <w:kern w:val="0"/>
          <w:sz w:val="28"/>
          <w:szCs w:val="28"/>
          <w:lang w:val="kk-KZ" w:eastAsia="en-US" w:bidi="ar-SA"/>
        </w:rPr>
        <w:t>.</w:t>
      </w:r>
    </w:p>
    <w:p w14:paraId="6231328F" w14:textId="36D9FCAA" w:rsidR="009E71A1" w:rsidRPr="00834BE5" w:rsidRDefault="009E71A1" w:rsidP="006E0AFD">
      <w:pPr>
        <w:widowControl/>
        <w:suppressAutoHyphens w:val="0"/>
        <w:autoSpaceDN/>
        <w:ind w:firstLine="708"/>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Екінші блок - эмоционалдық және ерік-жігер қасиеттері </w:t>
      </w:r>
      <w:r w:rsidR="000433A5" w:rsidRPr="000433A5">
        <w:rPr>
          <w:rFonts w:eastAsia="Calibri" w:cs="Times New Roman"/>
          <w:kern w:val="0"/>
          <w:sz w:val="28"/>
          <w:szCs w:val="28"/>
          <w:lang w:val="kk-KZ" w:eastAsia="en-US" w:bidi="ar-SA"/>
        </w:rPr>
        <w:t xml:space="preserve">болашақ мектепке дейінгі ұйым педагогтерінің </w:t>
      </w:r>
      <w:r w:rsidRPr="00834BE5">
        <w:rPr>
          <w:rFonts w:eastAsia="Calibri" w:cs="Times New Roman"/>
          <w:kern w:val="0"/>
          <w:sz w:val="28"/>
          <w:szCs w:val="28"/>
          <w:lang w:val="kk-KZ" w:eastAsia="en-US" w:bidi="ar-SA"/>
        </w:rPr>
        <w:t xml:space="preserve">кәсіби тұрақтылығы мен жауапкершілік әлеуетін сипаттайды. </w:t>
      </w:r>
      <w:r w:rsidR="0063236A">
        <w:rPr>
          <w:rFonts w:eastAsia="Calibri" w:cs="Times New Roman"/>
          <w:kern w:val="0"/>
          <w:sz w:val="28"/>
          <w:szCs w:val="28"/>
          <w:lang w:val="kk-KZ" w:eastAsia="en-US" w:bidi="ar-SA"/>
        </w:rPr>
        <w:t>Б</w:t>
      </w:r>
      <w:r w:rsidRPr="00834BE5">
        <w:rPr>
          <w:rFonts w:eastAsia="Calibri" w:cs="Times New Roman"/>
          <w:kern w:val="0"/>
          <w:sz w:val="28"/>
          <w:szCs w:val="28"/>
          <w:lang w:val="kk-KZ" w:eastAsia="en-US" w:bidi="ar-SA"/>
        </w:rPr>
        <w:t xml:space="preserve">локта «табандылық және кәсіби талапшылдық» көрсеткіші ең жоғары мәнге ие болып (24,4%), екі топта да дерлік бірдей деңгейде байқалды (БТ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24,6%, ЭТ - 24,2%). </w:t>
      </w:r>
      <w:r w:rsidR="00B27053">
        <w:rPr>
          <w:rFonts w:eastAsia="Calibri" w:cs="Times New Roman"/>
          <w:kern w:val="0"/>
          <w:sz w:val="28"/>
          <w:szCs w:val="28"/>
          <w:lang w:val="kk-KZ" w:eastAsia="en-US" w:bidi="ar-SA"/>
        </w:rPr>
        <w:t>Н</w:t>
      </w:r>
      <w:r w:rsidRPr="00834BE5">
        <w:rPr>
          <w:rFonts w:eastAsia="Calibri" w:cs="Times New Roman"/>
          <w:kern w:val="0"/>
          <w:sz w:val="28"/>
          <w:szCs w:val="28"/>
          <w:lang w:val="kk-KZ" w:eastAsia="en-US" w:bidi="ar-SA"/>
        </w:rPr>
        <w:t xml:space="preserve">әтижелер </w:t>
      </w:r>
      <w:r w:rsidR="000433A5" w:rsidRPr="000433A5">
        <w:rPr>
          <w:rFonts w:eastAsia="Calibri" w:cs="Times New Roman"/>
          <w:kern w:val="0"/>
          <w:sz w:val="28"/>
          <w:szCs w:val="28"/>
          <w:lang w:val="kk-KZ" w:eastAsia="en-US" w:bidi="ar-SA"/>
        </w:rPr>
        <w:t xml:space="preserve">болашақ мектепке дейінгі ұйым педагогтерінің </w:t>
      </w:r>
      <w:r w:rsidRPr="00834BE5">
        <w:rPr>
          <w:rFonts w:eastAsia="Calibri" w:cs="Times New Roman"/>
          <w:kern w:val="0"/>
          <w:sz w:val="28"/>
          <w:szCs w:val="28"/>
          <w:lang w:val="kk-KZ" w:eastAsia="en-US" w:bidi="ar-SA"/>
        </w:rPr>
        <w:t xml:space="preserve">кәсіби міндеттерді орындаудағы ішкі тәртіп пен жауапкершілікке бағдарланғанын көрсетеді. </w:t>
      </w:r>
      <w:r w:rsidR="00F24A6C">
        <w:rPr>
          <w:rFonts w:eastAsia="Calibri" w:cs="Times New Roman"/>
          <w:kern w:val="0"/>
          <w:sz w:val="28"/>
          <w:szCs w:val="28"/>
          <w:lang w:val="kk-KZ" w:eastAsia="en-US" w:bidi="ar-SA"/>
        </w:rPr>
        <w:t>Ө</w:t>
      </w:r>
      <w:r w:rsidRPr="00834BE5">
        <w:rPr>
          <w:rFonts w:eastAsia="Calibri" w:cs="Times New Roman"/>
          <w:kern w:val="0"/>
          <w:sz w:val="28"/>
          <w:szCs w:val="28"/>
          <w:lang w:val="kk-KZ" w:eastAsia="en-US" w:bidi="ar-SA"/>
        </w:rPr>
        <w:t xml:space="preserve">зіндік шешім қабылдау (21,4%) және инициативтілік пен эмоциялық жігер (18,3%) көрсеткіштерінің тең үлесте таралуы анықтаушы кезеңде зерттелінушілердің ерік-жігерлік сапалары тұрақты, алайда әлі де мақсатты педагогикалық </w:t>
      </w:r>
      <w:r w:rsidR="004F0B67">
        <w:rPr>
          <w:rFonts w:eastAsia="Calibri" w:cs="Times New Roman"/>
          <w:kern w:val="0"/>
          <w:sz w:val="28"/>
          <w:szCs w:val="28"/>
          <w:lang w:val="kk-KZ" w:eastAsia="en-US" w:bidi="ar-SA"/>
        </w:rPr>
        <w:t xml:space="preserve">әсер ету </w:t>
      </w:r>
      <w:r w:rsidRPr="00834BE5">
        <w:rPr>
          <w:rFonts w:eastAsia="Calibri" w:cs="Times New Roman"/>
          <w:kern w:val="0"/>
          <w:sz w:val="28"/>
          <w:szCs w:val="28"/>
          <w:lang w:val="kk-KZ" w:eastAsia="en-US" w:bidi="ar-SA"/>
        </w:rPr>
        <w:t>арқылы дамытуды қажет ететінін айқындайды.</w:t>
      </w:r>
    </w:p>
    <w:p w14:paraId="146D8DE4" w14:textId="551B0209" w:rsidR="009E71A1" w:rsidRPr="00834BE5" w:rsidRDefault="009E71A1" w:rsidP="006E0AFD">
      <w:pPr>
        <w:widowControl/>
        <w:suppressAutoHyphens w:val="0"/>
        <w:autoSpaceDN/>
        <w:ind w:firstLine="708"/>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Үшінші блок - </w:t>
      </w:r>
      <w:r w:rsidR="000433A5" w:rsidRPr="000433A5">
        <w:rPr>
          <w:rFonts w:eastAsia="Calibri" w:cs="Times New Roman"/>
          <w:kern w:val="0"/>
          <w:sz w:val="28"/>
          <w:szCs w:val="28"/>
          <w:lang w:val="kk-KZ" w:eastAsia="en-US" w:bidi="ar-SA"/>
        </w:rPr>
        <w:t xml:space="preserve">болашақ мектепке дейінгі ұйым педагогтерінің </w:t>
      </w:r>
      <w:r w:rsidRPr="00834BE5">
        <w:rPr>
          <w:rFonts w:eastAsia="Calibri" w:cs="Times New Roman"/>
          <w:kern w:val="0"/>
          <w:sz w:val="28"/>
          <w:szCs w:val="28"/>
          <w:lang w:val="kk-KZ" w:eastAsia="en-US" w:bidi="ar-SA"/>
        </w:rPr>
        <w:t xml:space="preserve">заттық-дамытушы ортаны құруға бағытталған сапалары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кәсіби қызметтің практикалық және гуманистік қырын сипаттайды. </w:t>
      </w:r>
      <w:r w:rsidR="000433A5">
        <w:rPr>
          <w:rFonts w:eastAsia="Calibri" w:cs="Times New Roman"/>
          <w:kern w:val="0"/>
          <w:sz w:val="28"/>
          <w:szCs w:val="28"/>
          <w:lang w:val="kk-KZ" w:eastAsia="en-US" w:bidi="ar-SA"/>
        </w:rPr>
        <w:t xml:space="preserve">Берілген </w:t>
      </w:r>
      <w:r w:rsidRPr="00834BE5">
        <w:rPr>
          <w:rFonts w:eastAsia="Calibri" w:cs="Times New Roman"/>
          <w:kern w:val="0"/>
          <w:sz w:val="28"/>
          <w:szCs w:val="28"/>
          <w:lang w:val="kk-KZ" w:eastAsia="en-US" w:bidi="ar-SA"/>
        </w:rPr>
        <w:t xml:space="preserve">блокта эмоциялық тұрақтылық көрсеткіші жетекші орын алып, жалпы таңдауда 29,0%-ды құрады (БТ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29,2%, ЭТ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28,8%). Аталған нәтиже болашақ педагогтердің балалармен өзара әрекеттесуде психологиялық тұрақтылықты сақтауға дайын екендігін көрсетеді. </w:t>
      </w:r>
      <w:r w:rsidR="00F24A6C">
        <w:rPr>
          <w:rFonts w:eastAsia="Calibri" w:cs="Times New Roman"/>
          <w:kern w:val="0"/>
          <w:sz w:val="28"/>
          <w:szCs w:val="28"/>
          <w:lang w:val="kk-KZ" w:eastAsia="en-US" w:bidi="ar-SA"/>
        </w:rPr>
        <w:t>Ұ</w:t>
      </w:r>
      <w:r w:rsidRPr="00834BE5">
        <w:rPr>
          <w:rFonts w:eastAsia="Calibri" w:cs="Times New Roman"/>
          <w:kern w:val="0"/>
          <w:sz w:val="28"/>
          <w:szCs w:val="28"/>
          <w:lang w:val="kk-KZ" w:eastAsia="en-US" w:bidi="ar-SA"/>
        </w:rPr>
        <w:t xml:space="preserve">йымдастырушылық қабілеттер (24,4%) мен баланың жас ерекшелігін ескеру (22,9%) көрсеткіштерінің айқын көрініс табуы студенттердің заттық-дамытушы ортаны педагогикалық тұрғыдан саналы түрде ұйымдастыруға бастапқы дайындығы бар екенін </w:t>
      </w:r>
      <w:r w:rsidR="00E7769C">
        <w:rPr>
          <w:rFonts w:eastAsia="Calibri" w:cs="Times New Roman"/>
          <w:kern w:val="0"/>
          <w:sz w:val="28"/>
          <w:szCs w:val="28"/>
          <w:lang w:val="kk-KZ" w:eastAsia="en-US" w:bidi="ar-SA"/>
        </w:rPr>
        <w:t>аңғарылады</w:t>
      </w:r>
      <w:r w:rsidRPr="00834BE5">
        <w:rPr>
          <w:rFonts w:eastAsia="Calibri" w:cs="Times New Roman"/>
          <w:kern w:val="0"/>
          <w:sz w:val="28"/>
          <w:szCs w:val="28"/>
          <w:lang w:val="kk-KZ" w:eastAsia="en-US" w:bidi="ar-SA"/>
        </w:rPr>
        <w:t>. Кәсіби қызметке сүйіспеншілік көрсеткішінің (23,7%) жоғары болуы болашақ педагогтердің мамандыққа жағымды эмоционалдық қатынасының қалыптасқанын аңғартады.</w:t>
      </w:r>
    </w:p>
    <w:p w14:paraId="49E9138F" w14:textId="5B56B087" w:rsidR="009E71A1" w:rsidRDefault="009E71A1"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Анықтаушы эксперимент кезеңінде алынған нәтижелер бақылау және эксперименттік топтар арасында елеулі айырмашылықтың жоқтығын көрсетіп, зерттеудің қалыптастырушы кезеңін жүргізуге қажетті бастапқы тең жағдайдың сақталғанын ғылыми тұрғыдан негіздейді. </w:t>
      </w:r>
      <w:r w:rsidR="003462FD">
        <w:rPr>
          <w:rFonts w:eastAsia="Calibri" w:cs="Times New Roman"/>
          <w:kern w:val="0"/>
          <w:sz w:val="28"/>
          <w:szCs w:val="28"/>
          <w:lang w:val="kk-KZ" w:eastAsia="en-US" w:bidi="ar-SA"/>
        </w:rPr>
        <w:t>К</w:t>
      </w:r>
      <w:r w:rsidRPr="00834BE5">
        <w:rPr>
          <w:rFonts w:eastAsia="Calibri" w:cs="Times New Roman"/>
          <w:kern w:val="0"/>
          <w:sz w:val="28"/>
          <w:szCs w:val="28"/>
          <w:lang w:val="kk-KZ" w:eastAsia="en-US" w:bidi="ar-SA"/>
        </w:rPr>
        <w:t xml:space="preserve">өрсеткіштердің басым бөлігі орташа деңгей аясында шоғырлануы болашақ мектепке дейінгі ұйым </w:t>
      </w:r>
      <w:r w:rsidRPr="00834BE5">
        <w:rPr>
          <w:rFonts w:eastAsia="Calibri" w:cs="Times New Roman"/>
          <w:kern w:val="0"/>
          <w:sz w:val="28"/>
          <w:szCs w:val="28"/>
          <w:lang w:val="kk-KZ" w:eastAsia="en-US" w:bidi="ar-SA"/>
        </w:rPr>
        <w:lastRenderedPageBreak/>
        <w:t xml:space="preserve">педагогтерінің кәсіби құзыреттілігін, әсіресе рефлексивтік-талдамалық компонентті жүйелі, мақсатты педагогикалық </w:t>
      </w:r>
      <w:r w:rsidR="00CD7047">
        <w:rPr>
          <w:rFonts w:eastAsia="Calibri" w:cs="Times New Roman"/>
          <w:kern w:val="0"/>
          <w:sz w:val="28"/>
          <w:szCs w:val="28"/>
          <w:lang w:val="kk-KZ" w:eastAsia="en-US" w:bidi="ar-SA"/>
        </w:rPr>
        <w:t>әсер ету негізінде</w:t>
      </w:r>
      <w:r w:rsidRPr="00834BE5">
        <w:rPr>
          <w:rFonts w:eastAsia="Calibri" w:cs="Times New Roman"/>
          <w:kern w:val="0"/>
          <w:sz w:val="28"/>
          <w:szCs w:val="28"/>
          <w:lang w:val="kk-KZ" w:eastAsia="en-US" w:bidi="ar-SA"/>
        </w:rPr>
        <w:t xml:space="preserve"> дамыту қажеттігін айқындайды.</w:t>
      </w:r>
    </w:p>
    <w:p w14:paraId="3C5AEF87" w14:textId="77777777" w:rsidR="00946BAB" w:rsidRPr="00834BE5" w:rsidRDefault="00946BAB" w:rsidP="006E0AFD">
      <w:pPr>
        <w:widowControl/>
        <w:suppressAutoHyphens w:val="0"/>
        <w:autoSpaceDN/>
        <w:ind w:firstLine="567"/>
        <w:jc w:val="both"/>
        <w:textAlignment w:val="auto"/>
        <w:rPr>
          <w:rFonts w:eastAsia="Calibri" w:cs="Times New Roman"/>
          <w:kern w:val="0"/>
          <w:sz w:val="28"/>
          <w:szCs w:val="28"/>
          <w:lang w:val="kk-KZ" w:eastAsia="en-US" w:bidi="ar-SA"/>
        </w:rPr>
      </w:pPr>
    </w:p>
    <w:p w14:paraId="0DA0237A" w14:textId="77777777" w:rsidR="009E71A1" w:rsidRPr="00834BE5" w:rsidRDefault="009E71A1" w:rsidP="006E0AFD">
      <w:pPr>
        <w:pStyle w:val="af"/>
        <w:spacing w:before="0" w:beforeAutospacing="0" w:after="0" w:afterAutospacing="0"/>
      </w:pPr>
      <w:r w:rsidRPr="00834BE5">
        <w:rPr>
          <w:noProof/>
        </w:rPr>
        <w:drawing>
          <wp:inline distT="0" distB="0" distL="0" distR="0" wp14:anchorId="5D748885" wp14:editId="5AA6474F">
            <wp:extent cx="5841365" cy="2636520"/>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75186" cy="2651785"/>
                    </a:xfrm>
                    <a:prstGeom prst="rect">
                      <a:avLst/>
                    </a:prstGeom>
                    <a:noFill/>
                    <a:ln>
                      <a:noFill/>
                    </a:ln>
                  </pic:spPr>
                </pic:pic>
              </a:graphicData>
            </a:graphic>
          </wp:inline>
        </w:drawing>
      </w:r>
    </w:p>
    <w:p w14:paraId="537DC095" w14:textId="0F4A15E0" w:rsidR="009E71A1" w:rsidRPr="00834BE5" w:rsidRDefault="009E71A1" w:rsidP="006E0AFD">
      <w:pPr>
        <w:widowControl/>
        <w:suppressAutoHyphens w:val="0"/>
        <w:autoSpaceDN/>
        <w:jc w:val="center"/>
        <w:textAlignment w:val="auto"/>
        <w:outlineLvl w:val="1"/>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 xml:space="preserve">Сурет </w:t>
      </w:r>
      <w:r w:rsidR="00B43AC2" w:rsidRPr="00834BE5">
        <w:rPr>
          <w:rFonts w:eastAsia="Times New Roman" w:cs="Times New Roman"/>
          <w:b/>
          <w:bCs/>
          <w:kern w:val="0"/>
          <w:sz w:val="28"/>
          <w:szCs w:val="28"/>
          <w:lang w:val="kk-KZ" w:eastAsia="ru-RU" w:bidi="ar-SA"/>
        </w:rPr>
        <w:t>13</w:t>
      </w:r>
      <w:r w:rsidRPr="00834BE5">
        <w:rPr>
          <w:rFonts w:eastAsia="Times New Roman" w:cs="Times New Roman"/>
          <w:b/>
          <w:bCs/>
          <w:kern w:val="0"/>
          <w:sz w:val="28"/>
          <w:szCs w:val="28"/>
          <w:lang w:val="kk-KZ" w:eastAsia="ru-RU" w:bidi="ar-SA"/>
        </w:rPr>
        <w:t xml:space="preserve"> - Г.Н.Пантелееваның «Кәсіби құзыреттілікті дамытуға арналған заттық-дамытушы орта» әдістемесінің анықтаушы кезеңдегі нәтижелерінің салыстырмалы көрсеткіші</w:t>
      </w:r>
    </w:p>
    <w:p w14:paraId="1A51F5FD" w14:textId="77777777" w:rsidR="009E71A1" w:rsidRPr="00834BE5" w:rsidRDefault="009E71A1" w:rsidP="006E0AFD">
      <w:pPr>
        <w:widowControl/>
        <w:suppressAutoHyphens w:val="0"/>
        <w:autoSpaceDN/>
        <w:jc w:val="center"/>
        <w:textAlignment w:val="auto"/>
        <w:outlineLvl w:val="1"/>
        <w:rPr>
          <w:rFonts w:eastAsia="Times New Roman" w:cs="Times New Roman"/>
          <w:b/>
          <w:bCs/>
          <w:kern w:val="0"/>
          <w:sz w:val="28"/>
          <w:szCs w:val="28"/>
          <w:lang w:val="kk-KZ" w:eastAsia="ru-RU" w:bidi="ar-SA"/>
        </w:rPr>
      </w:pPr>
    </w:p>
    <w:p w14:paraId="5556A6ED" w14:textId="77777777" w:rsidR="009E71A1" w:rsidRPr="00834BE5" w:rsidRDefault="009E71A1"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Диаграммада Г.Н.Пантелееванің «Кәсіби құзыреттілікті дамытуға арналған заттық-дамытушы орта» әдістемесі бойынша анықтаушы эксперимент кезеңінде алынған нәтижелердің графикалық көрінісі ұсынылған. Диаграммада болашақ мектепке дейінгі ұйым педагогтерінің кәсіби құзыреттілігін дамытуға арналған мотив мазмұны барлық көрсеткіштер бойынша жалпы іріктеме, бақылау тобы және эксперименттік топ тұрғысынан салыстырмалы түрде берілген.</w:t>
      </w:r>
    </w:p>
    <w:p w14:paraId="784EBEE4" w14:textId="64314C63" w:rsidR="009E71A1" w:rsidRPr="00834BE5" w:rsidRDefault="009E71A1"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Диаграммалық деректерді талдау нәтижелері анықтаушы кезеңде бақылау және эксперименттік топтар арасында елеулі айырмашылықтың жоқтығын көрсетеді. Зияткерлік және шығармашылық қасиеттер блогы бойынша мамандыққа сай кәсіби құзыреттілік, кәсіби дағдылардың болуы, креативті ойлау қабілеті, талдау және сараптау, сондай-ақ іс-әрекетті жоспарлау және жобалау көрсеткіштері екі топта да шамалас деңгейде көрініс тапқан. </w:t>
      </w:r>
      <w:r w:rsidR="0063236A">
        <w:rPr>
          <w:rFonts w:eastAsia="Calibri" w:cs="Times New Roman"/>
          <w:kern w:val="0"/>
          <w:sz w:val="28"/>
          <w:szCs w:val="28"/>
          <w:lang w:val="kk-KZ" w:eastAsia="en-US" w:bidi="ar-SA"/>
        </w:rPr>
        <w:t>Б</w:t>
      </w:r>
      <w:r w:rsidR="00580622" w:rsidRPr="00580622">
        <w:rPr>
          <w:rFonts w:eastAsia="Calibri" w:cs="Times New Roman"/>
          <w:kern w:val="0"/>
          <w:sz w:val="28"/>
          <w:szCs w:val="28"/>
          <w:lang w:val="kk-KZ" w:eastAsia="en-US" w:bidi="ar-SA"/>
        </w:rPr>
        <w:t xml:space="preserve">олашақ мектепке дейінгі ұйым педагогтерінің </w:t>
      </w:r>
      <w:r w:rsidRPr="00834BE5">
        <w:rPr>
          <w:rFonts w:eastAsia="Calibri" w:cs="Times New Roman"/>
          <w:kern w:val="0"/>
          <w:sz w:val="28"/>
          <w:szCs w:val="28"/>
          <w:lang w:val="kk-KZ" w:eastAsia="en-US" w:bidi="ar-SA"/>
        </w:rPr>
        <w:t xml:space="preserve">кәсіби даярлықтың когнитивтік негіздері бойынша бастапқы мүмкіндіктерінің тең екенін </w:t>
      </w:r>
      <w:r w:rsidR="00E7769C">
        <w:rPr>
          <w:rFonts w:eastAsia="Calibri" w:cs="Times New Roman"/>
          <w:kern w:val="0"/>
          <w:sz w:val="28"/>
          <w:szCs w:val="28"/>
          <w:lang w:val="kk-KZ" w:eastAsia="en-US" w:bidi="ar-SA"/>
        </w:rPr>
        <w:t>құптайды</w:t>
      </w:r>
      <w:r w:rsidRPr="00834BE5">
        <w:rPr>
          <w:rFonts w:eastAsia="Calibri" w:cs="Times New Roman"/>
          <w:kern w:val="0"/>
          <w:sz w:val="28"/>
          <w:szCs w:val="28"/>
          <w:lang w:val="kk-KZ" w:eastAsia="en-US" w:bidi="ar-SA"/>
        </w:rPr>
        <w:t>.</w:t>
      </w:r>
    </w:p>
    <w:p w14:paraId="7FFE2723" w14:textId="7E17C600" w:rsidR="009E71A1" w:rsidRPr="00834BE5" w:rsidRDefault="009E71A1"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Эмоционалдық және ерік-жігер қасиеттері блогында табандылық пен кәсіби талапшылдық, өзіндік шешім қабылдау қабілеті және еңбекқорлық көрсеткіштері салыстырмалы түрде жоғары мәндермен </w:t>
      </w:r>
      <w:r w:rsidR="00BB5B36">
        <w:rPr>
          <w:rFonts w:eastAsia="Calibri" w:cs="Times New Roman"/>
          <w:kern w:val="0"/>
          <w:sz w:val="28"/>
          <w:szCs w:val="28"/>
          <w:lang w:val="kk-KZ" w:eastAsia="en-US" w:bidi="ar-SA"/>
        </w:rPr>
        <w:t>ерекшеленеді</w:t>
      </w:r>
      <w:r w:rsidRPr="00834BE5">
        <w:rPr>
          <w:rFonts w:eastAsia="Calibri" w:cs="Times New Roman"/>
          <w:kern w:val="0"/>
          <w:sz w:val="28"/>
          <w:szCs w:val="28"/>
          <w:lang w:val="kk-KZ" w:eastAsia="en-US" w:bidi="ar-SA"/>
        </w:rPr>
        <w:t xml:space="preserve">. Аталған көрсеткіштердің бақылау және эксперименттік топтарда бірдей деңгейде байқалуы студенттердің кәсіби міндеттерді орындауға деген жауапкершілік пен ішкі дайындықтың бастапқы қалыптасқанын көрсетеді. </w:t>
      </w:r>
      <w:r w:rsidR="003462FD">
        <w:rPr>
          <w:rFonts w:eastAsia="Calibri" w:cs="Times New Roman"/>
          <w:kern w:val="0"/>
          <w:sz w:val="28"/>
          <w:szCs w:val="28"/>
          <w:lang w:val="kk-KZ" w:eastAsia="en-US" w:bidi="ar-SA"/>
        </w:rPr>
        <w:t>И</w:t>
      </w:r>
      <w:r w:rsidRPr="00834BE5">
        <w:rPr>
          <w:rFonts w:eastAsia="Calibri" w:cs="Times New Roman"/>
          <w:kern w:val="0"/>
          <w:sz w:val="28"/>
          <w:szCs w:val="28"/>
          <w:lang w:val="kk-KZ" w:eastAsia="en-US" w:bidi="ar-SA"/>
        </w:rPr>
        <w:t xml:space="preserve">нициативтілік </w:t>
      </w:r>
      <w:r w:rsidRPr="00834BE5">
        <w:rPr>
          <w:rFonts w:eastAsia="Calibri" w:cs="Times New Roman"/>
          <w:kern w:val="0"/>
          <w:sz w:val="28"/>
          <w:szCs w:val="28"/>
          <w:lang w:val="kk-KZ" w:eastAsia="en-US" w:bidi="ar-SA"/>
        </w:rPr>
        <w:lastRenderedPageBreak/>
        <w:t>пен мақсаттылық көрсеткіштерінің орташа деңгейде болуы</w:t>
      </w:r>
      <w:r w:rsidR="0063236A">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сапаларды мақсатты педагогикалық </w:t>
      </w:r>
      <w:r w:rsidR="00C47F69">
        <w:rPr>
          <w:rFonts w:eastAsia="Calibri" w:cs="Times New Roman"/>
          <w:kern w:val="0"/>
          <w:sz w:val="28"/>
          <w:szCs w:val="28"/>
          <w:lang w:val="kk-KZ" w:eastAsia="en-US" w:bidi="ar-SA"/>
        </w:rPr>
        <w:t>әсер негізінде</w:t>
      </w:r>
      <w:r w:rsidRPr="00834BE5">
        <w:rPr>
          <w:rFonts w:eastAsia="Calibri" w:cs="Times New Roman"/>
          <w:kern w:val="0"/>
          <w:sz w:val="28"/>
          <w:szCs w:val="28"/>
          <w:lang w:val="kk-KZ" w:eastAsia="en-US" w:bidi="ar-SA"/>
        </w:rPr>
        <w:t xml:space="preserve"> дамыту қажеттігін айқындайды.</w:t>
      </w:r>
    </w:p>
    <w:p w14:paraId="543062B9" w14:textId="009229E5" w:rsidR="009E71A1" w:rsidRPr="00834BE5" w:rsidRDefault="009E71A1"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Заттық-дамытушы ортаны құруға бағытталған сапалар блогында эмоциялық тұрақтылық, ұйымдастырушылық қабілеттер, баланың жас ерекшелігін ескеру және кәсіби қызметке сүйіспеншілік көрсеткіштері жетекші орын алады. </w:t>
      </w:r>
      <w:r w:rsidR="00DA219E">
        <w:rPr>
          <w:rFonts w:eastAsia="Calibri" w:cs="Times New Roman"/>
          <w:kern w:val="0"/>
          <w:sz w:val="28"/>
          <w:szCs w:val="28"/>
          <w:lang w:val="kk-KZ" w:eastAsia="en-US" w:bidi="ar-SA"/>
        </w:rPr>
        <w:t>Б</w:t>
      </w:r>
      <w:r w:rsidR="00580622" w:rsidRPr="00580622">
        <w:rPr>
          <w:rFonts w:eastAsia="Calibri" w:cs="Times New Roman"/>
          <w:kern w:val="0"/>
          <w:sz w:val="28"/>
          <w:szCs w:val="28"/>
          <w:lang w:val="kk-KZ" w:eastAsia="en-US" w:bidi="ar-SA"/>
        </w:rPr>
        <w:t xml:space="preserve">олашақ мектепке дейінгі ұйым педагогтерінің </w:t>
      </w:r>
      <w:r w:rsidRPr="00834BE5">
        <w:rPr>
          <w:rFonts w:eastAsia="Calibri" w:cs="Times New Roman"/>
          <w:kern w:val="0"/>
          <w:sz w:val="28"/>
          <w:szCs w:val="28"/>
          <w:lang w:val="kk-KZ" w:eastAsia="en-US" w:bidi="ar-SA"/>
        </w:rPr>
        <w:t>балалармен өзара әрекеттесуге психологиялық тұрғыдан дайын екендігін және кәсіби қызметтің гуманистік мәнін саналы түрде қабылдай бастағанын көр</w:t>
      </w:r>
      <w:r w:rsidR="00580622">
        <w:rPr>
          <w:rFonts w:eastAsia="Calibri" w:cs="Times New Roman"/>
          <w:kern w:val="0"/>
          <w:sz w:val="28"/>
          <w:szCs w:val="28"/>
          <w:lang w:val="kk-KZ" w:eastAsia="en-US" w:bidi="ar-SA"/>
        </w:rPr>
        <w:t>уге болады.</w:t>
      </w:r>
    </w:p>
    <w:p w14:paraId="5F483A88" w14:textId="12BAC709" w:rsidR="009E71A1" w:rsidRPr="00834BE5" w:rsidRDefault="009E71A1" w:rsidP="006E0AFD">
      <w:pPr>
        <w:widowControl/>
        <w:suppressAutoHyphens w:val="0"/>
        <w:autoSpaceDN/>
        <w:ind w:firstLine="567"/>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Диаграммада ұсынылған нәтижелер анықтаушы эксперимент кезеңінде бақылау және эксперименттік топтардың бастапқы деңгейінің теңдігін растайды және болашақ мектепке дейінгі ұйым педагогтерінің кәсіби құзыреттілігін дамытуға бағытталған мотив мазмұнының жүйелі қалыптастырушы жұмыстар арқылы жетілдірілу қажеттігін ғылыми тұрғыдан негізде</w:t>
      </w:r>
      <w:r w:rsidR="0001673D">
        <w:rPr>
          <w:rFonts w:eastAsia="Calibri" w:cs="Times New Roman"/>
          <w:kern w:val="0"/>
          <w:sz w:val="28"/>
          <w:szCs w:val="28"/>
          <w:lang w:val="kk-KZ" w:eastAsia="en-US" w:bidi="ar-SA"/>
        </w:rPr>
        <w:t xml:space="preserve">п, </w:t>
      </w:r>
      <w:r w:rsidRPr="00834BE5">
        <w:rPr>
          <w:rFonts w:eastAsia="Calibri" w:cs="Times New Roman"/>
          <w:kern w:val="0"/>
          <w:sz w:val="28"/>
          <w:szCs w:val="28"/>
          <w:lang w:val="kk-KZ" w:eastAsia="en-US" w:bidi="ar-SA"/>
        </w:rPr>
        <w:t>зерттеудің келесі - қалыптастыру кезеңін ұйымдастырудың мақсаттылығы мен өзектілігін айқындайды.</w:t>
      </w:r>
    </w:p>
    <w:p w14:paraId="70FA5FC0" w14:textId="77777777" w:rsidR="009E71A1" w:rsidRPr="00834BE5" w:rsidRDefault="009E71A1" w:rsidP="006E0AFD">
      <w:pPr>
        <w:widowControl/>
        <w:suppressAutoHyphens w:val="0"/>
        <w:autoSpaceDN/>
        <w:ind w:firstLine="567"/>
        <w:jc w:val="both"/>
        <w:textAlignment w:val="auto"/>
        <w:outlineLvl w:val="2"/>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Анықтаушы эксперимент кезеңінде алынған нәтижелер болашақ мектепке дейінгі ұйым педагогтерінің кәсіби құзыреттілігін дамытуға арналған мотив мазмұнының бастапқы деңгейін және заттық-дамытушы ортаны құруға даярлығының құрылымдық ерекшеліктерін айқындауға мүмкіндік берді. </w:t>
      </w:r>
    </w:p>
    <w:p w14:paraId="50383B9D" w14:textId="7113F638" w:rsidR="009E71A1" w:rsidRPr="00834BE5" w:rsidRDefault="009E71A1" w:rsidP="006E0AFD">
      <w:pPr>
        <w:widowControl/>
        <w:suppressAutoHyphens w:val="0"/>
        <w:autoSpaceDN/>
        <w:ind w:firstLine="567"/>
        <w:jc w:val="both"/>
        <w:textAlignment w:val="auto"/>
        <w:outlineLvl w:val="2"/>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Аталған жағдай </w:t>
      </w:r>
      <w:r w:rsidR="00580622" w:rsidRPr="00580622">
        <w:rPr>
          <w:rFonts w:eastAsia="Times New Roman" w:cs="Times New Roman"/>
          <w:kern w:val="0"/>
          <w:sz w:val="28"/>
          <w:szCs w:val="28"/>
          <w:lang w:val="kk-KZ" w:eastAsia="ru-RU" w:bidi="ar-SA"/>
        </w:rPr>
        <w:t xml:space="preserve">болашақ мектепке дейінгі ұйым педагогтерінің </w:t>
      </w:r>
      <w:r w:rsidRPr="00834BE5">
        <w:rPr>
          <w:rFonts w:eastAsia="Times New Roman" w:cs="Times New Roman"/>
          <w:kern w:val="0"/>
          <w:sz w:val="28"/>
          <w:szCs w:val="28"/>
          <w:lang w:val="kk-KZ" w:eastAsia="ru-RU" w:bidi="ar-SA"/>
        </w:rPr>
        <w:t xml:space="preserve">заттық-дамытушы ортаны жобалау мен ұйымдастыруға қатысты даярлығы өздігінен жеткілікті деңгейде қалыптаспайтынын, үдерістің мақсатты, жүйелі және ғылыми негізделген педагогикалық </w:t>
      </w:r>
      <w:r w:rsidR="00474881">
        <w:rPr>
          <w:rFonts w:eastAsia="Times New Roman" w:cs="Times New Roman"/>
          <w:kern w:val="0"/>
          <w:sz w:val="28"/>
          <w:szCs w:val="28"/>
          <w:lang w:val="kk-KZ" w:eastAsia="ru-RU" w:bidi="ar-SA"/>
        </w:rPr>
        <w:t>әсерді</w:t>
      </w:r>
      <w:r w:rsidRPr="00834BE5">
        <w:rPr>
          <w:rFonts w:eastAsia="Times New Roman" w:cs="Times New Roman"/>
          <w:kern w:val="0"/>
          <w:sz w:val="28"/>
          <w:szCs w:val="28"/>
          <w:lang w:val="kk-KZ" w:eastAsia="ru-RU" w:bidi="ar-SA"/>
        </w:rPr>
        <w:t xml:space="preserve"> талап ететінін </w:t>
      </w:r>
      <w:r w:rsidR="00E565AC">
        <w:rPr>
          <w:rFonts w:eastAsia="Times New Roman" w:cs="Times New Roman"/>
          <w:kern w:val="0"/>
          <w:sz w:val="28"/>
          <w:szCs w:val="28"/>
          <w:lang w:val="kk-KZ" w:eastAsia="ru-RU" w:bidi="ar-SA"/>
        </w:rPr>
        <w:t>көздейді</w:t>
      </w:r>
      <w:r w:rsidRPr="00834BE5">
        <w:rPr>
          <w:rFonts w:eastAsia="Times New Roman" w:cs="Times New Roman"/>
          <w:kern w:val="0"/>
          <w:sz w:val="28"/>
          <w:szCs w:val="28"/>
          <w:lang w:val="kk-KZ" w:eastAsia="ru-RU" w:bidi="ar-SA"/>
        </w:rPr>
        <w:t xml:space="preserve">. </w:t>
      </w:r>
    </w:p>
    <w:p w14:paraId="1853E169" w14:textId="77777777" w:rsidR="009E71A1" w:rsidRPr="00834BE5" w:rsidRDefault="009E71A1" w:rsidP="006E0AFD">
      <w:pPr>
        <w:widowControl/>
        <w:suppressAutoHyphens w:val="0"/>
        <w:autoSpaceDN/>
        <w:ind w:firstLine="567"/>
        <w:jc w:val="both"/>
        <w:textAlignment w:val="auto"/>
        <w:outlineLvl w:val="2"/>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Осыған байланысты келесі параграфта болашақ мектепке дейінгі ұйым педагогтерін заттық-дамытушы ортаны құруға даярлаудың механизмі, оның құрылымдық құрамдас бөліктері, іске асу кезеңдері мен педагогикалық шарттары кешенді түрде қарастырылады.</w:t>
      </w:r>
    </w:p>
    <w:p w14:paraId="64FB37C8" w14:textId="77777777" w:rsidR="009E71A1" w:rsidRPr="00834BE5" w:rsidRDefault="009E71A1" w:rsidP="006E0AFD">
      <w:pPr>
        <w:tabs>
          <w:tab w:val="left" w:pos="993"/>
        </w:tabs>
        <w:jc w:val="both"/>
        <w:rPr>
          <w:rFonts w:cs="Times New Roman"/>
          <w:b/>
          <w:bCs/>
          <w:sz w:val="28"/>
        </w:rPr>
      </w:pPr>
    </w:p>
    <w:bookmarkEnd w:id="45"/>
    <w:p w14:paraId="1497EE2B" w14:textId="77777777" w:rsidR="009E71A1" w:rsidRPr="00834BE5" w:rsidRDefault="009E71A1" w:rsidP="006E0AFD">
      <w:pPr>
        <w:tabs>
          <w:tab w:val="left" w:pos="993"/>
        </w:tabs>
        <w:ind w:firstLine="567"/>
        <w:jc w:val="both"/>
        <w:rPr>
          <w:rFonts w:cs="Times New Roman"/>
          <w:b/>
          <w:bCs/>
          <w:sz w:val="28"/>
        </w:rPr>
      </w:pPr>
      <w:r w:rsidRPr="00834BE5">
        <w:rPr>
          <w:rFonts w:cs="Times New Roman"/>
          <w:b/>
          <w:bCs/>
          <w:sz w:val="28"/>
        </w:rPr>
        <w:t>3.2 Болашақ мектепке дейінгі ұйым педагогтерін заттық дамытушы ортаны құруға даярлаудың механизмі</w:t>
      </w:r>
    </w:p>
    <w:p w14:paraId="23989A6D" w14:textId="77777777" w:rsidR="009E71A1" w:rsidRPr="00834BE5" w:rsidRDefault="009E71A1" w:rsidP="006E0AFD">
      <w:pPr>
        <w:tabs>
          <w:tab w:val="left" w:pos="993"/>
        </w:tabs>
        <w:ind w:firstLine="567"/>
        <w:jc w:val="both"/>
        <w:rPr>
          <w:rFonts w:cs="Times New Roman"/>
          <w:b/>
          <w:bCs/>
          <w:sz w:val="28"/>
        </w:rPr>
      </w:pPr>
    </w:p>
    <w:p w14:paraId="306900EB" w14:textId="2A2C7375"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Болашақ мектепке дейінгі ұйым педагогтерін заттық дамытушы ортаны құруға даярлау </w:t>
      </w:r>
      <w:r w:rsidRPr="00834BE5">
        <w:rPr>
          <w:rFonts w:cs="Times New Roman"/>
          <w:sz w:val="28"/>
          <w:lang w:val="kk-KZ"/>
        </w:rPr>
        <w:t>-</w:t>
      </w:r>
      <w:r w:rsidRPr="00834BE5">
        <w:rPr>
          <w:rFonts w:cs="Times New Roman"/>
          <w:sz w:val="28"/>
        </w:rPr>
        <w:t xml:space="preserve"> кәсіби білім беру жүйесінің маңызды бағыты. </w:t>
      </w:r>
      <w:r w:rsidR="0063236A">
        <w:rPr>
          <w:rFonts w:cs="Times New Roman"/>
          <w:sz w:val="28"/>
          <w:lang w:val="kk-KZ"/>
        </w:rPr>
        <w:t xml:space="preserve">Аталмыш </w:t>
      </w:r>
      <w:r w:rsidRPr="00834BE5">
        <w:rPr>
          <w:rFonts w:cs="Times New Roman"/>
          <w:sz w:val="28"/>
        </w:rPr>
        <w:t>даярлау үдерісі студенттердің теориялық білімін, тәжірибелік дағдыларын және құндылықтық бағдарын біртұтас кәсіби қалыптасу жүйесіне біріктіріп, балалардың жан-жақты дамуына қолайлы орта ұйымдастыруға бағытталады.</w:t>
      </w:r>
    </w:p>
    <w:p w14:paraId="47550F7D"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Заттық дамытушы ортаның ерекшелігі </w:t>
      </w:r>
      <w:r w:rsidRPr="00834BE5">
        <w:rPr>
          <w:rFonts w:cs="Times New Roman"/>
          <w:sz w:val="28"/>
          <w:lang w:val="kk-KZ"/>
        </w:rPr>
        <w:t>-</w:t>
      </w:r>
      <w:r w:rsidRPr="00834BE5">
        <w:rPr>
          <w:rFonts w:cs="Times New Roman"/>
          <w:sz w:val="28"/>
        </w:rPr>
        <w:t xml:space="preserve"> оның баланың сенсорлық, танымдық, әлеуметтік және шығармашылық дамуына тікелей әсер етуінде. Сондықтан болашақ педагогтерді даярлау барысында осы ортаға қойылатын заманауи талаптар, ұлттық-мәдени құндылықтарды сақтау, балалардың жас ерекшеліктерін ескеру және инновациялық тәсілдерді қолдану басты назарда болады.</w:t>
      </w:r>
    </w:p>
    <w:p w14:paraId="253FF944" w14:textId="0EB242D5" w:rsidR="009E71A1" w:rsidRPr="00834BE5" w:rsidRDefault="009E71A1" w:rsidP="006E0AFD">
      <w:pPr>
        <w:tabs>
          <w:tab w:val="left" w:pos="993"/>
        </w:tabs>
        <w:ind w:firstLine="567"/>
        <w:jc w:val="both"/>
        <w:rPr>
          <w:rFonts w:cs="Times New Roman"/>
          <w:sz w:val="28"/>
        </w:rPr>
      </w:pPr>
      <w:r w:rsidRPr="00834BE5">
        <w:rPr>
          <w:rFonts w:cs="Times New Roman"/>
          <w:sz w:val="28"/>
        </w:rPr>
        <w:lastRenderedPageBreak/>
        <w:t xml:space="preserve">Даярлау үдерісінің негізінде бірнеше маңызды педагогикалық міндеттер шешіледі: студенттер дамытушы ортаның ғылыми-педагогикалық негіздерін меңгереді, оны жобалау мен ұйымдастырудың әдіс-тәсілдерін тәжірибеде қолдануға дағдыланады, кәсіби рефлексия арқылы өз жұмысын жетілдіруге үйренеді. </w:t>
      </w:r>
      <w:r w:rsidR="003462FD">
        <w:rPr>
          <w:rFonts w:cs="Times New Roman"/>
          <w:sz w:val="28"/>
          <w:lang w:val="kk-KZ"/>
        </w:rPr>
        <w:t>Б</w:t>
      </w:r>
      <w:r w:rsidRPr="00834BE5">
        <w:rPr>
          <w:rFonts w:cs="Times New Roman"/>
          <w:sz w:val="28"/>
        </w:rPr>
        <w:t>олашақ мамандар шығармашылық көзқарасты қалыптастырып, дәстүрлі шешімдерден тыс ойлауға, жаңа педагогикалық идеяларды жүзеге асыруға дайындалады.</w:t>
      </w:r>
    </w:p>
    <w:p w14:paraId="224A6ACA" w14:textId="29089F2E" w:rsidR="009E71A1" w:rsidRPr="00834BE5" w:rsidRDefault="00A63A0A" w:rsidP="006E0AFD">
      <w:pPr>
        <w:tabs>
          <w:tab w:val="left" w:pos="993"/>
        </w:tabs>
        <w:ind w:firstLine="567"/>
        <w:jc w:val="both"/>
        <w:rPr>
          <w:rFonts w:cs="Times New Roman"/>
          <w:sz w:val="28"/>
        </w:rPr>
      </w:pPr>
      <w:r>
        <w:rPr>
          <w:rFonts w:cs="Times New Roman"/>
          <w:sz w:val="28"/>
          <w:lang w:val="ru-RU"/>
        </w:rPr>
        <w:t>К</w:t>
      </w:r>
      <w:r>
        <w:rPr>
          <w:rFonts w:cs="Times New Roman"/>
          <w:sz w:val="28"/>
          <w:lang w:val="kk-KZ"/>
        </w:rPr>
        <w:t>әсіби</w:t>
      </w:r>
      <w:r w:rsidR="009E71A1" w:rsidRPr="00834BE5">
        <w:rPr>
          <w:rFonts w:cs="Times New Roman"/>
          <w:sz w:val="28"/>
        </w:rPr>
        <w:t xml:space="preserve"> даярл</w:t>
      </w:r>
      <w:r>
        <w:rPr>
          <w:rFonts w:cs="Times New Roman"/>
          <w:sz w:val="28"/>
          <w:lang w:val="kk-KZ"/>
        </w:rPr>
        <w:t>ау</w:t>
      </w:r>
      <w:r w:rsidR="009E71A1" w:rsidRPr="00834BE5">
        <w:rPr>
          <w:rFonts w:cs="Times New Roman"/>
          <w:sz w:val="28"/>
        </w:rPr>
        <w:t xml:space="preserve"> барысында студенттер тек теориялық біліммен шектелмей, нақты орта элементтерін жобалау, материалдарды балалардың жас ерекшеліктеріне бейімдеу, қауіпсіздік пен эстетикалық үйлесімділікті қамтамасыз ету сияқты тәжірибелік жұмыстарды орындайды. Оқу-тәжірибелік процесте әрбір шешім балалардың дамуына әсерін талдау арқылы бағаланып, үздіксіз жетілдіріліп отырады.</w:t>
      </w:r>
    </w:p>
    <w:p w14:paraId="1BEF8CFE" w14:textId="68296E28"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Осы үдерістің түпкі нәтижесі </w:t>
      </w:r>
      <w:r w:rsidR="00580622" w:rsidRPr="00580622">
        <w:rPr>
          <w:rFonts w:cs="Times New Roman"/>
          <w:sz w:val="28"/>
        </w:rPr>
        <w:t xml:space="preserve">болашақ мектепке дейінгі ұйым педагогтерінің </w:t>
      </w:r>
      <w:r w:rsidRPr="00834BE5">
        <w:rPr>
          <w:rFonts w:cs="Times New Roman"/>
          <w:sz w:val="28"/>
        </w:rPr>
        <w:t xml:space="preserve">кәсіби құзыреттілігін арттыру, баланың жеке қажеттіліктеріне сай, функционалды әрі шығармашылық тұрғыдан байытылған заттық дамытушы ортаны ұйымдастыра алатын маман қалыптастыру. </w:t>
      </w:r>
      <w:r w:rsidR="00B27053">
        <w:rPr>
          <w:rFonts w:cs="Times New Roman"/>
          <w:sz w:val="28"/>
          <w:lang w:val="kk-KZ"/>
        </w:rPr>
        <w:t>Б</w:t>
      </w:r>
      <w:r w:rsidRPr="00834BE5">
        <w:rPr>
          <w:rFonts w:cs="Times New Roman"/>
          <w:sz w:val="28"/>
        </w:rPr>
        <w:t>ұндай маман баланың даму мүмкіндіктерін барынша ашып, мектепке дейінгі ұйымдардың білім беру сапасын арттыруға үлес қосады.</w:t>
      </w:r>
    </w:p>
    <w:p w14:paraId="5000BC4C" w14:textId="77777777"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Қазіргі кезеңде мектепке дейінгі білім беру жүйесінің сапасын арттыру мәселесі педагог кадрларды даярлаудың мазмұны мен технологияларын қайта қарастыруды талап етеді. Әсіресе баланың жан-жақты дамуын қамтамасыз ететін заттық дамытушы ортаны жобалау және оны педагогикалық үдерісте тиімді қолдана алатын мамандарды даярлау кәсіби дайындықтың стратегиялық бағытына айналып отыр. Осы тұрғыда болашақ мектепке дейінгі ұйым педагогтерін заттық дамытушы ортаны құруға даярлау үдерісі кездейсоқ немесе фрагментарлық әрекеттер жиынтығы ретінде емес, ішкі логикасы, кезеңдері мен өзара байланысқан компоненттері бар педагогикалық механизм ретінде қарастырылуы қажет.</w:t>
      </w:r>
    </w:p>
    <w:p w14:paraId="47448926" w14:textId="30E55880"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Педагогика ғылымында </w:t>
      </w:r>
      <w:r w:rsidR="00580622" w:rsidRPr="00580622">
        <w:rPr>
          <w:rFonts w:cs="Times New Roman"/>
          <w:sz w:val="28"/>
          <w:lang w:val="kk-KZ"/>
        </w:rPr>
        <w:t xml:space="preserve">«механизм» </w:t>
      </w:r>
      <w:r w:rsidRPr="00834BE5">
        <w:rPr>
          <w:rFonts w:cs="Times New Roman"/>
          <w:sz w:val="28"/>
          <w:lang w:val="kk-KZ"/>
        </w:rPr>
        <w:t>ұғым</w:t>
      </w:r>
      <w:r w:rsidR="00580622">
        <w:rPr>
          <w:rFonts w:cs="Times New Roman"/>
          <w:sz w:val="28"/>
          <w:lang w:val="kk-KZ"/>
        </w:rPr>
        <w:t>ы</w:t>
      </w:r>
      <w:r w:rsidRPr="00834BE5">
        <w:rPr>
          <w:rFonts w:cs="Times New Roman"/>
          <w:sz w:val="28"/>
          <w:lang w:val="kk-KZ"/>
        </w:rPr>
        <w:t xml:space="preserve"> мақсатты түрде ұйымдастырылған, басқарылатын және болжауға болатын білім беру үдерісін сипаттауда қолданылады. Осыған сәйкес, болашақ мектепке дейінгі ұйым педагогтерін заттық дамытушы ортаны құруға даярлаудың механизмі </w:t>
      </w:r>
      <w:r w:rsidR="00580622">
        <w:rPr>
          <w:rFonts w:cs="Times New Roman"/>
          <w:sz w:val="28"/>
          <w:lang w:val="kk-KZ"/>
        </w:rPr>
        <w:t>олардың</w:t>
      </w:r>
      <w:r w:rsidRPr="00834BE5">
        <w:rPr>
          <w:rFonts w:cs="Times New Roman"/>
          <w:sz w:val="28"/>
          <w:lang w:val="kk-KZ"/>
        </w:rPr>
        <w:t xml:space="preserve"> кәсіби білімін, практикалық дағдыларын, құндылықтық бағдарын және рефлексивтік тәжірибесін біртұтас жүйеге біріктіре отырып, дамытушы ортаны жобалау мен ұйымдастыруға бағытталған педагогикалық </w:t>
      </w:r>
      <w:r w:rsidR="00184B34">
        <w:rPr>
          <w:rFonts w:cs="Times New Roman"/>
          <w:sz w:val="28"/>
          <w:lang w:val="kk-KZ"/>
        </w:rPr>
        <w:t>мүмкіндіктердің</w:t>
      </w:r>
      <w:r w:rsidRPr="00834BE5">
        <w:rPr>
          <w:rFonts w:cs="Times New Roman"/>
          <w:sz w:val="28"/>
          <w:lang w:val="kk-KZ"/>
        </w:rPr>
        <w:t xml:space="preserve"> құрылымдық-логикалық жиынтығы.</w:t>
      </w:r>
    </w:p>
    <w:p w14:paraId="2B4E52F8" w14:textId="1D0B69DA"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Заттық дамытушы ортаны құруға даярлау механизмі ең алдымен мектепке дейінгі білім берудің қазіргі талаптарымен айқындалады. Баланың сенсорлық, танымдық, әлеуметтік-эмоционалдық және шығармашылық дамуын</w:t>
      </w:r>
      <w:r w:rsidR="00E15B87">
        <w:rPr>
          <w:rFonts w:cs="Times New Roman"/>
          <w:sz w:val="28"/>
          <w:lang w:val="kk-KZ"/>
        </w:rPr>
        <w:t>д</w:t>
      </w:r>
      <w:r w:rsidRPr="00834BE5">
        <w:rPr>
          <w:rFonts w:cs="Times New Roman"/>
          <w:sz w:val="28"/>
          <w:lang w:val="kk-KZ"/>
        </w:rPr>
        <w:t>а</w:t>
      </w:r>
      <w:r w:rsidR="00E15B87">
        <w:rPr>
          <w:rFonts w:cs="Times New Roman"/>
          <w:sz w:val="28"/>
          <w:lang w:val="kk-KZ"/>
        </w:rPr>
        <w:t xml:space="preserve"> </w:t>
      </w:r>
      <w:r w:rsidRPr="00834BE5">
        <w:rPr>
          <w:rFonts w:cs="Times New Roman"/>
          <w:sz w:val="28"/>
          <w:lang w:val="kk-KZ"/>
        </w:rPr>
        <w:t xml:space="preserve">орта баланың белсенді іс-әрекетіне жағдай жасайтын, қауіпсіз, эргономикалық және вариативті кеңістік ретінде қарастырылады. </w:t>
      </w:r>
      <w:r w:rsidR="00777863">
        <w:rPr>
          <w:rFonts w:cs="Times New Roman"/>
          <w:sz w:val="28"/>
          <w:lang w:val="kk-KZ"/>
        </w:rPr>
        <w:t>Б</w:t>
      </w:r>
      <w:r w:rsidRPr="00834BE5">
        <w:rPr>
          <w:rFonts w:cs="Times New Roman"/>
          <w:sz w:val="28"/>
          <w:lang w:val="kk-KZ"/>
        </w:rPr>
        <w:t>олашақ педагог тек дайын ортаны пайдаланушы ғана емес, оны жобалаушы, түрлендіруші және педагогикалық тұрғыда негіздеуші субъект болуы тиіс</w:t>
      </w:r>
      <w:r w:rsidR="0063236A">
        <w:rPr>
          <w:rFonts w:cs="Times New Roman"/>
          <w:sz w:val="28"/>
          <w:lang w:val="kk-KZ"/>
        </w:rPr>
        <w:t xml:space="preserve">, </w:t>
      </w:r>
      <w:r w:rsidRPr="00834BE5">
        <w:rPr>
          <w:rFonts w:cs="Times New Roman"/>
          <w:sz w:val="28"/>
          <w:lang w:val="kk-KZ"/>
        </w:rPr>
        <w:t xml:space="preserve">педагогтерді даярлау </w:t>
      </w:r>
      <w:r w:rsidRPr="00834BE5">
        <w:rPr>
          <w:rFonts w:cs="Times New Roman"/>
          <w:sz w:val="28"/>
          <w:lang w:val="kk-KZ"/>
        </w:rPr>
        <w:lastRenderedPageBreak/>
        <w:t>үдерісінде жобалау әрекетіне, аналитикалық ойлауға және кәсіби рефлексияға ерекше мән беруді қажет етеді.</w:t>
      </w:r>
    </w:p>
    <w:p w14:paraId="76D1B79A" w14:textId="54DFFA52"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Зерттеу логикасына сәйкес, болашақ </w:t>
      </w:r>
      <w:r w:rsidR="0004633E">
        <w:rPr>
          <w:rFonts w:cs="Times New Roman"/>
          <w:sz w:val="28"/>
          <w:lang w:val="kk-KZ"/>
        </w:rPr>
        <w:t xml:space="preserve">мектепке дейінгі ұйым </w:t>
      </w:r>
      <w:r w:rsidRPr="00834BE5">
        <w:rPr>
          <w:rFonts w:cs="Times New Roman"/>
          <w:sz w:val="28"/>
          <w:lang w:val="kk-KZ"/>
        </w:rPr>
        <w:t>педагогтер</w:t>
      </w:r>
      <w:r w:rsidR="0004633E">
        <w:rPr>
          <w:rFonts w:cs="Times New Roman"/>
          <w:sz w:val="28"/>
          <w:lang w:val="kk-KZ"/>
        </w:rPr>
        <w:t>інің</w:t>
      </w:r>
      <w:r w:rsidRPr="00834BE5">
        <w:rPr>
          <w:rFonts w:cs="Times New Roman"/>
          <w:sz w:val="28"/>
          <w:lang w:val="kk-KZ"/>
        </w:rPr>
        <w:t xml:space="preserve"> заттық дамытушы ортаны құруға даярлау механизмі бірнеше әдіснамалық тұғырларға сүйенеді. Атап айтқанда, жүйелілік тұғыр даярлау үдерісін өзара байланысты компоненттерден тұратын тұтас құрылым ретінде қарастыруға мүмкіндік береді; іс-әрекеттік тұғыр студенттердің білімді дайын күйінде қабылдауын емес, оны нақты педагогикалық жағдайларда қолдану арқылы меңгеруін қамтамасыз етеді; тұлғалық-бағдарлы тұғыр болашақ педагогтің жеке мүмкіндіктері мен кәсіби қызығушылықтарын ескеруге бағытталады; құзыреттілік тұғыр кәсіби дайындықтың нәтижесін білім көлемімен емес, әрекет етуге дайындық деңгейімен бағалауға мүмкіндік береді.</w:t>
      </w:r>
    </w:p>
    <w:p w14:paraId="667D8208" w14:textId="1238931C"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Осы әдіснамалық негіздер болашақ мектепке дейінгі ұйым педагогтерін даярлау механизмінің мазмұнын айқындайды. </w:t>
      </w:r>
      <w:r w:rsidR="0004633E">
        <w:rPr>
          <w:rFonts w:cs="Times New Roman"/>
          <w:sz w:val="28"/>
          <w:lang w:val="kk-KZ"/>
        </w:rPr>
        <w:t>Айқындалған</w:t>
      </w:r>
      <w:r w:rsidRPr="00834BE5">
        <w:rPr>
          <w:rFonts w:cs="Times New Roman"/>
          <w:sz w:val="28"/>
          <w:lang w:val="kk-KZ"/>
        </w:rPr>
        <w:t xml:space="preserve"> мазмұн тек теориялық біліммен шектелмей, заттық дамытушы ортаны жобалау, модельдеу, бағалау және жетілдіру бойынша тәжірибелік әрекеттерді қамтиды. </w:t>
      </w:r>
      <w:r w:rsidR="0004633E">
        <w:rPr>
          <w:rFonts w:cs="Times New Roman"/>
          <w:sz w:val="28"/>
          <w:lang w:val="kk-KZ"/>
        </w:rPr>
        <w:t>Б</w:t>
      </w:r>
      <w:r w:rsidR="0004633E" w:rsidRPr="0004633E">
        <w:rPr>
          <w:rFonts w:cs="Times New Roman"/>
          <w:sz w:val="28"/>
          <w:lang w:val="kk-KZ"/>
        </w:rPr>
        <w:t>олашақ мектепке дейінгі ұйым педагогтері</w:t>
      </w:r>
      <w:r w:rsidRPr="00834BE5">
        <w:rPr>
          <w:rFonts w:cs="Times New Roman"/>
          <w:sz w:val="28"/>
          <w:lang w:val="kk-KZ"/>
        </w:rPr>
        <w:t xml:space="preserve"> оқу барысында заттық дамытушы ортаны баланың жас ерекшеліктері, даму міндеттері және білім беру бағдарламасының мазмұнымен байланыста қарастыруға үйренеді. </w:t>
      </w:r>
      <w:r w:rsidR="00B27053">
        <w:rPr>
          <w:rFonts w:cs="Times New Roman"/>
          <w:sz w:val="28"/>
          <w:lang w:val="kk-KZ"/>
        </w:rPr>
        <w:t>Т</w:t>
      </w:r>
      <w:r w:rsidRPr="00834BE5">
        <w:rPr>
          <w:rFonts w:cs="Times New Roman"/>
          <w:sz w:val="28"/>
          <w:lang w:val="kk-KZ"/>
        </w:rPr>
        <w:t>әсіл</w:t>
      </w:r>
      <w:r w:rsidR="00064B68">
        <w:rPr>
          <w:rFonts w:cs="Times New Roman"/>
          <w:sz w:val="28"/>
          <w:lang w:val="kk-KZ"/>
        </w:rPr>
        <w:t xml:space="preserve"> олардың</w:t>
      </w:r>
      <w:r w:rsidRPr="00834BE5">
        <w:rPr>
          <w:rFonts w:cs="Times New Roman"/>
          <w:sz w:val="28"/>
          <w:lang w:val="kk-KZ"/>
        </w:rPr>
        <w:t xml:space="preserve"> кәсіби ойлауын қалыптастырып, дамытушы ортаны педагогикалық үдерістің пассивті фоны емес, белсенді дамытушы факторы ретінде қабылдауына </w:t>
      </w:r>
      <w:r w:rsidR="00E15B87">
        <w:rPr>
          <w:rFonts w:cs="Times New Roman"/>
          <w:sz w:val="28"/>
          <w:lang w:val="kk-KZ"/>
        </w:rPr>
        <w:t>тетік болады</w:t>
      </w:r>
      <w:r w:rsidRPr="00834BE5">
        <w:rPr>
          <w:rFonts w:cs="Times New Roman"/>
          <w:sz w:val="28"/>
          <w:lang w:val="kk-KZ"/>
        </w:rPr>
        <w:t>.</w:t>
      </w:r>
    </w:p>
    <w:p w14:paraId="77F26D1B" w14:textId="6980EE77"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Заттық дамытушы ортаны құруға даярлау механизмінің маңызды ерекшелігі оның нормативтік-құқықтық негіздермен тығыз байланысы. Қазақстан Республикасында мектепке дейінгі тәрбие мен оқытудың мемлекеттік жалпыға міндетті стандарттары, үлгілік оқу бағдарламалары және жоғары білім беру стандарттары болашақ педагогтің кәсіби даярлығына қойылатын талаптарды нақты айқындайды. </w:t>
      </w:r>
      <w:r w:rsidR="00064B68">
        <w:rPr>
          <w:rFonts w:cs="Times New Roman"/>
          <w:sz w:val="28"/>
          <w:lang w:val="kk-KZ"/>
        </w:rPr>
        <w:t>Аталған</w:t>
      </w:r>
      <w:r w:rsidRPr="00834BE5">
        <w:rPr>
          <w:rFonts w:cs="Times New Roman"/>
          <w:sz w:val="28"/>
          <w:lang w:val="kk-KZ"/>
        </w:rPr>
        <w:t xml:space="preserve"> құжаттарда педагогтің дамытушы ортаны жобалау, оны білім беру міндеттерімен ұштастыру және балалардың қауіпсіздігін қамтамасыз ету бойынша құзыреттері кәсіби дайындықтың міндетті құрамдас бөлігі ретінде көрсетілген. Сондықтан даярлау механизмі аталған нормативтік талаптарды іске асырудың педагогикалық құралы ретінде қызмет атқарады.</w:t>
      </w:r>
    </w:p>
    <w:p w14:paraId="2A509CD8" w14:textId="6DB7C862" w:rsidR="009E71A1" w:rsidRPr="00834BE5" w:rsidRDefault="00A63A0A" w:rsidP="006E0AFD">
      <w:pPr>
        <w:tabs>
          <w:tab w:val="left" w:pos="993"/>
        </w:tabs>
        <w:ind w:firstLine="567"/>
        <w:jc w:val="both"/>
        <w:rPr>
          <w:rFonts w:cs="Times New Roman"/>
          <w:sz w:val="28"/>
          <w:lang w:val="kk-KZ"/>
        </w:rPr>
      </w:pPr>
      <w:r>
        <w:rPr>
          <w:rFonts w:cs="Times New Roman"/>
          <w:sz w:val="28"/>
          <w:lang w:val="kk-KZ"/>
        </w:rPr>
        <w:t>Б</w:t>
      </w:r>
      <w:r w:rsidR="00064B68" w:rsidRPr="00064B68">
        <w:rPr>
          <w:rFonts w:cs="Times New Roman"/>
          <w:sz w:val="28"/>
          <w:lang w:val="kk-KZ"/>
        </w:rPr>
        <w:t>олашақ мектепке дейінгі ұйым педагогтер</w:t>
      </w:r>
      <w:r w:rsidR="00064B68">
        <w:rPr>
          <w:rFonts w:cs="Times New Roman"/>
          <w:sz w:val="28"/>
          <w:lang w:val="kk-KZ"/>
        </w:rPr>
        <w:t xml:space="preserve">ді </w:t>
      </w:r>
      <w:r w:rsidR="009E71A1" w:rsidRPr="00834BE5">
        <w:rPr>
          <w:rFonts w:cs="Times New Roman"/>
          <w:sz w:val="28"/>
          <w:lang w:val="kk-KZ"/>
        </w:rPr>
        <w:t xml:space="preserve">заттық дамытушы ортаны құруға даярлау механизмі инновациялық болуы тиіс. Қазіргі мектепке дейінгі ұйымдарда цифрлық технологияларды, интерактивті құралдарды және халықаралық бағалау жүйелерін қолдану үрдісі кең таралуда. </w:t>
      </w:r>
      <w:r w:rsidR="00064B68">
        <w:rPr>
          <w:rFonts w:cs="Times New Roman"/>
          <w:sz w:val="28"/>
          <w:lang w:val="kk-KZ"/>
        </w:rPr>
        <w:t>Осы</w:t>
      </w:r>
      <w:r w:rsidR="009E71A1" w:rsidRPr="00834BE5">
        <w:rPr>
          <w:rFonts w:cs="Times New Roman"/>
          <w:sz w:val="28"/>
          <w:lang w:val="kk-KZ"/>
        </w:rPr>
        <w:t xml:space="preserve"> жағдай </w:t>
      </w:r>
      <w:r w:rsidR="00064B68" w:rsidRPr="00064B68">
        <w:rPr>
          <w:rFonts w:cs="Times New Roman"/>
          <w:sz w:val="28"/>
          <w:lang w:val="kk-KZ"/>
        </w:rPr>
        <w:t xml:space="preserve">болашақ мектепке дейінгі ұйым педагогтерінің </w:t>
      </w:r>
      <w:r w:rsidR="009E71A1" w:rsidRPr="00834BE5">
        <w:rPr>
          <w:rFonts w:cs="Times New Roman"/>
          <w:sz w:val="28"/>
          <w:lang w:val="kk-KZ"/>
        </w:rPr>
        <w:t>кәсіби даярлығында дәстүрлі тәсілдермен қатар, заманауи педагогикалық технологияларды меңгеруді талап етеді. Осы тұрғыда даярлау механизмі студенттердің жобалау әрекетін ақпараттық-коммуникациялық технологиялармен ұштастыра отырып, дамытушы ортаның жаңа үлгілерін жасауына мүмкіндік береді.</w:t>
      </w:r>
    </w:p>
    <w:p w14:paraId="719DE401" w14:textId="22405728"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Болашақ мектепке дейінгі ұйым педагогтерін заттық дамытушы ортаны </w:t>
      </w:r>
      <w:r w:rsidRPr="00834BE5">
        <w:rPr>
          <w:rFonts w:cs="Times New Roman"/>
          <w:sz w:val="28"/>
          <w:lang w:val="kk-KZ"/>
        </w:rPr>
        <w:lastRenderedPageBreak/>
        <w:t>құруға даярлаудың ғылыми-әдіснамалық негіздері</w:t>
      </w:r>
      <w:r w:rsidR="0063236A">
        <w:rPr>
          <w:rFonts w:cs="Times New Roman"/>
          <w:sz w:val="28"/>
          <w:lang w:val="kk-KZ"/>
        </w:rPr>
        <w:t xml:space="preserve"> </w:t>
      </w:r>
      <w:r w:rsidRPr="00834BE5">
        <w:rPr>
          <w:rFonts w:cs="Times New Roman"/>
          <w:sz w:val="28"/>
          <w:lang w:val="kk-KZ"/>
        </w:rPr>
        <w:t>үдерісті мақсатты, жүйелі және кезең-кезеңімен ұйымдастырылатын педагогикалық механизм ретінде қарастыруға мүмкіндік береді. Аталған механизмнің мазмұны студенттердің кәсіби қалыптасуын қамтамасыз етіп қана қоймай, олардың дамытушы ортаны педагогикалық тұрғыда саналы түрде жобалауына, бағалауына және жетілдіруіне бағытталған кәсіби құзыреттіліктерін қалыптастыруға жағдай жасайды.</w:t>
      </w:r>
    </w:p>
    <w:p w14:paraId="5140FCE3" w14:textId="2A443350"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Болашақ мектепке дейінгі ұйым педагогтерін заттық дамытушы ортаны құруға даярлау үдерісі бір мезетте жүзеге асатын әрекет емес, ол кәсіби қалыптасудың ішкі логикасына сәйкес кезең-кезеңімен ұйымдастырылатын күрделі педагогикалық үдеріс. Осыған байланысты даярлау механизмінің кезеңдік сипатын айқындау болашақ педагогтердің кәсіби даярлығын жүйелі түрде қалыптастыруға және әр кезеңде күтілетін нәтижелерге қол жеткізуге мүмкіндік береді. Зерттеу барысында заттық дамытушы ортаны жобалау арқылы даярлаудың кезеңдік механизмі диагностикалық-бағдарлау, жобалау-үлгілеу, практикалық-конструктивтік және рефлексивтік-жетілдіру кезеңдерінен тұратыны анықталды.</w:t>
      </w:r>
    </w:p>
    <w:p w14:paraId="45327A7D" w14:textId="567B8932"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Диагностикалық-бағдарлау кезеңі даярлау механизмінің бастапқы және іргелі кезеңі. Аталған кезеңнің негізгі мақсаты </w:t>
      </w:r>
      <w:r w:rsidR="00064B68">
        <w:rPr>
          <w:rFonts w:cs="Times New Roman"/>
          <w:sz w:val="28"/>
          <w:lang w:val="kk-KZ"/>
        </w:rPr>
        <w:t>болашақ мектепке дейінгі ұйым</w:t>
      </w:r>
      <w:r w:rsidRPr="00834BE5">
        <w:rPr>
          <w:rFonts w:cs="Times New Roman"/>
          <w:sz w:val="28"/>
          <w:lang w:val="kk-KZ"/>
        </w:rPr>
        <w:t xml:space="preserve"> </w:t>
      </w:r>
      <w:r w:rsidR="00064B68">
        <w:rPr>
          <w:rFonts w:cs="Times New Roman"/>
          <w:sz w:val="28"/>
          <w:lang w:val="kk-KZ"/>
        </w:rPr>
        <w:t xml:space="preserve">педагогтерінің </w:t>
      </w:r>
      <w:r w:rsidRPr="00834BE5">
        <w:rPr>
          <w:rFonts w:cs="Times New Roman"/>
          <w:sz w:val="28"/>
          <w:lang w:val="kk-KZ"/>
        </w:rPr>
        <w:t xml:space="preserve">дамытушы ортаның педагогикалық мәнін түсінуін қамтамасыз ету және оларды саналы түрде жобалау іс-әрекетіне бағыттау. </w:t>
      </w:r>
      <w:r w:rsidR="00064B68">
        <w:rPr>
          <w:rFonts w:cs="Times New Roman"/>
          <w:sz w:val="28"/>
          <w:lang w:val="kk-KZ"/>
        </w:rPr>
        <w:t>К</w:t>
      </w:r>
      <w:r w:rsidR="00064B68" w:rsidRPr="00064B68">
        <w:rPr>
          <w:rFonts w:cs="Times New Roman"/>
          <w:sz w:val="28"/>
          <w:lang w:val="kk-KZ"/>
        </w:rPr>
        <w:t>езең</w:t>
      </w:r>
      <w:r w:rsidR="00064B68">
        <w:rPr>
          <w:rFonts w:cs="Times New Roman"/>
          <w:sz w:val="28"/>
          <w:lang w:val="kk-KZ"/>
        </w:rPr>
        <w:t>нен өту барысында</w:t>
      </w:r>
      <w:r w:rsidR="00064B68" w:rsidRPr="00064B68">
        <w:rPr>
          <w:rFonts w:cs="Times New Roman"/>
          <w:sz w:val="28"/>
          <w:lang w:val="kk-KZ"/>
        </w:rPr>
        <w:t xml:space="preserve"> болашақ мектепке дейінгі ұйым педагогтерінің заттық дамытушы ортаны құруға қатысты бастапқы білім деңгейі, кәсіби уәжі, құндылықтық бағдарлары мен жобалау әрекетіне дайындық дәрежесі айқындалады. </w:t>
      </w:r>
      <w:r w:rsidRPr="00834BE5">
        <w:rPr>
          <w:rFonts w:cs="Times New Roman"/>
          <w:sz w:val="28"/>
          <w:lang w:val="kk-KZ"/>
        </w:rPr>
        <w:t>Диагностикалық-бағдарлау кезеңінде сауалнамалар, әңгімелесу, бақылау және талдау әдістері арқылы болашақ педагогтердің ортаны ұйымдастыруға қатысты көзқарастары мен кәсіби түсініктері зерттеледі.</w:t>
      </w:r>
      <w:r w:rsidR="0063236A">
        <w:rPr>
          <w:rFonts w:cs="Times New Roman"/>
          <w:sz w:val="28"/>
          <w:lang w:val="kk-KZ"/>
        </w:rPr>
        <w:t xml:space="preserve"> К</w:t>
      </w:r>
      <w:r w:rsidRPr="00834BE5">
        <w:rPr>
          <w:rFonts w:cs="Times New Roman"/>
          <w:sz w:val="28"/>
          <w:lang w:val="kk-KZ"/>
        </w:rPr>
        <w:t xml:space="preserve">езең нәтижесінде </w:t>
      </w:r>
      <w:r w:rsidR="00064B68" w:rsidRPr="00064B68">
        <w:rPr>
          <w:rFonts w:cs="Times New Roman"/>
          <w:sz w:val="28"/>
          <w:lang w:val="kk-KZ"/>
        </w:rPr>
        <w:t>болашақ мектепке дейінгі ұйым педагогтерінің</w:t>
      </w:r>
      <w:r w:rsidRPr="00834BE5">
        <w:rPr>
          <w:rFonts w:cs="Times New Roman"/>
          <w:sz w:val="28"/>
          <w:lang w:val="kk-KZ"/>
        </w:rPr>
        <w:t xml:space="preserve"> даярлық деңгейіне сәйкес алдағы жұмыстардың мазмұны нақтыланып, жеке және топтық жұмыс бағыттары айқындалады.</w:t>
      </w:r>
    </w:p>
    <w:p w14:paraId="5A0F9562" w14:textId="4052A3AA" w:rsidR="00064B68"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Жобалау-үлгілеу кезеңі </w:t>
      </w:r>
      <w:r w:rsidR="00064B68" w:rsidRPr="00064B68">
        <w:rPr>
          <w:rFonts w:cs="Times New Roman"/>
          <w:sz w:val="28"/>
          <w:lang w:val="kk-KZ"/>
        </w:rPr>
        <w:t xml:space="preserve">болашақ мектепке дейінгі ұйым педагогтерінің </w:t>
      </w:r>
      <w:r w:rsidRPr="00834BE5">
        <w:rPr>
          <w:rFonts w:cs="Times New Roman"/>
          <w:sz w:val="28"/>
          <w:lang w:val="kk-KZ"/>
        </w:rPr>
        <w:t>теориялық білімін нақты жобалық шешімдерге айналдыруға бағытталған.</w:t>
      </w:r>
      <w:r w:rsidR="0063236A">
        <w:rPr>
          <w:rFonts w:cs="Times New Roman"/>
          <w:sz w:val="28"/>
          <w:lang w:val="kk-KZ"/>
        </w:rPr>
        <w:t xml:space="preserve"> К</w:t>
      </w:r>
      <w:r w:rsidRPr="00834BE5">
        <w:rPr>
          <w:rFonts w:cs="Times New Roman"/>
          <w:sz w:val="28"/>
          <w:lang w:val="kk-KZ"/>
        </w:rPr>
        <w:t xml:space="preserve">езеңде студенттер заттық дамытушы ортаның құрылымын, функционалдық аймақтарын, материалдық компоненттерін және олардың өзара байланысын жобалау арқылы модельдейді. </w:t>
      </w:r>
    </w:p>
    <w:p w14:paraId="3C91E813" w14:textId="28201FBD"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Жобалау-үлгілеу кезеңінің ерекшелігі </w:t>
      </w:r>
      <w:r w:rsidR="00064B68" w:rsidRPr="00064B68">
        <w:rPr>
          <w:rFonts w:cs="Times New Roman"/>
          <w:sz w:val="28"/>
          <w:lang w:val="kk-KZ"/>
        </w:rPr>
        <w:t xml:space="preserve">болашақ мектепке дейінгі ұйым педагогтерінің </w:t>
      </w:r>
      <w:r w:rsidRPr="00834BE5">
        <w:rPr>
          <w:rFonts w:cs="Times New Roman"/>
          <w:sz w:val="28"/>
          <w:lang w:val="kk-KZ"/>
        </w:rPr>
        <w:t xml:space="preserve">дамытушы ортаны баланың жас және жеке ерекшеліктерімен, білім беру мазмұнымен және педагогикалық міндеттермен байланыста қарастыруы. </w:t>
      </w:r>
      <w:r w:rsidR="00064B68">
        <w:rPr>
          <w:rFonts w:cs="Times New Roman"/>
          <w:sz w:val="28"/>
          <w:lang w:val="kk-KZ"/>
        </w:rPr>
        <w:t>Б</w:t>
      </w:r>
      <w:r w:rsidR="00064B68" w:rsidRPr="00064B68">
        <w:rPr>
          <w:rFonts w:cs="Times New Roman"/>
          <w:sz w:val="28"/>
          <w:lang w:val="kk-KZ"/>
        </w:rPr>
        <w:t xml:space="preserve">олашақ мектепке дейінгі ұйым педагогтерінің </w:t>
      </w:r>
      <w:r w:rsidR="00064B68">
        <w:rPr>
          <w:rFonts w:cs="Times New Roman"/>
          <w:sz w:val="28"/>
          <w:lang w:val="kk-KZ"/>
        </w:rPr>
        <w:t>осы к</w:t>
      </w:r>
      <w:r w:rsidRPr="00834BE5">
        <w:rPr>
          <w:rFonts w:cs="Times New Roman"/>
          <w:sz w:val="28"/>
          <w:lang w:val="kk-KZ"/>
        </w:rPr>
        <w:t>езеңде ортаны ұйымдастырудың әртүрлі нұсқаларын салыстырып, олардың артықшылықтары мен шектеулерін талдайды. Жобалау әрекеті барысында болашақ педагогтердің шығармашылық ойлауы, аналитикалық қабілеті және кәсіби шешім қабылдау дағдылары дамиды.</w:t>
      </w:r>
    </w:p>
    <w:p w14:paraId="18E636B1" w14:textId="1DBCE774" w:rsidR="00064B68"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Практикалық-конструктивтік кезең </w:t>
      </w:r>
      <w:r w:rsidR="00064B68" w:rsidRPr="00064B68">
        <w:rPr>
          <w:rFonts w:cs="Times New Roman"/>
          <w:sz w:val="28"/>
          <w:lang w:val="kk-KZ"/>
        </w:rPr>
        <w:t xml:space="preserve">болашақ мектепке дейінгі ұйым </w:t>
      </w:r>
      <w:r w:rsidR="00064B68" w:rsidRPr="00064B68">
        <w:rPr>
          <w:rFonts w:cs="Times New Roman"/>
          <w:sz w:val="28"/>
          <w:lang w:val="kk-KZ"/>
        </w:rPr>
        <w:lastRenderedPageBreak/>
        <w:t xml:space="preserve">педагогтерінің </w:t>
      </w:r>
      <w:r w:rsidRPr="00834BE5">
        <w:rPr>
          <w:rFonts w:cs="Times New Roman"/>
          <w:sz w:val="28"/>
          <w:lang w:val="kk-KZ"/>
        </w:rPr>
        <w:t>жобаланған дамытушы ортаны нақты педагогикалық жағдайда іске асыруына бағытталған.</w:t>
      </w:r>
      <w:r w:rsidR="0063236A">
        <w:rPr>
          <w:rFonts w:cs="Times New Roman"/>
          <w:sz w:val="28"/>
          <w:lang w:val="kk-KZ"/>
        </w:rPr>
        <w:t xml:space="preserve"> К</w:t>
      </w:r>
      <w:r w:rsidRPr="00834BE5">
        <w:rPr>
          <w:rFonts w:cs="Times New Roman"/>
          <w:sz w:val="28"/>
          <w:lang w:val="kk-KZ"/>
        </w:rPr>
        <w:t xml:space="preserve">езеңде </w:t>
      </w:r>
      <w:r w:rsidR="00064B68" w:rsidRPr="00064B68">
        <w:rPr>
          <w:rFonts w:cs="Times New Roman"/>
          <w:sz w:val="28"/>
          <w:lang w:val="kk-KZ"/>
        </w:rPr>
        <w:t>болашақ мектепке дейінгі ұйым педагогтер</w:t>
      </w:r>
      <w:r w:rsidRPr="00834BE5">
        <w:rPr>
          <w:rFonts w:cs="Times New Roman"/>
          <w:sz w:val="28"/>
          <w:lang w:val="kk-KZ"/>
        </w:rPr>
        <w:t xml:space="preserve"> өз жобаларын мектепке дейінгі ұйым жағдайына бейімдеп, ортаны нақты материалдар мен құралдар арқылы ұйымдастырады. </w:t>
      </w:r>
    </w:p>
    <w:p w14:paraId="4480F280" w14:textId="014FC51B"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Практикалық-конструктивтік кезең барысында </w:t>
      </w:r>
      <w:r w:rsidR="00064B68" w:rsidRPr="00064B68">
        <w:rPr>
          <w:rFonts w:cs="Times New Roman"/>
          <w:sz w:val="28"/>
          <w:lang w:val="kk-KZ"/>
        </w:rPr>
        <w:t>болашақ мектепке дейінгі ұйым педагогтер</w:t>
      </w:r>
      <w:r w:rsidR="00064B68">
        <w:rPr>
          <w:rFonts w:cs="Times New Roman"/>
          <w:sz w:val="28"/>
          <w:lang w:val="kk-KZ"/>
        </w:rPr>
        <w:t xml:space="preserve"> </w:t>
      </w:r>
      <w:r w:rsidRPr="00834BE5">
        <w:rPr>
          <w:rFonts w:cs="Times New Roman"/>
          <w:sz w:val="28"/>
          <w:lang w:val="kk-KZ"/>
        </w:rPr>
        <w:t xml:space="preserve">ортаның қауіпсіздігі, эргономикасы, вариативтілігі және полифункционалдылығы сияқты маңызды талаптарды тәжірибе жүзінде ескереді. </w:t>
      </w:r>
      <w:r w:rsidR="003462FD">
        <w:rPr>
          <w:rFonts w:cs="Times New Roman"/>
          <w:sz w:val="28"/>
          <w:lang w:val="kk-KZ"/>
        </w:rPr>
        <w:t xml:space="preserve">Осы </w:t>
      </w:r>
      <w:r w:rsidRPr="00834BE5">
        <w:rPr>
          <w:rFonts w:cs="Times New Roman"/>
          <w:sz w:val="28"/>
          <w:lang w:val="kk-KZ"/>
        </w:rPr>
        <w:t xml:space="preserve">кезеңде студенттер дамытушы ортаның балалардың іс-әрекетіне, өзара қарым-қатынасына және даму динамикасына </w:t>
      </w:r>
      <w:r w:rsidR="00057DD4">
        <w:rPr>
          <w:rFonts w:cs="Times New Roman"/>
          <w:sz w:val="28"/>
          <w:lang w:val="kk-KZ"/>
        </w:rPr>
        <w:t>әсерін</w:t>
      </w:r>
      <w:r w:rsidRPr="00834BE5">
        <w:rPr>
          <w:rFonts w:cs="Times New Roman"/>
          <w:sz w:val="28"/>
          <w:lang w:val="kk-KZ"/>
        </w:rPr>
        <w:t xml:space="preserve"> бақылап, практикалық қорытындылар жасайды. Аталған кезең </w:t>
      </w:r>
      <w:r w:rsidR="00064B68" w:rsidRPr="00064B68">
        <w:rPr>
          <w:rFonts w:cs="Times New Roman"/>
          <w:sz w:val="28"/>
          <w:lang w:val="kk-KZ"/>
        </w:rPr>
        <w:t xml:space="preserve">болашақ мектепке дейінгі ұйым педагогтерінің </w:t>
      </w:r>
      <w:r w:rsidRPr="00834BE5">
        <w:rPr>
          <w:rFonts w:cs="Times New Roman"/>
          <w:sz w:val="28"/>
          <w:lang w:val="kk-KZ"/>
        </w:rPr>
        <w:t>кәсіби сенімділігін арттырып, теория мен практиканың өзара байланысын терең түсінуіне мүмкіндік береді.</w:t>
      </w:r>
    </w:p>
    <w:p w14:paraId="50EEE019" w14:textId="30BCD307" w:rsidR="00064B68" w:rsidRDefault="009E71A1" w:rsidP="006E0AFD">
      <w:pPr>
        <w:tabs>
          <w:tab w:val="left" w:pos="993"/>
        </w:tabs>
        <w:ind w:firstLine="567"/>
        <w:jc w:val="both"/>
        <w:rPr>
          <w:rFonts w:cs="Times New Roman"/>
          <w:sz w:val="28"/>
          <w:lang w:val="kk-KZ"/>
        </w:rPr>
      </w:pPr>
      <w:r w:rsidRPr="00834BE5">
        <w:rPr>
          <w:rFonts w:cs="Times New Roman"/>
          <w:sz w:val="28"/>
          <w:lang w:val="kk-KZ"/>
        </w:rPr>
        <w:t xml:space="preserve">Рефлексивтік-жетілдіру кезеңі даярлау механизмінің қорытынды және жинақтаушы кезеңі. </w:t>
      </w:r>
      <w:r w:rsidR="0063236A">
        <w:rPr>
          <w:rFonts w:cs="Times New Roman"/>
          <w:sz w:val="28"/>
          <w:lang w:val="kk-KZ"/>
        </w:rPr>
        <w:t>Б</w:t>
      </w:r>
      <w:r w:rsidR="00064B68" w:rsidRPr="00064B68">
        <w:rPr>
          <w:rFonts w:cs="Times New Roman"/>
          <w:sz w:val="28"/>
          <w:lang w:val="kk-KZ"/>
        </w:rPr>
        <w:t>олашақ мектепке дейінгі ұйым педагогтер</w:t>
      </w:r>
      <w:r w:rsidR="00064B68">
        <w:rPr>
          <w:rFonts w:cs="Times New Roman"/>
          <w:sz w:val="28"/>
          <w:lang w:val="kk-KZ"/>
        </w:rPr>
        <w:t xml:space="preserve"> </w:t>
      </w:r>
      <w:r w:rsidRPr="00834BE5">
        <w:rPr>
          <w:rFonts w:cs="Times New Roman"/>
          <w:sz w:val="28"/>
          <w:lang w:val="kk-KZ"/>
        </w:rPr>
        <w:t xml:space="preserve">жүзеге асырылған жобаларды талдап, олардың педагогикалық тиімділігін бағалайды және жетілдіру жолдарын айқындайды. Рефлексия барысында </w:t>
      </w:r>
      <w:r w:rsidR="00064B68" w:rsidRPr="00064B68">
        <w:rPr>
          <w:rFonts w:cs="Times New Roman"/>
          <w:sz w:val="28"/>
          <w:lang w:val="kk-KZ"/>
        </w:rPr>
        <w:t>болашақ мектепке дейінгі ұйым педагогтер</w:t>
      </w:r>
      <w:r w:rsidRPr="00834BE5">
        <w:rPr>
          <w:rFonts w:cs="Times New Roman"/>
          <w:sz w:val="28"/>
          <w:lang w:val="kk-KZ"/>
        </w:rPr>
        <w:t xml:space="preserve"> заттық дамытушы ортаның баланың даму міндеттеріне сәйкестігін, ұйымдастырудағы табысты шешімдер мен қиындықтарды анықтайды. </w:t>
      </w:r>
    </w:p>
    <w:p w14:paraId="21E3EAEC" w14:textId="167E04D2"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Рефлексивтік-жетілдіру кезеңінің маңыздылығы  </w:t>
      </w:r>
      <w:r w:rsidR="00064B68" w:rsidRPr="00064B68">
        <w:rPr>
          <w:rFonts w:cs="Times New Roman"/>
          <w:sz w:val="28"/>
          <w:lang w:val="kk-KZ"/>
        </w:rPr>
        <w:t xml:space="preserve">болашақ мектепке дейінгі ұйым педагогтерінің </w:t>
      </w:r>
      <w:r w:rsidRPr="00834BE5">
        <w:rPr>
          <w:rFonts w:cs="Times New Roman"/>
          <w:sz w:val="28"/>
          <w:lang w:val="kk-KZ"/>
        </w:rPr>
        <w:t xml:space="preserve">кәсіби тәжірибені саналы түрде ұғынуына және оны келешек педагогикалық қызметінде қолдануға даяр болуына </w:t>
      </w:r>
      <w:r w:rsidR="00057DD4">
        <w:rPr>
          <w:rFonts w:cs="Times New Roman"/>
          <w:sz w:val="28"/>
          <w:lang w:val="kk-KZ"/>
        </w:rPr>
        <w:t xml:space="preserve">әсер </w:t>
      </w:r>
      <w:r w:rsidRPr="00834BE5">
        <w:rPr>
          <w:rFonts w:cs="Times New Roman"/>
          <w:sz w:val="28"/>
          <w:lang w:val="kk-KZ"/>
        </w:rPr>
        <w:t>етуінде</w:t>
      </w:r>
      <w:r w:rsidR="0063236A">
        <w:rPr>
          <w:rFonts w:cs="Times New Roman"/>
          <w:sz w:val="28"/>
          <w:lang w:val="kk-KZ"/>
        </w:rPr>
        <w:t xml:space="preserve">, </w:t>
      </w:r>
      <w:r w:rsidR="00064B68">
        <w:rPr>
          <w:rFonts w:cs="Times New Roman"/>
          <w:sz w:val="28"/>
          <w:lang w:val="kk-KZ"/>
        </w:rPr>
        <w:t xml:space="preserve">олар </w:t>
      </w:r>
      <w:r w:rsidRPr="00834BE5">
        <w:rPr>
          <w:rFonts w:cs="Times New Roman"/>
          <w:sz w:val="28"/>
          <w:lang w:val="kk-KZ"/>
        </w:rPr>
        <w:t>өзін-өзі бағалау, кәсіби рефлексия және үздіксіз өзін-өзі дамыту дағдыларын қалыптастырады.</w:t>
      </w:r>
    </w:p>
    <w:p w14:paraId="3FB83215" w14:textId="0462A315"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Аталған кезеңдердің бірізділігі болашақ мектепке дейінгі ұйым педагогтерін заттық дамытушы ортаны құруға даярлаудың тұтастығын қамтамасыз етеді. Әр кезең алдыңғы кезеңде қалыптасқан нәтижелерге сүйеніп, келесі кезеңнің мазмұнын айқындайды. </w:t>
      </w:r>
      <w:r w:rsidR="00DA219E">
        <w:rPr>
          <w:rFonts w:cs="Times New Roman"/>
          <w:sz w:val="28"/>
          <w:lang w:val="kk-KZ"/>
        </w:rPr>
        <w:t>К</w:t>
      </w:r>
      <w:r w:rsidRPr="00834BE5">
        <w:rPr>
          <w:rFonts w:cs="Times New Roman"/>
          <w:sz w:val="28"/>
          <w:lang w:val="kk-KZ"/>
        </w:rPr>
        <w:t>езеңдік механизм болашақ педагогтердің кәсіби даярлығын біртіндеп тереңдетіп, дамытушы ортаны жобалау әрекетін саналы әрі жүйелі түрде меңгеруіне жағдай жасайды.</w:t>
      </w:r>
    </w:p>
    <w:p w14:paraId="18661B02" w14:textId="4F97DB05"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Болашақ мектепке дейінгі ұйым педагогтерін заттық дамытушы ортаны жобалау арқылы даярлаудың кезеңдік механизмі студенттердің кәсіби қалыптасуын қамтамасыз ететін маңызды педагогикалық құрал.</w:t>
      </w:r>
      <w:r w:rsidR="0063236A">
        <w:rPr>
          <w:rFonts w:cs="Times New Roman"/>
          <w:sz w:val="28"/>
          <w:lang w:val="kk-KZ"/>
        </w:rPr>
        <w:t xml:space="preserve"> Б</w:t>
      </w:r>
      <w:r w:rsidR="00064B68" w:rsidRPr="00064B68">
        <w:rPr>
          <w:rFonts w:cs="Times New Roman"/>
          <w:sz w:val="28"/>
          <w:lang w:val="kk-KZ"/>
        </w:rPr>
        <w:t xml:space="preserve">олашақ мектепке дейінгі ұйым педагогтерінің </w:t>
      </w:r>
      <w:r w:rsidRPr="00834BE5">
        <w:rPr>
          <w:rFonts w:cs="Times New Roman"/>
          <w:sz w:val="28"/>
          <w:lang w:val="kk-KZ"/>
        </w:rPr>
        <w:t>теориялық білімін тәжірибемен ұштастырып, оларды дамытушы ортаны педагогикалық тұрғыда негізделген, қауіпсіз және тиімді түрде ұйымдастыра алатын кәсіби маман ретінде даярлауға мүмкіндік береді.</w:t>
      </w:r>
    </w:p>
    <w:p w14:paraId="2026EB3A" w14:textId="12061449"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Болашақ мектепке дейінгі ұйым педагогтерін заттық дамытушы ортаны құруға даярлау механизмінің тиімді іске асуы арнайы ұйымдастырылған педагогикалық шарттар жүйесіне тәуелді. </w:t>
      </w:r>
      <w:r w:rsidR="00064B68">
        <w:rPr>
          <w:rFonts w:cs="Times New Roman"/>
          <w:sz w:val="28"/>
          <w:lang w:val="kk-KZ"/>
        </w:rPr>
        <w:t>Педагогикалық</w:t>
      </w:r>
      <w:r w:rsidRPr="00834BE5">
        <w:rPr>
          <w:rFonts w:cs="Times New Roman"/>
          <w:sz w:val="28"/>
          <w:lang w:val="kk-KZ"/>
        </w:rPr>
        <w:t xml:space="preserve"> шарттар даярлау үдерісінің мазмұнын, ұйымдастырылу формаларын және нәтижелілігін қамтамасыз ететін маңызды факторлар ретінде қарастырылады. Зерттеу барысында аталған механизмді іске асырудың педагогикалық шарттары нормативтік-құқықтық, ұйымдастырушылық, мазмұндық, материалдық-</w:t>
      </w:r>
      <w:r w:rsidRPr="00834BE5">
        <w:rPr>
          <w:rFonts w:cs="Times New Roman"/>
          <w:sz w:val="28"/>
          <w:lang w:val="kk-KZ"/>
        </w:rPr>
        <w:lastRenderedPageBreak/>
        <w:t>техникалық және цифрлық-инновациялық бағыттарда кешенді түрде айқындалды.</w:t>
      </w:r>
    </w:p>
    <w:p w14:paraId="101ADF33" w14:textId="4022CCA4"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Нормативтік-құқықтық шарт </w:t>
      </w:r>
      <w:r w:rsidR="00DD7E7A" w:rsidRPr="00DD7E7A">
        <w:rPr>
          <w:rFonts w:cs="Times New Roman"/>
          <w:sz w:val="28"/>
          <w:lang w:val="kk-KZ"/>
        </w:rPr>
        <w:t>болашақ мектепке дейінгі ұйым педагогтер</w:t>
      </w:r>
      <w:r w:rsidR="00DD7E7A">
        <w:rPr>
          <w:rFonts w:cs="Times New Roman"/>
          <w:sz w:val="28"/>
          <w:lang w:val="kk-KZ"/>
        </w:rPr>
        <w:t xml:space="preserve">ді </w:t>
      </w:r>
      <w:r w:rsidRPr="00834BE5">
        <w:rPr>
          <w:rFonts w:cs="Times New Roman"/>
          <w:sz w:val="28"/>
          <w:lang w:val="kk-KZ"/>
        </w:rPr>
        <w:t xml:space="preserve">заттық дамытушы ортаны құруға даярлау механизмінің институционалдық негізін құрайды. </w:t>
      </w:r>
      <w:r w:rsidR="00DD7E7A">
        <w:rPr>
          <w:rFonts w:cs="Times New Roman"/>
          <w:sz w:val="28"/>
          <w:lang w:val="kk-KZ"/>
        </w:rPr>
        <w:t>Аталған</w:t>
      </w:r>
      <w:r w:rsidRPr="00834BE5">
        <w:rPr>
          <w:rFonts w:cs="Times New Roman"/>
          <w:sz w:val="28"/>
          <w:lang w:val="kk-KZ"/>
        </w:rPr>
        <w:t xml:space="preserve"> шарт Қазақстан Республикасының мектепке дейінгі тәрбие мен оқыту саласындағы мемлекеттік жалпыға міндетті стандарттарымен, үлгілік оқу бағдарламаларымен және жоғары білім беру жүйесіне қойылатын кәсіби талаптармен анықталады. Аталған құжаттарда педагогтің дамытушы ортаны жобалау, оны білім беру міндеттерімен үйлестіру және балалардың қауіпсіздігін қамтамасыз ету бойынша кәсіби құзыреттері нақты көрсетілген. Осыған сәйкес даярлау механизмі </w:t>
      </w:r>
      <w:r w:rsidR="00DD7E7A" w:rsidRPr="00DD7E7A">
        <w:rPr>
          <w:rFonts w:cs="Times New Roman"/>
          <w:sz w:val="28"/>
          <w:lang w:val="kk-KZ"/>
        </w:rPr>
        <w:t xml:space="preserve">болашақ мектепке дейінгі ұйым педагогтерінің </w:t>
      </w:r>
      <w:r w:rsidRPr="00834BE5">
        <w:rPr>
          <w:rFonts w:cs="Times New Roman"/>
          <w:sz w:val="28"/>
          <w:lang w:val="kk-KZ"/>
        </w:rPr>
        <w:t>кәсіби даярлығын нормативтік талаптарға сәйкестендіруді және олардың кәсіби қызметке дайындық деңгейін арттыруды көздейді.</w:t>
      </w:r>
    </w:p>
    <w:p w14:paraId="71F153CF" w14:textId="3D8118AA"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Ұйымдастырушылық шарт даярлау механизмін іске асырудың құрылымдық негізін қамтамасыз етеді. </w:t>
      </w:r>
      <w:r w:rsidR="00DD7E7A">
        <w:rPr>
          <w:rFonts w:cs="Times New Roman"/>
          <w:sz w:val="28"/>
          <w:lang w:val="kk-KZ"/>
        </w:rPr>
        <w:t xml:space="preserve">Ұйымдастырушылық </w:t>
      </w:r>
      <w:r w:rsidRPr="00834BE5">
        <w:rPr>
          <w:rFonts w:cs="Times New Roman"/>
          <w:sz w:val="28"/>
          <w:lang w:val="kk-KZ"/>
        </w:rPr>
        <w:t xml:space="preserve"> шарт жоғары оқу орнындағы оқу үдерісінің логикалық жүйелілігін, пәндер арасындағы сабақтастықты және теория мен практиканың өзара байланысын қамтиды. </w:t>
      </w:r>
      <w:r w:rsidR="00DD7E7A">
        <w:rPr>
          <w:rFonts w:cs="Times New Roman"/>
          <w:sz w:val="28"/>
          <w:lang w:val="kk-KZ"/>
        </w:rPr>
        <w:t>Б</w:t>
      </w:r>
      <w:r w:rsidR="00DD7E7A" w:rsidRPr="00DD7E7A">
        <w:rPr>
          <w:rFonts w:cs="Times New Roman"/>
          <w:sz w:val="28"/>
          <w:lang w:val="kk-KZ"/>
        </w:rPr>
        <w:t>олашақ мектепке дейінгі ұйым педагогтер</w:t>
      </w:r>
      <w:r w:rsidR="00DD7E7A">
        <w:rPr>
          <w:rFonts w:cs="Times New Roman"/>
          <w:sz w:val="28"/>
          <w:lang w:val="kk-KZ"/>
        </w:rPr>
        <w:t>ді</w:t>
      </w:r>
      <w:r w:rsidR="00DD7E7A" w:rsidRPr="00DD7E7A">
        <w:rPr>
          <w:rFonts w:cs="Times New Roman"/>
          <w:sz w:val="28"/>
          <w:lang w:val="kk-KZ"/>
        </w:rPr>
        <w:t xml:space="preserve"> </w:t>
      </w:r>
      <w:r w:rsidRPr="00834BE5">
        <w:rPr>
          <w:rFonts w:cs="Times New Roman"/>
          <w:sz w:val="28"/>
          <w:lang w:val="kk-KZ"/>
        </w:rPr>
        <w:t>заттық дамытушы ортаны құруға даярлау оқу пәндері, практикалық сабақтар, педагогикалық практика және жобалау жұмыстары арқылы кешенді түрде жүзеге асырылады. Ұйымдастырушылық шарттың тиімділігі студенттердің оқу үдерісіне белсенді қатысуын қамтамасыз ететін интерактивті әдістер мен жобалық оқыту технологияларын қолдану арқылы артады.</w:t>
      </w:r>
    </w:p>
    <w:p w14:paraId="52291373" w14:textId="1A22924E"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Мазмұндық шарт </w:t>
      </w:r>
      <w:r w:rsidR="00DD7E7A" w:rsidRPr="00DD7E7A">
        <w:rPr>
          <w:rFonts w:cs="Times New Roman"/>
          <w:sz w:val="28"/>
          <w:lang w:val="kk-KZ"/>
        </w:rPr>
        <w:t xml:space="preserve">болашақ мектепке дейінгі ұйым педагогтерінің </w:t>
      </w:r>
      <w:r w:rsidRPr="00834BE5">
        <w:rPr>
          <w:rFonts w:cs="Times New Roman"/>
          <w:sz w:val="28"/>
          <w:lang w:val="kk-KZ"/>
        </w:rPr>
        <w:t xml:space="preserve">заттық дамытушы ортаны құруға даярлығын қалыптастыратын білім, білік және дағдылар жүйесінің толықтығымен </w:t>
      </w:r>
      <w:r w:rsidR="00BB5B36">
        <w:rPr>
          <w:rFonts w:cs="Times New Roman"/>
          <w:sz w:val="28"/>
          <w:lang w:val="kk-KZ"/>
        </w:rPr>
        <w:t>маңызды</w:t>
      </w:r>
      <w:r w:rsidR="0063236A">
        <w:rPr>
          <w:rFonts w:cs="Times New Roman"/>
          <w:sz w:val="28"/>
          <w:lang w:val="kk-KZ"/>
        </w:rPr>
        <w:t xml:space="preserve">, </w:t>
      </w:r>
      <w:r w:rsidRPr="00834BE5">
        <w:rPr>
          <w:rFonts w:cs="Times New Roman"/>
          <w:sz w:val="28"/>
          <w:lang w:val="kk-KZ"/>
        </w:rPr>
        <w:t>даярлау мазмұны баланың даму заңдылықтарын, дамытушы ортаның құрылымын, оның педагогикалық функцияларын және жобалау қағидаларын қамтиды. Мазмұндық шарттың ерекшелігі  теориялық білімнің практикалық әрекетпен ұштасуында. Студенттер заттық дамытушы ортаны ұйымдастырудың үлгілерін талдау, жобалау тапсырмаларын орындау және нақты педагогикалық жағдайларды модельдеу арқылы кәсіби даярлықтың мазмұнын терең меңгереді.</w:t>
      </w:r>
    </w:p>
    <w:p w14:paraId="0CDC084F" w14:textId="6E2CD221"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Материалдық-техникалық шарт даярлау механизмінің практикалық іске асуын қамтамасыз ететін маңызды фактор. </w:t>
      </w:r>
      <w:r w:rsidR="00DD7E7A">
        <w:rPr>
          <w:rFonts w:cs="Times New Roman"/>
          <w:sz w:val="28"/>
          <w:lang w:val="kk-KZ"/>
        </w:rPr>
        <w:t>Осы</w:t>
      </w:r>
      <w:r w:rsidRPr="00834BE5">
        <w:rPr>
          <w:rFonts w:cs="Times New Roman"/>
          <w:sz w:val="28"/>
          <w:lang w:val="kk-KZ"/>
        </w:rPr>
        <w:t xml:space="preserve"> шарт мектепке дейінгі ұйымдардың заттық дамытушы ортасын модельдеуге мүмкіндік беретін оқу-әдістемелік құралдардың, көрнекі материалдардың, ойын жабдықтарының және кеңістіктік ресурстардың жеткіліктілігін қамтиды. Болашақ педагогтердің ортаны жобалау дағдыларын қалыптастыру үшін оқу аудиториялары, зертханалар және практикалық алаңдар дамытушы орта талаптарына сәйкес жабдықталуы қажет. Материалдық-техникалық шарттың қамтамасыз етілуі студенттердің жобалау әрекетінің сапасын арттырып, олардың кәсіби сенімділігін қалыптастыр</w:t>
      </w:r>
      <w:r w:rsidR="00057DD4">
        <w:rPr>
          <w:rFonts w:cs="Times New Roman"/>
          <w:sz w:val="28"/>
          <w:lang w:val="kk-KZ"/>
        </w:rPr>
        <w:t>ады</w:t>
      </w:r>
      <w:r w:rsidRPr="00834BE5">
        <w:rPr>
          <w:rFonts w:cs="Times New Roman"/>
          <w:sz w:val="28"/>
          <w:lang w:val="kk-KZ"/>
        </w:rPr>
        <w:t>.</w:t>
      </w:r>
    </w:p>
    <w:p w14:paraId="703776E5" w14:textId="20FF6D4F"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Цифрлық-инновациялық шарт болашақ педагогтерді даярлау </w:t>
      </w:r>
      <w:r w:rsidRPr="00834BE5">
        <w:rPr>
          <w:rFonts w:cs="Times New Roman"/>
          <w:sz w:val="28"/>
          <w:lang w:val="kk-KZ"/>
        </w:rPr>
        <w:lastRenderedPageBreak/>
        <w:t xml:space="preserve">механизмінің заманауи сипатын айқындайды. Қазіргі білім беру кеңістігінде цифрлық технологиялар заттық дамытушы ортаны жобалау мен бағалаудың тиімді құралына айналуда. </w:t>
      </w:r>
      <w:r w:rsidR="00DD7E7A">
        <w:rPr>
          <w:rFonts w:cs="Times New Roman"/>
          <w:sz w:val="28"/>
          <w:lang w:val="kk-KZ"/>
        </w:rPr>
        <w:t>Нақтыланған</w:t>
      </w:r>
      <w:r w:rsidRPr="00834BE5">
        <w:rPr>
          <w:rFonts w:cs="Times New Roman"/>
          <w:sz w:val="28"/>
          <w:lang w:val="kk-KZ"/>
        </w:rPr>
        <w:t xml:space="preserve"> шарт аясында </w:t>
      </w:r>
      <w:r w:rsidR="00DD7E7A" w:rsidRPr="00DD7E7A">
        <w:rPr>
          <w:rFonts w:cs="Times New Roman"/>
          <w:sz w:val="28"/>
          <w:lang w:val="kk-KZ"/>
        </w:rPr>
        <w:t>болашақ мектепке дейінгі ұйым педагогтер</w:t>
      </w:r>
      <w:r w:rsidR="00DD7E7A">
        <w:rPr>
          <w:rFonts w:cs="Times New Roman"/>
          <w:sz w:val="28"/>
          <w:lang w:val="kk-KZ"/>
        </w:rPr>
        <w:t xml:space="preserve"> </w:t>
      </w:r>
      <w:r w:rsidRPr="00834BE5">
        <w:rPr>
          <w:rFonts w:cs="Times New Roman"/>
          <w:sz w:val="28"/>
          <w:lang w:val="kk-KZ"/>
        </w:rPr>
        <w:t>цифрлық модельдеу құралдарын, интерактивті платформаларды және онлайн-ресурстарды қолдану арқылы дамытушы ортаның виртуалды үлгілерін жасайды. Цифрлық-инновациялық шарт студенттердің кәсіби даярлығын кеңейтіп, оларды заманауи мектепке дейінгі білім беру ортасының талаптарына бейімдейді.</w:t>
      </w:r>
    </w:p>
    <w:p w14:paraId="1AD911E0" w14:textId="0D8A12AF"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 xml:space="preserve">Аталған педагогикалық шарттар бір-бірімен өзара байланыста іске асырылады және болашақ мектепке дейінгі ұйым педагогтерін заттық дамытушы ортаны құруға даярлау механизмінің тұтастығын қамтамасыз етеді. </w:t>
      </w:r>
      <w:r w:rsidR="0063236A">
        <w:rPr>
          <w:rFonts w:cs="Times New Roman"/>
          <w:sz w:val="28"/>
          <w:lang w:val="kk-KZ"/>
        </w:rPr>
        <w:t xml:space="preserve">Аталмыш </w:t>
      </w:r>
      <w:r w:rsidRPr="00834BE5">
        <w:rPr>
          <w:rFonts w:cs="Times New Roman"/>
          <w:sz w:val="28"/>
          <w:lang w:val="kk-KZ"/>
        </w:rPr>
        <w:t>шарттардың кешенді түрде жүзеге асуы даярлау үдерісінің нәтижелілігін арттырып, болашақ педагогтердің кәсіби құзыреттілігін жүйелі қалыптастыруға мүмкіндік береді.</w:t>
      </w:r>
    </w:p>
    <w:p w14:paraId="148F7A65" w14:textId="5A0ECE7C" w:rsidR="009E71A1" w:rsidRPr="00834BE5" w:rsidRDefault="009E71A1" w:rsidP="006E0AFD">
      <w:pPr>
        <w:tabs>
          <w:tab w:val="left" w:pos="993"/>
        </w:tabs>
        <w:ind w:firstLine="567"/>
        <w:jc w:val="both"/>
        <w:rPr>
          <w:rFonts w:cs="Times New Roman"/>
          <w:sz w:val="28"/>
          <w:lang w:val="kk-KZ"/>
        </w:rPr>
      </w:pPr>
      <w:r w:rsidRPr="00834BE5">
        <w:rPr>
          <w:rFonts w:cs="Times New Roman"/>
          <w:sz w:val="28"/>
          <w:lang w:val="kk-KZ"/>
        </w:rPr>
        <w:t>Болашақ мектепке дейінгі ұйым педагогтерін заттық дамытушы ортаны құруға даярлау механизмін іске асырудың педагогикалық шарттары даярлау үдерісінің сапасын айқындайтын маңызды факторлар. Аталған шарттар студенттердің теориялық білімін тәжірибемен ұштастырып, оларды дамытушы ортаны ғылыми негізде жобалай алатын кәсіби маман ретінде қалыптастыруға жағдай жасайды.</w:t>
      </w:r>
    </w:p>
    <w:p w14:paraId="5F573B1F"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Жоғары және жоғары оқу орнынан кейінгі білім беру үдерісі Жоғары және жоғары оқу орнынан кейінгі білім берудің мемлекеттік жалпыға міндетті стандарттарына сәйкес жүзеге асырылады. Аталған талаптар Қазақстан Республикасы Ғылым және жоғары білім министрінің 2022 жылғы 20 шілдедегі №2 бұйрығымен бекітілген нормативтік-құқықтық құжаттарда айқындалған. Осы негізде </w:t>
      </w:r>
      <w:r w:rsidRPr="00834BE5">
        <w:rPr>
          <w:rFonts w:cs="Times New Roman"/>
          <w:sz w:val="28"/>
          <w:lang w:val="kk-KZ"/>
        </w:rPr>
        <w:t xml:space="preserve">6В01201 - </w:t>
      </w:r>
      <w:r w:rsidRPr="00834BE5">
        <w:rPr>
          <w:rFonts w:cs="Times New Roman"/>
          <w:sz w:val="28"/>
        </w:rPr>
        <w:t xml:space="preserve">«Мектепке дейінгі </w:t>
      </w:r>
      <w:r w:rsidRPr="00834BE5">
        <w:rPr>
          <w:rFonts w:cs="Times New Roman"/>
          <w:sz w:val="28"/>
          <w:lang w:val="kk-KZ"/>
        </w:rPr>
        <w:t>оқыту және тәрбиелеу</w:t>
      </w:r>
      <w:r w:rsidRPr="00834BE5">
        <w:rPr>
          <w:rFonts w:cs="Times New Roman"/>
          <w:sz w:val="28"/>
        </w:rPr>
        <w:t>» білім беру бағдарламасы бойынша оқу үдерісі мемлекеттік стандарттарға және білім беру бағдарламасының мазмұнына сай ұйымдастырылады.</w:t>
      </w:r>
    </w:p>
    <w:p w14:paraId="30840A93" w14:textId="6B375CE7" w:rsidR="009E71A1" w:rsidRPr="00834BE5" w:rsidRDefault="003462FD" w:rsidP="006E0AFD">
      <w:pPr>
        <w:tabs>
          <w:tab w:val="left" w:pos="993"/>
        </w:tabs>
        <w:ind w:firstLine="567"/>
        <w:jc w:val="both"/>
        <w:rPr>
          <w:rFonts w:cs="Times New Roman"/>
          <w:sz w:val="28"/>
        </w:rPr>
      </w:pPr>
      <w:r>
        <w:rPr>
          <w:rFonts w:cs="Times New Roman"/>
          <w:sz w:val="28"/>
          <w:lang w:val="kk-KZ"/>
        </w:rPr>
        <w:t>М</w:t>
      </w:r>
      <w:r w:rsidR="009E71A1" w:rsidRPr="00834BE5">
        <w:rPr>
          <w:rFonts w:cs="Times New Roman"/>
          <w:sz w:val="28"/>
        </w:rPr>
        <w:t xml:space="preserve">ектепке дейінгі тәрбие мен оқытудың мазмұны Қазақстан Республикасы Оқу-ағарту министрінің 2022 жылғы 3 тамыздағы №348 бұйрығымен бекітілген «Мектепке дейінгі тәрбие мен оқытудың мемлекеттік жалпыға міндетті стандартына» енгізілген өзгерістер мен толықтыруларды, сондай-ақ </w:t>
      </w:r>
      <w:r w:rsidR="009E71A1" w:rsidRPr="00834BE5">
        <w:rPr>
          <w:rFonts w:cs="Times New Roman"/>
          <w:sz w:val="28"/>
          <w:lang w:val="kk-KZ"/>
        </w:rPr>
        <w:t>м</w:t>
      </w:r>
      <w:r w:rsidR="009E71A1" w:rsidRPr="00834BE5">
        <w:rPr>
          <w:rFonts w:cs="Times New Roman"/>
          <w:sz w:val="28"/>
        </w:rPr>
        <w:t>ектепке дейінгі тәрбие мен оқытудың үлгілік оқу бағдарламасының талаптарын ескере отырып іске асырылады.</w:t>
      </w:r>
    </w:p>
    <w:p w14:paraId="54967BF9"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Аталған нормативтік құжаттарда жоғары оқу орнын тәмамдайтын болашақ мектепке дейінгі ұйым педагогінің кәсіби даярлығына қойылатын талаптар нақты айқындалған. Болашақ педагог тәрбиеленушілердің жас ерекшеліктерін ескере отырып, олардың біліктері мен дағдыларын қалыптастырумен қатар, дамытушы ортаны жобалау мен ұйымдастыру үдерісінде зерттеушілік бағыттағы кәсіби дағдыларды меңгеруі қажет екендігі атап көрсетіледі.</w:t>
      </w:r>
    </w:p>
    <w:p w14:paraId="246B9E43" w14:textId="3F805000" w:rsidR="0018743C" w:rsidRPr="00791154" w:rsidRDefault="009E71A1" w:rsidP="006E0AFD">
      <w:pPr>
        <w:tabs>
          <w:tab w:val="left" w:pos="993"/>
        </w:tabs>
        <w:ind w:firstLine="567"/>
        <w:jc w:val="both"/>
        <w:rPr>
          <w:rFonts w:cs="Times New Roman"/>
          <w:sz w:val="28"/>
          <w:lang w:val="kk-KZ"/>
        </w:rPr>
      </w:pPr>
      <w:r w:rsidRPr="00834BE5">
        <w:rPr>
          <w:rFonts w:cs="Times New Roman"/>
          <w:sz w:val="28"/>
        </w:rPr>
        <w:t xml:space="preserve">Осы нормативтік-құқықтық негіздерді басшылыққа ала отырып, Абай атындағы Қазақ ұлттық педагогикалық университетінің Педагогика және психология </w:t>
      </w:r>
      <w:r w:rsidRPr="00834BE5">
        <w:rPr>
          <w:rFonts w:cs="Times New Roman"/>
          <w:sz w:val="28"/>
          <w:lang w:val="kk-KZ"/>
        </w:rPr>
        <w:t>факультеті</w:t>
      </w:r>
      <w:r w:rsidRPr="00834BE5">
        <w:rPr>
          <w:rFonts w:cs="Times New Roman"/>
          <w:sz w:val="28"/>
        </w:rPr>
        <w:t xml:space="preserve">, Мектепке дейінгі білім беру және әлеуметтік </w:t>
      </w:r>
      <w:r w:rsidRPr="00834BE5">
        <w:rPr>
          <w:rFonts w:cs="Times New Roman"/>
          <w:sz w:val="28"/>
        </w:rPr>
        <w:lastRenderedPageBreak/>
        <w:t xml:space="preserve">педагогика кафедрасында 6В01201 </w:t>
      </w:r>
      <w:r w:rsidRPr="00834BE5">
        <w:rPr>
          <w:rFonts w:cs="Times New Roman"/>
          <w:sz w:val="28"/>
          <w:lang w:val="kk-KZ"/>
        </w:rPr>
        <w:t>-</w:t>
      </w:r>
      <w:r w:rsidRPr="00834BE5">
        <w:rPr>
          <w:rFonts w:cs="Times New Roman"/>
          <w:sz w:val="28"/>
        </w:rPr>
        <w:t xml:space="preserve"> «Мектепке дейінгі </w:t>
      </w:r>
      <w:r w:rsidRPr="00834BE5">
        <w:rPr>
          <w:rFonts w:cs="Times New Roman"/>
          <w:sz w:val="28"/>
          <w:lang w:val="kk-KZ"/>
        </w:rPr>
        <w:t>оқыту және тәрбиелеу</w:t>
      </w:r>
      <w:r w:rsidRPr="00834BE5">
        <w:rPr>
          <w:rFonts w:cs="Times New Roman"/>
          <w:sz w:val="28"/>
        </w:rPr>
        <w:t xml:space="preserve">» білім беру бағдарламасының 2-курс (3 семестр) білім алушыларына арналған «Мектепке дейінгі ұйымның дамытушы ортасын жобалау» атты элективті курс бағдарламасы әзірленді. Аталған курс болашақ </w:t>
      </w:r>
      <w:r w:rsidR="0018743C">
        <w:rPr>
          <w:rFonts w:cs="Times New Roman"/>
          <w:sz w:val="28"/>
          <w:lang w:val="kk-KZ"/>
        </w:rPr>
        <w:t xml:space="preserve">мектепке дейінгі ұйым </w:t>
      </w:r>
      <w:r w:rsidRPr="00834BE5">
        <w:rPr>
          <w:rFonts w:cs="Times New Roman"/>
          <w:sz w:val="28"/>
        </w:rPr>
        <w:t>педагогтер</w:t>
      </w:r>
      <w:r w:rsidR="0018743C">
        <w:rPr>
          <w:rFonts w:cs="Times New Roman"/>
          <w:sz w:val="28"/>
          <w:lang w:val="kk-KZ"/>
        </w:rPr>
        <w:t>інің</w:t>
      </w:r>
      <w:r w:rsidRPr="00834BE5">
        <w:rPr>
          <w:rFonts w:cs="Times New Roman"/>
          <w:sz w:val="28"/>
        </w:rPr>
        <w:t xml:space="preserve"> </w:t>
      </w:r>
      <w:r w:rsidRPr="00791154">
        <w:rPr>
          <w:rFonts w:cs="Times New Roman"/>
          <w:sz w:val="28"/>
        </w:rPr>
        <w:t>дамытушы ортаны жобалау, ұйымдастыру және оны педагогикалық үдерісте тиімді қолдануға даярл</w:t>
      </w:r>
      <w:r w:rsidR="0018743C" w:rsidRPr="00791154">
        <w:rPr>
          <w:rFonts w:cs="Times New Roman"/>
          <w:sz w:val="28"/>
          <w:lang w:val="kk-KZ"/>
        </w:rPr>
        <w:t>ауға арнайы әзірленді.</w:t>
      </w:r>
    </w:p>
    <w:p w14:paraId="0D020947" w14:textId="63036B47" w:rsidR="0018743C" w:rsidRDefault="0018743C" w:rsidP="006E0AFD">
      <w:pPr>
        <w:tabs>
          <w:tab w:val="left" w:pos="993"/>
        </w:tabs>
        <w:ind w:firstLine="567"/>
        <w:jc w:val="both"/>
        <w:rPr>
          <w:rFonts w:eastAsia="Times New Roman" w:cs="Times New Roman"/>
          <w:kern w:val="0"/>
          <w:sz w:val="28"/>
          <w:szCs w:val="28"/>
          <w:lang w:val="kk-KZ" w:eastAsia="en-US" w:bidi="ar-SA"/>
        </w:rPr>
      </w:pPr>
      <w:r w:rsidRPr="00791154">
        <w:rPr>
          <w:rFonts w:eastAsia="Times New Roman" w:cs="Times New Roman"/>
          <w:kern w:val="0"/>
          <w:sz w:val="28"/>
          <w:szCs w:val="28"/>
          <w:lang w:val="kk-KZ" w:eastAsia="en-US" w:bidi="ar-SA"/>
        </w:rPr>
        <w:t>Зерттеу</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аясында</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әзірленген</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Мектепке</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дейінгі</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ұйымның</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дамытушы</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ортасын</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жобалау</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элективті</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курсы</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болашақ</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мектепке</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дейінгі</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ұйым</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педагогтерін</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заттық</w:t>
      </w:r>
      <w:r w:rsidRPr="00791154">
        <w:rPr>
          <w:rFonts w:eastAsia="Times New Roman" w:cs="Times New Roman"/>
          <w:kern w:val="0"/>
          <w:sz w:val="28"/>
          <w:szCs w:val="28"/>
          <w:lang w:eastAsia="en-US" w:bidi="ar-SA"/>
        </w:rPr>
        <w:t>-</w:t>
      </w:r>
      <w:r w:rsidRPr="00791154">
        <w:rPr>
          <w:rFonts w:eastAsia="Times New Roman" w:cs="Times New Roman"/>
          <w:kern w:val="0"/>
          <w:sz w:val="28"/>
          <w:szCs w:val="28"/>
          <w:lang w:val="kk-KZ" w:eastAsia="en-US" w:bidi="ar-SA"/>
        </w:rPr>
        <w:t>кеңістіктік</w:t>
      </w:r>
      <w:r w:rsidRPr="00791154">
        <w:rPr>
          <w:rFonts w:eastAsia="Times New Roman" w:cs="Times New Roman"/>
          <w:kern w:val="0"/>
          <w:sz w:val="28"/>
          <w:szCs w:val="28"/>
          <w:lang w:eastAsia="en-US" w:bidi="ar-SA"/>
        </w:rPr>
        <w:t xml:space="preserve"> </w:t>
      </w:r>
      <w:r w:rsidRPr="00791154">
        <w:rPr>
          <w:rFonts w:eastAsia="Times New Roman" w:cs="Times New Roman"/>
          <w:kern w:val="0"/>
          <w:sz w:val="28"/>
          <w:szCs w:val="28"/>
          <w:lang w:val="kk-KZ" w:eastAsia="en-US" w:bidi="ar-SA"/>
        </w:rPr>
        <w:t>дамытушы</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ортаны</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ғылыми</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негізде</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жобалауға</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даярлаудың</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мазмұндық</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тетігі</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ретінде</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қарастырылды</w:t>
      </w:r>
      <w:r w:rsidRPr="0018743C">
        <w:rPr>
          <w:rFonts w:eastAsia="Times New Roman" w:cs="Times New Roman"/>
          <w:kern w:val="0"/>
          <w:sz w:val="28"/>
          <w:szCs w:val="28"/>
          <w:lang w:eastAsia="en-US" w:bidi="ar-SA"/>
        </w:rPr>
        <w:t xml:space="preserve">. </w:t>
      </w:r>
      <w:r w:rsidR="009F7454">
        <w:rPr>
          <w:rFonts w:eastAsia="Times New Roman" w:cs="Times New Roman"/>
          <w:kern w:val="0"/>
          <w:sz w:val="28"/>
          <w:szCs w:val="28"/>
          <w:lang w:val="kk-KZ" w:eastAsia="en-US" w:bidi="ar-SA"/>
        </w:rPr>
        <w:t>Элективті к</w:t>
      </w:r>
      <w:r w:rsidRPr="0018743C">
        <w:rPr>
          <w:rFonts w:eastAsia="Times New Roman" w:cs="Times New Roman"/>
          <w:kern w:val="0"/>
          <w:sz w:val="28"/>
          <w:szCs w:val="28"/>
          <w:lang w:val="en-US" w:eastAsia="en-US" w:bidi="ar-SA"/>
        </w:rPr>
        <w:t>урс</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мазмұны</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теориялық</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нормативтік</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психологиялық</w:t>
      </w:r>
      <w:r w:rsidRPr="0018743C">
        <w:rPr>
          <w:rFonts w:eastAsia="Times New Roman" w:cs="Times New Roman"/>
          <w:kern w:val="0"/>
          <w:sz w:val="28"/>
          <w:szCs w:val="28"/>
          <w:lang w:eastAsia="en-US" w:bidi="ar-SA"/>
        </w:rPr>
        <w:t>-</w:t>
      </w:r>
      <w:r w:rsidRPr="0018743C">
        <w:rPr>
          <w:rFonts w:eastAsia="Times New Roman" w:cs="Times New Roman"/>
          <w:kern w:val="0"/>
          <w:sz w:val="28"/>
          <w:szCs w:val="28"/>
          <w:lang w:val="en-US" w:eastAsia="en-US" w:bidi="ar-SA"/>
        </w:rPr>
        <w:t>педагогикалық</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және</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технологиялық</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аспектілерді</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жүйелі</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қамту</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арқылы</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кәсіби</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даярлықтың</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когнитивтік</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практикалық</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және</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рефлексивтік</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компоненттерін</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кешенді</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дамытуға</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бағытталды</w:t>
      </w:r>
      <w:r w:rsidRPr="0018743C">
        <w:rPr>
          <w:rFonts w:eastAsia="Times New Roman" w:cs="Times New Roman"/>
          <w:kern w:val="0"/>
          <w:sz w:val="28"/>
          <w:szCs w:val="28"/>
          <w:lang w:eastAsia="en-US" w:bidi="ar-SA"/>
        </w:rPr>
        <w:t>.</w:t>
      </w:r>
    </w:p>
    <w:p w14:paraId="1D29EFF5" w14:textId="7E2FF36B" w:rsidR="009F7454" w:rsidRPr="009F7454" w:rsidRDefault="009F7454" w:rsidP="006E0AFD">
      <w:pPr>
        <w:tabs>
          <w:tab w:val="left" w:pos="993"/>
        </w:tabs>
        <w:ind w:firstLine="567"/>
        <w:jc w:val="both"/>
        <w:rPr>
          <w:rFonts w:cs="Times New Roman"/>
          <w:sz w:val="28"/>
          <w:szCs w:val="28"/>
          <w:lang w:val="kk-KZ"/>
        </w:rPr>
      </w:pPr>
      <w:r>
        <w:rPr>
          <w:rFonts w:cs="Times New Roman"/>
          <w:sz w:val="28"/>
          <w:szCs w:val="28"/>
          <w:lang w:val="kk-KZ"/>
        </w:rPr>
        <w:t xml:space="preserve"> </w:t>
      </w:r>
      <w:r w:rsidRPr="009F7454">
        <w:rPr>
          <w:rFonts w:cs="Times New Roman"/>
          <w:sz w:val="28"/>
          <w:szCs w:val="28"/>
          <w:lang w:val="kk-KZ"/>
        </w:rPr>
        <w:t>«Мектепке дейінгі ұйымның дамытушы ортасын жобалау» элективті курсы 5 академиялық кредит (5 ECTS) көлемінде жоспарланып, жалпы 150 академиялық сағатты қамтиды. Оның ішінде 30 сағат дәріс, 30 сағат практикалық сабақ, 15 сағат БОӨЖ және 75 сағат білім алушылардың өзіндік жұмысына бөлінген.</w:t>
      </w:r>
    </w:p>
    <w:p w14:paraId="70B94E9D" w14:textId="7CB2031B" w:rsidR="009F7454" w:rsidRPr="009F7454" w:rsidRDefault="009F7454" w:rsidP="006E0AFD">
      <w:pPr>
        <w:tabs>
          <w:tab w:val="left" w:pos="993"/>
        </w:tabs>
        <w:ind w:firstLine="567"/>
        <w:jc w:val="both"/>
        <w:rPr>
          <w:rFonts w:cs="Times New Roman"/>
          <w:sz w:val="28"/>
          <w:szCs w:val="28"/>
          <w:lang w:val="kk-KZ"/>
        </w:rPr>
      </w:pPr>
      <w:r w:rsidRPr="009F7454">
        <w:rPr>
          <w:rFonts w:cs="Times New Roman"/>
          <w:sz w:val="28"/>
          <w:szCs w:val="28"/>
          <w:lang w:val="kk-KZ"/>
        </w:rPr>
        <w:t>Курс болашақ мектепке дейінгі ұйым педагогтерінің заттық-дамытушы ортаны ғылыми негізде жобалау, ұйымдастыру және бағалау құзыреттілігін қалыптастыруға бағытталған. Оқу мазмұны теориялық, нормативтік, психологиялық-педагогикалық және технологиялық аспектілерді қамтып, білім алушылардың жобалау, талдау, сараптау және кәсіби рефлексия дағдыларын кешенді дамытуға мүмкіндік береді.</w:t>
      </w:r>
      <w:r>
        <w:rPr>
          <w:rFonts w:cs="Times New Roman"/>
          <w:sz w:val="28"/>
          <w:szCs w:val="28"/>
          <w:lang w:val="kk-KZ"/>
        </w:rPr>
        <w:t xml:space="preserve"> Элективті к</w:t>
      </w:r>
      <w:r w:rsidRPr="009F7454">
        <w:rPr>
          <w:rFonts w:cs="Times New Roman"/>
          <w:sz w:val="28"/>
          <w:szCs w:val="28"/>
          <w:lang w:val="kk-KZ"/>
        </w:rPr>
        <w:t xml:space="preserve">урс нәтижесінде </w:t>
      </w:r>
      <w:r>
        <w:rPr>
          <w:rFonts w:cs="Times New Roman"/>
          <w:sz w:val="28"/>
          <w:szCs w:val="28"/>
          <w:lang w:val="kk-KZ"/>
        </w:rPr>
        <w:t xml:space="preserve">болашақ мектепке дейінгі ұйым педагогтері </w:t>
      </w:r>
      <w:r w:rsidRPr="009F7454">
        <w:rPr>
          <w:rFonts w:cs="Times New Roman"/>
          <w:sz w:val="28"/>
          <w:szCs w:val="28"/>
          <w:lang w:val="kk-KZ"/>
        </w:rPr>
        <w:t>заттық-дамытушы ортаны талаптарға сәйкес сауатты, қауіпсіз, функционалды және баланың тұлғалық дамуына бағытталған түрде құр</w:t>
      </w:r>
      <w:r w:rsidR="005A0EE0">
        <w:rPr>
          <w:rFonts w:cs="Times New Roman"/>
          <w:sz w:val="28"/>
          <w:szCs w:val="28"/>
          <w:lang w:val="kk-KZ"/>
        </w:rPr>
        <w:t>уға</w:t>
      </w:r>
      <w:r w:rsidRPr="009F7454">
        <w:rPr>
          <w:rFonts w:cs="Times New Roman"/>
          <w:sz w:val="28"/>
          <w:szCs w:val="28"/>
          <w:lang w:val="kk-KZ"/>
        </w:rPr>
        <w:t xml:space="preserve"> дайындық деңгейіне жетеді.</w:t>
      </w:r>
    </w:p>
    <w:p w14:paraId="6C83C941" w14:textId="1CABFC7D" w:rsidR="0018743C" w:rsidRPr="0018743C" w:rsidRDefault="0018743C" w:rsidP="006E0AFD">
      <w:pPr>
        <w:tabs>
          <w:tab w:val="left" w:pos="993"/>
        </w:tabs>
        <w:ind w:firstLine="567"/>
        <w:jc w:val="both"/>
        <w:rPr>
          <w:rFonts w:cs="Times New Roman"/>
          <w:sz w:val="28"/>
          <w:szCs w:val="28"/>
          <w:lang w:val="kk-KZ"/>
        </w:rPr>
      </w:pPr>
      <w:r w:rsidRPr="0018743C">
        <w:rPr>
          <w:rFonts w:eastAsia="Times New Roman" w:cs="Times New Roman"/>
          <w:kern w:val="0"/>
          <w:sz w:val="28"/>
          <w:szCs w:val="28"/>
          <w:lang w:val="kk-KZ" w:eastAsia="en-US" w:bidi="ar-SA"/>
        </w:rPr>
        <w:t>Курстың</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құрылымы</w:t>
      </w:r>
      <w:r w:rsidRPr="0018743C">
        <w:rPr>
          <w:rFonts w:eastAsia="Times New Roman" w:cs="Times New Roman"/>
          <w:kern w:val="0"/>
          <w:sz w:val="28"/>
          <w:szCs w:val="28"/>
          <w:lang w:eastAsia="en-US" w:bidi="ar-SA"/>
        </w:rPr>
        <w:t xml:space="preserve"> 15 </w:t>
      </w:r>
      <w:r w:rsidRPr="0018743C">
        <w:rPr>
          <w:rFonts w:eastAsia="Times New Roman" w:cs="Times New Roman"/>
          <w:kern w:val="0"/>
          <w:sz w:val="28"/>
          <w:szCs w:val="28"/>
          <w:lang w:val="kk-KZ" w:eastAsia="en-US" w:bidi="ar-SA"/>
        </w:rPr>
        <w:t>апталық</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логикаға</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негізделіп</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мазмұндық</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тұрғыдан</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төрт</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ірі</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модульге</w:t>
      </w:r>
      <w:r w:rsidRPr="0018743C">
        <w:rPr>
          <w:rFonts w:eastAsia="Times New Roman" w:cs="Times New Roman"/>
          <w:kern w:val="0"/>
          <w:sz w:val="28"/>
          <w:szCs w:val="28"/>
          <w:lang w:eastAsia="en-US" w:bidi="ar-SA"/>
        </w:rPr>
        <w:t xml:space="preserve"> </w:t>
      </w:r>
      <w:r w:rsidRPr="0018743C">
        <w:rPr>
          <w:rFonts w:eastAsia="Times New Roman" w:cs="Times New Roman"/>
          <w:kern w:val="0"/>
          <w:sz w:val="28"/>
          <w:szCs w:val="28"/>
          <w:lang w:val="kk-KZ" w:eastAsia="en-US" w:bidi="ar-SA"/>
        </w:rPr>
        <w:t>біріктірілді</w:t>
      </w:r>
      <w:r w:rsidRPr="0018743C">
        <w:rPr>
          <w:rFonts w:eastAsia="Times New Roman" w:cs="Times New Roman"/>
          <w:kern w:val="0"/>
          <w:sz w:val="28"/>
          <w:szCs w:val="28"/>
          <w:lang w:eastAsia="en-US" w:bidi="ar-SA"/>
        </w:rPr>
        <w:t>:</w:t>
      </w:r>
    </w:p>
    <w:p w14:paraId="22F4ED61" w14:textId="77777777" w:rsidR="00EC3D13" w:rsidRDefault="00EC3D13" w:rsidP="006E0AFD">
      <w:pPr>
        <w:widowControl/>
        <w:suppressAutoHyphens w:val="0"/>
        <w:autoSpaceDN/>
        <w:ind w:firstLine="360"/>
        <w:jc w:val="both"/>
        <w:textAlignment w:val="auto"/>
        <w:rPr>
          <w:rFonts w:eastAsia="Times New Roman" w:cs="Times New Roman"/>
          <w:kern w:val="0"/>
          <w:sz w:val="28"/>
          <w:szCs w:val="28"/>
          <w:lang w:eastAsia="en-US" w:bidi="ar-SA"/>
        </w:rPr>
      </w:pPr>
      <w:r w:rsidRPr="00EC3D13">
        <w:rPr>
          <w:rFonts w:eastAsia="Times New Roman" w:cs="Times New Roman"/>
          <w:kern w:val="0"/>
          <w:sz w:val="28"/>
          <w:szCs w:val="28"/>
          <w:lang w:val="kk-KZ" w:eastAsia="en-US" w:bidi="ar-SA"/>
        </w:rPr>
        <w:t xml:space="preserve">1. </w:t>
      </w:r>
      <w:r w:rsidR="0018743C" w:rsidRPr="00EC3D13">
        <w:rPr>
          <w:rFonts w:eastAsia="Times New Roman" w:cs="Times New Roman"/>
          <w:kern w:val="0"/>
          <w:sz w:val="28"/>
          <w:szCs w:val="28"/>
          <w:lang w:val="kk-KZ" w:eastAsia="en-US" w:bidi="ar-SA"/>
        </w:rPr>
        <w:t>Теориялық</w:t>
      </w:r>
      <w:r w:rsidR="0018743C" w:rsidRPr="00EC3D13">
        <w:rPr>
          <w:rFonts w:eastAsia="Times New Roman" w:cs="Times New Roman"/>
          <w:kern w:val="0"/>
          <w:sz w:val="28"/>
          <w:szCs w:val="28"/>
          <w:lang w:eastAsia="en-US" w:bidi="ar-SA"/>
        </w:rPr>
        <w:t>-</w:t>
      </w:r>
      <w:r w:rsidR="0018743C" w:rsidRPr="00EC3D13">
        <w:rPr>
          <w:rFonts w:eastAsia="Times New Roman" w:cs="Times New Roman"/>
          <w:kern w:val="0"/>
          <w:sz w:val="28"/>
          <w:szCs w:val="28"/>
          <w:lang w:val="kk-KZ" w:eastAsia="en-US" w:bidi="ar-SA"/>
        </w:rPr>
        <w:t>ұғымдық</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kk-KZ" w:eastAsia="en-US" w:bidi="ar-SA"/>
        </w:rPr>
        <w:t>және</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kk-KZ" w:eastAsia="en-US" w:bidi="ar-SA"/>
        </w:rPr>
        <w:t>нормативтік</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kk-KZ" w:eastAsia="en-US" w:bidi="ar-SA"/>
        </w:rPr>
        <w:t>негіздер</w:t>
      </w:r>
      <w:r w:rsidR="0018743C" w:rsidRPr="0018743C">
        <w:rPr>
          <w:rFonts w:eastAsia="Times New Roman" w:cs="Times New Roman"/>
          <w:kern w:val="0"/>
          <w:sz w:val="28"/>
          <w:szCs w:val="28"/>
          <w:lang w:eastAsia="en-US" w:bidi="ar-SA"/>
        </w:rPr>
        <w:t xml:space="preserve"> (1</w:t>
      </w:r>
      <w:r w:rsidR="0018743C" w:rsidRPr="0018743C">
        <w:rPr>
          <w:rFonts w:eastAsia="Times New Roman" w:cs="Times New Roman"/>
          <w:kern w:val="0"/>
          <w:sz w:val="28"/>
          <w:szCs w:val="28"/>
          <w:lang w:val="kk-KZ" w:eastAsia="en-US" w:bidi="ar-SA"/>
        </w:rPr>
        <w:t>-</w:t>
      </w:r>
      <w:r w:rsidR="0018743C" w:rsidRPr="0018743C">
        <w:rPr>
          <w:rFonts w:eastAsia="Times New Roman" w:cs="Times New Roman"/>
          <w:kern w:val="0"/>
          <w:sz w:val="28"/>
          <w:szCs w:val="28"/>
          <w:lang w:eastAsia="en-US" w:bidi="ar-SA"/>
        </w:rPr>
        <w:t xml:space="preserve">2 </w:t>
      </w:r>
      <w:r w:rsidR="0018743C" w:rsidRPr="0018743C">
        <w:rPr>
          <w:rFonts w:eastAsia="Times New Roman" w:cs="Times New Roman"/>
          <w:kern w:val="0"/>
          <w:sz w:val="28"/>
          <w:szCs w:val="28"/>
          <w:lang w:val="kk-KZ" w:eastAsia="en-US" w:bidi="ar-SA"/>
        </w:rPr>
        <w:t>апталар</w:t>
      </w:r>
      <w:r w:rsidR="0018743C" w:rsidRPr="0018743C">
        <w:rPr>
          <w:rFonts w:eastAsia="Times New Roman" w:cs="Times New Roman"/>
          <w:kern w:val="0"/>
          <w:sz w:val="28"/>
          <w:szCs w:val="28"/>
          <w:lang w:eastAsia="en-US" w:bidi="ar-SA"/>
        </w:rPr>
        <w:t>): «</w:t>
      </w:r>
      <w:r w:rsidR="0018743C" w:rsidRPr="0018743C">
        <w:rPr>
          <w:rFonts w:eastAsia="Times New Roman" w:cs="Times New Roman"/>
          <w:kern w:val="0"/>
          <w:sz w:val="28"/>
          <w:szCs w:val="28"/>
          <w:lang w:val="kk-KZ" w:eastAsia="en-US" w:bidi="ar-SA"/>
        </w:rPr>
        <w:t>заттық</w:t>
      </w:r>
      <w:r w:rsidR="0018743C" w:rsidRPr="0018743C">
        <w:rPr>
          <w:rFonts w:eastAsia="Times New Roman" w:cs="Times New Roman"/>
          <w:kern w:val="0"/>
          <w:sz w:val="28"/>
          <w:szCs w:val="28"/>
          <w:lang w:eastAsia="en-US" w:bidi="ar-SA"/>
        </w:rPr>
        <w:t>-</w:t>
      </w:r>
      <w:r w:rsidR="0018743C" w:rsidRPr="0018743C">
        <w:rPr>
          <w:rFonts w:eastAsia="Times New Roman" w:cs="Times New Roman"/>
          <w:kern w:val="0"/>
          <w:sz w:val="28"/>
          <w:szCs w:val="28"/>
          <w:lang w:val="kk-KZ" w:eastAsia="en-US" w:bidi="ar-SA"/>
        </w:rPr>
        <w:t>кеңістіктік</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дамытушы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орта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ұғымының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мәні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мақсат</w:t>
      </w:r>
      <w:r w:rsidR="0018743C" w:rsidRPr="0018743C">
        <w:rPr>
          <w:rFonts w:eastAsia="Times New Roman" w:cs="Times New Roman"/>
          <w:kern w:val="0"/>
          <w:sz w:val="28"/>
          <w:szCs w:val="28"/>
          <w:lang w:eastAsia="en-US" w:bidi="ar-SA"/>
        </w:rPr>
        <w:t>-</w:t>
      </w:r>
      <w:r w:rsidR="0018743C" w:rsidRPr="0018743C">
        <w:rPr>
          <w:rFonts w:eastAsia="Times New Roman" w:cs="Times New Roman"/>
          <w:kern w:val="0"/>
          <w:sz w:val="28"/>
          <w:szCs w:val="28"/>
          <w:lang w:val="kk-KZ" w:eastAsia="en-US" w:bidi="ar-SA"/>
        </w:rPr>
        <w:t>міндеттері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және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нормативтік</w:t>
      </w:r>
      <w:r w:rsidR="0018743C" w:rsidRPr="0018743C">
        <w:rPr>
          <w:rFonts w:eastAsia="Times New Roman" w:cs="Times New Roman"/>
          <w:kern w:val="0"/>
          <w:sz w:val="28"/>
          <w:szCs w:val="28"/>
          <w:lang w:eastAsia="en-US" w:bidi="ar-SA"/>
        </w:rPr>
        <w:t>-</w:t>
      </w:r>
      <w:r w:rsidR="0018743C" w:rsidRPr="0018743C">
        <w:rPr>
          <w:rFonts w:eastAsia="Times New Roman" w:cs="Times New Roman"/>
          <w:kern w:val="0"/>
          <w:sz w:val="28"/>
          <w:szCs w:val="28"/>
          <w:lang w:val="kk-KZ" w:eastAsia="en-US" w:bidi="ar-SA"/>
        </w:rPr>
        <w:t>құқықтық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реттелуі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kk-KZ" w:eastAsia="en-US" w:bidi="ar-SA"/>
        </w:rPr>
        <w:t>талданды</w:t>
      </w:r>
      <w:r w:rsidR="0018743C" w:rsidRPr="0018743C">
        <w:rPr>
          <w:rFonts w:eastAsia="Times New Roman" w:cs="Times New Roman"/>
          <w:kern w:val="0"/>
          <w:sz w:val="28"/>
          <w:szCs w:val="28"/>
          <w:lang w:eastAsia="en-US" w:bidi="ar-SA"/>
        </w:rPr>
        <w:t xml:space="preserve">.  </w:t>
      </w:r>
      <w:r w:rsidR="0018743C">
        <w:rPr>
          <w:rFonts w:eastAsia="Times New Roman" w:cs="Times New Roman"/>
          <w:kern w:val="0"/>
          <w:sz w:val="28"/>
          <w:szCs w:val="28"/>
          <w:lang w:val="kk-KZ" w:eastAsia="en-US" w:bidi="ar-SA"/>
        </w:rPr>
        <w:t>Осы кезде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студенттердің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ғылыми</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түсінігі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қалыптастырылып</w:t>
      </w:r>
      <w:r w:rsidR="0018743C" w:rsidRPr="0018743C">
        <w:rPr>
          <w:rFonts w:eastAsia="Times New Roman" w:cs="Times New Roman"/>
          <w:kern w:val="0"/>
          <w:sz w:val="28"/>
          <w:szCs w:val="28"/>
          <w:lang w:eastAsia="en-US" w:bidi="ar-SA"/>
        </w:rPr>
        <w:t xml:space="preserve">, </w:t>
      </w:r>
      <w:r w:rsidR="0018743C">
        <w:rPr>
          <w:rFonts w:eastAsia="Times New Roman" w:cs="Times New Roman"/>
          <w:kern w:val="0"/>
          <w:sz w:val="28"/>
          <w:szCs w:val="28"/>
          <w:lang w:val="kk-KZ" w:eastAsia="en-US" w:bidi="ar-SA"/>
        </w:rPr>
        <w:t xml:space="preserve">заттық дамытушы </w:t>
      </w:r>
      <w:r w:rsidR="0018743C" w:rsidRPr="0018743C">
        <w:rPr>
          <w:rFonts w:eastAsia="Times New Roman" w:cs="Times New Roman"/>
          <w:kern w:val="0"/>
          <w:sz w:val="28"/>
          <w:szCs w:val="28"/>
          <w:lang w:val="en-US" w:eastAsia="en-US" w:bidi="ar-SA"/>
        </w:rPr>
        <w:t>орта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құрудың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институционалдық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талаптары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айқындалды</w:t>
      </w:r>
      <w:r w:rsidR="0018743C" w:rsidRPr="0018743C">
        <w:rPr>
          <w:rFonts w:eastAsia="Times New Roman" w:cs="Times New Roman"/>
          <w:kern w:val="0"/>
          <w:sz w:val="28"/>
          <w:szCs w:val="28"/>
          <w:lang w:eastAsia="en-US" w:bidi="ar-SA"/>
        </w:rPr>
        <w:t>.</w:t>
      </w:r>
    </w:p>
    <w:p w14:paraId="5F5BA1A2" w14:textId="77777777" w:rsidR="00EC3D13" w:rsidRDefault="00EC3D13" w:rsidP="006E0AFD">
      <w:pPr>
        <w:widowControl/>
        <w:suppressAutoHyphens w:val="0"/>
        <w:autoSpaceDN/>
        <w:ind w:firstLine="360"/>
        <w:jc w:val="both"/>
        <w:textAlignment w:val="auto"/>
        <w:rPr>
          <w:rFonts w:eastAsia="Times New Roman" w:cs="Times New Roman"/>
          <w:kern w:val="0"/>
          <w:sz w:val="28"/>
          <w:szCs w:val="28"/>
          <w:lang w:eastAsia="en-US" w:bidi="ar-SA"/>
        </w:rPr>
      </w:pPr>
      <w:r>
        <w:rPr>
          <w:rFonts w:eastAsia="Times New Roman" w:cs="Times New Roman"/>
          <w:kern w:val="0"/>
          <w:sz w:val="28"/>
          <w:szCs w:val="28"/>
          <w:lang w:val="kk-KZ" w:eastAsia="en-US" w:bidi="ar-SA"/>
        </w:rPr>
        <w:t xml:space="preserve">2. </w:t>
      </w:r>
      <w:r w:rsidR="0018743C" w:rsidRPr="00EC3D13">
        <w:rPr>
          <w:rFonts w:eastAsia="Times New Roman" w:cs="Times New Roman"/>
          <w:kern w:val="0"/>
          <w:sz w:val="28"/>
          <w:szCs w:val="28"/>
          <w:lang w:val="en-US" w:eastAsia="en-US" w:bidi="ar-SA"/>
        </w:rPr>
        <w:t>Педагогикалық</w:t>
      </w:r>
      <w:r w:rsidR="0018743C" w:rsidRPr="00EC3D13">
        <w:rPr>
          <w:rFonts w:eastAsia="Times New Roman" w:cs="Times New Roman"/>
          <w:kern w:val="0"/>
          <w:sz w:val="28"/>
          <w:szCs w:val="28"/>
          <w:lang w:eastAsia="en-US" w:bidi="ar-SA"/>
        </w:rPr>
        <w:t>-</w:t>
      </w:r>
      <w:r w:rsidR="0018743C" w:rsidRPr="00EC3D13">
        <w:rPr>
          <w:rFonts w:eastAsia="Times New Roman" w:cs="Times New Roman"/>
          <w:kern w:val="0"/>
          <w:sz w:val="28"/>
          <w:szCs w:val="28"/>
          <w:lang w:val="en-US" w:eastAsia="en-US" w:bidi="ar-SA"/>
        </w:rPr>
        <w:t>психологиялық</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en-US" w:eastAsia="en-US" w:bidi="ar-SA"/>
        </w:rPr>
        <w:t>жобалау</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en-US" w:eastAsia="en-US" w:bidi="ar-SA"/>
        </w:rPr>
        <w:t>негіздері</w:t>
      </w:r>
      <w:r w:rsidR="0018743C" w:rsidRPr="0018743C">
        <w:rPr>
          <w:rFonts w:eastAsia="Times New Roman" w:cs="Times New Roman"/>
          <w:kern w:val="0"/>
          <w:sz w:val="28"/>
          <w:szCs w:val="28"/>
          <w:lang w:eastAsia="en-US" w:bidi="ar-SA"/>
        </w:rPr>
        <w:t xml:space="preserve"> (3-4 </w:t>
      </w:r>
      <w:r w:rsidR="0018743C" w:rsidRPr="0018743C">
        <w:rPr>
          <w:rFonts w:eastAsia="Times New Roman" w:cs="Times New Roman"/>
          <w:kern w:val="0"/>
          <w:sz w:val="28"/>
          <w:szCs w:val="28"/>
          <w:lang w:val="en-US" w:eastAsia="en-US" w:bidi="ar-SA"/>
        </w:rPr>
        <w:t>апталар</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Монтессори</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Ф</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Фребель</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Е</w:t>
      </w:r>
      <w:r w:rsidR="0018743C" w:rsidRPr="0018743C">
        <w:rPr>
          <w:rFonts w:eastAsia="Times New Roman" w:cs="Times New Roman"/>
          <w:kern w:val="0"/>
          <w:sz w:val="28"/>
          <w:szCs w:val="28"/>
          <w:lang w:eastAsia="en-US" w:bidi="ar-SA"/>
        </w:rPr>
        <w:t>.</w:t>
      </w:r>
      <w:r w:rsidR="0018743C" w:rsidRPr="0018743C">
        <w:rPr>
          <w:rFonts w:eastAsia="Times New Roman" w:cs="Times New Roman"/>
          <w:kern w:val="0"/>
          <w:sz w:val="28"/>
          <w:szCs w:val="28"/>
          <w:lang w:val="en-US" w:eastAsia="en-US" w:bidi="ar-SA"/>
        </w:rPr>
        <w:t>И</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Тихеева</w:t>
      </w:r>
      <w:r w:rsidR="0018743C" w:rsidRPr="0018743C">
        <w:rPr>
          <w:rFonts w:eastAsia="Times New Roman" w:cs="Times New Roman"/>
          <w:kern w:val="0"/>
          <w:sz w:val="28"/>
          <w:szCs w:val="28"/>
          <w:lang w:eastAsia="en-US" w:bidi="ar-SA"/>
        </w:rPr>
        <w:t xml:space="preserve"> </w:t>
      </w:r>
      <w:r w:rsidR="0018743C">
        <w:rPr>
          <w:rFonts w:eastAsia="Times New Roman" w:cs="Times New Roman"/>
          <w:kern w:val="0"/>
          <w:sz w:val="28"/>
          <w:szCs w:val="28"/>
          <w:lang w:val="ru-RU" w:eastAsia="en-US" w:bidi="ar-SA"/>
        </w:rPr>
        <w:t>ж</w:t>
      </w:r>
      <w:r w:rsidR="0018743C">
        <w:rPr>
          <w:rFonts w:eastAsia="Times New Roman" w:cs="Times New Roman"/>
          <w:kern w:val="0"/>
          <w:sz w:val="28"/>
          <w:szCs w:val="28"/>
          <w:lang w:val="kk-KZ" w:eastAsia="en-US" w:bidi="ar-SA"/>
        </w:rPr>
        <w:t xml:space="preserve">әне т.б. ғалымдардың </w:t>
      </w:r>
      <w:r w:rsidR="0018743C" w:rsidRPr="0018743C">
        <w:rPr>
          <w:rFonts w:eastAsia="Times New Roman" w:cs="Times New Roman"/>
          <w:kern w:val="0"/>
          <w:sz w:val="28"/>
          <w:szCs w:val="28"/>
          <w:lang w:val="en-US" w:eastAsia="en-US" w:bidi="ar-SA"/>
        </w:rPr>
        <w:t>идеялары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салыстырмалы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талданып</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жобалау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шешімдерінің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теориялық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негіздемесі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жасалды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Орта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құрылымын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баланың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жас</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ерекшеліктері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мен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іс</w:t>
      </w:r>
      <w:r w:rsidR="0018743C" w:rsidRPr="0018743C">
        <w:rPr>
          <w:rFonts w:eastAsia="Times New Roman" w:cs="Times New Roman"/>
          <w:kern w:val="0"/>
          <w:sz w:val="28"/>
          <w:szCs w:val="28"/>
          <w:lang w:eastAsia="en-US" w:bidi="ar-SA"/>
        </w:rPr>
        <w:t>-</w:t>
      </w:r>
      <w:r w:rsidR="0018743C" w:rsidRPr="0018743C">
        <w:rPr>
          <w:rFonts w:eastAsia="Times New Roman" w:cs="Times New Roman"/>
          <w:kern w:val="0"/>
          <w:sz w:val="28"/>
          <w:szCs w:val="28"/>
          <w:lang w:val="en-US" w:eastAsia="en-US" w:bidi="ar-SA"/>
        </w:rPr>
        <w:t>әрекет</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түрлеріне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сәйкестендіру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дағдылары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қалыптастырылды</w:t>
      </w:r>
      <w:r w:rsidR="0018743C" w:rsidRPr="0018743C">
        <w:rPr>
          <w:rFonts w:eastAsia="Times New Roman" w:cs="Times New Roman"/>
          <w:kern w:val="0"/>
          <w:sz w:val="28"/>
          <w:szCs w:val="28"/>
          <w:lang w:eastAsia="en-US" w:bidi="ar-SA"/>
        </w:rPr>
        <w:t>.</w:t>
      </w:r>
    </w:p>
    <w:p w14:paraId="7882E1C6" w14:textId="63662791" w:rsidR="00EC3D13" w:rsidRDefault="00EC3D13" w:rsidP="006E0AFD">
      <w:pPr>
        <w:widowControl/>
        <w:suppressAutoHyphens w:val="0"/>
        <w:autoSpaceDN/>
        <w:ind w:firstLine="360"/>
        <w:jc w:val="both"/>
        <w:textAlignment w:val="auto"/>
        <w:rPr>
          <w:rFonts w:eastAsia="Times New Roman" w:cs="Times New Roman"/>
          <w:kern w:val="0"/>
          <w:sz w:val="28"/>
          <w:szCs w:val="28"/>
          <w:lang w:eastAsia="en-US" w:bidi="ar-SA"/>
        </w:rPr>
      </w:pPr>
      <w:r>
        <w:rPr>
          <w:rFonts w:eastAsia="Times New Roman" w:cs="Times New Roman"/>
          <w:kern w:val="0"/>
          <w:sz w:val="28"/>
          <w:szCs w:val="28"/>
          <w:lang w:val="kk-KZ" w:eastAsia="en-US" w:bidi="ar-SA"/>
        </w:rPr>
        <w:t xml:space="preserve">3. </w:t>
      </w:r>
      <w:r w:rsidR="0018743C" w:rsidRPr="00EC3D13">
        <w:rPr>
          <w:rFonts w:eastAsia="Times New Roman" w:cs="Times New Roman"/>
          <w:kern w:val="0"/>
          <w:sz w:val="28"/>
          <w:szCs w:val="28"/>
          <w:lang w:val="en-US" w:eastAsia="en-US" w:bidi="ar-SA"/>
        </w:rPr>
        <w:t>Іс</w:t>
      </w:r>
      <w:r w:rsidR="0018743C" w:rsidRPr="00EC3D13">
        <w:rPr>
          <w:rFonts w:eastAsia="Times New Roman" w:cs="Times New Roman"/>
          <w:kern w:val="0"/>
          <w:sz w:val="28"/>
          <w:szCs w:val="28"/>
          <w:lang w:eastAsia="en-US" w:bidi="ar-SA"/>
        </w:rPr>
        <w:t>-</w:t>
      </w:r>
      <w:r w:rsidR="0018743C" w:rsidRPr="00EC3D13">
        <w:rPr>
          <w:rFonts w:eastAsia="Times New Roman" w:cs="Times New Roman"/>
          <w:kern w:val="0"/>
          <w:sz w:val="28"/>
          <w:szCs w:val="28"/>
          <w:lang w:val="en-US" w:eastAsia="en-US" w:bidi="ar-SA"/>
        </w:rPr>
        <w:t>әрекеттік</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en-US" w:eastAsia="en-US" w:bidi="ar-SA"/>
        </w:rPr>
        <w:t>және</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en-US" w:eastAsia="en-US" w:bidi="ar-SA"/>
        </w:rPr>
        <w:t>технологиялық</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en-US" w:eastAsia="en-US" w:bidi="ar-SA"/>
        </w:rPr>
        <w:t>қамтамасыз</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en-US" w:eastAsia="en-US" w:bidi="ar-SA"/>
        </w:rPr>
        <w:t>ету</w:t>
      </w:r>
      <w:r w:rsidR="0018743C" w:rsidRPr="0018743C">
        <w:rPr>
          <w:rFonts w:eastAsia="Times New Roman" w:cs="Times New Roman"/>
          <w:kern w:val="0"/>
          <w:sz w:val="28"/>
          <w:szCs w:val="28"/>
          <w:lang w:eastAsia="en-US" w:bidi="ar-SA"/>
        </w:rPr>
        <w:t xml:space="preserve"> (5-11 </w:t>
      </w:r>
      <w:r w:rsidR="0018743C" w:rsidRPr="0018743C">
        <w:rPr>
          <w:rFonts w:eastAsia="Times New Roman" w:cs="Times New Roman"/>
          <w:kern w:val="0"/>
          <w:sz w:val="28"/>
          <w:szCs w:val="28"/>
          <w:lang w:val="en-US" w:eastAsia="en-US" w:bidi="ar-SA"/>
        </w:rPr>
        <w:t>апталар</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ойын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өнімді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танымдық</w:t>
      </w:r>
      <w:r w:rsidR="0018743C" w:rsidRPr="0018743C">
        <w:rPr>
          <w:rFonts w:eastAsia="Times New Roman" w:cs="Times New Roman"/>
          <w:kern w:val="0"/>
          <w:sz w:val="28"/>
          <w:szCs w:val="28"/>
          <w:lang w:eastAsia="en-US" w:bidi="ar-SA"/>
        </w:rPr>
        <w:t>-</w:t>
      </w:r>
      <w:r w:rsidR="0018743C" w:rsidRPr="0018743C">
        <w:rPr>
          <w:rFonts w:eastAsia="Times New Roman" w:cs="Times New Roman"/>
          <w:kern w:val="0"/>
          <w:sz w:val="28"/>
          <w:szCs w:val="28"/>
          <w:lang w:val="en-US" w:eastAsia="en-US" w:bidi="ar-SA"/>
        </w:rPr>
        <w:t>зерттеушілік</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қимыл</w:t>
      </w:r>
      <w:r w:rsidR="0018743C" w:rsidRPr="0018743C">
        <w:rPr>
          <w:rFonts w:eastAsia="Times New Roman" w:cs="Times New Roman"/>
          <w:kern w:val="0"/>
          <w:sz w:val="28"/>
          <w:szCs w:val="28"/>
          <w:lang w:eastAsia="en-US" w:bidi="ar-SA"/>
        </w:rPr>
        <w:t>-</w:t>
      </w:r>
      <w:r w:rsidR="0018743C" w:rsidRPr="0018743C">
        <w:rPr>
          <w:rFonts w:eastAsia="Times New Roman" w:cs="Times New Roman"/>
          <w:kern w:val="0"/>
          <w:sz w:val="28"/>
          <w:szCs w:val="28"/>
          <w:lang w:val="en-US" w:eastAsia="en-US" w:bidi="ar-SA"/>
        </w:rPr>
        <w:t>қозғалыс</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әрекеттеріне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арналған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материалдарды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іріктеу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орналастыру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және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модельдеу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қарастырылды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АКТ</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қолдану</w:t>
      </w:r>
      <w:r w:rsidR="0018743C" w:rsidRPr="0018743C">
        <w:rPr>
          <w:rFonts w:eastAsia="Times New Roman" w:cs="Times New Roman"/>
          <w:kern w:val="0"/>
          <w:sz w:val="28"/>
          <w:szCs w:val="28"/>
          <w:lang w:eastAsia="en-US" w:bidi="ar-SA"/>
        </w:rPr>
        <w:t xml:space="preserve">, ECERS </w:t>
      </w:r>
      <w:r w:rsidR="0018743C" w:rsidRPr="0018743C">
        <w:rPr>
          <w:rFonts w:eastAsia="Times New Roman" w:cs="Times New Roman"/>
          <w:kern w:val="0"/>
          <w:sz w:val="28"/>
          <w:szCs w:val="28"/>
          <w:lang w:val="en-US" w:eastAsia="en-US" w:bidi="ar-SA"/>
        </w:rPr>
        <w:t>шкаласы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Реджио</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Эмилия</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тәсілі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сияқты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заманауи</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бағалау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lastRenderedPageBreak/>
        <w:t>және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ұйымдастыру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тетіктері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талданды</w:t>
      </w:r>
      <w:r w:rsidR="0018743C" w:rsidRPr="0018743C">
        <w:rPr>
          <w:rFonts w:eastAsia="Times New Roman" w:cs="Times New Roman"/>
          <w:kern w:val="0"/>
          <w:sz w:val="28"/>
          <w:szCs w:val="28"/>
          <w:lang w:eastAsia="en-US" w:bidi="ar-SA"/>
        </w:rPr>
        <w:t xml:space="preserve">. </w:t>
      </w:r>
      <w:r w:rsidR="0018743C">
        <w:rPr>
          <w:rFonts w:eastAsia="Times New Roman" w:cs="Times New Roman"/>
          <w:kern w:val="0"/>
          <w:sz w:val="28"/>
          <w:szCs w:val="28"/>
          <w:lang w:val="ru-RU" w:eastAsia="en-US" w:bidi="ar-SA"/>
        </w:rPr>
        <w:t>Жоспар</w:t>
      </w:r>
      <w:r w:rsidR="0018743C" w:rsidRPr="0018743C">
        <w:rPr>
          <w:rFonts w:eastAsia="Times New Roman" w:cs="Times New Roman"/>
          <w:kern w:val="0"/>
          <w:sz w:val="28"/>
          <w:szCs w:val="28"/>
          <w:lang w:eastAsia="en-US" w:bidi="ar-SA"/>
        </w:rPr>
        <w:t xml:space="preserve"> </w:t>
      </w:r>
      <w:r w:rsidR="0018743C">
        <w:rPr>
          <w:rFonts w:eastAsia="Times New Roman" w:cs="Times New Roman"/>
          <w:kern w:val="0"/>
          <w:sz w:val="28"/>
          <w:szCs w:val="28"/>
          <w:lang w:val="ru-RU" w:eastAsia="en-US" w:bidi="ar-SA"/>
        </w:rPr>
        <w:t>бойынша</w:t>
      </w:r>
      <w:r w:rsidR="0018743C" w:rsidRPr="0018743C">
        <w:rPr>
          <w:rFonts w:eastAsia="Times New Roman" w:cs="Times New Roman"/>
          <w:kern w:val="0"/>
          <w:sz w:val="28"/>
          <w:szCs w:val="28"/>
          <w:lang w:eastAsia="en-US" w:bidi="ar-SA"/>
        </w:rPr>
        <w:t xml:space="preserve"> </w:t>
      </w:r>
      <w:r w:rsidR="0018743C">
        <w:rPr>
          <w:rFonts w:eastAsia="Times New Roman" w:cs="Times New Roman"/>
          <w:kern w:val="0"/>
          <w:sz w:val="28"/>
          <w:szCs w:val="28"/>
          <w:lang w:val="ru-RU" w:eastAsia="en-US" w:bidi="ar-SA"/>
        </w:rPr>
        <w:t>берілген</w:t>
      </w:r>
      <w:r w:rsidR="0018743C" w:rsidRPr="0018743C">
        <w:rPr>
          <w:rFonts w:eastAsia="Times New Roman" w:cs="Times New Roman"/>
          <w:kern w:val="0"/>
          <w:sz w:val="28"/>
          <w:szCs w:val="28"/>
          <w:lang w:eastAsia="en-US" w:bidi="ar-SA"/>
        </w:rPr>
        <w:t xml:space="preserve"> </w:t>
      </w:r>
      <w:r w:rsidR="0018743C">
        <w:rPr>
          <w:rFonts w:eastAsia="Times New Roman" w:cs="Times New Roman"/>
          <w:kern w:val="0"/>
          <w:sz w:val="28"/>
          <w:szCs w:val="28"/>
          <w:lang w:val="ru-RU" w:eastAsia="en-US" w:bidi="ar-SA"/>
        </w:rPr>
        <w:t>аптада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студенттердің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жобалау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және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сараптамалық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құзыреттілі</w:t>
      </w:r>
      <w:r w:rsidR="008E6BA6">
        <w:rPr>
          <w:rFonts w:eastAsia="Times New Roman" w:cs="Times New Roman"/>
          <w:kern w:val="0"/>
          <w:sz w:val="28"/>
          <w:szCs w:val="28"/>
          <w:lang w:val="kk-KZ" w:eastAsia="en-US" w:bidi="ar-SA"/>
        </w:rPr>
        <w:t>ктерін дамытуға жағдай жасалады.</w:t>
      </w:r>
    </w:p>
    <w:p w14:paraId="7ABB2637" w14:textId="21458DD7" w:rsidR="0018743C" w:rsidRPr="0018743C" w:rsidRDefault="00EC3D13" w:rsidP="006E0AFD">
      <w:pPr>
        <w:widowControl/>
        <w:suppressAutoHyphens w:val="0"/>
        <w:autoSpaceDN/>
        <w:ind w:firstLine="360"/>
        <w:jc w:val="both"/>
        <w:textAlignment w:val="auto"/>
        <w:rPr>
          <w:rFonts w:eastAsia="Times New Roman" w:cs="Times New Roman"/>
          <w:kern w:val="0"/>
          <w:sz w:val="28"/>
          <w:szCs w:val="28"/>
          <w:lang w:eastAsia="en-US" w:bidi="ar-SA"/>
        </w:rPr>
      </w:pPr>
      <w:r>
        <w:rPr>
          <w:rFonts w:eastAsia="Times New Roman" w:cs="Times New Roman"/>
          <w:kern w:val="0"/>
          <w:sz w:val="28"/>
          <w:szCs w:val="28"/>
          <w:lang w:val="kk-KZ" w:eastAsia="en-US" w:bidi="ar-SA"/>
        </w:rPr>
        <w:t xml:space="preserve">4. </w:t>
      </w:r>
      <w:r w:rsidR="0018743C" w:rsidRPr="00EC3D13">
        <w:rPr>
          <w:rFonts w:eastAsia="Times New Roman" w:cs="Times New Roman"/>
          <w:kern w:val="0"/>
          <w:sz w:val="28"/>
          <w:szCs w:val="28"/>
          <w:lang w:val="en-US" w:eastAsia="en-US" w:bidi="ar-SA"/>
        </w:rPr>
        <w:t>Интегративтік</w:t>
      </w:r>
      <w:r w:rsidR="0018743C" w:rsidRPr="00EC3D13">
        <w:rPr>
          <w:rFonts w:eastAsia="Times New Roman" w:cs="Times New Roman"/>
          <w:kern w:val="0"/>
          <w:sz w:val="28"/>
          <w:szCs w:val="28"/>
          <w:lang w:eastAsia="en-US" w:bidi="ar-SA"/>
        </w:rPr>
        <w:t>-</w:t>
      </w:r>
      <w:r w:rsidR="0018743C" w:rsidRPr="00EC3D13">
        <w:rPr>
          <w:rFonts w:eastAsia="Times New Roman" w:cs="Times New Roman"/>
          <w:kern w:val="0"/>
          <w:sz w:val="28"/>
          <w:szCs w:val="28"/>
          <w:lang w:val="en-US" w:eastAsia="en-US" w:bidi="ar-SA"/>
        </w:rPr>
        <w:t>жүйелеуші</w:t>
      </w:r>
      <w:r w:rsidR="0018743C" w:rsidRPr="00EC3D13">
        <w:rPr>
          <w:rFonts w:eastAsia="Times New Roman" w:cs="Times New Roman"/>
          <w:kern w:val="0"/>
          <w:sz w:val="28"/>
          <w:szCs w:val="28"/>
          <w:lang w:eastAsia="en-US" w:bidi="ar-SA"/>
        </w:rPr>
        <w:t xml:space="preserve"> </w:t>
      </w:r>
      <w:r w:rsidR="0018743C" w:rsidRPr="00EC3D13">
        <w:rPr>
          <w:rFonts w:eastAsia="Times New Roman" w:cs="Times New Roman"/>
          <w:kern w:val="0"/>
          <w:sz w:val="28"/>
          <w:szCs w:val="28"/>
          <w:lang w:val="en-US" w:eastAsia="en-US" w:bidi="ar-SA"/>
        </w:rPr>
        <w:t>кезең</w:t>
      </w:r>
      <w:r w:rsidR="0018743C" w:rsidRPr="0018743C">
        <w:rPr>
          <w:rFonts w:eastAsia="Times New Roman" w:cs="Times New Roman"/>
          <w:kern w:val="0"/>
          <w:sz w:val="28"/>
          <w:szCs w:val="28"/>
          <w:lang w:eastAsia="en-US" w:bidi="ar-SA"/>
        </w:rPr>
        <w:t xml:space="preserve"> (12</w:t>
      </w:r>
      <w:r w:rsidR="008E6BA6" w:rsidRPr="008E6BA6">
        <w:rPr>
          <w:rFonts w:eastAsia="Times New Roman" w:cs="Times New Roman"/>
          <w:kern w:val="0"/>
          <w:sz w:val="28"/>
          <w:szCs w:val="28"/>
          <w:lang w:eastAsia="en-US" w:bidi="ar-SA"/>
        </w:rPr>
        <w:t>-</w:t>
      </w:r>
      <w:r w:rsidR="0018743C" w:rsidRPr="0018743C">
        <w:rPr>
          <w:rFonts w:eastAsia="Times New Roman" w:cs="Times New Roman"/>
          <w:kern w:val="0"/>
          <w:sz w:val="28"/>
          <w:szCs w:val="28"/>
          <w:lang w:eastAsia="en-US" w:bidi="ar-SA"/>
        </w:rPr>
        <w:t>1</w:t>
      </w:r>
      <w:r w:rsidR="008E6BA6" w:rsidRPr="008E6BA6">
        <w:rPr>
          <w:rFonts w:eastAsia="Times New Roman" w:cs="Times New Roman"/>
          <w:kern w:val="0"/>
          <w:sz w:val="28"/>
          <w:szCs w:val="28"/>
          <w:lang w:eastAsia="en-US" w:bidi="ar-SA"/>
        </w:rPr>
        <w:t>5</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апталар</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педагог</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пен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бала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өзара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әрекетінде</w:t>
      </w:r>
      <w:r w:rsidR="0018743C" w:rsidRPr="0018743C">
        <w:rPr>
          <w:rFonts w:eastAsia="Times New Roman" w:cs="Times New Roman"/>
          <w:kern w:val="0"/>
          <w:sz w:val="28"/>
          <w:szCs w:val="28"/>
          <w:lang w:eastAsia="en-US" w:bidi="ar-SA"/>
        </w:rPr>
        <w:t xml:space="preserve"> </w:t>
      </w:r>
      <w:r w:rsidR="008E6BA6">
        <w:rPr>
          <w:rFonts w:eastAsia="Times New Roman" w:cs="Times New Roman"/>
          <w:kern w:val="0"/>
          <w:sz w:val="28"/>
          <w:szCs w:val="28"/>
          <w:lang w:val="ru-RU" w:eastAsia="en-US" w:bidi="ar-SA"/>
        </w:rPr>
        <w:t>затт</w:t>
      </w:r>
      <w:r w:rsidR="008E6BA6">
        <w:rPr>
          <w:rFonts w:eastAsia="Times New Roman" w:cs="Times New Roman"/>
          <w:kern w:val="0"/>
          <w:sz w:val="28"/>
          <w:szCs w:val="28"/>
          <w:lang w:val="kk-KZ" w:eastAsia="en-US" w:bidi="ar-SA"/>
        </w:rPr>
        <w:t xml:space="preserve">ық дамытушы </w:t>
      </w:r>
      <w:r w:rsidR="0018743C" w:rsidRPr="0018743C">
        <w:rPr>
          <w:rFonts w:eastAsia="Times New Roman" w:cs="Times New Roman"/>
          <w:kern w:val="0"/>
          <w:sz w:val="28"/>
          <w:szCs w:val="28"/>
          <w:lang w:val="en-US" w:eastAsia="en-US" w:bidi="ar-SA"/>
        </w:rPr>
        <w:t>ортаның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әлеуеті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ойын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ортасының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компоненттері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модульдік</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жиһаз</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арқылы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модельдеу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мәселелері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қарастырылды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Теориялық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білім</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нақты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жобалар</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мен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практикалық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тапсырмалар</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арқылы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бекітілді</w:t>
      </w:r>
      <w:r w:rsidR="0018743C" w:rsidRPr="0018743C">
        <w:rPr>
          <w:rFonts w:eastAsia="Times New Roman" w:cs="Times New Roman"/>
          <w:kern w:val="0"/>
          <w:sz w:val="28"/>
          <w:szCs w:val="28"/>
          <w:lang w:eastAsia="en-US" w:bidi="ar-SA"/>
        </w:rPr>
        <w:t>.</w:t>
      </w:r>
    </w:p>
    <w:p w14:paraId="78B60DD4" w14:textId="3A0AA6E1" w:rsidR="0018743C" w:rsidRPr="00381BBD" w:rsidRDefault="008E6BA6" w:rsidP="006E0AFD">
      <w:pPr>
        <w:widowControl/>
        <w:suppressAutoHyphens w:val="0"/>
        <w:autoSpaceDN/>
        <w:ind w:firstLine="360"/>
        <w:jc w:val="both"/>
        <w:textAlignment w:val="auto"/>
        <w:rPr>
          <w:rFonts w:eastAsia="Times New Roman" w:cs="Times New Roman"/>
          <w:kern w:val="0"/>
          <w:sz w:val="28"/>
          <w:szCs w:val="28"/>
          <w:lang w:eastAsia="en-US" w:bidi="ar-SA"/>
        </w:rPr>
      </w:pPr>
      <w:r>
        <w:rPr>
          <w:rFonts w:eastAsia="Times New Roman" w:cs="Times New Roman"/>
          <w:kern w:val="0"/>
          <w:sz w:val="28"/>
          <w:szCs w:val="28"/>
          <w:lang w:val="kk-KZ" w:eastAsia="en-US" w:bidi="ar-SA"/>
        </w:rPr>
        <w:t>Элективті к</w:t>
      </w:r>
      <w:r w:rsidR="0018743C" w:rsidRPr="0018743C">
        <w:rPr>
          <w:rFonts w:eastAsia="Times New Roman" w:cs="Times New Roman"/>
          <w:kern w:val="0"/>
          <w:sz w:val="28"/>
          <w:szCs w:val="28"/>
          <w:lang w:val="en-US" w:eastAsia="en-US" w:bidi="ar-SA"/>
        </w:rPr>
        <w:t>урс</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мазмұны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белсенді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оқыту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әдістері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жобалау</w:t>
      </w:r>
      <w:r w:rsidR="0018743C" w:rsidRPr="0018743C">
        <w:rPr>
          <w:rFonts w:eastAsia="Times New Roman" w:cs="Times New Roman"/>
          <w:kern w:val="0"/>
          <w:sz w:val="28"/>
          <w:szCs w:val="28"/>
          <w:lang w:eastAsia="en-US" w:bidi="ar-SA"/>
        </w:rPr>
        <w:t xml:space="preserve">, case-study, </w:t>
      </w:r>
      <w:r w:rsidR="0018743C" w:rsidRPr="0018743C">
        <w:rPr>
          <w:rFonts w:eastAsia="Times New Roman" w:cs="Times New Roman"/>
          <w:kern w:val="0"/>
          <w:sz w:val="28"/>
          <w:szCs w:val="28"/>
          <w:lang w:val="en-US" w:eastAsia="en-US" w:bidi="ar-SA"/>
        </w:rPr>
        <w:t>талдамалық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қорғау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портфолио</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өзара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бағалау</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арқылы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жүзеге</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асырылып</w:t>
      </w:r>
      <w:r w:rsidR="0018743C" w:rsidRPr="0018743C">
        <w:rPr>
          <w:rFonts w:eastAsia="Times New Roman" w:cs="Times New Roman"/>
          <w:kern w:val="0"/>
          <w:sz w:val="28"/>
          <w:szCs w:val="28"/>
          <w:lang w:eastAsia="en-US" w:bidi="ar-SA"/>
        </w:rPr>
        <w:t xml:space="preserve">, </w:t>
      </w:r>
      <w:r>
        <w:rPr>
          <w:rFonts w:eastAsia="Times New Roman" w:cs="Times New Roman"/>
          <w:kern w:val="0"/>
          <w:sz w:val="28"/>
          <w:szCs w:val="28"/>
          <w:lang w:val="kk-KZ" w:eastAsia="en-US" w:bidi="ar-SA"/>
        </w:rPr>
        <w:t>болашақ мектепке дейінгі ұйым педагогтерінің</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кәсіби</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дербестігі</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мен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шығармашылық</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бастамасын</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дамытуға</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бағытталды</w:t>
      </w:r>
      <w:r w:rsidR="0018743C" w:rsidRPr="0018743C">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Әсіресе</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БӨЖ</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және</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БОӨЖ</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тапсырмалары</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сараптамалық</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талдау</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салыстырмалы</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бағалау</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нормативтік</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талаптарды</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практикада</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қолдану</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дағдыларын</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қалыптастыруға</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мүмкіндік</w:t>
      </w:r>
      <w:r w:rsidR="0018743C" w:rsidRPr="00381BBD">
        <w:rPr>
          <w:rFonts w:eastAsia="Times New Roman" w:cs="Times New Roman"/>
          <w:kern w:val="0"/>
          <w:sz w:val="28"/>
          <w:szCs w:val="28"/>
          <w:lang w:eastAsia="en-US" w:bidi="ar-SA"/>
        </w:rPr>
        <w:t xml:space="preserve"> </w:t>
      </w:r>
      <w:r w:rsidR="0018743C" w:rsidRPr="0018743C">
        <w:rPr>
          <w:rFonts w:eastAsia="Times New Roman" w:cs="Times New Roman"/>
          <w:kern w:val="0"/>
          <w:sz w:val="28"/>
          <w:szCs w:val="28"/>
          <w:lang w:val="en-US" w:eastAsia="en-US" w:bidi="ar-SA"/>
        </w:rPr>
        <w:t>берді</w:t>
      </w:r>
      <w:r w:rsidR="0018743C" w:rsidRPr="00381BBD">
        <w:rPr>
          <w:rFonts w:eastAsia="Times New Roman" w:cs="Times New Roman"/>
          <w:kern w:val="0"/>
          <w:sz w:val="28"/>
          <w:szCs w:val="28"/>
          <w:lang w:eastAsia="en-US" w:bidi="ar-SA"/>
        </w:rPr>
        <w:t>.</w:t>
      </w:r>
    </w:p>
    <w:p w14:paraId="53E9E675" w14:textId="14F67159" w:rsidR="00854FD8" w:rsidRPr="008E6BA6" w:rsidRDefault="0018743C" w:rsidP="006E0AFD">
      <w:pPr>
        <w:widowControl/>
        <w:suppressAutoHyphens w:val="0"/>
        <w:autoSpaceDN/>
        <w:jc w:val="both"/>
        <w:textAlignment w:val="auto"/>
        <w:rPr>
          <w:rFonts w:eastAsia="Times New Roman" w:cs="Times New Roman"/>
          <w:kern w:val="0"/>
          <w:sz w:val="28"/>
          <w:szCs w:val="28"/>
          <w:lang w:val="kk-KZ" w:eastAsia="en-US" w:bidi="ar-SA"/>
        </w:rPr>
      </w:pPr>
      <w:r w:rsidRPr="0018743C">
        <w:rPr>
          <w:rFonts w:eastAsia="Times New Roman" w:cs="Times New Roman"/>
          <w:kern w:val="0"/>
          <w:sz w:val="28"/>
          <w:szCs w:val="28"/>
          <w:lang w:val="en-US" w:eastAsia="en-US" w:bidi="ar-SA"/>
        </w:rPr>
        <w:t>Авторлық</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тұрғыдан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алғанда</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элективті</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курс</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мазмұны</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болашақ</w:t>
      </w:r>
      <w:r w:rsidRPr="00381BBD">
        <w:rPr>
          <w:rFonts w:eastAsia="Times New Roman" w:cs="Times New Roman"/>
          <w:kern w:val="0"/>
          <w:sz w:val="28"/>
          <w:szCs w:val="28"/>
          <w:lang w:eastAsia="en-US" w:bidi="ar-SA"/>
        </w:rPr>
        <w:t xml:space="preserve"> </w:t>
      </w:r>
      <w:r w:rsidR="008E6BA6">
        <w:rPr>
          <w:rFonts w:eastAsia="Times New Roman" w:cs="Times New Roman"/>
          <w:kern w:val="0"/>
          <w:sz w:val="28"/>
          <w:szCs w:val="28"/>
          <w:lang w:val="kk-KZ" w:eastAsia="en-US" w:bidi="ar-SA"/>
        </w:rPr>
        <w:t xml:space="preserve">мектепке дейінгі ұйым </w:t>
      </w:r>
      <w:r w:rsidRPr="0018743C">
        <w:rPr>
          <w:rFonts w:eastAsia="Times New Roman" w:cs="Times New Roman"/>
          <w:kern w:val="0"/>
          <w:sz w:val="28"/>
          <w:szCs w:val="28"/>
          <w:lang w:val="en-US" w:eastAsia="en-US" w:bidi="ar-SA"/>
        </w:rPr>
        <w:t>педагогтер</w:t>
      </w:r>
      <w:r w:rsidR="008E6BA6">
        <w:rPr>
          <w:rFonts w:eastAsia="Times New Roman" w:cs="Times New Roman"/>
          <w:kern w:val="0"/>
          <w:sz w:val="28"/>
          <w:szCs w:val="28"/>
          <w:lang w:val="kk-KZ" w:eastAsia="en-US" w:bidi="ar-SA"/>
        </w:rPr>
        <w:t>інің</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заттық</w:t>
      </w:r>
      <w:r w:rsidRPr="00381BBD">
        <w:rPr>
          <w:rFonts w:eastAsia="Times New Roman" w:cs="Times New Roman"/>
          <w:kern w:val="0"/>
          <w:sz w:val="28"/>
          <w:szCs w:val="28"/>
          <w:lang w:eastAsia="en-US" w:bidi="ar-SA"/>
        </w:rPr>
        <w:t>-</w:t>
      </w:r>
      <w:r w:rsidRPr="0018743C">
        <w:rPr>
          <w:rFonts w:eastAsia="Times New Roman" w:cs="Times New Roman"/>
          <w:kern w:val="0"/>
          <w:sz w:val="28"/>
          <w:szCs w:val="28"/>
          <w:lang w:val="en-US" w:eastAsia="en-US" w:bidi="ar-SA"/>
        </w:rPr>
        <w:t>дамытушы</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ортаны</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құруға</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даярлығын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кезең</w:t>
      </w:r>
      <w:r w:rsidRPr="00381BBD">
        <w:rPr>
          <w:rFonts w:eastAsia="Times New Roman" w:cs="Times New Roman"/>
          <w:kern w:val="0"/>
          <w:sz w:val="28"/>
          <w:szCs w:val="28"/>
          <w:lang w:eastAsia="en-US" w:bidi="ar-SA"/>
        </w:rPr>
        <w:t>-</w:t>
      </w:r>
      <w:r w:rsidRPr="0018743C">
        <w:rPr>
          <w:rFonts w:eastAsia="Times New Roman" w:cs="Times New Roman"/>
          <w:kern w:val="0"/>
          <w:sz w:val="28"/>
          <w:szCs w:val="28"/>
          <w:lang w:val="en-US" w:eastAsia="en-US" w:bidi="ar-SA"/>
        </w:rPr>
        <w:t>кезеңімен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қалыптастыратын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құрылымдық</w:t>
      </w:r>
      <w:r w:rsidRPr="00381BBD">
        <w:rPr>
          <w:rFonts w:eastAsia="Times New Roman" w:cs="Times New Roman"/>
          <w:kern w:val="0"/>
          <w:sz w:val="28"/>
          <w:szCs w:val="28"/>
          <w:lang w:eastAsia="en-US" w:bidi="ar-SA"/>
        </w:rPr>
        <w:t>-</w:t>
      </w:r>
      <w:r w:rsidRPr="0018743C">
        <w:rPr>
          <w:rFonts w:eastAsia="Times New Roman" w:cs="Times New Roman"/>
          <w:kern w:val="0"/>
          <w:sz w:val="28"/>
          <w:szCs w:val="28"/>
          <w:lang w:val="en-US" w:eastAsia="en-US" w:bidi="ar-SA"/>
        </w:rPr>
        <w:t>әдістемелік</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жүйе</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ретінде</w:t>
      </w:r>
      <w:r w:rsidRPr="00381BBD">
        <w:rPr>
          <w:rFonts w:eastAsia="Times New Roman" w:cs="Times New Roman"/>
          <w:kern w:val="0"/>
          <w:sz w:val="28"/>
          <w:szCs w:val="28"/>
          <w:lang w:eastAsia="en-US" w:bidi="ar-SA"/>
        </w:rPr>
        <w:t xml:space="preserve"> </w:t>
      </w:r>
      <w:r w:rsidR="00BB5B36">
        <w:rPr>
          <w:rFonts w:eastAsia="Times New Roman" w:cs="Times New Roman"/>
          <w:kern w:val="0"/>
          <w:sz w:val="28"/>
          <w:szCs w:val="28"/>
          <w:lang w:val="kk-KZ" w:eastAsia="en-US" w:bidi="ar-SA"/>
        </w:rPr>
        <w:t>толықтырылады</w:t>
      </w:r>
      <w:r w:rsidRPr="00381BBD">
        <w:rPr>
          <w:rFonts w:eastAsia="Times New Roman" w:cs="Times New Roman"/>
          <w:kern w:val="0"/>
          <w:sz w:val="28"/>
          <w:szCs w:val="28"/>
          <w:lang w:eastAsia="en-US" w:bidi="ar-SA"/>
        </w:rPr>
        <w:t xml:space="preserve">. </w:t>
      </w:r>
      <w:r w:rsidR="008E6BA6">
        <w:rPr>
          <w:rFonts w:eastAsia="Times New Roman" w:cs="Times New Roman"/>
          <w:kern w:val="0"/>
          <w:sz w:val="28"/>
          <w:szCs w:val="28"/>
          <w:lang w:val="kk-KZ" w:eastAsia="en-US" w:bidi="ar-SA"/>
        </w:rPr>
        <w:t>Элективті к</w:t>
      </w:r>
      <w:r w:rsidRPr="0018743C">
        <w:rPr>
          <w:rFonts w:eastAsia="Times New Roman" w:cs="Times New Roman"/>
          <w:kern w:val="0"/>
          <w:sz w:val="28"/>
          <w:szCs w:val="28"/>
          <w:lang w:val="en-US" w:eastAsia="en-US" w:bidi="ar-SA"/>
        </w:rPr>
        <w:t>урстың</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логикалық</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сабақтастығы</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теориялық</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білімнен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жобалау</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әрекетіне</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одан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рефлексивтік</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талдауға</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көшу</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арқылы</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кәсіби</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құзыреттіліктің</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тұтастығын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қамтамасыз</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етеді</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Эксперименттік</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жұмыс</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нәтижелері</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курс</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мазмұнының</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болашақ</w:t>
      </w:r>
      <w:r w:rsidRPr="00381BBD">
        <w:rPr>
          <w:rFonts w:eastAsia="Times New Roman" w:cs="Times New Roman"/>
          <w:kern w:val="0"/>
          <w:sz w:val="28"/>
          <w:szCs w:val="28"/>
          <w:lang w:eastAsia="en-US" w:bidi="ar-SA"/>
        </w:rPr>
        <w:t xml:space="preserve"> </w:t>
      </w:r>
      <w:r w:rsidR="008E6BA6">
        <w:rPr>
          <w:rFonts w:eastAsia="Times New Roman" w:cs="Times New Roman"/>
          <w:kern w:val="0"/>
          <w:sz w:val="28"/>
          <w:szCs w:val="28"/>
          <w:lang w:val="kk-KZ" w:eastAsia="en-US" w:bidi="ar-SA"/>
        </w:rPr>
        <w:t xml:space="preserve">мектепке дейінгі ұйым </w:t>
      </w:r>
      <w:r w:rsidRPr="0018743C">
        <w:rPr>
          <w:rFonts w:eastAsia="Times New Roman" w:cs="Times New Roman"/>
          <w:kern w:val="0"/>
          <w:sz w:val="28"/>
          <w:szCs w:val="28"/>
          <w:lang w:val="en-US" w:eastAsia="en-US" w:bidi="ar-SA"/>
        </w:rPr>
        <w:t>педагогтер</w:t>
      </w:r>
      <w:r w:rsidR="008E6BA6">
        <w:rPr>
          <w:rFonts w:eastAsia="Times New Roman" w:cs="Times New Roman"/>
          <w:kern w:val="0"/>
          <w:sz w:val="28"/>
          <w:szCs w:val="28"/>
          <w:lang w:val="kk-KZ" w:eastAsia="en-US" w:bidi="ar-SA"/>
        </w:rPr>
        <w:t>інің</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жобалау</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талдау</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және</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бағалау</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қабілеттерін</w:t>
      </w:r>
      <w:r w:rsidRPr="00381BBD">
        <w:rPr>
          <w:rFonts w:eastAsia="Times New Roman" w:cs="Times New Roman"/>
          <w:kern w:val="0"/>
          <w:sz w:val="28"/>
          <w:szCs w:val="28"/>
          <w:lang w:eastAsia="en-US" w:bidi="ar-SA"/>
        </w:rPr>
        <w:t xml:space="preserve"> </w:t>
      </w:r>
      <w:r w:rsidRPr="0018743C">
        <w:rPr>
          <w:rFonts w:eastAsia="Times New Roman" w:cs="Times New Roman"/>
          <w:kern w:val="0"/>
          <w:sz w:val="28"/>
          <w:szCs w:val="28"/>
          <w:lang w:val="en-US" w:eastAsia="en-US" w:bidi="ar-SA"/>
        </w:rPr>
        <w:t>арттыр</w:t>
      </w:r>
      <w:r w:rsidR="00524CC9">
        <w:rPr>
          <w:rFonts w:eastAsia="Times New Roman" w:cs="Times New Roman"/>
          <w:kern w:val="0"/>
          <w:sz w:val="28"/>
          <w:szCs w:val="28"/>
          <w:lang w:val="kk-KZ" w:eastAsia="en-US" w:bidi="ar-SA"/>
        </w:rPr>
        <w:t xml:space="preserve">атынын </w:t>
      </w:r>
      <w:r w:rsidRPr="0018743C">
        <w:rPr>
          <w:rFonts w:eastAsia="Times New Roman" w:cs="Times New Roman"/>
          <w:kern w:val="0"/>
          <w:sz w:val="28"/>
          <w:szCs w:val="28"/>
          <w:lang w:val="en-US" w:eastAsia="en-US" w:bidi="ar-SA"/>
        </w:rPr>
        <w:t>көрсетті</w:t>
      </w:r>
      <w:r w:rsidRPr="00381BBD">
        <w:rPr>
          <w:rFonts w:eastAsia="Times New Roman" w:cs="Times New Roman"/>
          <w:kern w:val="0"/>
          <w:sz w:val="28"/>
          <w:szCs w:val="28"/>
          <w:lang w:eastAsia="en-US" w:bidi="ar-SA"/>
        </w:rPr>
        <w:t>.</w:t>
      </w:r>
    </w:p>
    <w:p w14:paraId="7F960385" w14:textId="6CC3FEA9" w:rsidR="009E71A1" w:rsidRPr="00834BE5" w:rsidRDefault="008E6BA6" w:rsidP="006E0AFD">
      <w:pPr>
        <w:pStyle w:val="af"/>
        <w:spacing w:before="0" w:beforeAutospacing="0" w:after="0" w:afterAutospacing="0"/>
        <w:ind w:firstLine="708"/>
        <w:jc w:val="both"/>
        <w:rPr>
          <w:sz w:val="28"/>
          <w:szCs w:val="28"/>
          <w:lang w:val="kk-KZ"/>
        </w:rPr>
      </w:pPr>
      <w:r>
        <w:rPr>
          <w:sz w:val="28"/>
          <w:szCs w:val="28"/>
          <w:lang w:val="kk-KZ"/>
        </w:rPr>
        <w:t xml:space="preserve">Ұсынылған </w:t>
      </w:r>
      <w:r w:rsidR="009E71A1" w:rsidRPr="00834BE5">
        <w:rPr>
          <w:sz w:val="28"/>
          <w:szCs w:val="28"/>
          <w:lang w:val="kk-KZ"/>
        </w:rPr>
        <w:t xml:space="preserve"> «Мектепке дейінгі ұйымның дамытушы ортасын жобалау» элективті курсының мазмұны болашақ мектепке дейінгі ұйым педагогтерін заттық-кеңістіктік дамытушы ортаны құруға даярлаудың теориялық және практикалық негіздерін кешенді түрде қамтиды. Курстың құрылымы жоғары және жоғары оқу орнынан кейінгі білім берудің мемлекеттік жалпыға міндетті стандарттары талаптарына, сондай-ақ мектепке дейінгі тәрбие мен оқытудың мазмұнын айқындайтын нормативтік-құқықтық құжаттарға толық сәйкес келеді.</w:t>
      </w:r>
    </w:p>
    <w:p w14:paraId="39120F2F" w14:textId="7C7CC15F"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Пән мазмұнының логикасы бірізділік және сабақтастық қағидаттарына негізделген. Алғашқы апталарда заттық-кеңістіктік дамытушы орта ұғымының мәні, оның педагогика және психология ғылымындағы орны, мақсаттары мен міндеттері қарастырылады. </w:t>
      </w:r>
      <w:r w:rsidR="00DA219E">
        <w:rPr>
          <w:sz w:val="28"/>
          <w:szCs w:val="28"/>
          <w:lang w:val="kk-KZ"/>
        </w:rPr>
        <w:t>Б</w:t>
      </w:r>
      <w:r w:rsidRPr="00834BE5">
        <w:rPr>
          <w:sz w:val="28"/>
          <w:szCs w:val="28"/>
          <w:lang w:val="kk-KZ"/>
        </w:rPr>
        <w:t xml:space="preserve">олашақ </w:t>
      </w:r>
      <w:r w:rsidR="00B1180C">
        <w:rPr>
          <w:sz w:val="28"/>
          <w:szCs w:val="28"/>
          <w:lang w:val="kk-KZ"/>
        </w:rPr>
        <w:t xml:space="preserve">мектепке дейінгі ұйым </w:t>
      </w:r>
      <w:r w:rsidRPr="00834BE5">
        <w:rPr>
          <w:sz w:val="28"/>
          <w:szCs w:val="28"/>
          <w:lang w:val="kk-KZ"/>
        </w:rPr>
        <w:t>педагогтер</w:t>
      </w:r>
      <w:r w:rsidR="00B1180C">
        <w:rPr>
          <w:sz w:val="28"/>
          <w:szCs w:val="28"/>
          <w:lang w:val="kk-KZ"/>
        </w:rPr>
        <w:t>інің заттық</w:t>
      </w:r>
      <w:r w:rsidRPr="00834BE5">
        <w:rPr>
          <w:sz w:val="28"/>
          <w:szCs w:val="28"/>
          <w:lang w:val="kk-KZ"/>
        </w:rPr>
        <w:t xml:space="preserve"> дамытушы ортаны жобалау мәселесіне қатысты ұғымдық-теориялық базасын қалыптастыруға мүмкіндік береді. </w:t>
      </w:r>
      <w:r w:rsidR="003462FD">
        <w:rPr>
          <w:sz w:val="28"/>
          <w:szCs w:val="28"/>
          <w:lang w:val="kk-KZ"/>
        </w:rPr>
        <w:t>М</w:t>
      </w:r>
      <w:r w:rsidRPr="00834BE5">
        <w:rPr>
          <w:sz w:val="28"/>
          <w:szCs w:val="28"/>
          <w:lang w:val="kk-KZ"/>
        </w:rPr>
        <w:t>ектепке дейінгі ұйымды білім сапасын қалыптастыратын орта ретінде қарастыру, нормативтік-құқықтық аспектілерді талдау білім алушылардың кәсіби жауапкершілігін және нормативтік сауаттылығын арттыруға бағытталған.</w:t>
      </w:r>
    </w:p>
    <w:p w14:paraId="04DD604F" w14:textId="65DECD96" w:rsidR="009E71A1" w:rsidRPr="00834BE5" w:rsidRDefault="009F7454" w:rsidP="006E0AFD">
      <w:pPr>
        <w:pStyle w:val="af"/>
        <w:spacing w:before="0" w:beforeAutospacing="0" w:after="0" w:afterAutospacing="0"/>
        <w:ind w:firstLine="708"/>
        <w:jc w:val="both"/>
        <w:rPr>
          <w:sz w:val="28"/>
          <w:szCs w:val="28"/>
          <w:lang w:val="kk-KZ"/>
        </w:rPr>
      </w:pPr>
      <w:r>
        <w:rPr>
          <w:sz w:val="28"/>
          <w:szCs w:val="28"/>
          <w:lang w:val="kk-KZ"/>
        </w:rPr>
        <w:t>Элективті к</w:t>
      </w:r>
      <w:r w:rsidR="009E71A1" w:rsidRPr="00834BE5">
        <w:rPr>
          <w:sz w:val="28"/>
          <w:szCs w:val="28"/>
          <w:lang w:val="kk-KZ"/>
        </w:rPr>
        <w:t xml:space="preserve">урстың мазмұнында отандық және шетелдік педагогикалық жүйелердегі (М. Монтессори, Ф. Фребель, Е. И. Тихеева және т.б.) заттық-кеңістіктік дамытушы ортаны ұйымдастыру тәжірибесін салыстырмалы талдау ерекше орын алады. </w:t>
      </w:r>
      <w:r w:rsidR="0063236A">
        <w:rPr>
          <w:sz w:val="28"/>
          <w:szCs w:val="28"/>
          <w:lang w:val="kk-KZ"/>
        </w:rPr>
        <w:t>Б</w:t>
      </w:r>
      <w:r w:rsidR="009E71A1" w:rsidRPr="00834BE5">
        <w:rPr>
          <w:sz w:val="28"/>
          <w:szCs w:val="28"/>
          <w:lang w:val="kk-KZ"/>
        </w:rPr>
        <w:t xml:space="preserve">олашақ педагогтердің педагогикалық ой-өрісін кеңейтіп қана қоймай, дамытушы ортаны жобалауда ғылыми негізделген </w:t>
      </w:r>
      <w:r w:rsidR="009E71A1" w:rsidRPr="00834BE5">
        <w:rPr>
          <w:sz w:val="28"/>
          <w:szCs w:val="28"/>
          <w:lang w:val="kk-KZ"/>
        </w:rPr>
        <w:lastRenderedPageBreak/>
        <w:t>таңдау жасауға, әртүрлі тұғырларды сын тұрғысынан бағалауға мүмкіндік береді.</w:t>
      </w:r>
    </w:p>
    <w:p w14:paraId="3BC46F32" w14:textId="3B68074D"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Практикалық сабақтар мен білім алушылардың өзіндік жұмыстары (БӨЖ, БОӨЖ) пән мазмұнының қолданбалы бағытын күшейтеді. Атап айтқанда, ойын, өнімді, танымдық-зерттеушілік және қимыл-қозғалыс әрекеттеріне арналған заттық-кеңістіктік дамытушы ортаны жобалау тапсырмалары болашақ </w:t>
      </w:r>
      <w:r w:rsidR="005A0EE0">
        <w:rPr>
          <w:sz w:val="28"/>
          <w:szCs w:val="28"/>
          <w:lang w:val="kk-KZ"/>
        </w:rPr>
        <w:t xml:space="preserve">мектепке дейінгі ұйым </w:t>
      </w:r>
      <w:r w:rsidRPr="00834BE5">
        <w:rPr>
          <w:sz w:val="28"/>
          <w:szCs w:val="28"/>
          <w:lang w:val="kk-KZ"/>
        </w:rPr>
        <w:t>педагогтер</w:t>
      </w:r>
      <w:r w:rsidR="005A0EE0">
        <w:rPr>
          <w:sz w:val="28"/>
          <w:szCs w:val="28"/>
          <w:lang w:val="kk-KZ"/>
        </w:rPr>
        <w:t xml:space="preserve">інің </w:t>
      </w:r>
      <w:r w:rsidRPr="00834BE5">
        <w:rPr>
          <w:sz w:val="28"/>
          <w:szCs w:val="28"/>
          <w:lang w:val="kk-KZ"/>
        </w:rPr>
        <w:t xml:space="preserve"> кәсіби біліктері мен дағдыларын тәжірибеде қалыптастыруға бағытталған. Б</w:t>
      </w:r>
      <w:r w:rsidR="005A0EE0">
        <w:rPr>
          <w:sz w:val="28"/>
          <w:szCs w:val="28"/>
          <w:lang w:val="kk-KZ"/>
        </w:rPr>
        <w:t>ерілген</w:t>
      </w:r>
      <w:r w:rsidRPr="00834BE5">
        <w:rPr>
          <w:sz w:val="28"/>
          <w:szCs w:val="28"/>
          <w:lang w:val="kk-KZ"/>
        </w:rPr>
        <w:t xml:space="preserve"> тапсырмалар білім алушылардың зерттеушілік қабілетін, жобалау мәдениетін, аналитикалық және шығармашылық ойлауын дамыт</w:t>
      </w:r>
      <w:r w:rsidR="00D40E41">
        <w:rPr>
          <w:sz w:val="28"/>
          <w:szCs w:val="28"/>
          <w:lang w:val="kk-KZ"/>
        </w:rPr>
        <w:t>ады</w:t>
      </w:r>
      <w:r w:rsidRPr="00834BE5">
        <w:rPr>
          <w:sz w:val="28"/>
          <w:szCs w:val="28"/>
          <w:lang w:val="kk-KZ"/>
        </w:rPr>
        <w:t>.</w:t>
      </w:r>
    </w:p>
    <w:p w14:paraId="79EAA95A" w14:textId="65F99983" w:rsidR="009E71A1" w:rsidRPr="00834BE5" w:rsidRDefault="005A0EE0" w:rsidP="006E0AFD">
      <w:pPr>
        <w:pStyle w:val="af"/>
        <w:spacing w:before="0" w:beforeAutospacing="0" w:after="0" w:afterAutospacing="0"/>
        <w:ind w:firstLine="708"/>
        <w:jc w:val="both"/>
        <w:rPr>
          <w:sz w:val="28"/>
          <w:szCs w:val="28"/>
          <w:lang w:val="kk-KZ"/>
        </w:rPr>
      </w:pPr>
      <w:r>
        <w:rPr>
          <w:sz w:val="28"/>
          <w:szCs w:val="28"/>
          <w:lang w:val="kk-KZ"/>
        </w:rPr>
        <w:t>Элективті к</w:t>
      </w:r>
      <w:r w:rsidR="009E71A1" w:rsidRPr="00834BE5">
        <w:rPr>
          <w:sz w:val="28"/>
          <w:szCs w:val="28"/>
          <w:lang w:val="kk-KZ"/>
        </w:rPr>
        <w:t xml:space="preserve">урстың маңызды ерекшелігі </w:t>
      </w:r>
      <w:r>
        <w:rPr>
          <w:sz w:val="28"/>
          <w:szCs w:val="28"/>
          <w:lang w:val="kk-KZ"/>
        </w:rPr>
        <w:t xml:space="preserve"> </w:t>
      </w:r>
      <w:r w:rsidR="009E71A1" w:rsidRPr="00834BE5">
        <w:rPr>
          <w:sz w:val="28"/>
          <w:szCs w:val="28"/>
          <w:lang w:val="kk-KZ"/>
        </w:rPr>
        <w:t>заттық дамытушы ортаны жобалауда ақпараттық-коммуникациялық технологиялардың, интерактивті бағдарламалардың және халықаралық бағалау жүйелерінің (ECERS) мүмкіндіктерін қарастыруы</w:t>
      </w:r>
      <w:r>
        <w:rPr>
          <w:sz w:val="28"/>
          <w:szCs w:val="28"/>
          <w:lang w:val="kk-KZ"/>
        </w:rPr>
        <w:t>,</w:t>
      </w:r>
      <w:r w:rsidR="009E71A1" w:rsidRPr="00834BE5">
        <w:rPr>
          <w:sz w:val="28"/>
          <w:szCs w:val="28"/>
          <w:lang w:val="kk-KZ"/>
        </w:rPr>
        <w:t xml:space="preserve"> болашақ </w:t>
      </w:r>
      <w:r>
        <w:rPr>
          <w:sz w:val="28"/>
          <w:szCs w:val="28"/>
          <w:lang w:val="kk-KZ"/>
        </w:rPr>
        <w:t xml:space="preserve">мектепке дейінгі ұйым </w:t>
      </w:r>
      <w:r w:rsidR="009E71A1" w:rsidRPr="00834BE5">
        <w:rPr>
          <w:sz w:val="28"/>
          <w:szCs w:val="28"/>
          <w:lang w:val="kk-KZ"/>
        </w:rPr>
        <w:t>педагогтер</w:t>
      </w:r>
      <w:r>
        <w:rPr>
          <w:sz w:val="28"/>
          <w:szCs w:val="28"/>
          <w:lang w:val="kk-KZ"/>
        </w:rPr>
        <w:t>інің</w:t>
      </w:r>
      <w:r w:rsidR="009E71A1" w:rsidRPr="00834BE5">
        <w:rPr>
          <w:sz w:val="28"/>
          <w:szCs w:val="28"/>
          <w:lang w:val="kk-KZ"/>
        </w:rPr>
        <w:t xml:space="preserve"> заманауи білім беру кеңістігінде бағдар табуына, инновациялық педагогикалық тәжірибені меңгеруіне жағдай жасайды.</w:t>
      </w:r>
    </w:p>
    <w:p w14:paraId="7D8EE3F0" w14:textId="77777777" w:rsidR="00D91969" w:rsidRDefault="00D91969" w:rsidP="006E0AFD">
      <w:pPr>
        <w:pStyle w:val="af"/>
        <w:spacing w:before="0" w:beforeAutospacing="0" w:after="0" w:afterAutospacing="0"/>
        <w:ind w:firstLine="708"/>
        <w:jc w:val="both"/>
        <w:rPr>
          <w:sz w:val="28"/>
          <w:szCs w:val="28"/>
          <w:lang w:val="kk-KZ"/>
        </w:rPr>
      </w:pPr>
      <w:r w:rsidRPr="00D91969">
        <w:rPr>
          <w:sz w:val="28"/>
          <w:szCs w:val="28"/>
          <w:lang w:val="kk-KZ"/>
        </w:rPr>
        <w:t>«Мектепке дейінгі ұйымның дамытушы ортасын жобалау» элективті курсының мазмұны болашақ мектепке дейінгі ұйым педагогтерін заттық-кеңістіктік дамытушы ортаны құруға даярлаудың тиімді педагогикалық құралы ретінде қарастырылады. Курстың теориялық мазмұны мен практикалық бағыттылығының үйлесуі зерттеу жұмысының мақсаттарына сәйкес келетін кәсіби құзыреттерді, зерттеушілік және жобалау дағдыларын қалыптастыруға мүмкіндік береді.</w:t>
      </w:r>
    </w:p>
    <w:p w14:paraId="70067410" w14:textId="05145B98"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Зерттеудің тәжірибелік-эксперименттік кезеңі </w:t>
      </w:r>
      <w:bookmarkStart w:id="51" w:name="_Hlk221917869"/>
      <w:r w:rsidRPr="00834BE5">
        <w:rPr>
          <w:sz w:val="28"/>
          <w:szCs w:val="28"/>
          <w:lang w:val="kk-KZ"/>
        </w:rPr>
        <w:t xml:space="preserve">болашақ мектепке дейінгі ұйым педагогтерін </w:t>
      </w:r>
      <w:bookmarkEnd w:id="51"/>
      <w:r w:rsidRPr="00834BE5">
        <w:rPr>
          <w:sz w:val="28"/>
          <w:szCs w:val="28"/>
          <w:lang w:val="kk-KZ"/>
        </w:rPr>
        <w:t xml:space="preserve">заттық дамытушы ортаны құруға даярлау мәселесінің теориялық тұрғыда негізделген тұжырымдамасын практикада тексеруге, оның тиімділігін айқындауға және ұсынылған педагогикалық шешімдердің өміршеңдігін дәлелдеуге бағытталды. </w:t>
      </w:r>
      <w:r w:rsidR="00CA3391">
        <w:rPr>
          <w:sz w:val="28"/>
          <w:szCs w:val="28"/>
          <w:lang w:val="kk-KZ"/>
        </w:rPr>
        <w:t>Осы</w:t>
      </w:r>
      <w:r w:rsidRPr="00834BE5">
        <w:rPr>
          <w:sz w:val="28"/>
          <w:szCs w:val="28"/>
          <w:lang w:val="kk-KZ"/>
        </w:rPr>
        <w:t xml:space="preserve"> кезеңде негізгі назар </w:t>
      </w:r>
      <w:r w:rsidR="00CA3391" w:rsidRPr="00CA3391">
        <w:rPr>
          <w:sz w:val="28"/>
          <w:szCs w:val="28"/>
          <w:lang w:val="kk-KZ"/>
        </w:rPr>
        <w:t>болашақ мектепке дейінгі ұйым педагогтерін</w:t>
      </w:r>
      <w:r w:rsidR="00CA3391">
        <w:rPr>
          <w:sz w:val="28"/>
          <w:szCs w:val="28"/>
          <w:lang w:val="kk-KZ"/>
        </w:rPr>
        <w:t>ің</w:t>
      </w:r>
      <w:r w:rsidRPr="00834BE5">
        <w:rPr>
          <w:sz w:val="28"/>
          <w:szCs w:val="28"/>
          <w:lang w:val="kk-KZ"/>
        </w:rPr>
        <w:t xml:space="preserve"> кәсіби даярлығын қалыптастырудың мазмұндық және процессуалдық аспектілеріне аударылды, себебі заттық дамытушы ортаны құруға даярлық педагогтің тек жекелеген білімі мен дағдыларының жиынтығы емес, оның кәсіби ойлау жүйесімен, жобалау мәдениетімен және педагогикалық жауапкершілігімен тығыз байланысты кешенді құбылыс.</w:t>
      </w:r>
    </w:p>
    <w:p w14:paraId="429F7629" w14:textId="66AD6343"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Зерттеу логикасына сәйкес </w:t>
      </w:r>
      <w:r w:rsidR="00CA3391" w:rsidRPr="00CA3391">
        <w:rPr>
          <w:sz w:val="28"/>
          <w:szCs w:val="28"/>
          <w:lang w:val="kk-KZ"/>
        </w:rPr>
        <w:t>болашақ мектепке дейінгі ұйым педагогтерін</w:t>
      </w:r>
      <w:r w:rsidR="00CA3391">
        <w:rPr>
          <w:sz w:val="28"/>
          <w:szCs w:val="28"/>
          <w:lang w:val="kk-KZ"/>
        </w:rPr>
        <w:t>ің</w:t>
      </w:r>
      <w:r w:rsidR="00CA3391" w:rsidRPr="00CA3391">
        <w:rPr>
          <w:sz w:val="28"/>
          <w:szCs w:val="28"/>
          <w:lang w:val="kk-KZ"/>
        </w:rPr>
        <w:t xml:space="preserve"> </w:t>
      </w:r>
      <w:r w:rsidRPr="00834BE5">
        <w:rPr>
          <w:sz w:val="28"/>
          <w:szCs w:val="28"/>
          <w:lang w:val="kk-KZ"/>
        </w:rPr>
        <w:t>заттық дамытушы ортаны құруға даярлау үдерісі жоғары оқу орны жағдайында арнайы ұйымдастырылған педагогикалық жүйе арқылы жүзеге асырылуы тиіс. Осы тұрғыдан алғанда оқу-әдістемелік құралдар кәсіби даярлықты қалыптастырудың негізгі дидактикалық және әдіснамалық құралы ретінде қарастырылды. Оқу-әдістемелік қамтамасыз ету тек ақпарат көзі ғана емес, болашақ педагогтің кәсіби әрекетінің мазмұнын, бағытын және логикасын айқындайтын педагогикалық механизм ретінде түсіндірілді.</w:t>
      </w:r>
    </w:p>
    <w:p w14:paraId="2AF7DBE1" w14:textId="29DA5BCA"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Апробация барысында зерттеу тақырыбына сәйкес </w:t>
      </w:r>
      <w:r w:rsidR="00CA3391">
        <w:rPr>
          <w:sz w:val="28"/>
          <w:szCs w:val="28"/>
          <w:lang w:val="kk-KZ"/>
        </w:rPr>
        <w:t xml:space="preserve">әдістемелік кешен </w:t>
      </w:r>
      <w:r w:rsidRPr="00834BE5">
        <w:rPr>
          <w:sz w:val="28"/>
          <w:szCs w:val="28"/>
          <w:lang w:val="kk-KZ"/>
        </w:rPr>
        <w:t>әзірленіп</w:t>
      </w:r>
      <w:r w:rsidR="00CA3391">
        <w:rPr>
          <w:sz w:val="28"/>
          <w:szCs w:val="28"/>
          <w:lang w:val="kk-KZ"/>
        </w:rPr>
        <w:t xml:space="preserve"> </w:t>
      </w:r>
      <w:r w:rsidRPr="00834BE5">
        <w:rPr>
          <w:sz w:val="28"/>
          <w:szCs w:val="28"/>
          <w:lang w:val="kk-KZ"/>
        </w:rPr>
        <w:t xml:space="preserve">оқу үдерісіне жүйелі түрде енгізілді. </w:t>
      </w:r>
      <w:r w:rsidR="00CA3391">
        <w:rPr>
          <w:sz w:val="28"/>
          <w:szCs w:val="28"/>
          <w:lang w:val="kk-KZ"/>
        </w:rPr>
        <w:t>Әзірлеген</w:t>
      </w:r>
      <w:r w:rsidRPr="00834BE5">
        <w:rPr>
          <w:sz w:val="28"/>
          <w:szCs w:val="28"/>
          <w:lang w:val="kk-KZ"/>
        </w:rPr>
        <w:t xml:space="preserve"> </w:t>
      </w:r>
      <w:r w:rsidR="00CA3391">
        <w:rPr>
          <w:sz w:val="28"/>
          <w:szCs w:val="28"/>
          <w:lang w:val="kk-KZ"/>
        </w:rPr>
        <w:t xml:space="preserve">әдістемелік </w:t>
      </w:r>
      <w:r w:rsidRPr="00834BE5">
        <w:rPr>
          <w:sz w:val="28"/>
          <w:szCs w:val="28"/>
          <w:lang w:val="kk-KZ"/>
        </w:rPr>
        <w:t xml:space="preserve">кешен </w:t>
      </w:r>
      <w:r w:rsidRPr="00834BE5">
        <w:rPr>
          <w:sz w:val="28"/>
          <w:szCs w:val="28"/>
          <w:lang w:val="kk-KZ"/>
        </w:rPr>
        <w:lastRenderedPageBreak/>
        <w:t xml:space="preserve">мазмұны жағынан өзара сабақтас және бірін-бірі толықтыратын бірнеше басылымнан тұрады. Олардың әрқайсысы </w:t>
      </w:r>
      <w:bookmarkStart w:id="52" w:name="_Hlk221918036"/>
      <w:r w:rsidRPr="00834BE5">
        <w:rPr>
          <w:sz w:val="28"/>
          <w:szCs w:val="28"/>
          <w:lang w:val="kk-KZ"/>
        </w:rPr>
        <w:t xml:space="preserve">болашақ </w:t>
      </w:r>
      <w:r w:rsidR="00CA3391">
        <w:rPr>
          <w:sz w:val="28"/>
          <w:szCs w:val="28"/>
          <w:lang w:val="kk-KZ"/>
        </w:rPr>
        <w:t xml:space="preserve">мектепке дейінгі ұйым </w:t>
      </w:r>
      <w:r w:rsidRPr="00834BE5">
        <w:rPr>
          <w:sz w:val="28"/>
          <w:szCs w:val="28"/>
          <w:lang w:val="kk-KZ"/>
        </w:rPr>
        <w:t>педагогтер</w:t>
      </w:r>
      <w:r w:rsidR="00CA3391">
        <w:rPr>
          <w:sz w:val="28"/>
          <w:szCs w:val="28"/>
          <w:lang w:val="kk-KZ"/>
        </w:rPr>
        <w:t>інің</w:t>
      </w:r>
      <w:bookmarkEnd w:id="52"/>
      <w:r w:rsidRPr="00834BE5">
        <w:rPr>
          <w:sz w:val="28"/>
          <w:szCs w:val="28"/>
          <w:lang w:val="kk-KZ"/>
        </w:rPr>
        <w:t xml:space="preserve"> заттық дамытушы ортаны құруға даярлығының белгілі бір компонентін қалыптастыруға бағытталған.</w:t>
      </w:r>
    </w:p>
    <w:p w14:paraId="01BB0755" w14:textId="1B880AFE"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Атап айтқанда, «Мектепке дейінгі ұйымның заттық дамытушы ортасын жобалау» атты оқу құралы </w:t>
      </w:r>
      <w:r w:rsidR="00CA3391" w:rsidRPr="00CA3391">
        <w:rPr>
          <w:sz w:val="28"/>
          <w:szCs w:val="28"/>
          <w:lang w:val="kk-KZ"/>
        </w:rPr>
        <w:t xml:space="preserve">болашақ мектепке дейінгі ұйым педагогтерінің </w:t>
      </w:r>
      <w:r w:rsidRPr="00834BE5">
        <w:rPr>
          <w:sz w:val="28"/>
          <w:szCs w:val="28"/>
          <w:lang w:val="kk-KZ"/>
        </w:rPr>
        <w:t xml:space="preserve">теориялық және әдіснамалық даярлығын қамтамасыз етуге арналды. </w:t>
      </w:r>
      <w:r w:rsidR="00CA3391">
        <w:rPr>
          <w:sz w:val="28"/>
          <w:szCs w:val="28"/>
          <w:lang w:val="kk-KZ"/>
        </w:rPr>
        <w:t>О</w:t>
      </w:r>
      <w:r w:rsidRPr="00834BE5">
        <w:rPr>
          <w:sz w:val="28"/>
          <w:szCs w:val="28"/>
          <w:lang w:val="kk-KZ"/>
        </w:rPr>
        <w:t xml:space="preserve">қу құралында заттық дамытушы ортаның педагогикалық мәні, оның білім беру үдерісіндегі орны, құрылымдық компоненттері, функциялары мен жобалау қағидаттары жүйелі түрде қарастырылған. Оқу құралының мазмұны </w:t>
      </w:r>
      <w:r w:rsidR="00CA3391" w:rsidRPr="00CA3391">
        <w:rPr>
          <w:sz w:val="28"/>
          <w:szCs w:val="28"/>
          <w:lang w:val="kk-KZ"/>
        </w:rPr>
        <w:t>болашақ мектепке дейінгі ұйым педагогтерінің</w:t>
      </w:r>
      <w:r w:rsidRPr="00834BE5">
        <w:rPr>
          <w:sz w:val="28"/>
          <w:szCs w:val="28"/>
          <w:lang w:val="kk-KZ"/>
        </w:rPr>
        <w:t xml:space="preserve"> заттық дамытушы ортаны педагогикалық жүйенің маңызды құрамдас бөлігі ретінде қабылдауына, оны баланың дамуына мақсатты түрде </w:t>
      </w:r>
      <w:r w:rsidR="006B4A95">
        <w:rPr>
          <w:sz w:val="28"/>
          <w:szCs w:val="28"/>
          <w:lang w:val="kk-KZ"/>
        </w:rPr>
        <w:t>әсер</w:t>
      </w:r>
      <w:r w:rsidRPr="00834BE5">
        <w:rPr>
          <w:sz w:val="28"/>
          <w:szCs w:val="28"/>
          <w:lang w:val="kk-KZ"/>
        </w:rPr>
        <w:t xml:space="preserve"> ететін құрал ретінде түсінуіне мүмкіндік берді.</w:t>
      </w:r>
    </w:p>
    <w:p w14:paraId="7F14EB04" w14:textId="399A54AA"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«Жобалау іс-әрекеті негізінде мектепке дейінгі ұйымның заттық дамытушы ортасын құрудың инновациялық тәсілдері» атты оқу-әдістемелік құрал </w:t>
      </w:r>
      <w:r w:rsidR="00CA3391" w:rsidRPr="00CA3391">
        <w:rPr>
          <w:sz w:val="28"/>
          <w:szCs w:val="28"/>
          <w:lang w:val="kk-KZ"/>
        </w:rPr>
        <w:t xml:space="preserve">болашақ мектепке дейінгі ұйым педагогтерінің </w:t>
      </w:r>
      <w:r w:rsidRPr="00834BE5">
        <w:rPr>
          <w:sz w:val="28"/>
          <w:szCs w:val="28"/>
          <w:lang w:val="kk-KZ"/>
        </w:rPr>
        <w:t xml:space="preserve">жобалау әрекетін дамытуға бағытталды. </w:t>
      </w:r>
      <w:r w:rsidR="00CA3391">
        <w:rPr>
          <w:sz w:val="28"/>
          <w:szCs w:val="28"/>
          <w:lang w:val="kk-KZ"/>
        </w:rPr>
        <w:t>Аталған</w:t>
      </w:r>
      <w:r w:rsidRPr="00834BE5">
        <w:rPr>
          <w:sz w:val="28"/>
          <w:szCs w:val="28"/>
          <w:lang w:val="kk-KZ"/>
        </w:rPr>
        <w:t xml:space="preserve"> </w:t>
      </w:r>
      <w:r w:rsidR="00CA3391">
        <w:rPr>
          <w:sz w:val="28"/>
          <w:szCs w:val="28"/>
          <w:lang w:val="kk-KZ"/>
        </w:rPr>
        <w:t>оқу</w:t>
      </w:r>
      <w:r w:rsidR="00CA3391" w:rsidRPr="00CA3391">
        <w:rPr>
          <w:sz w:val="28"/>
          <w:szCs w:val="28"/>
          <w:lang w:val="kk-KZ"/>
        </w:rPr>
        <w:t>-</w:t>
      </w:r>
      <w:r w:rsidR="00CA3391">
        <w:rPr>
          <w:sz w:val="28"/>
          <w:szCs w:val="28"/>
          <w:lang w:val="kk-KZ"/>
        </w:rPr>
        <w:t xml:space="preserve">әдістемелік </w:t>
      </w:r>
      <w:r w:rsidRPr="00834BE5">
        <w:rPr>
          <w:sz w:val="28"/>
          <w:szCs w:val="28"/>
          <w:lang w:val="kk-KZ"/>
        </w:rPr>
        <w:t xml:space="preserve">құралдың мазмұны </w:t>
      </w:r>
      <w:r w:rsidR="00CA3391" w:rsidRPr="00CA3391">
        <w:rPr>
          <w:sz w:val="28"/>
          <w:szCs w:val="28"/>
          <w:lang w:val="kk-KZ"/>
        </w:rPr>
        <w:t>болашақ мектепке дейінгі ұйым педагогтерінің</w:t>
      </w:r>
      <w:r w:rsidRPr="00834BE5">
        <w:rPr>
          <w:sz w:val="28"/>
          <w:szCs w:val="28"/>
          <w:lang w:val="kk-KZ"/>
        </w:rPr>
        <w:t xml:space="preserve"> шығармашылық белсенділігін арттыруға, педагогикалық ойлауын жобалау логикасы арқылы дамытуға негізделді. Жобалау әрекеті </w:t>
      </w:r>
      <w:r w:rsidR="00CA3391" w:rsidRPr="00CA3391">
        <w:rPr>
          <w:sz w:val="28"/>
          <w:szCs w:val="28"/>
          <w:lang w:val="kk-KZ"/>
        </w:rPr>
        <w:t xml:space="preserve">болашақ мектепке дейінгі ұйым педагогтерінің </w:t>
      </w:r>
      <w:r w:rsidRPr="00834BE5">
        <w:rPr>
          <w:sz w:val="28"/>
          <w:szCs w:val="28"/>
          <w:lang w:val="kk-KZ"/>
        </w:rPr>
        <w:t>кәсіби қызметінің маңызды құрамдас бөлігі ретінде қарастырылып, заттық дамытушы ортаны құру тек дайын шешімдерді қолдану емес, педагогикалық жағдайды талдау, мақсат қою, нәтижені болжау және рефлексиялау арқылы жүзеге асатын күрделі процесс ретінде ұсынылды.</w:t>
      </w:r>
    </w:p>
    <w:p w14:paraId="6088FFED" w14:textId="12599F7D"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Апробация үдерісін</w:t>
      </w:r>
      <w:r w:rsidR="00BA45EC">
        <w:rPr>
          <w:sz w:val="28"/>
          <w:szCs w:val="28"/>
          <w:lang w:val="kk-KZ"/>
        </w:rPr>
        <w:t xml:space="preserve">е негіз </w:t>
      </w:r>
      <w:r w:rsidRPr="00834BE5">
        <w:rPr>
          <w:sz w:val="28"/>
          <w:szCs w:val="28"/>
          <w:lang w:val="kk-KZ"/>
        </w:rPr>
        <w:t xml:space="preserve">болған оқу-әдістемелік материалдар кешенінің тағы бір құрамдас бөлігі  «Қоршаған ортамен таныстыру» білім беру саласына арналған үлестірмелі және дидактикалық материалдар жинақтары мен педагогтерге арналған әдістемелік нұсқаулықтар. Аталған материалдар мектепке дейінгі ұйымдағы әртүрлі жас топтарының психологиялық және педагогикалық ерекшеліктерін ескере отырып әзірленген. </w:t>
      </w:r>
      <w:r w:rsidR="00CA3391">
        <w:rPr>
          <w:sz w:val="28"/>
          <w:szCs w:val="28"/>
          <w:lang w:val="kk-KZ"/>
        </w:rPr>
        <w:t>Әдстемелік</w:t>
      </w:r>
      <w:r w:rsidRPr="00834BE5">
        <w:rPr>
          <w:sz w:val="28"/>
          <w:szCs w:val="28"/>
          <w:lang w:val="kk-KZ"/>
        </w:rPr>
        <w:t xml:space="preserve"> құралдар </w:t>
      </w:r>
      <w:r w:rsidR="00CA3391" w:rsidRPr="00CA3391">
        <w:rPr>
          <w:sz w:val="28"/>
          <w:szCs w:val="28"/>
          <w:lang w:val="kk-KZ"/>
        </w:rPr>
        <w:t xml:space="preserve">болашақ мектепке дейінгі ұйым педагогтерінің </w:t>
      </w:r>
      <w:r w:rsidRPr="00834BE5">
        <w:rPr>
          <w:sz w:val="28"/>
          <w:szCs w:val="28"/>
          <w:lang w:val="kk-KZ"/>
        </w:rPr>
        <w:t>заттық дамытушы ортаның мазмұнын нақты білім беру салаларымен байланыстыра отырып ұйымдастыруға мүмкіндік берді.</w:t>
      </w:r>
    </w:p>
    <w:p w14:paraId="02CF013E" w14:textId="1D568913"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Апробациялау үдерісі бірнеше өзара байланысты кезеңдер арқылы жүзеге асырылды. Бірінші кезеңде </w:t>
      </w:r>
      <w:r w:rsidR="00CA3391" w:rsidRPr="00CA3391">
        <w:rPr>
          <w:sz w:val="28"/>
          <w:szCs w:val="28"/>
          <w:lang w:val="kk-KZ"/>
        </w:rPr>
        <w:t xml:space="preserve">болашақ мектепке дейінгі ұйым педагогтерінің </w:t>
      </w:r>
      <w:r w:rsidRPr="00834BE5">
        <w:rPr>
          <w:sz w:val="28"/>
          <w:szCs w:val="28"/>
          <w:lang w:val="kk-KZ"/>
        </w:rPr>
        <w:t xml:space="preserve">заттық дамытушы орта туралы бастапқы білімдері мен түсініктері жүйеленді. </w:t>
      </w:r>
      <w:r w:rsidR="0063236A">
        <w:rPr>
          <w:sz w:val="28"/>
          <w:szCs w:val="28"/>
          <w:lang w:val="kk-KZ"/>
        </w:rPr>
        <w:t>Б</w:t>
      </w:r>
      <w:r w:rsidR="00CA3391" w:rsidRPr="00CA3391">
        <w:rPr>
          <w:sz w:val="28"/>
          <w:szCs w:val="28"/>
          <w:lang w:val="kk-KZ"/>
        </w:rPr>
        <w:t>олашақ мектепке дейінгі ұйым педагогтер</w:t>
      </w:r>
      <w:r w:rsidRPr="00834BE5">
        <w:rPr>
          <w:sz w:val="28"/>
          <w:szCs w:val="28"/>
          <w:lang w:val="kk-KZ"/>
        </w:rPr>
        <w:t xml:space="preserve"> заттық дамытушы ортаның мәнін, оның баланың даму</w:t>
      </w:r>
      <w:r w:rsidR="006B4A95">
        <w:rPr>
          <w:sz w:val="28"/>
          <w:szCs w:val="28"/>
          <w:lang w:val="kk-KZ"/>
        </w:rPr>
        <w:t xml:space="preserve"> </w:t>
      </w:r>
      <w:r w:rsidRPr="00834BE5">
        <w:rPr>
          <w:sz w:val="28"/>
          <w:szCs w:val="28"/>
          <w:lang w:val="kk-KZ"/>
        </w:rPr>
        <w:t xml:space="preserve">механизмдерін, педагогикалық талаптарын ғылыми тұрғыдан меңгерді. Теориялық даярлық </w:t>
      </w:r>
      <w:r w:rsidR="00CA3391" w:rsidRPr="00CA3391">
        <w:rPr>
          <w:sz w:val="28"/>
          <w:szCs w:val="28"/>
          <w:lang w:val="kk-KZ"/>
        </w:rPr>
        <w:t xml:space="preserve">болашақ мектепке дейінгі ұйым педагогтерінің </w:t>
      </w:r>
      <w:r w:rsidRPr="00834BE5">
        <w:rPr>
          <w:sz w:val="28"/>
          <w:szCs w:val="28"/>
          <w:lang w:val="kk-KZ"/>
        </w:rPr>
        <w:t>кәсіби ойлауын қалыптастырудың негізі ретінде қарастырылды.</w:t>
      </w:r>
    </w:p>
    <w:p w14:paraId="5A6F4857" w14:textId="6D383B40"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Екінші кезеңде </w:t>
      </w:r>
      <w:r w:rsidR="00CA3391" w:rsidRPr="00CA3391">
        <w:rPr>
          <w:sz w:val="28"/>
          <w:szCs w:val="28"/>
          <w:lang w:val="kk-KZ"/>
        </w:rPr>
        <w:t>болашақ мектепке дейінгі ұйым педагогтер</w:t>
      </w:r>
      <w:r w:rsidRPr="00834BE5">
        <w:rPr>
          <w:sz w:val="28"/>
          <w:szCs w:val="28"/>
          <w:lang w:val="kk-KZ"/>
        </w:rPr>
        <w:t xml:space="preserve"> жобалау әрекетіне белсенді түрде тартылды. Оқу-әдістемелік құралдар негізінде олар </w:t>
      </w:r>
      <w:r w:rsidRPr="00834BE5">
        <w:rPr>
          <w:sz w:val="28"/>
          <w:szCs w:val="28"/>
          <w:lang w:val="kk-KZ"/>
        </w:rPr>
        <w:lastRenderedPageBreak/>
        <w:t xml:space="preserve">мектепке дейінгі ұйымның әртүрлі жас топтарына арналған заттық дамытушы ортаның жобаларын әзірледі, ортаның құрылымдық элементтерін айқындады, олардың өзара байланысын негіздеді. </w:t>
      </w:r>
      <w:r w:rsidR="0063236A">
        <w:rPr>
          <w:sz w:val="28"/>
          <w:szCs w:val="28"/>
          <w:lang w:val="kk-KZ"/>
        </w:rPr>
        <w:t>Б</w:t>
      </w:r>
      <w:r w:rsidR="00260C89" w:rsidRPr="00260C89">
        <w:rPr>
          <w:sz w:val="28"/>
          <w:szCs w:val="28"/>
          <w:lang w:val="kk-KZ"/>
        </w:rPr>
        <w:t>олашақ мектепке дейінгі ұйым педагогтер</w:t>
      </w:r>
      <w:r w:rsidR="00260C89">
        <w:rPr>
          <w:sz w:val="28"/>
          <w:szCs w:val="28"/>
          <w:lang w:val="kk-KZ"/>
        </w:rPr>
        <w:t xml:space="preserve"> </w:t>
      </w:r>
      <w:r w:rsidRPr="00834BE5">
        <w:rPr>
          <w:sz w:val="28"/>
          <w:szCs w:val="28"/>
          <w:lang w:val="kk-KZ"/>
        </w:rPr>
        <w:t>педагогикалық мақсатты нақтылауға, баланың жас және жеке ерекшеліктерін ескеруге, қауіпсіздік пен дамытушылық талаптарды үйлестіруге үйренді.</w:t>
      </w:r>
    </w:p>
    <w:p w14:paraId="7A3720E0" w14:textId="5DFE02C5"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Үшінші кезеңде </w:t>
      </w:r>
      <w:r w:rsidR="00260C89" w:rsidRPr="00260C89">
        <w:rPr>
          <w:sz w:val="28"/>
          <w:szCs w:val="28"/>
          <w:lang w:val="kk-KZ"/>
        </w:rPr>
        <w:t>болашақ мектепке дейінгі ұйым педагогтер</w:t>
      </w:r>
      <w:r w:rsidR="00260C89">
        <w:rPr>
          <w:sz w:val="28"/>
          <w:szCs w:val="28"/>
          <w:lang w:val="kk-KZ"/>
        </w:rPr>
        <w:t xml:space="preserve">інің </w:t>
      </w:r>
      <w:r w:rsidRPr="00834BE5">
        <w:rPr>
          <w:sz w:val="28"/>
          <w:szCs w:val="28"/>
          <w:lang w:val="kk-KZ"/>
        </w:rPr>
        <w:t>рефлексивтік даярлығын</w:t>
      </w:r>
      <w:r w:rsidR="00260C89">
        <w:rPr>
          <w:sz w:val="28"/>
          <w:szCs w:val="28"/>
          <w:lang w:val="kk-KZ"/>
        </w:rPr>
        <w:t>а</w:t>
      </w:r>
      <w:r w:rsidRPr="00834BE5">
        <w:rPr>
          <w:sz w:val="28"/>
          <w:szCs w:val="28"/>
          <w:lang w:val="kk-KZ"/>
        </w:rPr>
        <w:t xml:space="preserve"> бағытталған жұмыстар жүргізілді. </w:t>
      </w:r>
      <w:r w:rsidR="00260C89">
        <w:rPr>
          <w:sz w:val="28"/>
          <w:szCs w:val="28"/>
          <w:lang w:val="kk-KZ"/>
        </w:rPr>
        <w:t>Б</w:t>
      </w:r>
      <w:r w:rsidR="00260C89" w:rsidRPr="00260C89">
        <w:rPr>
          <w:sz w:val="28"/>
          <w:szCs w:val="28"/>
          <w:lang w:val="kk-KZ"/>
        </w:rPr>
        <w:t>олашақ мектепке дейінгі ұйым педагогтер</w:t>
      </w:r>
      <w:r w:rsidRPr="00834BE5">
        <w:rPr>
          <w:sz w:val="28"/>
          <w:szCs w:val="28"/>
          <w:lang w:val="kk-KZ"/>
        </w:rPr>
        <w:t xml:space="preserve"> өз жобаларын талдап, заттық дамытушы ортаның тиімділігін бағалады, педагогикалық шешімдерінің салдарын болжады. </w:t>
      </w:r>
      <w:r w:rsidR="00DA219E">
        <w:rPr>
          <w:sz w:val="28"/>
          <w:szCs w:val="28"/>
          <w:lang w:val="kk-KZ"/>
        </w:rPr>
        <w:t>Б</w:t>
      </w:r>
      <w:r w:rsidR="00260C89" w:rsidRPr="00260C89">
        <w:rPr>
          <w:sz w:val="28"/>
          <w:szCs w:val="28"/>
          <w:lang w:val="kk-KZ"/>
        </w:rPr>
        <w:t>олашақ мектепке дейінгі ұйым педагогтерінің</w:t>
      </w:r>
      <w:r w:rsidR="00260C89">
        <w:rPr>
          <w:sz w:val="28"/>
          <w:szCs w:val="28"/>
          <w:lang w:val="kk-KZ"/>
        </w:rPr>
        <w:t xml:space="preserve"> </w:t>
      </w:r>
      <w:r w:rsidRPr="00834BE5">
        <w:rPr>
          <w:sz w:val="28"/>
          <w:szCs w:val="28"/>
          <w:lang w:val="kk-KZ"/>
        </w:rPr>
        <w:t xml:space="preserve">кәсіби жауапкершілігін арттыруға және педагогикалық рефлексия мәдениетін </w:t>
      </w:r>
      <w:r w:rsidR="00260C89">
        <w:rPr>
          <w:sz w:val="28"/>
          <w:szCs w:val="28"/>
          <w:lang w:val="kk-KZ"/>
        </w:rPr>
        <w:t>дамытуға</w:t>
      </w:r>
      <w:r w:rsidRPr="00834BE5">
        <w:rPr>
          <w:sz w:val="28"/>
          <w:szCs w:val="28"/>
          <w:lang w:val="kk-KZ"/>
        </w:rPr>
        <w:t xml:space="preserve"> </w:t>
      </w:r>
      <w:r w:rsidR="00260C89">
        <w:rPr>
          <w:sz w:val="28"/>
          <w:szCs w:val="28"/>
          <w:lang w:val="kk-KZ"/>
        </w:rPr>
        <w:t>жағдай жасалады.</w:t>
      </w:r>
    </w:p>
    <w:p w14:paraId="2FF5181A" w14:textId="11FDC5C1"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 xml:space="preserve">Жүргізілген апробация нәтижелерін талдау болашақ мектепке дейінгі ұйым педагогтерін заттық дамытушы ортаны құруға даярлауда оқу-әдістемелік құралдардың жоғары педагогикалық әлеуетке ие екенін көрсетті. Атап айтқанда, </w:t>
      </w:r>
      <w:r w:rsidR="00260C89" w:rsidRPr="00260C89">
        <w:rPr>
          <w:sz w:val="28"/>
          <w:szCs w:val="28"/>
          <w:lang w:val="kk-KZ"/>
        </w:rPr>
        <w:t>болашақ мектепке дейінгі ұйым педагогтерінің</w:t>
      </w:r>
      <w:r w:rsidR="00260C89">
        <w:rPr>
          <w:sz w:val="28"/>
          <w:szCs w:val="28"/>
          <w:lang w:val="kk-KZ"/>
        </w:rPr>
        <w:t xml:space="preserve"> </w:t>
      </w:r>
      <w:r w:rsidRPr="00834BE5">
        <w:rPr>
          <w:sz w:val="28"/>
          <w:szCs w:val="28"/>
          <w:lang w:val="kk-KZ"/>
        </w:rPr>
        <w:t>заттық дамытушы ортаны жобалау бойынша білімдері тереңдеп, педагогикалық әрекетке деген саналы көзқарасы қалыптасты. Олар заттық ортаны баланың танымдық, әлеуметтік-эмоционалдық және шығармашылық дамуын</w:t>
      </w:r>
      <w:r w:rsidR="00736312">
        <w:rPr>
          <w:sz w:val="28"/>
          <w:szCs w:val="28"/>
          <w:lang w:val="kk-KZ"/>
        </w:rPr>
        <w:t xml:space="preserve">ың </w:t>
      </w:r>
      <w:r w:rsidRPr="00834BE5">
        <w:rPr>
          <w:sz w:val="28"/>
          <w:szCs w:val="28"/>
          <w:lang w:val="kk-KZ"/>
        </w:rPr>
        <w:t>тұтас жүйе</w:t>
      </w:r>
      <w:r w:rsidR="00736312">
        <w:rPr>
          <w:sz w:val="28"/>
          <w:szCs w:val="28"/>
          <w:lang w:val="kk-KZ"/>
        </w:rPr>
        <w:t>сі</w:t>
      </w:r>
      <w:r w:rsidRPr="00834BE5">
        <w:rPr>
          <w:sz w:val="28"/>
          <w:szCs w:val="28"/>
          <w:lang w:val="kk-KZ"/>
        </w:rPr>
        <w:t xml:space="preserve"> ретінде қарастыра бастады.</w:t>
      </w:r>
    </w:p>
    <w:p w14:paraId="68AA787B" w14:textId="519DD9FB" w:rsidR="009E71A1" w:rsidRPr="00834BE5" w:rsidRDefault="00260C89" w:rsidP="006E0AFD">
      <w:pPr>
        <w:pStyle w:val="af"/>
        <w:spacing w:before="0" w:beforeAutospacing="0" w:after="0" w:afterAutospacing="0"/>
        <w:ind w:firstLine="708"/>
        <w:jc w:val="both"/>
        <w:rPr>
          <w:sz w:val="28"/>
          <w:szCs w:val="28"/>
          <w:lang w:val="kk-KZ"/>
        </w:rPr>
      </w:pPr>
      <w:r>
        <w:rPr>
          <w:sz w:val="28"/>
          <w:szCs w:val="28"/>
          <w:lang w:val="kk-KZ"/>
        </w:rPr>
        <w:t>Б</w:t>
      </w:r>
      <w:r w:rsidRPr="00260C89">
        <w:rPr>
          <w:sz w:val="28"/>
          <w:szCs w:val="28"/>
          <w:lang w:val="kk-KZ"/>
        </w:rPr>
        <w:t>олашақ мектепке дейінгі ұйым педагогтерінің</w:t>
      </w:r>
      <w:r w:rsidR="009E71A1" w:rsidRPr="00834BE5">
        <w:rPr>
          <w:sz w:val="28"/>
          <w:szCs w:val="28"/>
          <w:lang w:val="kk-KZ"/>
        </w:rPr>
        <w:t xml:space="preserve"> кәсіби мотивациясы артты, жобалау әрекетіне деген қызығушылығы күшейді, практикалық дағдылары қалыптасты. </w:t>
      </w:r>
      <w:r>
        <w:rPr>
          <w:sz w:val="28"/>
          <w:szCs w:val="28"/>
          <w:lang w:val="kk-KZ"/>
        </w:rPr>
        <w:t>Бұдан</w:t>
      </w:r>
      <w:r w:rsidR="009E71A1" w:rsidRPr="00834BE5">
        <w:rPr>
          <w:sz w:val="28"/>
          <w:szCs w:val="28"/>
          <w:lang w:val="kk-KZ"/>
        </w:rPr>
        <w:t xml:space="preserve"> </w:t>
      </w:r>
      <w:r w:rsidRPr="00260C89">
        <w:rPr>
          <w:sz w:val="28"/>
          <w:szCs w:val="28"/>
          <w:lang w:val="kk-KZ"/>
        </w:rPr>
        <w:t xml:space="preserve">болашақ мектепке дейінгі ұйым педагогтерінің </w:t>
      </w:r>
      <w:r w:rsidR="009E71A1" w:rsidRPr="00834BE5">
        <w:rPr>
          <w:sz w:val="28"/>
          <w:szCs w:val="28"/>
          <w:lang w:val="kk-KZ"/>
        </w:rPr>
        <w:t>кәсіби даярлығы деңгейіні</w:t>
      </w:r>
      <w:r w:rsidR="009A3FAF">
        <w:rPr>
          <w:sz w:val="28"/>
          <w:szCs w:val="28"/>
          <w:lang w:val="kk-KZ"/>
        </w:rPr>
        <w:t>ң</w:t>
      </w:r>
      <w:r w:rsidR="009E71A1" w:rsidRPr="00834BE5">
        <w:rPr>
          <w:sz w:val="28"/>
          <w:szCs w:val="28"/>
          <w:lang w:val="kk-KZ"/>
        </w:rPr>
        <w:t xml:space="preserve"> артқанын көрсетеді. Апробация барысында алынған нәтижелер оқу-әдістемелік құралдардың </w:t>
      </w:r>
      <w:r w:rsidRPr="00260C89">
        <w:rPr>
          <w:sz w:val="28"/>
          <w:szCs w:val="28"/>
          <w:lang w:val="kk-KZ"/>
        </w:rPr>
        <w:t>болашақ мектепке дейінгі ұйым педагогтерінің</w:t>
      </w:r>
      <w:r w:rsidR="009E71A1" w:rsidRPr="00834BE5">
        <w:rPr>
          <w:sz w:val="28"/>
          <w:szCs w:val="28"/>
          <w:lang w:val="kk-KZ"/>
        </w:rPr>
        <w:t xml:space="preserve"> кәсіби құзыреттілігін қалыптастырудағы шешуші рөлін </w:t>
      </w:r>
      <w:r w:rsidR="00BA0101">
        <w:rPr>
          <w:sz w:val="28"/>
          <w:szCs w:val="28"/>
          <w:lang w:val="kk-KZ"/>
        </w:rPr>
        <w:t>атқарады</w:t>
      </w:r>
      <w:r w:rsidR="009E71A1" w:rsidRPr="00834BE5">
        <w:rPr>
          <w:sz w:val="28"/>
          <w:szCs w:val="28"/>
          <w:lang w:val="kk-KZ"/>
        </w:rPr>
        <w:t>.</w:t>
      </w:r>
    </w:p>
    <w:p w14:paraId="6EDCFB1F" w14:textId="77777777"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Жүргізілген тәжірибелік-эксперименттік жұмыс болашақ мектепке дейінгі ұйым педагогтерін заттық дамытушы ортаны құруға даярлаудың ғылыми негізделген жүйесін практикада тиімді жүзеге асыруға мүмкіндік берді. Әзірленген және апробациядан өткен оқу және оқу-әдістемелік құралдар кешені жоғары оқу орны жағдайында болашақ педагогтердің кәсіби даярлығын арттырудың пәрменді құралы ретінде ұсынылады.</w:t>
      </w:r>
    </w:p>
    <w:p w14:paraId="2E9AB871" w14:textId="77777777" w:rsidR="009E71A1" w:rsidRPr="00834BE5" w:rsidRDefault="009E71A1" w:rsidP="006E0AFD">
      <w:pPr>
        <w:pStyle w:val="af"/>
        <w:spacing w:before="0" w:beforeAutospacing="0" w:after="0" w:afterAutospacing="0"/>
        <w:ind w:firstLine="708"/>
        <w:jc w:val="both"/>
        <w:rPr>
          <w:sz w:val="28"/>
          <w:szCs w:val="28"/>
          <w:lang w:val="kk-KZ"/>
        </w:rPr>
      </w:pPr>
      <w:r w:rsidRPr="00834BE5">
        <w:rPr>
          <w:sz w:val="28"/>
          <w:szCs w:val="28"/>
          <w:lang w:val="kk-KZ"/>
        </w:rPr>
        <w:t>Зерттеу барысында заттық дамытушы ортаны жобалау мен ұйымдастыруда қолданылған әдістер балалардың жас ерекшеліктері мен даму деңгейін ескере отырып таңдалды. Әдістерді іріктеу барысында олардың дамытушылық әлеуеті, педагогикалық мақсаттарға сәйкестігі және болашақ мектепке дейінгі ұйым педагогтерінің кәсіби даярлығын қалыптастырудағы мүмкіндіктері басшылыққа алынды.</w:t>
      </w:r>
    </w:p>
    <w:p w14:paraId="00A29B59" w14:textId="77777777" w:rsidR="009E71A1" w:rsidRPr="00834BE5" w:rsidRDefault="009E71A1" w:rsidP="006E0AFD">
      <w:pPr>
        <w:widowControl/>
        <w:suppressAutoHyphens w:val="0"/>
        <w:autoSpaceDN/>
        <w:jc w:val="center"/>
        <w:textAlignment w:val="auto"/>
        <w:rPr>
          <w:rFonts w:eastAsia="Times New Roman" w:cs="Times New Roman"/>
          <w:kern w:val="0"/>
          <w:lang w:val="ru-RU" w:eastAsia="ru-RU" w:bidi="ar-SA"/>
        </w:rPr>
      </w:pPr>
      <w:r w:rsidRPr="00834BE5">
        <w:rPr>
          <w:rFonts w:eastAsia="Times New Roman" w:cs="Times New Roman"/>
          <w:noProof/>
          <w:kern w:val="0"/>
          <w:lang w:val="ru-RU" w:eastAsia="ru-RU" w:bidi="ar-SA"/>
        </w:rPr>
        <w:lastRenderedPageBreak/>
        <w:drawing>
          <wp:inline distT="0" distB="0" distL="0" distR="0" wp14:anchorId="380A783E" wp14:editId="04B3B480">
            <wp:extent cx="5940425" cy="39497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949700"/>
                    </a:xfrm>
                    <a:prstGeom prst="rect">
                      <a:avLst/>
                    </a:prstGeom>
                  </pic:spPr>
                </pic:pic>
              </a:graphicData>
            </a:graphic>
          </wp:inline>
        </w:drawing>
      </w:r>
    </w:p>
    <w:p w14:paraId="5CE360B9" w14:textId="77777777" w:rsidR="00B1136E" w:rsidRDefault="00B1136E" w:rsidP="006E0AFD">
      <w:pPr>
        <w:tabs>
          <w:tab w:val="left" w:pos="993"/>
        </w:tabs>
        <w:ind w:firstLine="567"/>
        <w:jc w:val="center"/>
        <w:rPr>
          <w:b/>
          <w:bCs/>
          <w:sz w:val="28"/>
          <w:lang w:val="kk-KZ"/>
        </w:rPr>
      </w:pPr>
    </w:p>
    <w:p w14:paraId="792E6611" w14:textId="057B0E61" w:rsidR="009E71A1" w:rsidRPr="00834BE5" w:rsidRDefault="009E71A1" w:rsidP="006E0AFD">
      <w:pPr>
        <w:tabs>
          <w:tab w:val="left" w:pos="993"/>
        </w:tabs>
        <w:ind w:firstLine="567"/>
        <w:jc w:val="center"/>
        <w:rPr>
          <w:b/>
          <w:bCs/>
          <w:sz w:val="28"/>
        </w:rPr>
      </w:pPr>
      <w:r w:rsidRPr="00834BE5">
        <w:rPr>
          <w:b/>
          <w:bCs/>
          <w:sz w:val="28"/>
          <w:lang w:val="kk-KZ"/>
        </w:rPr>
        <w:t xml:space="preserve">Сурет </w:t>
      </w:r>
      <w:r w:rsidR="00B43AC2" w:rsidRPr="00834BE5">
        <w:rPr>
          <w:b/>
          <w:bCs/>
          <w:sz w:val="28"/>
          <w:lang w:val="kk-KZ"/>
        </w:rPr>
        <w:t>14</w:t>
      </w:r>
      <w:r w:rsidRPr="00834BE5">
        <w:rPr>
          <w:b/>
          <w:bCs/>
          <w:sz w:val="28"/>
          <w:lang w:val="kk-KZ"/>
        </w:rPr>
        <w:t xml:space="preserve"> - </w:t>
      </w:r>
      <w:r w:rsidRPr="00834BE5">
        <w:rPr>
          <w:b/>
          <w:bCs/>
          <w:sz w:val="28"/>
        </w:rPr>
        <w:t>Заттық дамытушы ортаны жобалау мен ұйымдастыруда қолданыл</w:t>
      </w:r>
      <w:r w:rsidRPr="00834BE5">
        <w:rPr>
          <w:b/>
          <w:bCs/>
          <w:sz w:val="28"/>
          <w:lang w:val="kk-KZ"/>
        </w:rPr>
        <w:t>ған</w:t>
      </w:r>
      <w:r w:rsidRPr="00834BE5">
        <w:rPr>
          <w:b/>
          <w:bCs/>
          <w:sz w:val="28"/>
        </w:rPr>
        <w:t xml:space="preserve"> әдістер</w:t>
      </w:r>
    </w:p>
    <w:p w14:paraId="040E97FC" w14:textId="77777777" w:rsidR="009E71A1" w:rsidRPr="00834BE5" w:rsidRDefault="009E71A1" w:rsidP="006E0AFD">
      <w:pPr>
        <w:tabs>
          <w:tab w:val="left" w:pos="993"/>
        </w:tabs>
        <w:ind w:firstLine="567"/>
        <w:jc w:val="center"/>
        <w:rPr>
          <w:b/>
          <w:bCs/>
          <w:sz w:val="28"/>
          <w:lang w:val="kk-KZ"/>
        </w:rPr>
      </w:pPr>
    </w:p>
    <w:p w14:paraId="3EE95CAA" w14:textId="0663A766" w:rsidR="009E71A1" w:rsidRPr="00834BE5" w:rsidRDefault="009E71A1" w:rsidP="006E0AFD">
      <w:pPr>
        <w:pStyle w:val="af"/>
        <w:spacing w:before="0" w:beforeAutospacing="0" w:after="0" w:afterAutospacing="0"/>
        <w:ind w:firstLine="709"/>
        <w:jc w:val="both"/>
        <w:rPr>
          <w:rFonts w:eastAsia="Andale Sans UI" w:cs="Tahoma"/>
          <w:kern w:val="3"/>
          <w:sz w:val="28"/>
          <w:lang w:val="de-DE" w:eastAsia="ja-JP" w:bidi="fa-IR"/>
        </w:rPr>
      </w:pPr>
      <w:r w:rsidRPr="00834BE5">
        <w:rPr>
          <w:rFonts w:eastAsia="Andale Sans UI" w:cs="Tahoma"/>
          <w:kern w:val="3"/>
          <w:sz w:val="28"/>
          <w:lang w:val="de-DE" w:eastAsia="ja-JP" w:bidi="fa-IR"/>
        </w:rPr>
        <w:t xml:space="preserve">Заттық дамытушы ортаны жобалау мен ұйымдастыру үдерісінде ең алдымен жобалау әдісі қолданылды. </w:t>
      </w:r>
      <w:r w:rsidR="00260C89">
        <w:rPr>
          <w:rFonts w:eastAsia="Andale Sans UI" w:cs="Tahoma"/>
          <w:kern w:val="3"/>
          <w:sz w:val="28"/>
          <w:lang w:val="kk-KZ" w:eastAsia="ja-JP" w:bidi="fa-IR"/>
        </w:rPr>
        <w:t>Таңдалып алынған</w:t>
      </w:r>
      <w:r w:rsidRPr="00834BE5">
        <w:rPr>
          <w:rFonts w:eastAsia="Andale Sans UI" w:cs="Tahoma"/>
          <w:kern w:val="3"/>
          <w:sz w:val="28"/>
          <w:lang w:val="de-DE" w:eastAsia="ja-JP" w:bidi="fa-IR"/>
        </w:rPr>
        <w:t xml:space="preserve"> әдіс</w:t>
      </w:r>
      <w:r w:rsidR="00260C89">
        <w:rPr>
          <w:rFonts w:eastAsia="Andale Sans UI" w:cs="Tahoma"/>
          <w:kern w:val="3"/>
          <w:sz w:val="28"/>
          <w:lang w:val="kk-KZ" w:eastAsia="ja-JP" w:bidi="fa-IR"/>
        </w:rPr>
        <w:t>тер</w:t>
      </w:r>
      <w:r w:rsidRPr="00834BE5">
        <w:rPr>
          <w:rFonts w:eastAsia="Andale Sans UI" w:cs="Tahoma"/>
          <w:kern w:val="3"/>
          <w:sz w:val="28"/>
          <w:lang w:val="de-DE" w:eastAsia="ja-JP" w:bidi="fa-IR"/>
        </w:rPr>
        <w:t xml:space="preserve"> педагог пен балалардың бірлескен әрекетіне негізделді. Атап айтқанда, орта мазмұнын жоспарлау барысында балалардың қызығушылықтары мен қажеттіліктері ескеріліп, жаңа ойын және танымдық аймақтарды құруға арналған идеялар жинақталды, эскиздер әзірленді, қолданылатын материалдар іріктелді. Жобалау әдісін қолдану балалардың белсенді қатысуын қамтамасыз етіп, олардың дербестігі мен шығармашылық бастамасын дамытуға мүмкіндік берді.</w:t>
      </w:r>
    </w:p>
    <w:p w14:paraId="1994AF7D" w14:textId="77DD4087" w:rsidR="009E71A1" w:rsidRPr="00834BE5" w:rsidRDefault="003462FD" w:rsidP="006E0AFD">
      <w:pPr>
        <w:pStyle w:val="af"/>
        <w:spacing w:before="0" w:beforeAutospacing="0" w:after="0" w:afterAutospacing="0"/>
        <w:ind w:firstLine="709"/>
        <w:jc w:val="both"/>
        <w:rPr>
          <w:rFonts w:eastAsia="Andale Sans UI" w:cs="Tahoma"/>
          <w:kern w:val="3"/>
          <w:sz w:val="28"/>
          <w:lang w:val="de-DE" w:eastAsia="ja-JP" w:bidi="fa-IR"/>
        </w:rPr>
      </w:pPr>
      <w:r>
        <w:rPr>
          <w:rFonts w:eastAsia="Andale Sans UI" w:cs="Tahoma"/>
          <w:kern w:val="3"/>
          <w:sz w:val="28"/>
          <w:lang w:val="kk-KZ" w:eastAsia="ja-JP" w:bidi="fa-IR"/>
        </w:rPr>
        <w:t>З</w:t>
      </w:r>
      <w:r w:rsidR="009E71A1" w:rsidRPr="00834BE5">
        <w:rPr>
          <w:rFonts w:eastAsia="Andale Sans UI" w:cs="Tahoma"/>
          <w:kern w:val="3"/>
          <w:sz w:val="28"/>
          <w:lang w:val="de-DE" w:eastAsia="ja-JP" w:bidi="fa-IR"/>
        </w:rPr>
        <w:t xml:space="preserve">аттық дамытушы ортаны ұйымдастыруда модельдеу әдісі кеңінен қолданылды. </w:t>
      </w:r>
      <w:r w:rsidR="00260C89">
        <w:rPr>
          <w:rFonts w:eastAsia="Andale Sans UI" w:cs="Tahoma"/>
          <w:kern w:val="3"/>
          <w:sz w:val="28"/>
          <w:lang w:val="kk-KZ" w:eastAsia="ja-JP" w:bidi="fa-IR"/>
        </w:rPr>
        <w:t>Модельдеу</w:t>
      </w:r>
      <w:r w:rsidR="009E71A1" w:rsidRPr="00834BE5">
        <w:rPr>
          <w:rFonts w:eastAsia="Andale Sans UI" w:cs="Tahoma"/>
          <w:kern w:val="3"/>
          <w:sz w:val="28"/>
          <w:lang w:val="de-DE" w:eastAsia="ja-JP" w:bidi="fa-IR"/>
        </w:rPr>
        <w:t xml:space="preserve"> әдіс арқылы кеңістіктің болашақ бейнесі макет, схема немесе цифрлық модель түрінде бейнеленді. Модельдеу әдісін пайдалану педагогтер мен балаларға ортаның құрылымын көрнекі түрде қабылдауға, оны талдауға және жетілдіруге жағдай жасады. Әдістің нәтижесінде кеңістікті ұтымды ұйымдастыруға, оның функционалдық мүмкіндіктерін алдын ала бағалауға мүмкіндік туды.</w:t>
      </w:r>
    </w:p>
    <w:p w14:paraId="781D1E0E" w14:textId="497C3DBD" w:rsidR="009E71A1" w:rsidRPr="00834BE5" w:rsidRDefault="009E71A1" w:rsidP="006E0AFD">
      <w:pPr>
        <w:pStyle w:val="af"/>
        <w:spacing w:before="0" w:beforeAutospacing="0" w:after="0" w:afterAutospacing="0"/>
        <w:ind w:firstLine="709"/>
        <w:jc w:val="both"/>
        <w:rPr>
          <w:rFonts w:eastAsia="Andale Sans UI" w:cs="Tahoma"/>
          <w:kern w:val="3"/>
          <w:sz w:val="28"/>
          <w:lang w:val="de-DE" w:eastAsia="ja-JP" w:bidi="fa-IR"/>
        </w:rPr>
      </w:pPr>
      <w:r w:rsidRPr="00834BE5">
        <w:rPr>
          <w:rFonts w:eastAsia="Andale Sans UI" w:cs="Tahoma"/>
          <w:kern w:val="3"/>
          <w:sz w:val="28"/>
          <w:lang w:val="de-DE" w:eastAsia="ja-JP" w:bidi="fa-IR"/>
        </w:rPr>
        <w:t xml:space="preserve">Зерттеу үдерісінде шығармашылық-интерактивті әдіс те белсенді қолданылды. </w:t>
      </w:r>
      <w:r w:rsidR="00260C89">
        <w:rPr>
          <w:rFonts w:eastAsia="Andale Sans UI" w:cs="Tahoma"/>
          <w:kern w:val="3"/>
          <w:sz w:val="28"/>
          <w:lang w:val="kk-KZ" w:eastAsia="ja-JP" w:bidi="fa-IR"/>
        </w:rPr>
        <w:t>Ш</w:t>
      </w:r>
      <w:r w:rsidR="00260C89" w:rsidRPr="00260C89">
        <w:rPr>
          <w:rFonts w:eastAsia="Andale Sans UI" w:cs="Tahoma"/>
          <w:kern w:val="3"/>
          <w:sz w:val="28"/>
          <w:lang w:val="de-DE" w:eastAsia="ja-JP" w:bidi="fa-IR"/>
        </w:rPr>
        <w:t>ығармашылық-интерактивті</w:t>
      </w:r>
      <w:r w:rsidRPr="00834BE5">
        <w:rPr>
          <w:rFonts w:eastAsia="Andale Sans UI" w:cs="Tahoma"/>
          <w:kern w:val="3"/>
          <w:sz w:val="28"/>
          <w:lang w:val="de-DE" w:eastAsia="ja-JP" w:bidi="fa-IR"/>
        </w:rPr>
        <w:t xml:space="preserve"> әдіс</w:t>
      </w:r>
      <w:r w:rsidR="00260C89">
        <w:rPr>
          <w:rFonts w:eastAsia="Andale Sans UI" w:cs="Tahoma"/>
          <w:kern w:val="3"/>
          <w:sz w:val="28"/>
          <w:lang w:val="kk-KZ" w:eastAsia="ja-JP" w:bidi="fa-IR"/>
        </w:rPr>
        <w:t>і</w:t>
      </w:r>
      <w:r w:rsidRPr="00834BE5">
        <w:rPr>
          <w:rFonts w:eastAsia="Andale Sans UI" w:cs="Tahoma"/>
          <w:kern w:val="3"/>
          <w:sz w:val="28"/>
          <w:lang w:val="de-DE" w:eastAsia="ja-JP" w:bidi="fa-IR"/>
        </w:rPr>
        <w:t xml:space="preserve"> балалардың заттық дамытушы ортаны безендіруге тікелей қатысуын көздеді. Балалар қабырға панноларын жасауға, табиғи материалдардан бұйымдар құрастыруға, шағын </w:t>
      </w:r>
      <w:r w:rsidRPr="00834BE5">
        <w:rPr>
          <w:rFonts w:eastAsia="Andale Sans UI" w:cs="Tahoma"/>
          <w:kern w:val="3"/>
          <w:sz w:val="28"/>
          <w:lang w:val="de-DE" w:eastAsia="ja-JP" w:bidi="fa-IR"/>
        </w:rPr>
        <w:lastRenderedPageBreak/>
        <w:t>көрмелер ұйымдастыруға тартылды. Аталған әдіс балалардың эстетикалық талғамын, қиялын және шығармашылық қабілеттерін дамыт</w:t>
      </w:r>
      <w:r w:rsidR="00B83A01">
        <w:rPr>
          <w:rFonts w:eastAsia="Andale Sans UI" w:cs="Tahoma"/>
          <w:kern w:val="3"/>
          <w:sz w:val="28"/>
          <w:lang w:val="kk-KZ" w:eastAsia="ja-JP" w:bidi="fa-IR"/>
        </w:rPr>
        <w:t>ады</w:t>
      </w:r>
      <w:r w:rsidRPr="00834BE5">
        <w:rPr>
          <w:rFonts w:eastAsia="Andale Sans UI" w:cs="Tahoma"/>
          <w:kern w:val="3"/>
          <w:sz w:val="28"/>
          <w:lang w:val="de-DE" w:eastAsia="ja-JP" w:bidi="fa-IR"/>
        </w:rPr>
        <w:t>.</w:t>
      </w:r>
    </w:p>
    <w:p w14:paraId="10170283" w14:textId="0B9FCEC9" w:rsidR="009E71A1" w:rsidRPr="00834BE5" w:rsidRDefault="009E71A1" w:rsidP="006E0AFD">
      <w:pPr>
        <w:pStyle w:val="af"/>
        <w:spacing w:before="0" w:beforeAutospacing="0" w:after="0" w:afterAutospacing="0"/>
        <w:ind w:firstLine="709"/>
        <w:jc w:val="both"/>
        <w:rPr>
          <w:rFonts w:eastAsia="Andale Sans UI" w:cs="Tahoma"/>
          <w:kern w:val="3"/>
          <w:sz w:val="28"/>
          <w:lang w:val="de-DE" w:eastAsia="ja-JP" w:bidi="fa-IR"/>
        </w:rPr>
      </w:pPr>
      <w:r w:rsidRPr="00834BE5">
        <w:rPr>
          <w:rFonts w:eastAsia="Andale Sans UI" w:cs="Tahoma"/>
          <w:kern w:val="3"/>
          <w:sz w:val="28"/>
          <w:lang w:val="de-DE" w:eastAsia="ja-JP" w:bidi="fa-IR"/>
        </w:rPr>
        <w:t xml:space="preserve">Заттық дамытушы ортаның тиімділігін арттыру мақсатында эксперименттік-ізденіс әдісі қолданылды. </w:t>
      </w:r>
      <w:r w:rsidR="00260C89">
        <w:rPr>
          <w:rFonts w:eastAsia="Andale Sans UI" w:cs="Tahoma"/>
          <w:kern w:val="3"/>
          <w:sz w:val="28"/>
          <w:lang w:val="kk-KZ" w:eastAsia="ja-JP" w:bidi="fa-IR"/>
        </w:rPr>
        <w:t>Э</w:t>
      </w:r>
      <w:r w:rsidR="00260C89" w:rsidRPr="00260C89">
        <w:rPr>
          <w:rFonts w:eastAsia="Andale Sans UI" w:cs="Tahoma"/>
          <w:kern w:val="3"/>
          <w:sz w:val="28"/>
          <w:lang w:val="de-DE" w:eastAsia="ja-JP" w:bidi="fa-IR"/>
        </w:rPr>
        <w:t>ксперименттік-ізденіс</w:t>
      </w:r>
      <w:r w:rsidRPr="00834BE5">
        <w:rPr>
          <w:rFonts w:eastAsia="Andale Sans UI" w:cs="Tahoma"/>
          <w:kern w:val="3"/>
          <w:sz w:val="28"/>
          <w:lang w:val="de-DE" w:eastAsia="ja-JP" w:bidi="fa-IR"/>
        </w:rPr>
        <w:t xml:space="preserve"> әдіс балаларға ортаның функционалдық мүмкіндіктерін тәжірибе жүзінде тексеруге мүмкіндік берді. Мысалы, жаңа құралдардың қолданылу ерекшеліктері зерттеліп, табиғи құбылыстарды бақылауға арналған аймақтарда қарапайым тәжірибелер жүргізілді. Эксперименттік-ізденіс әдісі балалардың танымдық белсенділігін арттырып, зерттеушілік дағдыларын қалыптастыр</w:t>
      </w:r>
      <w:r w:rsidR="00B83A01">
        <w:rPr>
          <w:rFonts w:eastAsia="Andale Sans UI" w:cs="Tahoma"/>
          <w:kern w:val="3"/>
          <w:sz w:val="28"/>
          <w:lang w:val="kk-KZ" w:eastAsia="ja-JP" w:bidi="fa-IR"/>
        </w:rPr>
        <w:t>ады</w:t>
      </w:r>
      <w:r w:rsidRPr="00834BE5">
        <w:rPr>
          <w:rFonts w:eastAsia="Andale Sans UI" w:cs="Tahoma"/>
          <w:kern w:val="3"/>
          <w:sz w:val="28"/>
          <w:lang w:val="de-DE" w:eastAsia="ja-JP" w:bidi="fa-IR"/>
        </w:rPr>
        <w:t>.</w:t>
      </w:r>
    </w:p>
    <w:p w14:paraId="5DC82624" w14:textId="7FCC3284" w:rsidR="009E71A1" w:rsidRPr="00834BE5" w:rsidRDefault="009E71A1" w:rsidP="006E0AFD">
      <w:pPr>
        <w:pStyle w:val="af"/>
        <w:spacing w:before="0" w:beforeAutospacing="0" w:after="0" w:afterAutospacing="0"/>
        <w:ind w:firstLine="709"/>
        <w:jc w:val="both"/>
        <w:rPr>
          <w:rFonts w:eastAsia="Andale Sans UI" w:cs="Tahoma"/>
          <w:kern w:val="3"/>
          <w:sz w:val="28"/>
          <w:lang w:val="de-DE" w:eastAsia="ja-JP" w:bidi="fa-IR"/>
        </w:rPr>
      </w:pPr>
      <w:r w:rsidRPr="00834BE5">
        <w:rPr>
          <w:rFonts w:eastAsia="Andale Sans UI" w:cs="Tahoma"/>
          <w:kern w:val="3"/>
          <w:sz w:val="28"/>
          <w:lang w:val="de-DE" w:eastAsia="ja-JP" w:bidi="fa-IR"/>
        </w:rPr>
        <w:t xml:space="preserve">Зерттеу барысында ортаны ұйымдастыруда </w:t>
      </w:r>
      <w:bookmarkStart w:id="53" w:name="_Hlk221918564"/>
      <w:r w:rsidRPr="00834BE5">
        <w:rPr>
          <w:rFonts w:eastAsia="Andale Sans UI" w:cs="Tahoma"/>
          <w:kern w:val="3"/>
          <w:sz w:val="28"/>
          <w:lang w:val="de-DE" w:eastAsia="ja-JP" w:bidi="fa-IR"/>
        </w:rPr>
        <w:t>интеграциялық</w:t>
      </w:r>
      <w:bookmarkEnd w:id="53"/>
      <w:r w:rsidRPr="00834BE5">
        <w:rPr>
          <w:rFonts w:eastAsia="Andale Sans UI" w:cs="Tahoma"/>
          <w:kern w:val="3"/>
          <w:sz w:val="28"/>
          <w:lang w:val="de-DE" w:eastAsia="ja-JP" w:bidi="fa-IR"/>
        </w:rPr>
        <w:t xml:space="preserve"> әдіс қолданылды. </w:t>
      </w:r>
      <w:r w:rsidR="00260C89">
        <w:rPr>
          <w:rFonts w:eastAsia="Andale Sans UI" w:cs="Tahoma"/>
          <w:kern w:val="3"/>
          <w:sz w:val="28"/>
          <w:lang w:val="kk-KZ" w:eastAsia="ja-JP" w:bidi="fa-IR"/>
        </w:rPr>
        <w:t>И</w:t>
      </w:r>
      <w:r w:rsidR="00260C89" w:rsidRPr="00260C89">
        <w:rPr>
          <w:rFonts w:eastAsia="Andale Sans UI" w:cs="Tahoma"/>
          <w:kern w:val="3"/>
          <w:sz w:val="28"/>
          <w:lang w:val="de-DE" w:eastAsia="ja-JP" w:bidi="fa-IR"/>
        </w:rPr>
        <w:t>нтеграциялық</w:t>
      </w:r>
      <w:r w:rsidRPr="00834BE5">
        <w:rPr>
          <w:rFonts w:eastAsia="Andale Sans UI" w:cs="Tahoma"/>
          <w:kern w:val="3"/>
          <w:sz w:val="28"/>
          <w:lang w:val="de-DE" w:eastAsia="ja-JP" w:bidi="fa-IR"/>
        </w:rPr>
        <w:t xml:space="preserve"> әдіс заттық дамытушы ортаны пәнаралық байланыс негізінде құруға мүмкіндік берді. Мәселен, тіл дамыту аймағында ұлттық ертегілерге арналған кітаптар орналастырылып, көркем өнер аймағында сол ертегілер бойынша иллюстрациялар жасалды, ал музыка аймағында ертегі кейіпкерлеріне арналған музыкалық шығармалар пайдаланылды. Интеграциялық әдісті қолдану білім беру салаларының өзара байланысын күшейтіп, балалардың білімді кешенді түрде меңгеруіне жағдай жасады.</w:t>
      </w:r>
    </w:p>
    <w:p w14:paraId="626C2903" w14:textId="7AE1AFB5" w:rsidR="009E71A1" w:rsidRPr="00834BE5" w:rsidRDefault="003462FD" w:rsidP="006E0AFD">
      <w:pPr>
        <w:pStyle w:val="af"/>
        <w:spacing w:before="0" w:beforeAutospacing="0" w:after="0" w:afterAutospacing="0"/>
        <w:ind w:firstLine="709"/>
        <w:jc w:val="both"/>
        <w:rPr>
          <w:rFonts w:eastAsia="Andale Sans UI" w:cs="Tahoma"/>
          <w:kern w:val="3"/>
          <w:sz w:val="28"/>
          <w:lang w:val="de-DE" w:eastAsia="ja-JP" w:bidi="fa-IR"/>
        </w:rPr>
      </w:pPr>
      <w:r>
        <w:rPr>
          <w:rFonts w:eastAsia="Andale Sans UI" w:cs="Tahoma"/>
          <w:kern w:val="3"/>
          <w:sz w:val="28"/>
          <w:lang w:val="kk-KZ" w:eastAsia="ja-JP" w:bidi="fa-IR"/>
        </w:rPr>
        <w:t>З</w:t>
      </w:r>
      <w:r w:rsidR="009E71A1" w:rsidRPr="00834BE5">
        <w:rPr>
          <w:rFonts w:eastAsia="Andale Sans UI" w:cs="Tahoma"/>
          <w:kern w:val="3"/>
          <w:sz w:val="28"/>
          <w:lang w:val="de-DE" w:eastAsia="ja-JP" w:bidi="fa-IR"/>
        </w:rPr>
        <w:t>аттық дамытушы ортаны байытуда мәдени-этнографиялық әдіс қолданыл</w:t>
      </w:r>
      <w:r w:rsidR="00260C89">
        <w:rPr>
          <w:rFonts w:eastAsia="Andale Sans UI" w:cs="Tahoma"/>
          <w:kern w:val="3"/>
          <w:sz w:val="28"/>
          <w:lang w:val="kk-KZ" w:eastAsia="ja-JP" w:bidi="fa-IR"/>
        </w:rPr>
        <w:t>ып,</w:t>
      </w:r>
      <w:r w:rsidR="009E71A1" w:rsidRPr="00834BE5">
        <w:rPr>
          <w:rFonts w:eastAsia="Andale Sans UI" w:cs="Tahoma"/>
          <w:kern w:val="3"/>
          <w:sz w:val="28"/>
          <w:lang w:val="de-DE" w:eastAsia="ja-JP" w:bidi="fa-IR"/>
        </w:rPr>
        <w:t xml:space="preserve"> ұлттық құндылықтар мен этномәдени элементтер ортаның мазмұнына енгізілді. Атап айтқанда, киіз үй үлгісі, ұлттық ойындар бұрышы, қолөнерге арналған құралдар пайдаланылды. Мәдени-этнографиялық әдіс балалардың ұлттық мәдениетке қызығушылығын арттырып, олардың рухани-адамгершілік дамуына</w:t>
      </w:r>
      <w:r w:rsidR="00654912">
        <w:rPr>
          <w:rFonts w:eastAsia="Andale Sans UI" w:cs="Tahoma"/>
          <w:kern w:val="3"/>
          <w:sz w:val="28"/>
          <w:lang w:val="kk-KZ" w:eastAsia="ja-JP" w:bidi="fa-IR"/>
        </w:rPr>
        <w:t xml:space="preserve"> септігін тигізеді</w:t>
      </w:r>
      <w:r w:rsidR="009E71A1" w:rsidRPr="00834BE5">
        <w:rPr>
          <w:rFonts w:eastAsia="Andale Sans UI" w:cs="Tahoma"/>
          <w:kern w:val="3"/>
          <w:sz w:val="28"/>
          <w:lang w:val="de-DE" w:eastAsia="ja-JP" w:bidi="fa-IR"/>
        </w:rPr>
        <w:t>.</w:t>
      </w:r>
    </w:p>
    <w:p w14:paraId="6A6E548B" w14:textId="47958BF4" w:rsidR="009E71A1" w:rsidRPr="00834BE5" w:rsidRDefault="009E71A1" w:rsidP="006E0AFD">
      <w:pPr>
        <w:pStyle w:val="af"/>
        <w:spacing w:before="0" w:beforeAutospacing="0" w:after="0" w:afterAutospacing="0"/>
        <w:ind w:firstLine="709"/>
        <w:jc w:val="both"/>
        <w:rPr>
          <w:rFonts w:eastAsia="Andale Sans UI" w:cs="Tahoma"/>
          <w:kern w:val="3"/>
          <w:sz w:val="28"/>
          <w:lang w:val="de-DE" w:eastAsia="ja-JP" w:bidi="fa-IR"/>
        </w:rPr>
      </w:pPr>
      <w:r w:rsidRPr="00834BE5">
        <w:rPr>
          <w:rFonts w:eastAsia="Andale Sans UI" w:cs="Tahoma"/>
          <w:kern w:val="3"/>
          <w:sz w:val="28"/>
          <w:lang w:val="de-DE" w:eastAsia="ja-JP" w:bidi="fa-IR"/>
        </w:rPr>
        <w:t xml:space="preserve">Зерттеу нәтижелері көрсеткендей, заттық дамытушы ортаны құруда </w:t>
      </w:r>
      <w:r w:rsidR="00260C89">
        <w:rPr>
          <w:rFonts w:eastAsia="Andale Sans UI" w:cs="Tahoma"/>
          <w:kern w:val="3"/>
          <w:sz w:val="28"/>
          <w:lang w:val="kk-KZ" w:eastAsia="ja-JP" w:bidi="fa-IR"/>
        </w:rPr>
        <w:t xml:space="preserve">болашақ мектепке дейінгі ұйым </w:t>
      </w:r>
      <w:proofErr w:type="gramStart"/>
      <w:r w:rsidRPr="00834BE5">
        <w:rPr>
          <w:rFonts w:eastAsia="Andale Sans UI" w:cs="Tahoma"/>
          <w:kern w:val="3"/>
          <w:sz w:val="28"/>
          <w:lang w:val="de-DE" w:eastAsia="ja-JP" w:bidi="fa-IR"/>
        </w:rPr>
        <w:t>педагог</w:t>
      </w:r>
      <w:r w:rsidR="00260C89">
        <w:rPr>
          <w:rFonts w:eastAsia="Andale Sans UI" w:cs="Tahoma"/>
          <w:kern w:val="3"/>
          <w:sz w:val="28"/>
          <w:lang w:val="kk-KZ" w:eastAsia="ja-JP" w:bidi="fa-IR"/>
        </w:rPr>
        <w:t xml:space="preserve">терінің </w:t>
      </w:r>
      <w:r w:rsidRPr="00834BE5">
        <w:rPr>
          <w:rFonts w:eastAsia="Andale Sans UI" w:cs="Tahoma"/>
          <w:kern w:val="3"/>
          <w:sz w:val="28"/>
          <w:lang w:val="de-DE" w:eastAsia="ja-JP" w:bidi="fa-IR"/>
        </w:rPr>
        <w:t xml:space="preserve"> кәсіби</w:t>
      </w:r>
      <w:proofErr w:type="gramEnd"/>
      <w:r w:rsidRPr="00834BE5">
        <w:rPr>
          <w:rFonts w:eastAsia="Andale Sans UI" w:cs="Tahoma"/>
          <w:kern w:val="3"/>
          <w:sz w:val="28"/>
          <w:lang w:val="de-DE" w:eastAsia="ja-JP" w:bidi="fa-IR"/>
        </w:rPr>
        <w:t xml:space="preserve"> құзыреті шешуші мәнге ие болды. </w:t>
      </w:r>
      <w:r w:rsidR="00260C89">
        <w:rPr>
          <w:rFonts w:eastAsia="Andale Sans UI" w:cs="Tahoma"/>
          <w:kern w:val="3"/>
          <w:sz w:val="28"/>
          <w:lang w:val="kk-KZ" w:eastAsia="ja-JP" w:bidi="fa-IR"/>
        </w:rPr>
        <w:t>Б</w:t>
      </w:r>
      <w:r w:rsidR="00260C89" w:rsidRPr="00260C89">
        <w:rPr>
          <w:rFonts w:eastAsia="Andale Sans UI" w:cs="Tahoma"/>
          <w:kern w:val="3"/>
          <w:sz w:val="28"/>
          <w:lang w:val="de-DE" w:eastAsia="ja-JP" w:bidi="fa-IR"/>
        </w:rPr>
        <w:t>олашақ мектепке</w:t>
      </w:r>
      <w:r w:rsidR="0020632A">
        <w:rPr>
          <w:rFonts w:eastAsia="Andale Sans UI" w:cs="Tahoma"/>
          <w:kern w:val="3"/>
          <w:sz w:val="28"/>
          <w:lang w:val="kk-KZ" w:eastAsia="ja-JP" w:bidi="fa-IR"/>
        </w:rPr>
        <w:t xml:space="preserve"> </w:t>
      </w:r>
      <w:r w:rsidR="00260C89" w:rsidRPr="00260C89">
        <w:rPr>
          <w:rFonts w:eastAsia="Andale Sans UI" w:cs="Tahoma"/>
          <w:kern w:val="3"/>
          <w:sz w:val="28"/>
          <w:lang w:val="de-DE" w:eastAsia="ja-JP" w:bidi="fa-IR"/>
        </w:rPr>
        <w:t>дейінгі ұйым педагогтер</w:t>
      </w:r>
      <w:r w:rsidR="00260C89">
        <w:rPr>
          <w:rFonts w:eastAsia="Andale Sans UI" w:cs="Tahoma"/>
          <w:kern w:val="3"/>
          <w:sz w:val="28"/>
          <w:lang w:val="kk-KZ" w:eastAsia="ja-JP" w:bidi="fa-IR"/>
        </w:rPr>
        <w:t>і</w:t>
      </w:r>
      <w:r w:rsidRPr="00834BE5">
        <w:rPr>
          <w:rFonts w:eastAsia="Andale Sans UI" w:cs="Tahoma"/>
          <w:kern w:val="3"/>
          <w:sz w:val="28"/>
          <w:lang w:val="de-DE" w:eastAsia="ja-JP" w:bidi="fa-IR"/>
        </w:rPr>
        <w:t xml:space="preserve"> ортаның қауіпсіздігін, эстетикалық үйлесімділігін және функционалдық мүмкіндіктерін қамтамасыз ете отырып, балалардың еркін таңдау жасауына жағдай жасады. </w:t>
      </w:r>
      <w:r w:rsidR="003462FD">
        <w:rPr>
          <w:rFonts w:eastAsia="Andale Sans UI" w:cs="Tahoma"/>
          <w:kern w:val="3"/>
          <w:sz w:val="28"/>
          <w:lang w:val="kk-KZ" w:eastAsia="ja-JP" w:bidi="fa-IR"/>
        </w:rPr>
        <w:t>О</w:t>
      </w:r>
      <w:r w:rsidRPr="00834BE5">
        <w:rPr>
          <w:rFonts w:eastAsia="Andale Sans UI" w:cs="Tahoma"/>
          <w:kern w:val="3"/>
          <w:sz w:val="28"/>
          <w:lang w:val="de-DE" w:eastAsia="ja-JP" w:bidi="fa-IR"/>
        </w:rPr>
        <w:t>рта мазмұны балалардың қызығушылығы мен даму динамикасына сәйкес үнемі жаңартылып отырды.</w:t>
      </w:r>
    </w:p>
    <w:p w14:paraId="25AE4D63" w14:textId="29C2C1BC" w:rsidR="009E71A1" w:rsidRPr="00834BE5" w:rsidRDefault="009E71A1" w:rsidP="006E0AFD">
      <w:pPr>
        <w:pStyle w:val="af"/>
        <w:spacing w:before="0" w:beforeAutospacing="0" w:after="0" w:afterAutospacing="0"/>
        <w:ind w:firstLine="709"/>
        <w:jc w:val="both"/>
        <w:rPr>
          <w:rFonts w:eastAsia="Andale Sans UI" w:cs="Tahoma"/>
          <w:kern w:val="3"/>
          <w:sz w:val="28"/>
          <w:lang w:val="de-DE" w:eastAsia="ja-JP" w:bidi="fa-IR"/>
        </w:rPr>
      </w:pPr>
      <w:r w:rsidRPr="00834BE5">
        <w:rPr>
          <w:rFonts w:eastAsia="Andale Sans UI" w:cs="Tahoma"/>
          <w:kern w:val="3"/>
          <w:sz w:val="28"/>
          <w:lang w:val="de-DE" w:eastAsia="ja-JP" w:bidi="fa-IR"/>
        </w:rPr>
        <w:t xml:space="preserve">Қазақстан Республикасының мектепке дейінгі тәрбие мен оқыту стандарты талаптарына сәйкес заттық дамытушы ортаны ұйымдастыруда вариативтілік пен инклюзия қағидаттары басшылыққа алынды. </w:t>
      </w:r>
      <w:r w:rsidR="0063236A">
        <w:rPr>
          <w:rFonts w:eastAsia="Andale Sans UI" w:cs="Tahoma"/>
          <w:kern w:val="3"/>
          <w:sz w:val="28"/>
          <w:lang w:val="kk-KZ" w:eastAsia="ja-JP" w:bidi="fa-IR"/>
        </w:rPr>
        <w:t>Қ</w:t>
      </w:r>
      <w:r w:rsidRPr="00834BE5">
        <w:rPr>
          <w:rFonts w:eastAsia="Andale Sans UI" w:cs="Tahoma"/>
          <w:kern w:val="3"/>
          <w:sz w:val="28"/>
          <w:lang w:val="de-DE" w:eastAsia="ja-JP" w:bidi="fa-IR"/>
        </w:rPr>
        <w:t>ағидаттар әр баланың жеке мүмкіндіктерін ескеруге, білім беру үдерісінің қолжетімділігін қамтамасыз етуге бағытталды.</w:t>
      </w:r>
    </w:p>
    <w:p w14:paraId="2ADB903B" w14:textId="13BB8CEC" w:rsidR="009E71A1" w:rsidRPr="00834BE5" w:rsidRDefault="009E71A1" w:rsidP="006E0AFD">
      <w:pPr>
        <w:pStyle w:val="af"/>
        <w:spacing w:before="0" w:beforeAutospacing="0" w:after="0" w:afterAutospacing="0"/>
        <w:ind w:firstLine="709"/>
        <w:jc w:val="both"/>
        <w:rPr>
          <w:sz w:val="28"/>
          <w:szCs w:val="28"/>
          <w:lang w:val="kk-KZ"/>
        </w:rPr>
      </w:pPr>
      <w:r w:rsidRPr="00834BE5">
        <w:rPr>
          <w:rFonts w:eastAsia="Andale Sans UI" w:cs="Tahoma"/>
          <w:kern w:val="3"/>
          <w:sz w:val="28"/>
          <w:lang w:val="kk-KZ" w:eastAsia="ja-JP" w:bidi="fa-IR"/>
        </w:rPr>
        <w:t>М</w:t>
      </w:r>
      <w:r w:rsidRPr="00834BE5">
        <w:rPr>
          <w:rFonts w:eastAsia="Andale Sans UI" w:cs="Tahoma"/>
          <w:kern w:val="3"/>
          <w:sz w:val="28"/>
          <w:lang w:val="de-DE" w:eastAsia="ja-JP" w:bidi="fa-IR"/>
        </w:rPr>
        <w:t xml:space="preserve">ектепке дейінгі ұйымдарда заттық дамытушы ортаны құрудың формалары мен әдістерін ғылыми негізде таңдау балалардың дамуын кешенді түрде қолдауға мүмкіндік берді. Аймақтық, тақырыптық, мобильді, интерактивті және экологиялық формаларды қолдану кеңістікті жан-жақты ұйымдастыруға жағдай жасады, ал жобалау, модельдеу, шығармашылық, эксперименттік-ізденіс және интеграциялық әдістер педагогикалық үдерістің тиімділігін арттырды. Ұлттық және халықаралық тәжірибені үйлестіре </w:t>
      </w:r>
      <w:r w:rsidRPr="00834BE5">
        <w:rPr>
          <w:rFonts w:eastAsia="Andale Sans UI" w:cs="Tahoma"/>
          <w:kern w:val="3"/>
          <w:sz w:val="28"/>
          <w:lang w:val="de-DE" w:eastAsia="ja-JP" w:bidi="fa-IR"/>
        </w:rPr>
        <w:lastRenderedPageBreak/>
        <w:t xml:space="preserve">қолдану арқылы зерттеу барысында баланың тұлғалық дамуына қолайлы заттық дамытушы орта </w:t>
      </w:r>
      <w:proofErr w:type="gramStart"/>
      <w:r w:rsidRPr="00834BE5">
        <w:rPr>
          <w:rFonts w:eastAsia="Andale Sans UI" w:cs="Tahoma"/>
          <w:kern w:val="3"/>
          <w:sz w:val="28"/>
          <w:lang w:val="de-DE" w:eastAsia="ja-JP" w:bidi="fa-IR"/>
        </w:rPr>
        <w:t>қалыптастырылды.</w:t>
      </w:r>
      <w:r w:rsidRPr="00834BE5">
        <w:rPr>
          <w:sz w:val="28"/>
          <w:szCs w:val="28"/>
          <w:lang w:val="kk-KZ"/>
        </w:rPr>
        <w:t>Оқыту</w:t>
      </w:r>
      <w:proofErr w:type="gramEnd"/>
      <w:r w:rsidRPr="00834BE5">
        <w:rPr>
          <w:sz w:val="28"/>
          <w:szCs w:val="28"/>
          <w:lang w:val="kk-KZ"/>
        </w:rPr>
        <w:t xml:space="preserve"> әдістерінің алуан түрлілігі (проблемалық және интерактивті дәрістер, case-study, топтық жобалар, өзін-өзі және өзара бағалау) пәннің практикалық-бағдарлы сипатын күшейтіп, білім алушылардың субъектілік позициясын қалыптастыр</w:t>
      </w:r>
      <w:r w:rsidR="00045EA7">
        <w:rPr>
          <w:sz w:val="28"/>
          <w:szCs w:val="28"/>
          <w:lang w:val="kk-KZ"/>
        </w:rPr>
        <w:t>ады</w:t>
      </w:r>
      <w:r w:rsidRPr="00834BE5">
        <w:rPr>
          <w:sz w:val="28"/>
          <w:szCs w:val="28"/>
          <w:lang w:val="kk-KZ"/>
        </w:rPr>
        <w:t>.</w:t>
      </w:r>
      <w:r w:rsidR="0063236A">
        <w:rPr>
          <w:sz w:val="28"/>
          <w:szCs w:val="28"/>
          <w:lang w:val="kk-KZ"/>
        </w:rPr>
        <w:t xml:space="preserve"> Ә</w:t>
      </w:r>
      <w:r w:rsidRPr="00834BE5">
        <w:rPr>
          <w:sz w:val="28"/>
          <w:szCs w:val="28"/>
          <w:lang w:val="kk-KZ"/>
        </w:rPr>
        <w:t>дістер болашақ педагогтердің кәсіби рефлексиясын, жауапкершілігін және шығармашылық белсенділігін арттыруға бағытталған.</w:t>
      </w:r>
    </w:p>
    <w:p w14:paraId="5566807A" w14:textId="77777777" w:rsidR="009E71A1" w:rsidRPr="00834BE5" w:rsidRDefault="009E71A1" w:rsidP="006E0AFD">
      <w:pPr>
        <w:pStyle w:val="af"/>
        <w:spacing w:before="0" w:beforeAutospacing="0" w:after="0" w:afterAutospacing="0"/>
        <w:ind w:firstLine="709"/>
        <w:jc w:val="both"/>
        <w:rPr>
          <w:sz w:val="28"/>
          <w:szCs w:val="28"/>
          <w:lang w:val="kk-KZ"/>
        </w:rPr>
      </w:pPr>
      <w:r w:rsidRPr="00834BE5">
        <w:rPr>
          <w:sz w:val="28"/>
          <w:szCs w:val="28"/>
          <w:lang w:val="kk-KZ"/>
        </w:rPr>
        <w:t>Тәжірибелік-эксперименттік жұмыс барысында жобалау іс-әрекеті негізінде әзірленген «Жобалау іс-әрекеті негізінде мектепке дейінгі ұйымның заттық дамытушы ортасын құрудың инновациялық тәсілдері» оқу-әдістемелік құралы оқу үдерісіне кезең-кезеңімен енгізілді. Эксперименттік жұмыстың мазмұны болашақ мектепке дейінгі ұйым педагогтерін заттық дамытушы ортаны құруға даярлауды қамтамасыз ететін педагогикалық шарттарды іске асыруға бағытталды.</w:t>
      </w:r>
    </w:p>
    <w:p w14:paraId="51400FD9" w14:textId="74BD2025" w:rsidR="009E71A1" w:rsidRPr="00834BE5" w:rsidRDefault="009E71A1" w:rsidP="006E0AFD">
      <w:pPr>
        <w:pStyle w:val="af"/>
        <w:spacing w:before="0" w:beforeAutospacing="0" w:after="0" w:afterAutospacing="0"/>
        <w:ind w:firstLine="709"/>
        <w:jc w:val="both"/>
        <w:rPr>
          <w:sz w:val="28"/>
          <w:szCs w:val="28"/>
          <w:lang w:val="kk-KZ"/>
        </w:rPr>
      </w:pPr>
      <w:r w:rsidRPr="00834BE5">
        <w:rPr>
          <w:sz w:val="28"/>
          <w:szCs w:val="28"/>
          <w:lang w:val="kk-KZ"/>
        </w:rPr>
        <w:t xml:space="preserve">Эксперименттің бастапқы кезеңінде болашақ </w:t>
      </w:r>
      <w:r w:rsidR="00260C89">
        <w:rPr>
          <w:sz w:val="28"/>
          <w:szCs w:val="28"/>
          <w:lang w:val="kk-KZ"/>
        </w:rPr>
        <w:t xml:space="preserve">мектепке дейінгі ұйым </w:t>
      </w:r>
      <w:r w:rsidRPr="00834BE5">
        <w:rPr>
          <w:sz w:val="28"/>
          <w:szCs w:val="28"/>
          <w:lang w:val="kk-KZ"/>
        </w:rPr>
        <w:t>педагогтер</w:t>
      </w:r>
      <w:r w:rsidR="00260C89">
        <w:rPr>
          <w:sz w:val="28"/>
          <w:szCs w:val="28"/>
          <w:lang w:val="kk-KZ"/>
        </w:rPr>
        <w:t>інің</w:t>
      </w:r>
      <w:r w:rsidRPr="00834BE5">
        <w:rPr>
          <w:sz w:val="28"/>
          <w:szCs w:val="28"/>
          <w:lang w:val="kk-KZ"/>
        </w:rPr>
        <w:t xml:space="preserve"> заттық дамытушы ортаны жобалау жөніндегі көзқарастары мен практикалық әрекеттерінің ерекшеліктері айқындалды. Алынған деректер</w:t>
      </w:r>
      <w:r w:rsidR="0020632A">
        <w:rPr>
          <w:sz w:val="28"/>
          <w:szCs w:val="28"/>
          <w:lang w:val="kk-KZ"/>
        </w:rPr>
        <w:t>ге байланысты</w:t>
      </w:r>
      <w:r w:rsidRPr="00834BE5">
        <w:rPr>
          <w:sz w:val="28"/>
          <w:szCs w:val="28"/>
          <w:lang w:val="kk-KZ"/>
        </w:rPr>
        <w:t xml:space="preserve"> білім алушылардың көпшілігі дамытушы ортаны ұйымдастыруды жекелеген жабдықтар мен материалдарды орналастыру деңгейінде қабылдайтынын, ал оны баланың жас ерекшеліктері мен даму міндеттерімен жүйелі байланыстыра бермейтінін көрсетті. </w:t>
      </w:r>
      <w:r w:rsidR="0020632A">
        <w:rPr>
          <w:sz w:val="28"/>
          <w:szCs w:val="28"/>
          <w:lang w:val="kk-KZ"/>
        </w:rPr>
        <w:t xml:space="preserve">Нәтижесінде эксперимент тобында </w:t>
      </w:r>
      <w:r w:rsidRPr="00834BE5">
        <w:rPr>
          <w:sz w:val="28"/>
          <w:szCs w:val="28"/>
          <w:lang w:val="kk-KZ"/>
        </w:rPr>
        <w:t>жобалау іс-әрекетіне негізделген әдістемелік қамтамасыз етуді күшейту қажеттігі</w:t>
      </w:r>
      <w:r w:rsidR="0020632A">
        <w:rPr>
          <w:sz w:val="28"/>
          <w:szCs w:val="28"/>
          <w:lang w:val="kk-KZ"/>
        </w:rPr>
        <w:t xml:space="preserve"> анықталды. </w:t>
      </w:r>
      <w:r w:rsidRPr="00834BE5">
        <w:rPr>
          <w:sz w:val="28"/>
          <w:szCs w:val="28"/>
          <w:lang w:val="kk-KZ"/>
        </w:rPr>
        <w:t>Эксперименттік топта оқу үдерісі жобалау іс-әрекетіне негізделіп</w:t>
      </w:r>
      <w:r w:rsidR="0020632A">
        <w:rPr>
          <w:sz w:val="28"/>
          <w:szCs w:val="28"/>
          <w:lang w:val="kk-KZ"/>
        </w:rPr>
        <w:t>, қосымша әдістемелік кешенмен қамтамасыз етіліп,</w:t>
      </w:r>
      <w:r w:rsidRPr="00834BE5">
        <w:rPr>
          <w:sz w:val="28"/>
          <w:szCs w:val="28"/>
          <w:lang w:val="kk-KZ"/>
        </w:rPr>
        <w:t xml:space="preserve"> ұйымдастырылды. </w:t>
      </w:r>
      <w:r w:rsidR="0020632A">
        <w:rPr>
          <w:sz w:val="28"/>
          <w:szCs w:val="28"/>
          <w:lang w:val="kk-KZ"/>
        </w:rPr>
        <w:t>Эксперимент барысында</w:t>
      </w:r>
      <w:r w:rsidRPr="00834BE5">
        <w:rPr>
          <w:sz w:val="28"/>
          <w:szCs w:val="28"/>
          <w:lang w:val="kk-KZ"/>
        </w:rPr>
        <w:t xml:space="preserve"> болашақ </w:t>
      </w:r>
      <w:r w:rsidR="0020632A">
        <w:rPr>
          <w:sz w:val="28"/>
          <w:szCs w:val="28"/>
          <w:lang w:val="kk-KZ"/>
        </w:rPr>
        <w:t xml:space="preserve">мектепке дейінгі ұйым </w:t>
      </w:r>
      <w:r w:rsidRPr="00834BE5">
        <w:rPr>
          <w:sz w:val="28"/>
          <w:szCs w:val="28"/>
          <w:lang w:val="kk-KZ"/>
        </w:rPr>
        <w:t>педагогтер</w:t>
      </w:r>
      <w:r w:rsidR="0020632A">
        <w:rPr>
          <w:sz w:val="28"/>
          <w:szCs w:val="28"/>
          <w:lang w:val="kk-KZ"/>
        </w:rPr>
        <w:t>іне</w:t>
      </w:r>
      <w:r w:rsidRPr="00834BE5">
        <w:rPr>
          <w:sz w:val="28"/>
          <w:szCs w:val="28"/>
          <w:lang w:val="kk-KZ"/>
        </w:rPr>
        <w:t xml:space="preserve"> дайын үлгілер ұсынылмай, керісінше мектепке дейінгі ұйым жағдайына жақындатылған жобалық тапсырмалар арқылы заттық дамытушы ортаны өз бетінше құрастыру, модельдеу және педагогикалық тұрғыда негіздеу мүмкіндігі берілді. Білім алушылар әртүрлі жас топтарына арналған дамытушы ортаның құрылымдық компоненттерін анықтап, оларды нақты педагогикалық міндеттермен байланыстыра отырып жобалады.</w:t>
      </w:r>
    </w:p>
    <w:p w14:paraId="21ACCA68" w14:textId="66052062" w:rsidR="009E71A1" w:rsidRPr="00834BE5" w:rsidRDefault="009E71A1" w:rsidP="006E0AFD">
      <w:pPr>
        <w:pStyle w:val="af"/>
        <w:spacing w:before="0" w:beforeAutospacing="0" w:after="0" w:afterAutospacing="0"/>
        <w:ind w:firstLine="709"/>
        <w:jc w:val="both"/>
        <w:rPr>
          <w:sz w:val="28"/>
          <w:szCs w:val="28"/>
          <w:lang w:val="kk-KZ"/>
        </w:rPr>
      </w:pPr>
      <w:r w:rsidRPr="00834BE5">
        <w:rPr>
          <w:sz w:val="28"/>
          <w:szCs w:val="28"/>
          <w:lang w:val="kk-KZ"/>
        </w:rPr>
        <w:t xml:space="preserve">Оқу-әдістемелік құралды қолдану барысында </w:t>
      </w:r>
      <w:bookmarkStart w:id="54" w:name="_Hlk221919225"/>
      <w:r w:rsidRPr="00834BE5">
        <w:rPr>
          <w:sz w:val="28"/>
          <w:szCs w:val="28"/>
          <w:lang w:val="kk-KZ"/>
        </w:rPr>
        <w:t xml:space="preserve">болашақ </w:t>
      </w:r>
      <w:r w:rsidR="0020632A">
        <w:rPr>
          <w:sz w:val="28"/>
          <w:szCs w:val="28"/>
          <w:lang w:val="kk-KZ"/>
        </w:rPr>
        <w:t xml:space="preserve">мектепке дейінгі ұйым </w:t>
      </w:r>
      <w:r w:rsidRPr="00834BE5">
        <w:rPr>
          <w:sz w:val="28"/>
          <w:szCs w:val="28"/>
          <w:lang w:val="kk-KZ"/>
        </w:rPr>
        <w:t>педагогтер</w:t>
      </w:r>
      <w:r w:rsidR="0020632A">
        <w:rPr>
          <w:sz w:val="28"/>
          <w:szCs w:val="28"/>
          <w:lang w:val="kk-KZ"/>
        </w:rPr>
        <w:t>інің</w:t>
      </w:r>
      <w:bookmarkEnd w:id="54"/>
      <w:r w:rsidRPr="00834BE5">
        <w:rPr>
          <w:sz w:val="28"/>
          <w:szCs w:val="28"/>
          <w:lang w:val="kk-KZ"/>
        </w:rPr>
        <w:t xml:space="preserve"> жобалау әрекеті тек практикалық орындаумен шектелмей, талдау және рефлексия элементтерімен толықтырылды. Әрбір жобалық тапсырмадан кейін білім алушылар өз шешімдерінің педагогикалық негіздемесін ұсынып, қолданылған материалдар мен тәсілдердің тиімділігін дәлелдеді</w:t>
      </w:r>
      <w:r w:rsidR="0001673D">
        <w:rPr>
          <w:sz w:val="28"/>
          <w:szCs w:val="28"/>
          <w:lang w:val="kk-KZ"/>
        </w:rPr>
        <w:t xml:space="preserve">, </w:t>
      </w:r>
      <w:r w:rsidRPr="00834BE5">
        <w:rPr>
          <w:sz w:val="28"/>
          <w:szCs w:val="28"/>
          <w:lang w:val="kk-KZ"/>
        </w:rPr>
        <w:t>олардың кәсіби ойлауын, зерттеушілік көзқарасын және педагогикалық рефлексиясын дамыт</w:t>
      </w:r>
      <w:r w:rsidR="00045EA7">
        <w:rPr>
          <w:sz w:val="28"/>
          <w:szCs w:val="28"/>
          <w:lang w:val="kk-KZ"/>
        </w:rPr>
        <w:t>ады</w:t>
      </w:r>
      <w:r w:rsidRPr="00834BE5">
        <w:rPr>
          <w:sz w:val="28"/>
          <w:szCs w:val="28"/>
          <w:lang w:val="kk-KZ"/>
        </w:rPr>
        <w:t>.</w:t>
      </w:r>
    </w:p>
    <w:p w14:paraId="7CDDB1B3" w14:textId="4EA11EA6" w:rsidR="009E71A1" w:rsidRPr="00834BE5" w:rsidRDefault="009E71A1" w:rsidP="006E0AFD">
      <w:pPr>
        <w:pStyle w:val="af"/>
        <w:spacing w:before="0" w:beforeAutospacing="0" w:after="0" w:afterAutospacing="0"/>
        <w:ind w:firstLine="709"/>
        <w:jc w:val="both"/>
        <w:rPr>
          <w:sz w:val="28"/>
          <w:szCs w:val="28"/>
          <w:lang w:val="kk-KZ"/>
        </w:rPr>
      </w:pPr>
      <w:r w:rsidRPr="00834BE5">
        <w:rPr>
          <w:sz w:val="28"/>
          <w:szCs w:val="28"/>
          <w:lang w:val="kk-KZ"/>
        </w:rPr>
        <w:t xml:space="preserve">Эксперименттік жұмыс барысында </w:t>
      </w:r>
      <w:r w:rsidR="0020632A" w:rsidRPr="0020632A">
        <w:rPr>
          <w:sz w:val="28"/>
          <w:szCs w:val="28"/>
          <w:lang w:val="kk-KZ"/>
        </w:rPr>
        <w:t xml:space="preserve">болашақ мектепке дейінгі ұйым педагогтерінің </w:t>
      </w:r>
      <w:r w:rsidRPr="00834BE5">
        <w:rPr>
          <w:sz w:val="28"/>
          <w:szCs w:val="28"/>
          <w:lang w:val="kk-KZ"/>
        </w:rPr>
        <w:t xml:space="preserve">заттық дамытушы ортаны құруға қатысты әрекеттерінде </w:t>
      </w:r>
      <w:r w:rsidR="000F2769">
        <w:rPr>
          <w:sz w:val="28"/>
          <w:szCs w:val="28"/>
          <w:lang w:val="kk-KZ"/>
        </w:rPr>
        <w:t>динамика</w:t>
      </w:r>
      <w:r w:rsidRPr="00834BE5">
        <w:rPr>
          <w:sz w:val="28"/>
          <w:szCs w:val="28"/>
          <w:lang w:val="kk-KZ"/>
        </w:rPr>
        <w:t xml:space="preserve"> байқалды. Атап айтқанда, білім алушылар дамытушы ортаны баланың танымдық, әлеуметтік-эмоционалдық және шығармашылық дамуын қамтамасыз ететін тұтас жүйе ретінде қарастыра бастады. Олар ортаны </w:t>
      </w:r>
      <w:r w:rsidRPr="00834BE5">
        <w:rPr>
          <w:sz w:val="28"/>
          <w:szCs w:val="28"/>
          <w:lang w:val="kk-KZ"/>
        </w:rPr>
        <w:lastRenderedPageBreak/>
        <w:t>жобалау барысында қауіпсіздік, эргономика, вариативтілік және полифункционалдылық қағидаттарын саналы түрде ескеруге ұмтылды.</w:t>
      </w:r>
    </w:p>
    <w:p w14:paraId="5FF70986" w14:textId="43289236" w:rsidR="009E71A1" w:rsidRPr="00834BE5" w:rsidRDefault="009E71A1" w:rsidP="006E0AFD">
      <w:pPr>
        <w:pStyle w:val="af"/>
        <w:spacing w:before="0" w:beforeAutospacing="0" w:after="0" w:afterAutospacing="0"/>
        <w:ind w:firstLine="709"/>
        <w:jc w:val="both"/>
        <w:rPr>
          <w:sz w:val="28"/>
          <w:szCs w:val="28"/>
          <w:lang w:val="kk-KZ"/>
        </w:rPr>
      </w:pPr>
      <w:r w:rsidRPr="00834BE5">
        <w:rPr>
          <w:sz w:val="28"/>
          <w:szCs w:val="28"/>
          <w:lang w:val="kk-KZ"/>
        </w:rPr>
        <w:t xml:space="preserve">Бақылау тобында оқу үдерісі дәстүрлі сипатта ұйымдастырылғандықтан, білім алушылардың заттық дамытушы ортаны жобалауға қатысты көзқарастарында елеулі өзгерістер байқалмады. Олардың көпшілігі ортаны ұйымдастыруда репродуктивті тәсілдерге сүйеніп, жобалау әрекетінде дербестік пен шығармашылық белсенділік деңгейі </w:t>
      </w:r>
      <w:r w:rsidR="0020632A">
        <w:rPr>
          <w:sz w:val="28"/>
          <w:szCs w:val="28"/>
          <w:lang w:val="kk-KZ"/>
        </w:rPr>
        <w:t>қалыпты</w:t>
      </w:r>
      <w:r w:rsidRPr="00834BE5">
        <w:rPr>
          <w:sz w:val="28"/>
          <w:szCs w:val="28"/>
          <w:lang w:val="kk-KZ"/>
        </w:rPr>
        <w:t xml:space="preserve"> күйінде қалды.</w:t>
      </w:r>
    </w:p>
    <w:p w14:paraId="2335504B" w14:textId="2D083117" w:rsidR="009E71A1" w:rsidRPr="00834BE5" w:rsidRDefault="009E71A1" w:rsidP="006E0AFD">
      <w:pPr>
        <w:pStyle w:val="af"/>
        <w:spacing w:before="0" w:beforeAutospacing="0" w:after="0" w:afterAutospacing="0"/>
        <w:ind w:firstLine="709"/>
        <w:jc w:val="both"/>
        <w:rPr>
          <w:sz w:val="28"/>
          <w:szCs w:val="28"/>
          <w:lang w:val="kk-KZ"/>
        </w:rPr>
      </w:pPr>
      <w:r w:rsidRPr="00834BE5">
        <w:rPr>
          <w:sz w:val="28"/>
          <w:szCs w:val="28"/>
          <w:lang w:val="kk-KZ"/>
        </w:rPr>
        <w:t xml:space="preserve">Қорытынды кезеңде алынған нәтижелерді салыстырмалы талдау оқу-әдістемелік құралдың тиімділігін көрсетті. Эксперименттік топтағы </w:t>
      </w:r>
      <w:r w:rsidR="0020632A" w:rsidRPr="0020632A">
        <w:rPr>
          <w:sz w:val="28"/>
          <w:szCs w:val="28"/>
          <w:lang w:val="kk-KZ"/>
        </w:rPr>
        <w:t xml:space="preserve">болашақ мектепке дейінгі ұйым педагогтерінің </w:t>
      </w:r>
      <w:r w:rsidRPr="00834BE5">
        <w:rPr>
          <w:sz w:val="28"/>
          <w:szCs w:val="28"/>
          <w:lang w:val="kk-KZ"/>
        </w:rPr>
        <w:t xml:space="preserve">заттық дамытушы ортаны құруға даярлығының деңгейі айтарлықтай артқаны, ал жобалау тапсырмаларын орындауда педагогикалық негіздеме жасау қабілеттері нығайғаны анықталды. </w:t>
      </w:r>
    </w:p>
    <w:p w14:paraId="4F561554" w14:textId="5A2D2917" w:rsidR="009E71A1" w:rsidRPr="00834BE5" w:rsidRDefault="009E71A1" w:rsidP="006E0AFD">
      <w:pPr>
        <w:pStyle w:val="af"/>
        <w:spacing w:before="0" w:beforeAutospacing="0" w:after="0" w:afterAutospacing="0"/>
        <w:ind w:firstLine="709"/>
        <w:jc w:val="both"/>
        <w:rPr>
          <w:sz w:val="28"/>
          <w:szCs w:val="28"/>
          <w:lang w:val="kk-KZ"/>
        </w:rPr>
      </w:pPr>
      <w:r w:rsidRPr="00834BE5">
        <w:rPr>
          <w:sz w:val="28"/>
          <w:szCs w:val="28"/>
          <w:lang w:val="kk-KZ"/>
        </w:rPr>
        <w:t>Жүргізілген эксперименттік жұмыс ұйымдастырылған оқу-әдістемелік қамтамасыз етудің болашақ мектепке дейінгі ұйым педагогтерінің заттық дамытушы ортаны құруға даярлығын арттыруда нәтижелі екенін көрсетті.</w:t>
      </w:r>
      <w:r w:rsidR="0020632A" w:rsidRPr="0020632A">
        <w:rPr>
          <w:lang w:val="kk-KZ"/>
        </w:rPr>
        <w:t xml:space="preserve"> </w:t>
      </w:r>
    </w:p>
    <w:p w14:paraId="347D0751" w14:textId="4CEB2CB7" w:rsidR="009E71A1" w:rsidRPr="00834BE5" w:rsidRDefault="009E71A1" w:rsidP="00A420D3">
      <w:pPr>
        <w:tabs>
          <w:tab w:val="left" w:pos="993"/>
        </w:tabs>
        <w:ind w:firstLine="709"/>
        <w:jc w:val="both"/>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Келесі кезекте қалыптастырушы эксперимент барысында пайдаланылған әдістемелік жұмыстардың нәтижелілігі тәжірибелік-эксперименттік деректер негізінде айқындалып, олардың болашақ педагогтердің даярлығына </w:t>
      </w:r>
      <w:r w:rsidR="00E71279">
        <w:rPr>
          <w:rFonts w:eastAsia="Times New Roman" w:cs="Times New Roman"/>
          <w:kern w:val="0"/>
          <w:sz w:val="28"/>
          <w:szCs w:val="28"/>
          <w:lang w:val="kk-KZ" w:eastAsia="ru-RU" w:bidi="ar-SA"/>
        </w:rPr>
        <w:t>әсері</w:t>
      </w:r>
      <w:r w:rsidRPr="00834BE5">
        <w:rPr>
          <w:rFonts w:eastAsia="Times New Roman" w:cs="Times New Roman"/>
          <w:kern w:val="0"/>
          <w:sz w:val="28"/>
          <w:szCs w:val="28"/>
          <w:lang w:val="kk-KZ" w:eastAsia="ru-RU" w:bidi="ar-SA"/>
        </w:rPr>
        <w:t xml:space="preserve"> сараланды.</w:t>
      </w:r>
    </w:p>
    <w:p w14:paraId="59E6BBF4" w14:textId="77777777" w:rsidR="0020632A" w:rsidRPr="00834BE5" w:rsidRDefault="0020632A" w:rsidP="006E0AFD">
      <w:pPr>
        <w:tabs>
          <w:tab w:val="left" w:pos="993"/>
        </w:tabs>
        <w:jc w:val="both"/>
        <w:rPr>
          <w:rFonts w:cs="Times New Roman"/>
          <w:b/>
          <w:bCs/>
          <w:sz w:val="28"/>
          <w:lang w:val="kk-KZ"/>
        </w:rPr>
      </w:pPr>
    </w:p>
    <w:p w14:paraId="62E0EEF9" w14:textId="77777777" w:rsidR="009E71A1" w:rsidRPr="00834BE5" w:rsidRDefault="009E71A1" w:rsidP="006E0AFD">
      <w:pPr>
        <w:tabs>
          <w:tab w:val="left" w:pos="993"/>
        </w:tabs>
        <w:ind w:firstLine="567"/>
        <w:jc w:val="both"/>
        <w:rPr>
          <w:rFonts w:cs="Times New Roman"/>
          <w:b/>
          <w:bCs/>
          <w:sz w:val="28"/>
        </w:rPr>
      </w:pPr>
      <w:r w:rsidRPr="00834BE5">
        <w:rPr>
          <w:rFonts w:cs="Times New Roman"/>
          <w:b/>
          <w:bCs/>
          <w:sz w:val="28"/>
        </w:rPr>
        <w:t>3.3 Тәжipибeлiк-экcпepимeнттік жұмыс нәтижeлері</w:t>
      </w:r>
    </w:p>
    <w:p w14:paraId="6A3CAF34" w14:textId="77777777" w:rsidR="009E71A1" w:rsidRPr="00834BE5" w:rsidRDefault="009E71A1" w:rsidP="006E0AFD">
      <w:pPr>
        <w:tabs>
          <w:tab w:val="left" w:pos="993"/>
        </w:tabs>
        <w:ind w:firstLine="567"/>
        <w:jc w:val="both"/>
        <w:rPr>
          <w:rFonts w:cs="Times New Roman"/>
          <w:sz w:val="28"/>
        </w:rPr>
      </w:pPr>
    </w:p>
    <w:p w14:paraId="351A5B8C" w14:textId="006C466F"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Зерттеу барысында жүргізілген тәжірибелік-эксперименттік жұмыс болашақ мектепке дейінгі ұйым педагогтерін заттық дамытушы ортаны құруға даярлау үдерісінің тиімділігін айқындауға бағытталды. Эксперимент үш негізгі кезеңде (анықтау, қалыптастыру және бақылау) жүзеге асырылды. Әр кезеңнің міндеттері бір-бірімен сабақтасып, </w:t>
      </w:r>
      <w:r w:rsidR="000F3E63" w:rsidRPr="000F3E63">
        <w:rPr>
          <w:rFonts w:cs="Times New Roman"/>
          <w:sz w:val="28"/>
        </w:rPr>
        <w:t xml:space="preserve">болашақ мектепке дейінгі ұйым педагогтерінің </w:t>
      </w:r>
      <w:r w:rsidRPr="00834BE5">
        <w:rPr>
          <w:rFonts w:cs="Times New Roman"/>
          <w:sz w:val="28"/>
        </w:rPr>
        <w:t>бастапқы даярлық деңгейін анықтаудан бастап, қалыптастырушы шаралардың нәтижелілігін бағалауға дейінгі толық циклді қамтыды.</w:t>
      </w:r>
    </w:p>
    <w:p w14:paraId="4F36D4C9" w14:textId="5B039908" w:rsidR="009E71A1" w:rsidRPr="00834BE5" w:rsidRDefault="009E71A1" w:rsidP="006E0AFD">
      <w:pPr>
        <w:ind w:firstLine="567"/>
        <w:jc w:val="both"/>
        <w:rPr>
          <w:rFonts w:cs="Times New Roman"/>
          <w:sz w:val="28"/>
        </w:rPr>
      </w:pPr>
      <w:r w:rsidRPr="00834BE5">
        <w:rPr>
          <w:rFonts w:cs="Times New Roman"/>
          <w:sz w:val="28"/>
        </w:rPr>
        <w:t xml:space="preserve">Алғашқы кезеңде зерттеуге қатысқан </w:t>
      </w:r>
      <w:r w:rsidR="000F3E63" w:rsidRPr="000F3E63">
        <w:rPr>
          <w:rFonts w:cs="Times New Roman"/>
          <w:sz w:val="28"/>
        </w:rPr>
        <w:t xml:space="preserve">болашақ мектепке дейінгі ұйым педагогтерінің </w:t>
      </w:r>
      <w:r w:rsidRPr="00834BE5">
        <w:rPr>
          <w:rFonts w:cs="Times New Roman"/>
          <w:sz w:val="28"/>
        </w:rPr>
        <w:t xml:space="preserve">теориялық білімдері, кәсіби дағдылары және заттық дамытушы ортаның мазмұндық-композициялық құрылымын түсіну деңгейлері диагностикалық әдістемелер арқылы талданды. </w:t>
      </w:r>
      <w:r w:rsidR="000F3E63">
        <w:rPr>
          <w:rFonts w:cs="Times New Roman"/>
          <w:sz w:val="28"/>
          <w:lang w:val="kk-KZ"/>
        </w:rPr>
        <w:t>Болашақ мектепке дейінгі ұйым педагогтерінің заттық дамыткшы ортаны құруға даярлаудың</w:t>
      </w:r>
      <w:r w:rsidRPr="00834BE5">
        <w:rPr>
          <w:rFonts w:cs="Times New Roman"/>
          <w:sz w:val="28"/>
        </w:rPr>
        <w:t xml:space="preserve"> </w:t>
      </w:r>
      <w:r w:rsidR="000F3E63">
        <w:rPr>
          <w:rFonts w:cs="Times New Roman"/>
          <w:sz w:val="28"/>
          <w:lang w:val="kk-KZ"/>
        </w:rPr>
        <w:t>м</w:t>
      </w:r>
      <w:r w:rsidR="000F3E63" w:rsidRPr="000F3E63">
        <w:rPr>
          <w:rFonts w:cs="Times New Roman"/>
          <w:sz w:val="28"/>
        </w:rPr>
        <w:t>отивациялық-құндылықтық,</w:t>
      </w:r>
      <w:r w:rsidR="000F3E63">
        <w:rPr>
          <w:rFonts w:cs="Times New Roman"/>
          <w:sz w:val="28"/>
          <w:lang w:val="kk-KZ"/>
        </w:rPr>
        <w:t xml:space="preserve"> к</w:t>
      </w:r>
      <w:r w:rsidR="000F3E63" w:rsidRPr="000F3E63">
        <w:rPr>
          <w:rFonts w:cs="Times New Roman"/>
          <w:sz w:val="28"/>
        </w:rPr>
        <w:t xml:space="preserve">огнитивті-интегративтік, </w:t>
      </w:r>
      <w:r w:rsidR="000F3E63">
        <w:rPr>
          <w:rFonts w:cs="Times New Roman"/>
          <w:sz w:val="28"/>
          <w:lang w:val="kk-KZ"/>
        </w:rPr>
        <w:t>п</w:t>
      </w:r>
      <w:r w:rsidR="000F3E63" w:rsidRPr="000F3E63">
        <w:rPr>
          <w:rFonts w:cs="Times New Roman"/>
          <w:sz w:val="28"/>
        </w:rPr>
        <w:t xml:space="preserve">рактикалық әрекеттік, </w:t>
      </w:r>
      <w:r w:rsidR="000F3E63">
        <w:rPr>
          <w:rFonts w:cs="Times New Roman"/>
          <w:sz w:val="28"/>
          <w:lang w:val="kk-KZ"/>
        </w:rPr>
        <w:t>р</w:t>
      </w:r>
      <w:r w:rsidR="000F3E63" w:rsidRPr="000F3E63">
        <w:rPr>
          <w:rFonts w:cs="Times New Roman"/>
          <w:sz w:val="28"/>
        </w:rPr>
        <w:t>ефлексивтік-талдамалық</w:t>
      </w:r>
      <w:r w:rsidR="000F3E63">
        <w:rPr>
          <w:rFonts w:cs="Times New Roman"/>
          <w:sz w:val="28"/>
          <w:lang w:val="kk-KZ"/>
        </w:rPr>
        <w:t xml:space="preserve"> </w:t>
      </w:r>
      <w:r w:rsidRPr="00834BE5">
        <w:rPr>
          <w:rFonts w:cs="Times New Roman"/>
          <w:sz w:val="28"/>
        </w:rPr>
        <w:t xml:space="preserve">компоненттерін өлшейтін кешенді көрсеткіштер қолданылды. Алынған деректер </w:t>
      </w:r>
      <w:r w:rsidR="000F3E63">
        <w:rPr>
          <w:rFonts w:cs="Times New Roman"/>
          <w:sz w:val="28"/>
          <w:lang w:val="kk-KZ"/>
        </w:rPr>
        <w:t xml:space="preserve">болашақ мектепке дейінгі ұйым </w:t>
      </w:r>
      <w:r w:rsidRPr="00834BE5">
        <w:rPr>
          <w:rFonts w:cs="Times New Roman"/>
          <w:sz w:val="28"/>
        </w:rPr>
        <w:t>педагогтер</w:t>
      </w:r>
      <w:r w:rsidR="000F3E63">
        <w:rPr>
          <w:rFonts w:cs="Times New Roman"/>
          <w:sz w:val="28"/>
          <w:lang w:val="kk-KZ"/>
        </w:rPr>
        <w:t>інің</w:t>
      </w:r>
      <w:r w:rsidRPr="00834BE5">
        <w:rPr>
          <w:rFonts w:cs="Times New Roman"/>
          <w:sz w:val="28"/>
        </w:rPr>
        <w:t xml:space="preserve"> көпшілігінде теориялық білімнің фрагментарлы екендігін, ал практикалық қолдану дағдыларының жеткіліксіздігін көрсетті.</w:t>
      </w:r>
    </w:p>
    <w:p w14:paraId="058E1570" w14:textId="4CF58D63"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Қалыптастыру кезеңінде авторлық бағдарламалық-әдістемелік кешен негізінде бірқатар оқу-тәрбие әрекеттері ұйымдастырылды. Оған кәсіби пәндерге кіріктірілген тәжірибелік сабақтар, тренингтер, дизайн-ойлау </w:t>
      </w:r>
      <w:r w:rsidRPr="00834BE5">
        <w:rPr>
          <w:rFonts w:cs="Times New Roman"/>
          <w:sz w:val="28"/>
        </w:rPr>
        <w:lastRenderedPageBreak/>
        <w:t>элементтері қолданылған жобалық жұмыстар, сондай-ақ дамытушы ортаны модельдеу бойынша шығармашылық тапсырмалар кірді</w:t>
      </w:r>
      <w:r w:rsidR="0063236A">
        <w:rPr>
          <w:rFonts w:cs="Times New Roman"/>
          <w:sz w:val="28"/>
          <w:lang w:val="kk-KZ"/>
        </w:rPr>
        <w:t xml:space="preserve">, </w:t>
      </w:r>
      <w:r w:rsidRPr="00834BE5">
        <w:rPr>
          <w:rFonts w:cs="Times New Roman"/>
          <w:sz w:val="28"/>
        </w:rPr>
        <w:t>студенттердің теориялық білімін бекітуімен қатар, оларды нақты педагогикалық жағдайларда қолдану тәжірибесін қалыптастыр</w:t>
      </w:r>
      <w:r w:rsidR="00C24FEC">
        <w:rPr>
          <w:rFonts w:cs="Times New Roman"/>
          <w:sz w:val="28"/>
          <w:lang w:val="kk-KZ"/>
        </w:rPr>
        <w:t>ады</w:t>
      </w:r>
      <w:r w:rsidRPr="00834BE5">
        <w:rPr>
          <w:rFonts w:cs="Times New Roman"/>
          <w:sz w:val="28"/>
        </w:rPr>
        <w:t>.</w:t>
      </w:r>
    </w:p>
    <w:p w14:paraId="36D92B2D" w14:textId="39F3E209"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Бақылау кезеңінде алынған нәтижелер салыстырмалы талдау әдісімен өңделді. Қалыптастырушы кезеңнен кейін </w:t>
      </w:r>
      <w:bookmarkStart w:id="55" w:name="_Hlk221919700"/>
      <w:r w:rsidR="000F3E63">
        <w:rPr>
          <w:rFonts w:cs="Times New Roman"/>
          <w:sz w:val="28"/>
          <w:lang w:val="kk-KZ"/>
        </w:rPr>
        <w:t xml:space="preserve">болашақ мектепке дейінгі ұйым </w:t>
      </w:r>
      <w:r w:rsidRPr="00834BE5">
        <w:rPr>
          <w:rFonts w:cs="Times New Roman"/>
          <w:sz w:val="28"/>
        </w:rPr>
        <w:t>педагогтер</w:t>
      </w:r>
      <w:r w:rsidR="000F3E63">
        <w:rPr>
          <w:rFonts w:cs="Times New Roman"/>
          <w:sz w:val="28"/>
          <w:lang w:val="kk-KZ"/>
        </w:rPr>
        <w:t>інің</w:t>
      </w:r>
      <w:bookmarkEnd w:id="55"/>
      <w:r w:rsidRPr="00834BE5">
        <w:rPr>
          <w:rFonts w:cs="Times New Roman"/>
          <w:sz w:val="28"/>
        </w:rPr>
        <w:t xml:space="preserve"> кәсіби даярлық көрсеткіштері барлық өлшемдер бойынша айтарлықтай жақсарғаны байқалды: мотивациялық-құндылықтық бағыттылық күшейіп, заттық ортаны ұйымдастыруға қызығушылық артты; когнитивтік деңгейде теориялық білімдер жүйеленіп, заманауи педагогикалық технологияларды түсіну тереңдеді; практикалық дағдылар тұрғысынан орта құрастырудың әдіс-тәсілдері меңгеріліп, шығармашылық көзқарас айқындалды.</w:t>
      </w:r>
    </w:p>
    <w:p w14:paraId="445A2DBF" w14:textId="69F6E22A" w:rsidR="009E71A1" w:rsidRPr="00834BE5" w:rsidRDefault="009E71A1" w:rsidP="006E0AFD">
      <w:pPr>
        <w:tabs>
          <w:tab w:val="left" w:pos="993"/>
        </w:tabs>
        <w:ind w:firstLine="567"/>
        <w:jc w:val="both"/>
        <w:rPr>
          <w:rFonts w:cs="Times New Roman"/>
          <w:sz w:val="28"/>
        </w:rPr>
      </w:pPr>
      <w:r w:rsidRPr="00834BE5">
        <w:rPr>
          <w:rFonts w:cs="Times New Roman"/>
          <w:sz w:val="28"/>
        </w:rPr>
        <w:t>Сандық және сапалық талдау нәтижелері алынған өзгерістердің статистикалық тұрғыда мәнді</w:t>
      </w:r>
      <w:r w:rsidR="000F3E63">
        <w:rPr>
          <w:rFonts w:cs="Times New Roman"/>
          <w:sz w:val="28"/>
          <w:lang w:val="kk-KZ"/>
        </w:rPr>
        <w:t xml:space="preserve">лігі, кәсіби </w:t>
      </w:r>
      <w:r w:rsidRPr="00834BE5">
        <w:rPr>
          <w:rFonts w:cs="Times New Roman"/>
          <w:sz w:val="28"/>
        </w:rPr>
        <w:t>дайын</w:t>
      </w:r>
      <w:r w:rsidR="000F3E63">
        <w:rPr>
          <w:rFonts w:cs="Times New Roman"/>
          <w:sz w:val="28"/>
          <w:lang w:val="kk-KZ"/>
        </w:rPr>
        <w:t>дау</w:t>
      </w:r>
      <w:r w:rsidRPr="00834BE5">
        <w:rPr>
          <w:rFonts w:cs="Times New Roman"/>
          <w:sz w:val="28"/>
        </w:rPr>
        <w:t xml:space="preserve"> моделінің тиімділігін және оның </w:t>
      </w:r>
      <w:bookmarkStart w:id="56" w:name="_Hlk221919759"/>
      <w:r w:rsidR="000F3E63" w:rsidRPr="000F3E63">
        <w:rPr>
          <w:rFonts w:cs="Times New Roman"/>
          <w:sz w:val="28"/>
        </w:rPr>
        <w:t xml:space="preserve">болашақ мектепке дейінгі ұйым педагогтерінің </w:t>
      </w:r>
      <w:bookmarkEnd w:id="56"/>
      <w:r w:rsidRPr="00834BE5">
        <w:rPr>
          <w:rFonts w:cs="Times New Roman"/>
          <w:sz w:val="28"/>
        </w:rPr>
        <w:t xml:space="preserve">кәсіби әлеуетін арттыруға бағытталғандығын </w:t>
      </w:r>
      <w:r w:rsidR="00BA0101">
        <w:rPr>
          <w:rFonts w:cs="Times New Roman"/>
          <w:sz w:val="28"/>
          <w:lang w:val="kk-KZ"/>
        </w:rPr>
        <w:t>растайды</w:t>
      </w:r>
      <w:r w:rsidRPr="00834BE5">
        <w:rPr>
          <w:rFonts w:cs="Times New Roman"/>
          <w:sz w:val="28"/>
        </w:rPr>
        <w:t xml:space="preserve">. </w:t>
      </w:r>
      <w:r w:rsidR="003462FD">
        <w:rPr>
          <w:rFonts w:cs="Times New Roman"/>
          <w:sz w:val="28"/>
          <w:lang w:val="kk-KZ"/>
        </w:rPr>
        <w:t>Э</w:t>
      </w:r>
      <w:r w:rsidRPr="00834BE5">
        <w:rPr>
          <w:rFonts w:cs="Times New Roman"/>
          <w:sz w:val="28"/>
        </w:rPr>
        <w:t>ксперимент қорытындылары заттық дамытушы ортаны құруға даярлауда интегративті тәсіл мен практико-бағдарлы оқытудың үйлесімділігінің маңызын айғақтайды.</w:t>
      </w:r>
    </w:p>
    <w:p w14:paraId="5299CE67"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Зерттеудің алдыңғы тарауларында негізделген теориялық тұжырымдамалар мен анықтаушы эксперимент нәтижелері болашақ мектепке дейінгі ұйым педагогтерінің заттық дамытушы ортаны құруға даярлығы жеткіліксіз деңгейде қалыптасқанын көрсетті. Атап айтқанда, білім алушылардың басым бөлігінде дамытушы ортаны жобалау мен ұйымдастыруға қатысты білімдері жүйесіз, практикалық дағдылары жеткіліксіз, ал кәсіби-шығармашылық белсенділік пен рефлексиялық қабілеттері төмен деңгейде екені анықталды.</w:t>
      </w:r>
    </w:p>
    <w:p w14:paraId="71903356" w14:textId="43E9DC2F"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Осыған байланысты зерттеудің келесі кезеңінде болашақ мектепке дейінгі ұйым педагогтерін заттық дамытушы ортаны құруға мақсатты түрде даярлауға бағытталған қалыптастырушы эксперимент ұйымдастырылды. Қалыптастырушы эксперименттің негізгі мақсаты </w:t>
      </w:r>
      <w:r w:rsidR="00521D65">
        <w:rPr>
          <w:rFonts w:cs="Times New Roman"/>
          <w:sz w:val="28"/>
        </w:rPr>
        <w:t>-</w:t>
      </w:r>
      <w:r w:rsidRPr="00834BE5">
        <w:rPr>
          <w:rFonts w:cs="Times New Roman"/>
          <w:sz w:val="28"/>
        </w:rPr>
        <w:t xml:space="preserve"> жобалап оқыту технологиясына негізделген әдістемелік жүйе арқылы болашақ педагогтердің заттық дамытушы ортаны құруға кәсіби даярлығын арттырудың тиімділігін тәжірибелік жолмен тексеру болды.</w:t>
      </w:r>
    </w:p>
    <w:p w14:paraId="440E55FD"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Қалыптастырушы эксперименттің мақсаты мен міндеттері</w:t>
      </w:r>
    </w:p>
    <w:p w14:paraId="7505AC8A"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Қалыптастырушы эксперименттің мақсатына сәйкес келесі міндеттер айқындалды:</w:t>
      </w:r>
    </w:p>
    <w:p w14:paraId="75B91DF8" w14:textId="600BD175" w:rsidR="009E71A1" w:rsidRPr="00834BE5" w:rsidRDefault="009E71A1" w:rsidP="006E0AFD">
      <w:pPr>
        <w:tabs>
          <w:tab w:val="left" w:pos="993"/>
        </w:tabs>
        <w:ind w:firstLine="567"/>
        <w:jc w:val="both"/>
        <w:rPr>
          <w:rFonts w:cs="Times New Roman"/>
          <w:sz w:val="28"/>
        </w:rPr>
      </w:pPr>
      <w:r w:rsidRPr="00834BE5">
        <w:rPr>
          <w:rFonts w:cs="Times New Roman"/>
          <w:sz w:val="28"/>
          <w:lang w:val="kk-KZ"/>
        </w:rPr>
        <w:t>-</w:t>
      </w:r>
      <w:r w:rsidRPr="00834BE5">
        <w:rPr>
          <w:rFonts w:cs="Times New Roman"/>
          <w:sz w:val="28"/>
        </w:rPr>
        <w:t xml:space="preserve"> </w:t>
      </w:r>
      <w:r w:rsidR="000F3E63" w:rsidRPr="000F3E63">
        <w:rPr>
          <w:rFonts w:cs="Times New Roman"/>
          <w:sz w:val="28"/>
        </w:rPr>
        <w:t xml:space="preserve">болашақ мектепке дейінгі ұйым педагогтерінің </w:t>
      </w:r>
      <w:r w:rsidRPr="00834BE5">
        <w:rPr>
          <w:rFonts w:cs="Times New Roman"/>
          <w:sz w:val="28"/>
        </w:rPr>
        <w:t xml:space="preserve">заттық дамытушы ортаны құруға қатысты кәсіби </w:t>
      </w:r>
      <w:r w:rsidRPr="00834BE5">
        <w:rPr>
          <w:rFonts w:cs="Times New Roman"/>
          <w:sz w:val="28"/>
          <w:lang w:val="kk-KZ"/>
        </w:rPr>
        <w:t>мотивациясын</w:t>
      </w:r>
      <w:r w:rsidRPr="00834BE5">
        <w:rPr>
          <w:rFonts w:cs="Times New Roman"/>
          <w:sz w:val="28"/>
        </w:rPr>
        <w:t xml:space="preserve"> және құндылықтық бағдарын күшейту;</w:t>
      </w:r>
    </w:p>
    <w:p w14:paraId="59BFAC67" w14:textId="77777777" w:rsidR="009E71A1" w:rsidRPr="00834BE5" w:rsidRDefault="009E71A1" w:rsidP="006E0AFD">
      <w:pPr>
        <w:tabs>
          <w:tab w:val="left" w:pos="993"/>
        </w:tabs>
        <w:ind w:firstLine="567"/>
        <w:jc w:val="both"/>
        <w:rPr>
          <w:rFonts w:cs="Times New Roman"/>
          <w:sz w:val="28"/>
        </w:rPr>
      </w:pPr>
      <w:r w:rsidRPr="00834BE5">
        <w:rPr>
          <w:rFonts w:cs="Times New Roman"/>
          <w:sz w:val="28"/>
          <w:lang w:val="kk-KZ"/>
        </w:rPr>
        <w:t>-</w:t>
      </w:r>
      <w:r w:rsidRPr="00834BE5">
        <w:rPr>
          <w:rFonts w:cs="Times New Roman"/>
          <w:sz w:val="28"/>
        </w:rPr>
        <w:t xml:space="preserve"> заттық дамытушы ортаның құрылымы, қағидаттары мен талаптары жөніндегі кәсіби білімдерін тереңдету;</w:t>
      </w:r>
    </w:p>
    <w:p w14:paraId="2945C841" w14:textId="77777777" w:rsidR="009E71A1" w:rsidRPr="00834BE5" w:rsidRDefault="009E71A1" w:rsidP="006E0AFD">
      <w:pPr>
        <w:tabs>
          <w:tab w:val="left" w:pos="993"/>
        </w:tabs>
        <w:ind w:firstLine="567"/>
        <w:jc w:val="both"/>
        <w:rPr>
          <w:rFonts w:cs="Times New Roman"/>
          <w:sz w:val="28"/>
        </w:rPr>
      </w:pPr>
      <w:r w:rsidRPr="00834BE5">
        <w:rPr>
          <w:rFonts w:cs="Times New Roman"/>
          <w:sz w:val="28"/>
          <w:lang w:val="kk-KZ"/>
        </w:rPr>
        <w:t>-</w:t>
      </w:r>
      <w:r w:rsidRPr="00834BE5">
        <w:rPr>
          <w:rFonts w:cs="Times New Roman"/>
          <w:sz w:val="28"/>
        </w:rPr>
        <w:t xml:space="preserve"> дамытушы ортаны жобалау және ұйымдастыруға қажетті практикалық дағдыларын қалыптастыру;</w:t>
      </w:r>
    </w:p>
    <w:p w14:paraId="75204179" w14:textId="77777777" w:rsidR="009E71A1" w:rsidRPr="00834BE5" w:rsidRDefault="009E71A1" w:rsidP="006E0AFD">
      <w:pPr>
        <w:tabs>
          <w:tab w:val="left" w:pos="993"/>
        </w:tabs>
        <w:ind w:firstLine="567"/>
        <w:jc w:val="both"/>
        <w:rPr>
          <w:rFonts w:cs="Times New Roman"/>
          <w:sz w:val="28"/>
        </w:rPr>
      </w:pPr>
      <w:r w:rsidRPr="00834BE5">
        <w:rPr>
          <w:rFonts w:cs="Times New Roman"/>
          <w:sz w:val="28"/>
          <w:lang w:val="kk-KZ"/>
        </w:rPr>
        <w:lastRenderedPageBreak/>
        <w:t>-</w:t>
      </w:r>
      <w:r w:rsidRPr="00834BE5">
        <w:rPr>
          <w:rFonts w:cs="Times New Roman"/>
          <w:sz w:val="28"/>
        </w:rPr>
        <w:t xml:space="preserve"> кәсіби рефлексия жасау, өз жобалық әрекетінің нәтижелерін талдау және жетілдіру қабілеттерін дамыту.</w:t>
      </w:r>
    </w:p>
    <w:p w14:paraId="717CB351"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Қалыптастырушы эксперименттің ұйымдастырылуы</w:t>
      </w:r>
    </w:p>
    <w:p w14:paraId="57F82E13" w14:textId="0B5A5C97" w:rsidR="009E71A1" w:rsidRPr="00834BE5" w:rsidRDefault="009E71A1" w:rsidP="006E0AFD">
      <w:pPr>
        <w:tabs>
          <w:tab w:val="left" w:pos="993"/>
        </w:tabs>
        <w:ind w:firstLine="567"/>
        <w:jc w:val="both"/>
        <w:rPr>
          <w:rFonts w:cs="Times New Roman"/>
          <w:sz w:val="28"/>
        </w:rPr>
      </w:pPr>
      <w:r w:rsidRPr="00834BE5">
        <w:rPr>
          <w:rFonts w:cs="Times New Roman"/>
          <w:sz w:val="28"/>
        </w:rPr>
        <w:t>Қалыптастырушы эксперимент 2024</w:t>
      </w:r>
      <w:r w:rsidR="000F3E63" w:rsidRPr="000F3E63">
        <w:rPr>
          <w:rFonts w:cs="Times New Roman"/>
          <w:sz w:val="28"/>
        </w:rPr>
        <w:t>-</w:t>
      </w:r>
      <w:r w:rsidRPr="00834BE5">
        <w:rPr>
          <w:rFonts w:cs="Times New Roman"/>
          <w:sz w:val="28"/>
        </w:rPr>
        <w:t>2025 оқу жылы барысында жүргізілді және оған эксперименттік топ (66 студент) қатысты. Ал бақылау тобы (65 студент) дәстүрлі оқыту жүйесі бойынша білім алуды жалғастырды.</w:t>
      </w:r>
    </w:p>
    <w:p w14:paraId="670C6E49" w14:textId="0E782B9E"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Эксперименттік топта </w:t>
      </w:r>
      <w:r w:rsidR="000F3E63" w:rsidRPr="000F3E63">
        <w:rPr>
          <w:rFonts w:cs="Times New Roman"/>
          <w:sz w:val="28"/>
        </w:rPr>
        <w:t xml:space="preserve">болашақ мектепке дейінгі ұйым педагогтерінің </w:t>
      </w:r>
      <w:r w:rsidRPr="00834BE5">
        <w:rPr>
          <w:rFonts w:cs="Times New Roman"/>
          <w:sz w:val="28"/>
        </w:rPr>
        <w:t xml:space="preserve">заттық дамытушы ортаны құруға даярлау жобалап оқыту технологиясына негізделген арнайы әзірленген бағдарлама арқылы жүзеге асырылды. Бағдарлама мазмұны теориялық білім мен практикалық әрекеттің бірлігін қамтамасыз етуге, </w:t>
      </w:r>
      <w:r w:rsidR="000F3E63" w:rsidRPr="000F3E63">
        <w:rPr>
          <w:rFonts w:cs="Times New Roman"/>
          <w:sz w:val="28"/>
        </w:rPr>
        <w:t>болашақ мектепке дейінгі ұйым педагогтерінің</w:t>
      </w:r>
      <w:r w:rsidRPr="00834BE5">
        <w:rPr>
          <w:rFonts w:cs="Times New Roman"/>
          <w:sz w:val="28"/>
        </w:rPr>
        <w:t xml:space="preserve"> зерттеушілік және шығармашылық белсенділігін арттыруға бағытталды.</w:t>
      </w:r>
    </w:p>
    <w:p w14:paraId="62EFC920"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Қалыптастырушы эксперимент барысында келесі педагогикалық шарттар іске асырылды:</w:t>
      </w:r>
    </w:p>
    <w:p w14:paraId="2403ABF7" w14:textId="77777777" w:rsidR="009E71A1" w:rsidRPr="00834BE5" w:rsidRDefault="009E71A1" w:rsidP="006E0AFD">
      <w:pPr>
        <w:tabs>
          <w:tab w:val="left" w:pos="993"/>
        </w:tabs>
        <w:ind w:firstLine="567"/>
        <w:jc w:val="both"/>
        <w:rPr>
          <w:rFonts w:cs="Times New Roman"/>
          <w:sz w:val="28"/>
        </w:rPr>
      </w:pPr>
      <w:r w:rsidRPr="00834BE5">
        <w:rPr>
          <w:rFonts w:cs="Times New Roman"/>
          <w:sz w:val="28"/>
          <w:lang w:val="kk-KZ"/>
        </w:rPr>
        <w:t>-</w:t>
      </w:r>
      <w:r w:rsidRPr="00834BE5">
        <w:rPr>
          <w:rFonts w:cs="Times New Roman"/>
          <w:sz w:val="28"/>
        </w:rPr>
        <w:t xml:space="preserve"> заттық дамытушы ортаны жобалау бойынша практикалық жобалық тапсырмаларды жүйелі орындау;</w:t>
      </w:r>
    </w:p>
    <w:p w14:paraId="3BE8E651" w14:textId="77777777" w:rsidR="009E71A1" w:rsidRPr="00834BE5" w:rsidRDefault="009E71A1" w:rsidP="006E0AFD">
      <w:pPr>
        <w:tabs>
          <w:tab w:val="left" w:pos="993"/>
        </w:tabs>
        <w:ind w:firstLine="567"/>
        <w:jc w:val="both"/>
        <w:rPr>
          <w:rFonts w:cs="Times New Roman"/>
          <w:sz w:val="28"/>
        </w:rPr>
      </w:pPr>
      <w:r w:rsidRPr="00834BE5">
        <w:rPr>
          <w:rFonts w:cs="Times New Roman"/>
          <w:sz w:val="28"/>
          <w:lang w:val="kk-KZ"/>
        </w:rPr>
        <w:t>-</w:t>
      </w:r>
      <w:r w:rsidRPr="00834BE5">
        <w:rPr>
          <w:rFonts w:cs="Times New Roman"/>
          <w:sz w:val="28"/>
        </w:rPr>
        <w:t xml:space="preserve"> мектепке дейінгі ұйым жағдайында нақты дамытушы ортаны модельдеу және жобалау;</w:t>
      </w:r>
    </w:p>
    <w:p w14:paraId="70D8851E" w14:textId="77777777" w:rsidR="009E71A1" w:rsidRPr="00834BE5" w:rsidRDefault="009E71A1" w:rsidP="006E0AFD">
      <w:pPr>
        <w:tabs>
          <w:tab w:val="left" w:pos="993"/>
        </w:tabs>
        <w:ind w:firstLine="567"/>
        <w:jc w:val="both"/>
        <w:rPr>
          <w:rFonts w:cs="Times New Roman"/>
          <w:sz w:val="28"/>
        </w:rPr>
      </w:pPr>
      <w:r w:rsidRPr="00834BE5">
        <w:rPr>
          <w:rFonts w:cs="Times New Roman"/>
          <w:sz w:val="28"/>
          <w:lang w:val="kk-KZ"/>
        </w:rPr>
        <w:t>-</w:t>
      </w:r>
      <w:r w:rsidRPr="00834BE5">
        <w:rPr>
          <w:rFonts w:cs="Times New Roman"/>
          <w:sz w:val="28"/>
        </w:rPr>
        <w:t xml:space="preserve"> педагогикалық практика барысында баламен және ата-анамен ынтымақтастықта жұмыс жүргізу;</w:t>
      </w:r>
    </w:p>
    <w:p w14:paraId="3D77CBFB" w14:textId="373883F0" w:rsidR="009E71A1" w:rsidRPr="00834BE5" w:rsidRDefault="009E71A1" w:rsidP="006E0AFD">
      <w:pPr>
        <w:tabs>
          <w:tab w:val="left" w:pos="993"/>
        </w:tabs>
        <w:ind w:firstLine="567"/>
        <w:jc w:val="both"/>
        <w:rPr>
          <w:rFonts w:cs="Times New Roman"/>
          <w:sz w:val="28"/>
        </w:rPr>
      </w:pPr>
      <w:r w:rsidRPr="00834BE5">
        <w:rPr>
          <w:rFonts w:cs="Times New Roman"/>
          <w:sz w:val="28"/>
          <w:lang w:val="kk-KZ"/>
        </w:rPr>
        <w:t>-</w:t>
      </w:r>
      <w:r w:rsidRPr="00834BE5">
        <w:rPr>
          <w:rFonts w:cs="Times New Roman"/>
          <w:sz w:val="28"/>
        </w:rPr>
        <w:t xml:space="preserve"> </w:t>
      </w:r>
      <w:r w:rsidR="000F3E63" w:rsidRPr="000F3E63">
        <w:rPr>
          <w:rFonts w:cs="Times New Roman"/>
          <w:sz w:val="28"/>
        </w:rPr>
        <w:t>болашақ мектепке дейінгі ұйым педагогтерінің</w:t>
      </w:r>
      <w:r w:rsidRPr="00834BE5">
        <w:rPr>
          <w:rFonts w:cs="Times New Roman"/>
          <w:sz w:val="28"/>
        </w:rPr>
        <w:t xml:space="preserve"> жобалық әрекеттерін рефлексиялау, талдау және өзіндік бағалау.</w:t>
      </w:r>
    </w:p>
    <w:p w14:paraId="37D92E3B"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Қалыптастырушы эксперимент барысында болашақ мектепке дейінгі ұйым педагогтерінің заттық дамытушы ортаны құруға кәсіби даярлығын кешенді түрде бағалау мақсатында мотивациялық-құндылықтық, когнитивті-интегративтік, практикалық-әрекеттік және рефлексивтік-талдамалық компоненттерді қамтитын диагностикалық әдістемелер жүйесі қолданылды.</w:t>
      </w:r>
    </w:p>
    <w:p w14:paraId="21CF634E" w14:textId="6F185337"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Болашақ мектепке дейінгі ұйым педагогтерінің заттық дамытушы ортаны құруға даярлығын анықтау мақсатында педагогикалық эксперимент ұйымдастырылды. Эксперименттің құрылымы анықтаушы және қалыптастырушы кезеңдерді қамтыды. Анықтаушы кезеңде білім алушылардың заттық дамытушы ортаның педагогикалық мәнін түсінуі, оны жобалау мен ұйымдастыруға қатысты кәсіби дайындығының бастапқы деңгейі анықталды. Ал қалыптастырушы кезеңде арнайы ұйымдастырылған педагогикалық </w:t>
      </w:r>
      <w:r w:rsidR="00C24FEC">
        <w:rPr>
          <w:rFonts w:cs="Times New Roman"/>
          <w:sz w:val="28"/>
          <w:lang w:val="kk-KZ"/>
        </w:rPr>
        <w:t>мүмкіндіктер</w:t>
      </w:r>
      <w:r w:rsidRPr="00834BE5">
        <w:rPr>
          <w:rFonts w:cs="Times New Roman"/>
          <w:sz w:val="28"/>
        </w:rPr>
        <w:t>, практикалық тапсырмалар, жобалау әрекеттері мен рефлексивтік жұмыстар арқылы білім алушылардың кәсіби даярлығын арттыру көзделді.</w:t>
      </w:r>
    </w:p>
    <w:p w14:paraId="179164A2" w14:textId="42057206" w:rsidR="009E71A1" w:rsidRPr="00CB4532" w:rsidRDefault="009E71A1" w:rsidP="006E0AFD">
      <w:pPr>
        <w:tabs>
          <w:tab w:val="left" w:pos="993"/>
        </w:tabs>
        <w:ind w:firstLine="567"/>
        <w:jc w:val="both"/>
        <w:rPr>
          <w:rFonts w:cs="Times New Roman"/>
          <w:sz w:val="28"/>
          <w:lang w:val="kk-KZ"/>
        </w:rPr>
      </w:pPr>
      <w:r w:rsidRPr="00834BE5">
        <w:rPr>
          <w:rFonts w:cs="Times New Roman"/>
          <w:sz w:val="28"/>
        </w:rPr>
        <w:t xml:space="preserve">Эксперимент барысында </w:t>
      </w:r>
      <w:r w:rsidR="000F3E63" w:rsidRPr="000F3E63">
        <w:rPr>
          <w:rFonts w:cs="Times New Roman"/>
          <w:sz w:val="28"/>
        </w:rPr>
        <w:t xml:space="preserve">болашақ мектепке дейінгі ұйым педагогтерінің </w:t>
      </w:r>
      <w:r w:rsidRPr="00834BE5">
        <w:rPr>
          <w:rFonts w:cs="Times New Roman"/>
          <w:sz w:val="28"/>
        </w:rPr>
        <w:t xml:space="preserve">заттық дамытушы ортаны педагогикалық жүйенің құрамдас бөлігі ретінде қабылдауы, балалардың жас және жеке ерекшеліктерін ескере отырып ортаны жобалауы, қауіпсіздік пен эргономика талаптарын сақтау дағдылары, сондай-ақ заманауи педагогикалық технологияларды қолдану мүмкіндіктері бағаланды. Осы мақсатта авторлық сауалнама қолданылып, респонденттердің жауаптары «иә», «жауап беруге қиналамын» және «жоқ» нұсқалары бойынша </w:t>
      </w:r>
      <w:r w:rsidRPr="00834BE5">
        <w:rPr>
          <w:rFonts w:cs="Times New Roman"/>
          <w:sz w:val="28"/>
        </w:rPr>
        <w:lastRenderedPageBreak/>
        <w:t>тіркелді.</w:t>
      </w:r>
    </w:p>
    <w:p w14:paraId="3FCE5539"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Төменде ұсынылған кестеде қалыптастырушы экспериментке дейінгі және эксперименттен кейінгі нәтижелер салыстырмалы түрде көрсетіліп, болашақ педагогтердің заттық дамытушы ортаны құруға даярлығының динамикасы айқындалды.</w:t>
      </w:r>
    </w:p>
    <w:p w14:paraId="69A8324A" w14:textId="4E67F706" w:rsidR="009E71A1" w:rsidRPr="00FD432F" w:rsidRDefault="009E71A1" w:rsidP="006E0AFD">
      <w:pPr>
        <w:widowControl/>
        <w:suppressAutoHyphens w:val="0"/>
        <w:autoSpaceDN/>
        <w:jc w:val="both"/>
        <w:textAlignment w:val="auto"/>
        <w:outlineLvl w:val="2"/>
        <w:rPr>
          <w:rFonts w:eastAsia="Times New Roman" w:cs="Times New Roman"/>
          <w:kern w:val="0"/>
          <w:sz w:val="28"/>
          <w:szCs w:val="28"/>
          <w:lang w:eastAsia="ru-RU" w:bidi="ar-SA"/>
        </w:rPr>
      </w:pPr>
      <w:r w:rsidRPr="00950F63">
        <w:rPr>
          <w:rFonts w:eastAsia="Times New Roman" w:cs="Times New Roman"/>
          <w:kern w:val="0"/>
          <w:sz w:val="28"/>
          <w:szCs w:val="28"/>
          <w:lang w:val="ru-RU" w:eastAsia="ru-RU" w:bidi="ar-SA"/>
        </w:rPr>
        <w:t>Кесте</w:t>
      </w:r>
      <w:r w:rsidRPr="00950F63">
        <w:rPr>
          <w:rFonts w:eastAsia="Times New Roman" w:cs="Times New Roman"/>
          <w:kern w:val="0"/>
          <w:sz w:val="28"/>
          <w:szCs w:val="28"/>
          <w:lang w:eastAsia="ru-RU" w:bidi="ar-SA"/>
        </w:rPr>
        <w:t xml:space="preserve"> </w:t>
      </w:r>
      <w:r w:rsidR="00B43AC2" w:rsidRPr="00950F63">
        <w:rPr>
          <w:rFonts w:eastAsia="Times New Roman" w:cs="Times New Roman"/>
          <w:kern w:val="0"/>
          <w:sz w:val="28"/>
          <w:szCs w:val="28"/>
          <w:lang w:val="kk-KZ" w:eastAsia="ru-RU" w:bidi="ar-SA"/>
        </w:rPr>
        <w:t>25</w:t>
      </w:r>
      <w:r w:rsidRPr="00950F63">
        <w:rPr>
          <w:rFonts w:eastAsia="Times New Roman" w:cs="Times New Roman"/>
          <w:kern w:val="0"/>
          <w:sz w:val="28"/>
          <w:szCs w:val="28"/>
          <w:lang w:eastAsia="ru-RU" w:bidi="ar-SA"/>
        </w:rPr>
        <w:t xml:space="preserve"> </w:t>
      </w:r>
      <w:r w:rsidR="00521D65" w:rsidRPr="00950F63">
        <w:rPr>
          <w:rFonts w:eastAsia="Times New Roman" w:cs="Times New Roman"/>
          <w:kern w:val="0"/>
          <w:sz w:val="28"/>
          <w:szCs w:val="28"/>
          <w:lang w:eastAsia="ru-RU" w:bidi="ar-SA"/>
        </w:rPr>
        <w:t>-</w:t>
      </w:r>
      <w:r w:rsidRPr="00950F63">
        <w:rPr>
          <w:rFonts w:eastAsia="Times New Roman" w:cs="Times New Roman"/>
          <w:kern w:val="0"/>
          <w:sz w:val="28"/>
          <w:szCs w:val="28"/>
          <w:lang w:eastAsia="ru-RU" w:bidi="ar-SA"/>
        </w:rPr>
        <w:t xml:space="preserve"> «Заттық дамытушы ортаны құруға болашақ педагогтердің даярлығы» атты болашақ мектепке дейінгі ұйым педагогтерінің заттық дамытушы ортаны құруға кәсіби даярлығын анықтауға арналған авторлық </w:t>
      </w:r>
      <w:proofErr w:type="gramStart"/>
      <w:r w:rsidRPr="00950F63">
        <w:rPr>
          <w:rFonts w:eastAsia="Times New Roman" w:cs="Times New Roman"/>
          <w:kern w:val="0"/>
          <w:sz w:val="28"/>
          <w:szCs w:val="28"/>
          <w:lang w:eastAsia="ru-RU" w:bidi="ar-SA"/>
        </w:rPr>
        <w:t>сауалнамасы</w:t>
      </w:r>
      <w:r w:rsidRPr="00950F63">
        <w:rPr>
          <w:rFonts w:eastAsia="Times New Roman" w:cs="Times New Roman"/>
          <w:kern w:val="0"/>
          <w:sz w:val="28"/>
          <w:szCs w:val="28"/>
          <w:lang w:val="kk-KZ" w:eastAsia="ru-RU" w:bidi="ar-SA"/>
        </w:rPr>
        <w:t xml:space="preserve">ның </w:t>
      </w:r>
      <w:r w:rsidRPr="00950F63">
        <w:rPr>
          <w:rFonts w:eastAsia="Times New Roman" w:cs="Times New Roman"/>
          <w:kern w:val="0"/>
          <w:sz w:val="28"/>
          <w:szCs w:val="28"/>
          <w:lang w:eastAsia="ru-RU" w:bidi="ar-SA"/>
        </w:rPr>
        <w:t xml:space="preserve"> </w:t>
      </w:r>
      <w:r w:rsidRPr="00950F63">
        <w:rPr>
          <w:rFonts w:eastAsia="Times New Roman" w:cs="Times New Roman"/>
          <w:kern w:val="0"/>
          <w:sz w:val="28"/>
          <w:szCs w:val="28"/>
          <w:lang w:val="ru-RU" w:eastAsia="ru-RU" w:bidi="ar-SA"/>
        </w:rPr>
        <w:t>қалыптастырушы</w:t>
      </w:r>
      <w:proofErr w:type="gramEnd"/>
      <w:r w:rsidRPr="00950F63">
        <w:rPr>
          <w:rFonts w:eastAsia="Times New Roman" w:cs="Times New Roman"/>
          <w:kern w:val="0"/>
          <w:sz w:val="28"/>
          <w:szCs w:val="28"/>
          <w:lang w:eastAsia="ru-RU" w:bidi="ar-SA"/>
        </w:rPr>
        <w:t xml:space="preserve"> </w:t>
      </w:r>
      <w:r w:rsidRPr="00950F63">
        <w:rPr>
          <w:rFonts w:eastAsia="Times New Roman" w:cs="Times New Roman"/>
          <w:kern w:val="0"/>
          <w:sz w:val="28"/>
          <w:szCs w:val="28"/>
          <w:lang w:val="ru-RU" w:eastAsia="ru-RU" w:bidi="ar-SA"/>
        </w:rPr>
        <w:t>эксперимент</w:t>
      </w:r>
      <w:r w:rsidRPr="00950F63">
        <w:rPr>
          <w:rFonts w:eastAsia="Times New Roman" w:cs="Times New Roman"/>
          <w:kern w:val="0"/>
          <w:sz w:val="28"/>
          <w:szCs w:val="28"/>
          <w:lang w:eastAsia="ru-RU" w:bidi="ar-SA"/>
        </w:rPr>
        <w:t xml:space="preserve"> </w:t>
      </w:r>
      <w:r w:rsidRPr="00950F63">
        <w:rPr>
          <w:rFonts w:eastAsia="Times New Roman" w:cs="Times New Roman"/>
          <w:kern w:val="0"/>
          <w:sz w:val="28"/>
          <w:szCs w:val="28"/>
          <w:lang w:val="ru-RU" w:eastAsia="ru-RU" w:bidi="ar-SA"/>
        </w:rPr>
        <w:t>нәтижелерінің</w:t>
      </w:r>
      <w:r w:rsidRPr="00950F63">
        <w:rPr>
          <w:rFonts w:eastAsia="Times New Roman" w:cs="Times New Roman"/>
          <w:kern w:val="0"/>
          <w:sz w:val="28"/>
          <w:szCs w:val="28"/>
          <w:lang w:eastAsia="ru-RU" w:bidi="ar-SA"/>
        </w:rPr>
        <w:t xml:space="preserve"> </w:t>
      </w:r>
      <w:r w:rsidRPr="00950F63">
        <w:rPr>
          <w:rFonts w:eastAsia="Times New Roman" w:cs="Times New Roman"/>
          <w:kern w:val="0"/>
          <w:sz w:val="28"/>
          <w:szCs w:val="28"/>
          <w:lang w:val="ru-RU" w:eastAsia="ru-RU" w:bidi="ar-SA"/>
        </w:rPr>
        <w:t>динамикасы</w:t>
      </w:r>
    </w:p>
    <w:p w14:paraId="31BD4836" w14:textId="77777777" w:rsidR="00DB2FA7" w:rsidRPr="00BE2387" w:rsidRDefault="00DB2FA7" w:rsidP="006E0AFD">
      <w:pPr>
        <w:widowControl/>
        <w:suppressAutoHyphens w:val="0"/>
        <w:autoSpaceDN/>
        <w:jc w:val="both"/>
        <w:textAlignment w:val="auto"/>
        <w:outlineLvl w:val="2"/>
        <w:rPr>
          <w:rFonts w:eastAsia="Times New Roman" w:cs="Times New Roman"/>
          <w:kern w:val="0"/>
          <w:sz w:val="28"/>
          <w:szCs w:val="28"/>
          <w:lang w:eastAsia="ru-RU" w:bidi="ar-SA"/>
        </w:rPr>
      </w:pPr>
    </w:p>
    <w:tbl>
      <w:tblPr>
        <w:tblStyle w:val="a3"/>
        <w:tblW w:w="0" w:type="auto"/>
        <w:tblLook w:val="04A0" w:firstRow="1" w:lastRow="0" w:firstColumn="1" w:lastColumn="0" w:noHBand="0" w:noVBand="1"/>
      </w:tblPr>
      <w:tblGrid>
        <w:gridCol w:w="456"/>
        <w:gridCol w:w="3835"/>
        <w:gridCol w:w="1982"/>
        <w:gridCol w:w="1039"/>
        <w:gridCol w:w="1364"/>
        <w:gridCol w:w="668"/>
      </w:tblGrid>
      <w:tr w:rsidR="00950F63" w:rsidRPr="00950F63" w14:paraId="125F7CAB" w14:textId="77777777" w:rsidTr="00803FD8">
        <w:tc>
          <w:tcPr>
            <w:tcW w:w="0" w:type="auto"/>
            <w:hideMark/>
          </w:tcPr>
          <w:p w14:paraId="1A1B57C3" w14:textId="77777777" w:rsidR="00950F63" w:rsidRPr="00950F63" w:rsidRDefault="00950F63" w:rsidP="006E0AFD">
            <w:pPr>
              <w:widowControl/>
              <w:suppressAutoHyphens w:val="0"/>
              <w:autoSpaceDN/>
              <w:jc w:val="center"/>
              <w:textAlignment w:val="auto"/>
              <w:rPr>
                <w:rFonts w:eastAsia="Times New Roman" w:cs="Times New Roman"/>
                <w:kern w:val="0"/>
                <w:lang w:val="ru-RU" w:eastAsia="ru-RU" w:bidi="ar-SA"/>
              </w:rPr>
            </w:pPr>
            <w:r w:rsidRPr="00950F63">
              <w:rPr>
                <w:rFonts w:eastAsia="Times New Roman" w:cs="Times New Roman"/>
                <w:kern w:val="0"/>
                <w:lang w:val="ru-RU" w:eastAsia="ru-RU" w:bidi="ar-SA"/>
              </w:rPr>
              <w:t>№</w:t>
            </w:r>
          </w:p>
        </w:tc>
        <w:tc>
          <w:tcPr>
            <w:tcW w:w="0" w:type="auto"/>
            <w:hideMark/>
          </w:tcPr>
          <w:p w14:paraId="2602842C" w14:textId="77777777" w:rsidR="00950F63" w:rsidRPr="00950F63" w:rsidRDefault="00950F63" w:rsidP="006E0AFD">
            <w:pPr>
              <w:widowControl/>
              <w:suppressAutoHyphens w:val="0"/>
              <w:autoSpaceDN/>
              <w:jc w:val="center"/>
              <w:textAlignment w:val="auto"/>
              <w:rPr>
                <w:rFonts w:eastAsia="Times New Roman" w:cs="Times New Roman"/>
                <w:kern w:val="0"/>
                <w:lang w:val="ru-RU" w:eastAsia="ru-RU" w:bidi="ar-SA"/>
              </w:rPr>
            </w:pPr>
            <w:r w:rsidRPr="00950F63">
              <w:rPr>
                <w:rFonts w:eastAsia="Times New Roman" w:cs="Times New Roman"/>
                <w:kern w:val="0"/>
                <w:lang w:val="ru-RU" w:eastAsia="ru-RU" w:bidi="ar-SA"/>
              </w:rPr>
              <w:t>Сауалнама сұрақтары</w:t>
            </w:r>
          </w:p>
        </w:tc>
        <w:tc>
          <w:tcPr>
            <w:tcW w:w="0" w:type="auto"/>
            <w:hideMark/>
          </w:tcPr>
          <w:p w14:paraId="49954587" w14:textId="77777777" w:rsidR="00950F63" w:rsidRPr="00950F63" w:rsidRDefault="00950F63" w:rsidP="006E0AFD">
            <w:pPr>
              <w:widowControl/>
              <w:suppressAutoHyphens w:val="0"/>
              <w:autoSpaceDN/>
              <w:jc w:val="center"/>
              <w:textAlignment w:val="auto"/>
              <w:rPr>
                <w:rFonts w:eastAsia="Times New Roman" w:cs="Times New Roman"/>
                <w:kern w:val="0"/>
                <w:lang w:val="ru-RU" w:eastAsia="ru-RU" w:bidi="ar-SA"/>
              </w:rPr>
            </w:pPr>
            <w:r w:rsidRPr="00950F63">
              <w:rPr>
                <w:rFonts w:eastAsia="Times New Roman" w:cs="Times New Roman"/>
                <w:kern w:val="0"/>
                <w:lang w:val="ru-RU" w:eastAsia="ru-RU" w:bidi="ar-SA"/>
              </w:rPr>
              <w:t>Кезең</w:t>
            </w:r>
          </w:p>
        </w:tc>
        <w:tc>
          <w:tcPr>
            <w:tcW w:w="1039" w:type="dxa"/>
            <w:hideMark/>
          </w:tcPr>
          <w:p w14:paraId="7E99390F" w14:textId="77777777" w:rsidR="00950F63" w:rsidRPr="00950F63" w:rsidRDefault="00950F63" w:rsidP="006E0AFD">
            <w:pPr>
              <w:widowControl/>
              <w:suppressAutoHyphens w:val="0"/>
              <w:autoSpaceDN/>
              <w:jc w:val="center"/>
              <w:textAlignment w:val="auto"/>
              <w:rPr>
                <w:rFonts w:eastAsia="Times New Roman" w:cs="Times New Roman"/>
                <w:kern w:val="0"/>
                <w:lang w:val="ru-RU" w:eastAsia="ru-RU" w:bidi="ar-SA"/>
              </w:rPr>
            </w:pPr>
            <w:r w:rsidRPr="00950F63">
              <w:rPr>
                <w:rFonts w:eastAsia="Times New Roman" w:cs="Times New Roman"/>
                <w:kern w:val="0"/>
                <w:lang w:val="ru-RU" w:eastAsia="ru-RU" w:bidi="ar-SA"/>
              </w:rPr>
              <w:t>Иә</w:t>
            </w:r>
          </w:p>
        </w:tc>
        <w:tc>
          <w:tcPr>
            <w:tcW w:w="1364" w:type="dxa"/>
            <w:hideMark/>
          </w:tcPr>
          <w:p w14:paraId="572EFFAA" w14:textId="77777777" w:rsidR="00950F63" w:rsidRPr="00950F63" w:rsidRDefault="00950F63" w:rsidP="006E0AFD">
            <w:pPr>
              <w:widowControl/>
              <w:suppressAutoHyphens w:val="0"/>
              <w:autoSpaceDN/>
              <w:jc w:val="center"/>
              <w:textAlignment w:val="auto"/>
              <w:rPr>
                <w:rFonts w:eastAsia="Times New Roman" w:cs="Times New Roman"/>
                <w:kern w:val="0"/>
                <w:lang w:val="ru-RU" w:eastAsia="ru-RU" w:bidi="ar-SA"/>
              </w:rPr>
            </w:pPr>
            <w:r w:rsidRPr="00950F63">
              <w:rPr>
                <w:rFonts w:eastAsia="Times New Roman" w:cs="Times New Roman"/>
                <w:kern w:val="0"/>
                <w:lang w:val="ru-RU" w:eastAsia="ru-RU" w:bidi="ar-SA"/>
              </w:rPr>
              <w:t>Жауап беруге қиналамын</w:t>
            </w:r>
          </w:p>
        </w:tc>
        <w:tc>
          <w:tcPr>
            <w:tcW w:w="0" w:type="auto"/>
            <w:hideMark/>
          </w:tcPr>
          <w:p w14:paraId="4113097B" w14:textId="77777777" w:rsidR="00950F63" w:rsidRPr="00950F63" w:rsidRDefault="00950F63" w:rsidP="006E0AFD">
            <w:pPr>
              <w:widowControl/>
              <w:suppressAutoHyphens w:val="0"/>
              <w:autoSpaceDN/>
              <w:jc w:val="center"/>
              <w:textAlignment w:val="auto"/>
              <w:rPr>
                <w:rFonts w:eastAsia="Times New Roman" w:cs="Times New Roman"/>
                <w:kern w:val="0"/>
                <w:lang w:val="ru-RU" w:eastAsia="ru-RU" w:bidi="ar-SA"/>
              </w:rPr>
            </w:pPr>
            <w:r w:rsidRPr="00950F63">
              <w:rPr>
                <w:rFonts w:eastAsia="Times New Roman" w:cs="Times New Roman"/>
                <w:kern w:val="0"/>
                <w:lang w:val="ru-RU" w:eastAsia="ru-RU" w:bidi="ar-SA"/>
              </w:rPr>
              <w:t>Жоқ</w:t>
            </w:r>
          </w:p>
        </w:tc>
      </w:tr>
      <w:tr w:rsidR="00803FD8" w:rsidRPr="009A202E" w14:paraId="18AC27B4" w14:textId="77777777" w:rsidTr="00803FD8">
        <w:tc>
          <w:tcPr>
            <w:tcW w:w="0" w:type="auto"/>
            <w:vMerge w:val="restart"/>
            <w:hideMark/>
          </w:tcPr>
          <w:p w14:paraId="743E5C72"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w:t>
            </w:r>
          </w:p>
        </w:tc>
        <w:tc>
          <w:tcPr>
            <w:tcW w:w="0" w:type="auto"/>
            <w:vMerge w:val="restart"/>
            <w:hideMark/>
          </w:tcPr>
          <w:p w14:paraId="176D87B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Мектепке дейінгі ұйымның заттық дамытушы ортасын педагогикалық жүйенің маңызды құрамдас бөлігі ретінде қарастырасыз ба?</w:t>
            </w:r>
          </w:p>
        </w:tc>
        <w:tc>
          <w:tcPr>
            <w:tcW w:w="0" w:type="auto"/>
            <w:hideMark/>
          </w:tcPr>
          <w:p w14:paraId="5FFB3198"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42AA7913"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1364" w:type="dxa"/>
            <w:hideMark/>
          </w:tcPr>
          <w:p w14:paraId="20F3941D"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49</w:t>
            </w:r>
          </w:p>
        </w:tc>
        <w:tc>
          <w:tcPr>
            <w:tcW w:w="0" w:type="auto"/>
            <w:hideMark/>
          </w:tcPr>
          <w:p w14:paraId="3B85D794"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803FD8" w:rsidRPr="009A202E" w14:paraId="7DB011A6" w14:textId="77777777" w:rsidTr="00803FD8">
        <w:tc>
          <w:tcPr>
            <w:tcW w:w="0" w:type="auto"/>
            <w:vMerge/>
            <w:hideMark/>
          </w:tcPr>
          <w:p w14:paraId="1F7BDD3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6DE14823"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76994E6A"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72622154"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56</w:t>
            </w:r>
          </w:p>
        </w:tc>
        <w:tc>
          <w:tcPr>
            <w:tcW w:w="1364" w:type="dxa"/>
            <w:hideMark/>
          </w:tcPr>
          <w:p w14:paraId="39A59837"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0" w:type="auto"/>
            <w:hideMark/>
          </w:tcPr>
          <w:p w14:paraId="20CD43D5"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r>
      <w:tr w:rsidR="00803FD8" w:rsidRPr="009A202E" w14:paraId="752234A3" w14:textId="77777777" w:rsidTr="00803FD8">
        <w:tc>
          <w:tcPr>
            <w:tcW w:w="0" w:type="auto"/>
            <w:vMerge w:val="restart"/>
            <w:hideMark/>
          </w:tcPr>
          <w:p w14:paraId="66A2144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w:t>
            </w:r>
          </w:p>
        </w:tc>
        <w:tc>
          <w:tcPr>
            <w:tcW w:w="0" w:type="auto"/>
            <w:vMerge w:val="restart"/>
            <w:hideMark/>
          </w:tcPr>
          <w:p w14:paraId="72EFBA55"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жобалау кезінде балалардың жас және жеке ерекшеліктерін ескеру қажет деп санайсыз ба?</w:t>
            </w:r>
          </w:p>
        </w:tc>
        <w:tc>
          <w:tcPr>
            <w:tcW w:w="0" w:type="auto"/>
            <w:hideMark/>
          </w:tcPr>
          <w:p w14:paraId="71CC3BF9"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4325AB47"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40</w:t>
            </w:r>
          </w:p>
        </w:tc>
        <w:tc>
          <w:tcPr>
            <w:tcW w:w="1364" w:type="dxa"/>
            <w:hideMark/>
          </w:tcPr>
          <w:p w14:paraId="1728AB52"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46</w:t>
            </w:r>
          </w:p>
        </w:tc>
        <w:tc>
          <w:tcPr>
            <w:tcW w:w="0" w:type="auto"/>
            <w:hideMark/>
          </w:tcPr>
          <w:p w14:paraId="0E412B2E"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803FD8" w:rsidRPr="009A202E" w14:paraId="54B18CF5" w14:textId="77777777" w:rsidTr="00803FD8">
        <w:tc>
          <w:tcPr>
            <w:tcW w:w="0" w:type="auto"/>
            <w:vMerge/>
            <w:hideMark/>
          </w:tcPr>
          <w:p w14:paraId="3C4A4282"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07E64148"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276328A5"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21B1257"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58</w:t>
            </w:r>
          </w:p>
        </w:tc>
        <w:tc>
          <w:tcPr>
            <w:tcW w:w="1364" w:type="dxa"/>
            <w:hideMark/>
          </w:tcPr>
          <w:p w14:paraId="039B69A1"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35</w:t>
            </w:r>
          </w:p>
        </w:tc>
        <w:tc>
          <w:tcPr>
            <w:tcW w:w="0" w:type="auto"/>
            <w:hideMark/>
          </w:tcPr>
          <w:p w14:paraId="7C2FE6AE"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803FD8" w:rsidRPr="009A202E" w14:paraId="36C43967" w14:textId="77777777" w:rsidTr="00803FD8">
        <w:tc>
          <w:tcPr>
            <w:tcW w:w="0" w:type="auto"/>
            <w:vMerge w:val="restart"/>
            <w:hideMark/>
          </w:tcPr>
          <w:p w14:paraId="3A7974A3"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w:t>
            </w:r>
          </w:p>
        </w:tc>
        <w:tc>
          <w:tcPr>
            <w:tcW w:w="0" w:type="auto"/>
            <w:vMerge w:val="restart"/>
            <w:hideMark/>
          </w:tcPr>
          <w:p w14:paraId="607C5EB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құруда педагогикалық мақсат пен күтілетін нәтижені алдын ала анықтай аласыз ба?</w:t>
            </w:r>
          </w:p>
        </w:tc>
        <w:tc>
          <w:tcPr>
            <w:tcW w:w="0" w:type="auto"/>
            <w:hideMark/>
          </w:tcPr>
          <w:p w14:paraId="1E497F19"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049DB0E9"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36</w:t>
            </w:r>
          </w:p>
        </w:tc>
        <w:tc>
          <w:tcPr>
            <w:tcW w:w="1364" w:type="dxa"/>
            <w:hideMark/>
          </w:tcPr>
          <w:p w14:paraId="3098916B"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51</w:t>
            </w:r>
          </w:p>
        </w:tc>
        <w:tc>
          <w:tcPr>
            <w:tcW w:w="0" w:type="auto"/>
            <w:hideMark/>
          </w:tcPr>
          <w:p w14:paraId="680F873E"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803FD8" w:rsidRPr="009A202E" w14:paraId="405A46BB" w14:textId="77777777" w:rsidTr="00803FD8">
        <w:tc>
          <w:tcPr>
            <w:tcW w:w="0" w:type="auto"/>
            <w:vMerge/>
            <w:hideMark/>
          </w:tcPr>
          <w:p w14:paraId="20DB0321"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0D13D33F"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4C9BCB96"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0FDE2013"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53</w:t>
            </w:r>
          </w:p>
        </w:tc>
        <w:tc>
          <w:tcPr>
            <w:tcW w:w="1364" w:type="dxa"/>
            <w:hideMark/>
          </w:tcPr>
          <w:p w14:paraId="57811F9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c>
          <w:tcPr>
            <w:tcW w:w="0" w:type="auto"/>
            <w:hideMark/>
          </w:tcPr>
          <w:p w14:paraId="0FA4CD07"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803FD8" w:rsidRPr="009A202E" w14:paraId="73F05305" w14:textId="77777777" w:rsidTr="00803FD8">
        <w:tc>
          <w:tcPr>
            <w:tcW w:w="0" w:type="auto"/>
            <w:vMerge w:val="restart"/>
            <w:hideMark/>
          </w:tcPr>
          <w:p w14:paraId="62584ED2"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w:t>
            </w:r>
          </w:p>
        </w:tc>
        <w:tc>
          <w:tcPr>
            <w:tcW w:w="0" w:type="auto"/>
            <w:vMerge w:val="restart"/>
            <w:hideMark/>
          </w:tcPr>
          <w:p w14:paraId="70D4B4CA"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Ойын, танымдық-зерттеушілік және өнімді әрекеттерге арналған орталықтарды өз бетінше жобалай аласыз ба?</w:t>
            </w:r>
          </w:p>
        </w:tc>
        <w:tc>
          <w:tcPr>
            <w:tcW w:w="0" w:type="auto"/>
            <w:hideMark/>
          </w:tcPr>
          <w:p w14:paraId="2B2895CE"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4F07D361"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c>
          <w:tcPr>
            <w:tcW w:w="1364" w:type="dxa"/>
            <w:hideMark/>
          </w:tcPr>
          <w:p w14:paraId="7A451E61"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47</w:t>
            </w:r>
          </w:p>
        </w:tc>
        <w:tc>
          <w:tcPr>
            <w:tcW w:w="0" w:type="auto"/>
            <w:hideMark/>
          </w:tcPr>
          <w:p w14:paraId="48AB6FE4"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803FD8" w:rsidRPr="009A202E" w14:paraId="12694234" w14:textId="77777777" w:rsidTr="00803FD8">
        <w:tc>
          <w:tcPr>
            <w:tcW w:w="0" w:type="auto"/>
            <w:vMerge/>
            <w:hideMark/>
          </w:tcPr>
          <w:p w14:paraId="65ADD4CF"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58C9FBEA"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57D21D5E"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32BD856D"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57</w:t>
            </w:r>
          </w:p>
        </w:tc>
        <w:tc>
          <w:tcPr>
            <w:tcW w:w="1364" w:type="dxa"/>
            <w:hideMark/>
          </w:tcPr>
          <w:p w14:paraId="2BB47E1E"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36</w:t>
            </w:r>
          </w:p>
        </w:tc>
        <w:tc>
          <w:tcPr>
            <w:tcW w:w="0" w:type="auto"/>
            <w:hideMark/>
          </w:tcPr>
          <w:p w14:paraId="4656FE5E"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803FD8" w:rsidRPr="009A202E" w14:paraId="22B5C8A1" w14:textId="77777777" w:rsidTr="00803FD8">
        <w:tc>
          <w:tcPr>
            <w:tcW w:w="0" w:type="auto"/>
            <w:vMerge w:val="restart"/>
            <w:hideMark/>
          </w:tcPr>
          <w:p w14:paraId="6B1D878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w:t>
            </w:r>
          </w:p>
        </w:tc>
        <w:tc>
          <w:tcPr>
            <w:tcW w:w="0" w:type="auto"/>
            <w:vMerge w:val="restart"/>
            <w:hideMark/>
          </w:tcPr>
          <w:p w14:paraId="66E425B2"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ұйымдастыруда қауіпсіздік пен эргономика талаптарын ескере аласыз ба?</w:t>
            </w:r>
          </w:p>
        </w:tc>
        <w:tc>
          <w:tcPr>
            <w:tcW w:w="0" w:type="auto"/>
            <w:hideMark/>
          </w:tcPr>
          <w:p w14:paraId="59870297"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2B7B4E65"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41</w:t>
            </w:r>
          </w:p>
        </w:tc>
        <w:tc>
          <w:tcPr>
            <w:tcW w:w="1364" w:type="dxa"/>
            <w:hideMark/>
          </w:tcPr>
          <w:p w14:paraId="347B55FA"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c>
          <w:tcPr>
            <w:tcW w:w="0" w:type="auto"/>
            <w:hideMark/>
          </w:tcPr>
          <w:p w14:paraId="7A9E372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803FD8" w:rsidRPr="009A202E" w14:paraId="2DC1DF1B" w14:textId="77777777" w:rsidTr="00803FD8">
        <w:tc>
          <w:tcPr>
            <w:tcW w:w="0" w:type="auto"/>
            <w:vMerge/>
            <w:hideMark/>
          </w:tcPr>
          <w:p w14:paraId="32DE81A9"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1D20FA93"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1539AC8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609B6ED5"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59</w:t>
            </w:r>
          </w:p>
        </w:tc>
        <w:tc>
          <w:tcPr>
            <w:tcW w:w="1364" w:type="dxa"/>
            <w:hideMark/>
          </w:tcPr>
          <w:p w14:paraId="45F7D465"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34</w:t>
            </w:r>
          </w:p>
        </w:tc>
        <w:tc>
          <w:tcPr>
            <w:tcW w:w="0" w:type="auto"/>
            <w:hideMark/>
          </w:tcPr>
          <w:p w14:paraId="4F9BF990" w14:textId="77777777" w:rsidR="00803FD8" w:rsidRPr="00950F63" w:rsidRDefault="00803FD8"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9B4F7F" w:rsidRPr="009A202E" w14:paraId="65BE4DC7" w14:textId="77777777" w:rsidTr="00803FD8">
        <w:tc>
          <w:tcPr>
            <w:tcW w:w="0" w:type="auto"/>
            <w:vMerge w:val="restart"/>
            <w:hideMark/>
          </w:tcPr>
          <w:p w14:paraId="0198E7D4"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6</w:t>
            </w:r>
          </w:p>
        </w:tc>
        <w:tc>
          <w:tcPr>
            <w:tcW w:w="0" w:type="auto"/>
            <w:vMerge w:val="restart"/>
            <w:hideMark/>
          </w:tcPr>
          <w:p w14:paraId="62025B66"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ортаның вариативті және көпфункционалды болуы баланың дамуына әсер етеді деп ойлайсыз ба?</w:t>
            </w:r>
          </w:p>
        </w:tc>
        <w:tc>
          <w:tcPr>
            <w:tcW w:w="0" w:type="auto"/>
            <w:hideMark/>
          </w:tcPr>
          <w:p w14:paraId="0F79386B"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38761014"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35</w:t>
            </w:r>
          </w:p>
        </w:tc>
        <w:tc>
          <w:tcPr>
            <w:tcW w:w="1364" w:type="dxa"/>
            <w:hideMark/>
          </w:tcPr>
          <w:p w14:paraId="24539361"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52</w:t>
            </w:r>
          </w:p>
        </w:tc>
        <w:tc>
          <w:tcPr>
            <w:tcW w:w="0" w:type="auto"/>
            <w:hideMark/>
          </w:tcPr>
          <w:p w14:paraId="3549A7FC"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9B4F7F" w:rsidRPr="009A202E" w14:paraId="13CB4D11" w14:textId="77777777" w:rsidTr="00803FD8">
        <w:tc>
          <w:tcPr>
            <w:tcW w:w="0" w:type="auto"/>
            <w:vMerge/>
            <w:hideMark/>
          </w:tcPr>
          <w:p w14:paraId="50BAC653"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285741BC"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36818C22"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2E9CF18"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52</w:t>
            </w:r>
          </w:p>
        </w:tc>
        <w:tc>
          <w:tcPr>
            <w:tcW w:w="1364" w:type="dxa"/>
            <w:hideMark/>
          </w:tcPr>
          <w:p w14:paraId="7EBA7DEB"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40</w:t>
            </w:r>
          </w:p>
        </w:tc>
        <w:tc>
          <w:tcPr>
            <w:tcW w:w="0" w:type="auto"/>
            <w:hideMark/>
          </w:tcPr>
          <w:p w14:paraId="537D950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9B4F7F" w:rsidRPr="009A202E" w14:paraId="15FEE416" w14:textId="77777777" w:rsidTr="00803FD8">
        <w:tc>
          <w:tcPr>
            <w:tcW w:w="0" w:type="auto"/>
            <w:vMerge w:val="restart"/>
            <w:hideMark/>
          </w:tcPr>
          <w:p w14:paraId="795853FF"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7</w:t>
            </w:r>
          </w:p>
        </w:tc>
        <w:tc>
          <w:tcPr>
            <w:tcW w:w="0" w:type="auto"/>
            <w:vMerge w:val="restart"/>
            <w:hideMark/>
          </w:tcPr>
          <w:p w14:paraId="4C9B6123"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Қолда бар материалдар мен жабдықтарды шығармашылық тұрғыда тиімді пайдалана аласыз ба?</w:t>
            </w:r>
          </w:p>
        </w:tc>
        <w:tc>
          <w:tcPr>
            <w:tcW w:w="0" w:type="auto"/>
            <w:hideMark/>
          </w:tcPr>
          <w:p w14:paraId="7FEA4D2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5A9F08BE"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1364" w:type="dxa"/>
            <w:hideMark/>
          </w:tcPr>
          <w:p w14:paraId="221F3BC4"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49</w:t>
            </w:r>
          </w:p>
        </w:tc>
        <w:tc>
          <w:tcPr>
            <w:tcW w:w="0" w:type="auto"/>
            <w:hideMark/>
          </w:tcPr>
          <w:p w14:paraId="23448068"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9B4F7F" w:rsidRPr="009A202E" w14:paraId="797EB7A8" w14:textId="77777777" w:rsidTr="00803FD8">
        <w:tc>
          <w:tcPr>
            <w:tcW w:w="0" w:type="auto"/>
            <w:vMerge/>
            <w:hideMark/>
          </w:tcPr>
          <w:p w14:paraId="6E80CC5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5E2C608D"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6780E28D"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5680398D"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56</w:t>
            </w:r>
          </w:p>
        </w:tc>
        <w:tc>
          <w:tcPr>
            <w:tcW w:w="1364" w:type="dxa"/>
            <w:hideMark/>
          </w:tcPr>
          <w:p w14:paraId="102CB982"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0" w:type="auto"/>
            <w:hideMark/>
          </w:tcPr>
          <w:p w14:paraId="1ED55731"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r>
      <w:tr w:rsidR="009B4F7F" w:rsidRPr="009A202E" w14:paraId="0024F635" w14:textId="77777777" w:rsidTr="00803FD8">
        <w:tc>
          <w:tcPr>
            <w:tcW w:w="0" w:type="auto"/>
            <w:vMerge w:val="restart"/>
            <w:hideMark/>
          </w:tcPr>
          <w:p w14:paraId="0D58A577"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8</w:t>
            </w:r>
          </w:p>
        </w:tc>
        <w:tc>
          <w:tcPr>
            <w:tcW w:w="0" w:type="auto"/>
            <w:vMerge w:val="restart"/>
            <w:hideMark/>
          </w:tcPr>
          <w:p w14:paraId="1CD07C68"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жобалау барысында заманауи педагогикалық технологияларды қолдана аласыз ба?</w:t>
            </w:r>
          </w:p>
        </w:tc>
        <w:tc>
          <w:tcPr>
            <w:tcW w:w="0" w:type="auto"/>
            <w:hideMark/>
          </w:tcPr>
          <w:p w14:paraId="054161C6"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3850A10D"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c>
          <w:tcPr>
            <w:tcW w:w="1364" w:type="dxa"/>
            <w:hideMark/>
          </w:tcPr>
          <w:p w14:paraId="083F4B70"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50</w:t>
            </w:r>
          </w:p>
        </w:tc>
        <w:tc>
          <w:tcPr>
            <w:tcW w:w="0" w:type="auto"/>
            <w:hideMark/>
          </w:tcPr>
          <w:p w14:paraId="7F3DC7BF"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9B4F7F" w:rsidRPr="009A202E" w14:paraId="0EBA5912" w14:textId="77777777" w:rsidTr="00803FD8">
        <w:tc>
          <w:tcPr>
            <w:tcW w:w="0" w:type="auto"/>
            <w:vMerge/>
            <w:hideMark/>
          </w:tcPr>
          <w:p w14:paraId="250600A2"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7253153A"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78623A25"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6B5D82D1"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54</w:t>
            </w:r>
          </w:p>
        </w:tc>
        <w:tc>
          <w:tcPr>
            <w:tcW w:w="1364" w:type="dxa"/>
            <w:hideMark/>
          </w:tcPr>
          <w:p w14:paraId="7D7082FC"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c>
          <w:tcPr>
            <w:tcW w:w="0" w:type="auto"/>
            <w:hideMark/>
          </w:tcPr>
          <w:p w14:paraId="605DEF83"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9B4F7F" w:rsidRPr="009A202E" w14:paraId="051E7984" w14:textId="77777777" w:rsidTr="00803FD8">
        <w:tc>
          <w:tcPr>
            <w:tcW w:w="0" w:type="auto"/>
            <w:vMerge w:val="restart"/>
            <w:hideMark/>
          </w:tcPr>
          <w:p w14:paraId="1DF7D145"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9</w:t>
            </w:r>
          </w:p>
        </w:tc>
        <w:tc>
          <w:tcPr>
            <w:tcW w:w="0" w:type="auto"/>
            <w:vMerge w:val="restart"/>
            <w:hideMark/>
          </w:tcPr>
          <w:p w14:paraId="472413B7"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 xml:space="preserve">Заттық дамытушы ортаның баланың дербестігі мен </w:t>
            </w:r>
            <w:r w:rsidRPr="00950F63">
              <w:rPr>
                <w:rFonts w:eastAsia="Times New Roman" w:cs="Times New Roman"/>
                <w:kern w:val="0"/>
                <w:lang w:val="ru-RU" w:eastAsia="ru-RU" w:bidi="ar-SA"/>
              </w:rPr>
              <w:lastRenderedPageBreak/>
              <w:t>бастамашылдығын дамытуға әсер ететінін түсіндіре аласыз ба?</w:t>
            </w:r>
          </w:p>
        </w:tc>
        <w:tc>
          <w:tcPr>
            <w:tcW w:w="0" w:type="auto"/>
            <w:hideMark/>
          </w:tcPr>
          <w:p w14:paraId="4E15308A"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lastRenderedPageBreak/>
              <w:t>Экспериментке дейін</w:t>
            </w:r>
          </w:p>
        </w:tc>
        <w:tc>
          <w:tcPr>
            <w:tcW w:w="1039" w:type="dxa"/>
            <w:hideMark/>
          </w:tcPr>
          <w:p w14:paraId="1DF40EE7"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c>
          <w:tcPr>
            <w:tcW w:w="1364" w:type="dxa"/>
            <w:hideMark/>
          </w:tcPr>
          <w:p w14:paraId="36EC758E"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48</w:t>
            </w:r>
          </w:p>
        </w:tc>
        <w:tc>
          <w:tcPr>
            <w:tcW w:w="0" w:type="auto"/>
            <w:hideMark/>
          </w:tcPr>
          <w:p w14:paraId="2866A6EC"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9B4F7F" w:rsidRPr="009A202E" w14:paraId="504DBED8" w14:textId="77777777" w:rsidTr="00803FD8">
        <w:tc>
          <w:tcPr>
            <w:tcW w:w="0" w:type="auto"/>
            <w:vMerge/>
            <w:hideMark/>
          </w:tcPr>
          <w:p w14:paraId="7D285EE4"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10CD5BE6"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314B3ED4"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EB60E4D"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57</w:t>
            </w:r>
          </w:p>
        </w:tc>
        <w:tc>
          <w:tcPr>
            <w:tcW w:w="1364" w:type="dxa"/>
            <w:hideMark/>
          </w:tcPr>
          <w:p w14:paraId="194F7E2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c>
          <w:tcPr>
            <w:tcW w:w="0" w:type="auto"/>
            <w:hideMark/>
          </w:tcPr>
          <w:p w14:paraId="19A7AABC"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r>
      <w:tr w:rsidR="009B4F7F" w:rsidRPr="009A202E" w14:paraId="41FCA2D0" w14:textId="77777777" w:rsidTr="00803FD8">
        <w:tc>
          <w:tcPr>
            <w:tcW w:w="0" w:type="auto"/>
            <w:vMerge w:val="restart"/>
            <w:hideMark/>
          </w:tcPr>
          <w:p w14:paraId="519F486C"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10</w:t>
            </w:r>
          </w:p>
        </w:tc>
        <w:tc>
          <w:tcPr>
            <w:tcW w:w="0" w:type="auto"/>
            <w:vMerge w:val="restart"/>
            <w:hideMark/>
          </w:tcPr>
          <w:p w14:paraId="66AA3CE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жобалау нәтижелерін педагогикалық тұрғыда негіздеп, бағалай аласыз ба?</w:t>
            </w:r>
          </w:p>
        </w:tc>
        <w:tc>
          <w:tcPr>
            <w:tcW w:w="0" w:type="auto"/>
            <w:hideMark/>
          </w:tcPr>
          <w:p w14:paraId="2BEFA324"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23527685"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36</w:t>
            </w:r>
          </w:p>
        </w:tc>
        <w:tc>
          <w:tcPr>
            <w:tcW w:w="1364" w:type="dxa"/>
            <w:hideMark/>
          </w:tcPr>
          <w:p w14:paraId="2D998903"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51</w:t>
            </w:r>
          </w:p>
        </w:tc>
        <w:tc>
          <w:tcPr>
            <w:tcW w:w="0" w:type="auto"/>
            <w:hideMark/>
          </w:tcPr>
          <w:p w14:paraId="7629F082"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9B4F7F" w:rsidRPr="009A202E" w14:paraId="5986816C" w14:textId="77777777" w:rsidTr="00803FD8">
        <w:tc>
          <w:tcPr>
            <w:tcW w:w="0" w:type="auto"/>
            <w:vMerge/>
            <w:hideMark/>
          </w:tcPr>
          <w:p w14:paraId="13FEDB82"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3337CAD1"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7E6C7D6D"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314C612"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53</w:t>
            </w:r>
          </w:p>
        </w:tc>
        <w:tc>
          <w:tcPr>
            <w:tcW w:w="1364" w:type="dxa"/>
            <w:hideMark/>
          </w:tcPr>
          <w:p w14:paraId="6EFF639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40</w:t>
            </w:r>
          </w:p>
        </w:tc>
        <w:tc>
          <w:tcPr>
            <w:tcW w:w="0" w:type="auto"/>
            <w:hideMark/>
          </w:tcPr>
          <w:p w14:paraId="569CD43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9B4F7F" w:rsidRPr="009A202E" w14:paraId="368E3770" w14:textId="77777777" w:rsidTr="00803FD8">
        <w:tc>
          <w:tcPr>
            <w:tcW w:w="0" w:type="auto"/>
            <w:vMerge w:val="restart"/>
            <w:hideMark/>
          </w:tcPr>
          <w:p w14:paraId="181FE99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11</w:t>
            </w:r>
          </w:p>
        </w:tc>
        <w:tc>
          <w:tcPr>
            <w:tcW w:w="0" w:type="auto"/>
            <w:vMerge w:val="restart"/>
            <w:hideMark/>
          </w:tcPr>
          <w:p w14:paraId="1B515280"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құру болашақ мектепке дейінгі ұйым педагогтерінің кәсіби құзыреттілігінің маңызды көрсеткіші деп санайсыз ба?</w:t>
            </w:r>
          </w:p>
        </w:tc>
        <w:tc>
          <w:tcPr>
            <w:tcW w:w="0" w:type="auto"/>
            <w:hideMark/>
          </w:tcPr>
          <w:p w14:paraId="19D6A9A8"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5B374B80"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42</w:t>
            </w:r>
          </w:p>
        </w:tc>
        <w:tc>
          <w:tcPr>
            <w:tcW w:w="1364" w:type="dxa"/>
            <w:hideMark/>
          </w:tcPr>
          <w:p w14:paraId="7358538D"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c>
          <w:tcPr>
            <w:tcW w:w="0" w:type="auto"/>
            <w:hideMark/>
          </w:tcPr>
          <w:p w14:paraId="1E8A3133"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9B4F7F" w:rsidRPr="009A202E" w14:paraId="7B94B091" w14:textId="77777777" w:rsidTr="00803FD8">
        <w:tc>
          <w:tcPr>
            <w:tcW w:w="0" w:type="auto"/>
            <w:vMerge/>
            <w:hideMark/>
          </w:tcPr>
          <w:p w14:paraId="08F1893A"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352A18C3"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2B04CE80"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7272E049"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60</w:t>
            </w:r>
          </w:p>
        </w:tc>
        <w:tc>
          <w:tcPr>
            <w:tcW w:w="1364" w:type="dxa"/>
            <w:hideMark/>
          </w:tcPr>
          <w:p w14:paraId="3C133DEA"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33</w:t>
            </w:r>
          </w:p>
        </w:tc>
        <w:tc>
          <w:tcPr>
            <w:tcW w:w="0" w:type="auto"/>
            <w:hideMark/>
          </w:tcPr>
          <w:p w14:paraId="493B1B57" w14:textId="77777777" w:rsidR="009B4F7F" w:rsidRPr="00950F63" w:rsidRDefault="009B4F7F"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5B2F61" w:rsidRPr="009A202E" w14:paraId="4F125E96" w14:textId="77777777" w:rsidTr="00803FD8">
        <w:tc>
          <w:tcPr>
            <w:tcW w:w="0" w:type="auto"/>
            <w:vMerge w:val="restart"/>
            <w:hideMark/>
          </w:tcPr>
          <w:p w14:paraId="1246B452"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12</w:t>
            </w:r>
          </w:p>
        </w:tc>
        <w:tc>
          <w:tcPr>
            <w:tcW w:w="0" w:type="auto"/>
            <w:vMerge w:val="restart"/>
            <w:hideMark/>
          </w:tcPr>
          <w:p w14:paraId="3D807B31"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Мектепке дейінгі ұйымдағы ортаны жобалау нормативтік құжаттарға сәйкес жүзеге асырылуы тиіс екенін білесіз бе?</w:t>
            </w:r>
          </w:p>
        </w:tc>
        <w:tc>
          <w:tcPr>
            <w:tcW w:w="0" w:type="auto"/>
            <w:hideMark/>
          </w:tcPr>
          <w:p w14:paraId="0502D2A2"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58573D6F"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34</w:t>
            </w:r>
          </w:p>
        </w:tc>
        <w:tc>
          <w:tcPr>
            <w:tcW w:w="1364" w:type="dxa"/>
            <w:hideMark/>
          </w:tcPr>
          <w:p w14:paraId="25DCA816"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53</w:t>
            </w:r>
          </w:p>
        </w:tc>
        <w:tc>
          <w:tcPr>
            <w:tcW w:w="0" w:type="auto"/>
            <w:hideMark/>
          </w:tcPr>
          <w:p w14:paraId="1D2928E3"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5B2F61" w:rsidRPr="009A202E" w14:paraId="790260ED" w14:textId="77777777" w:rsidTr="00803FD8">
        <w:tc>
          <w:tcPr>
            <w:tcW w:w="0" w:type="auto"/>
            <w:vMerge/>
            <w:hideMark/>
          </w:tcPr>
          <w:p w14:paraId="0EC37D55"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7CABDB60"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680BE63D"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B8C8F73"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51</w:t>
            </w:r>
          </w:p>
        </w:tc>
        <w:tc>
          <w:tcPr>
            <w:tcW w:w="1364" w:type="dxa"/>
            <w:hideMark/>
          </w:tcPr>
          <w:p w14:paraId="4A67E7B9"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41</w:t>
            </w:r>
          </w:p>
        </w:tc>
        <w:tc>
          <w:tcPr>
            <w:tcW w:w="0" w:type="auto"/>
            <w:hideMark/>
          </w:tcPr>
          <w:p w14:paraId="0F317FD9"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5B2F61" w:rsidRPr="009A202E" w14:paraId="1C6DCF66" w14:textId="77777777" w:rsidTr="00803FD8">
        <w:tc>
          <w:tcPr>
            <w:tcW w:w="0" w:type="auto"/>
            <w:vMerge w:val="restart"/>
            <w:hideMark/>
          </w:tcPr>
          <w:p w14:paraId="6B4D4DAB"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13</w:t>
            </w:r>
          </w:p>
        </w:tc>
        <w:tc>
          <w:tcPr>
            <w:tcW w:w="0" w:type="auto"/>
            <w:vMerge w:val="restart"/>
            <w:hideMark/>
          </w:tcPr>
          <w:p w14:paraId="0FA996C7"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жобалау кезінде инклюзивтілік қағидаларын ескеру қажет деп санайсыз ба?</w:t>
            </w:r>
          </w:p>
        </w:tc>
        <w:tc>
          <w:tcPr>
            <w:tcW w:w="0" w:type="auto"/>
            <w:hideMark/>
          </w:tcPr>
          <w:p w14:paraId="780A1B4B"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36C605A1"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33</w:t>
            </w:r>
          </w:p>
        </w:tc>
        <w:tc>
          <w:tcPr>
            <w:tcW w:w="1364" w:type="dxa"/>
            <w:hideMark/>
          </w:tcPr>
          <w:p w14:paraId="65D2D537"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54</w:t>
            </w:r>
          </w:p>
        </w:tc>
        <w:tc>
          <w:tcPr>
            <w:tcW w:w="0" w:type="auto"/>
            <w:hideMark/>
          </w:tcPr>
          <w:p w14:paraId="644A961D"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5B2F61" w:rsidRPr="009A202E" w14:paraId="02554B99" w14:textId="77777777" w:rsidTr="00803FD8">
        <w:tc>
          <w:tcPr>
            <w:tcW w:w="0" w:type="auto"/>
            <w:vMerge/>
            <w:hideMark/>
          </w:tcPr>
          <w:p w14:paraId="3BBA2F02"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70AA26FB"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4AA6616C"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6BF437FC"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50</w:t>
            </w:r>
          </w:p>
        </w:tc>
        <w:tc>
          <w:tcPr>
            <w:tcW w:w="1364" w:type="dxa"/>
            <w:hideMark/>
          </w:tcPr>
          <w:p w14:paraId="1314B0E4"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42</w:t>
            </w:r>
          </w:p>
        </w:tc>
        <w:tc>
          <w:tcPr>
            <w:tcW w:w="0" w:type="auto"/>
            <w:hideMark/>
          </w:tcPr>
          <w:p w14:paraId="1BD2D580"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5B2F61" w:rsidRPr="009A202E" w14:paraId="749C0F9F" w14:textId="77777777" w:rsidTr="00803FD8">
        <w:tc>
          <w:tcPr>
            <w:tcW w:w="0" w:type="auto"/>
            <w:vMerge w:val="restart"/>
            <w:hideMark/>
          </w:tcPr>
          <w:p w14:paraId="1D41D39F"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14</w:t>
            </w:r>
          </w:p>
        </w:tc>
        <w:tc>
          <w:tcPr>
            <w:tcW w:w="0" w:type="auto"/>
            <w:vMerge w:val="restart"/>
            <w:hideMark/>
          </w:tcPr>
          <w:p w14:paraId="01604698"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Топ бөлмесіндегі аймақтарды функционалдық тұрғыда дұрыс ұйымдастыру талаптарын білесіз бе?</w:t>
            </w:r>
          </w:p>
        </w:tc>
        <w:tc>
          <w:tcPr>
            <w:tcW w:w="0" w:type="auto"/>
            <w:hideMark/>
          </w:tcPr>
          <w:p w14:paraId="6580F8CD"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1FD5CA89"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c>
          <w:tcPr>
            <w:tcW w:w="1364" w:type="dxa"/>
            <w:hideMark/>
          </w:tcPr>
          <w:p w14:paraId="67C7A496"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49</w:t>
            </w:r>
          </w:p>
        </w:tc>
        <w:tc>
          <w:tcPr>
            <w:tcW w:w="0" w:type="auto"/>
            <w:hideMark/>
          </w:tcPr>
          <w:p w14:paraId="7101FEE2"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5B2F61" w:rsidRPr="009A202E" w14:paraId="1587CE2B" w14:textId="77777777" w:rsidTr="00803FD8">
        <w:tc>
          <w:tcPr>
            <w:tcW w:w="0" w:type="auto"/>
            <w:vMerge/>
            <w:hideMark/>
          </w:tcPr>
          <w:p w14:paraId="221039C7"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63855A3D"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0DE3B2ED"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7353DCA0"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55</w:t>
            </w:r>
          </w:p>
        </w:tc>
        <w:tc>
          <w:tcPr>
            <w:tcW w:w="1364" w:type="dxa"/>
            <w:hideMark/>
          </w:tcPr>
          <w:p w14:paraId="7343DE9B"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0" w:type="auto"/>
            <w:hideMark/>
          </w:tcPr>
          <w:p w14:paraId="0DBFE383"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5B2F61" w:rsidRPr="009A202E" w14:paraId="7D4413B8" w14:textId="77777777" w:rsidTr="00803FD8">
        <w:tc>
          <w:tcPr>
            <w:tcW w:w="0" w:type="auto"/>
            <w:vMerge w:val="restart"/>
            <w:hideMark/>
          </w:tcPr>
          <w:p w14:paraId="15FCF63B"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15</w:t>
            </w:r>
          </w:p>
        </w:tc>
        <w:tc>
          <w:tcPr>
            <w:tcW w:w="0" w:type="auto"/>
            <w:vMerge w:val="restart"/>
            <w:hideMark/>
          </w:tcPr>
          <w:p w14:paraId="247EE829"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Балалардың қызығушылықтарына қарай ортаны жаңартып, өзгертіп отыру қажеттілігі неден туындайтынын білесіз бе?</w:t>
            </w:r>
          </w:p>
        </w:tc>
        <w:tc>
          <w:tcPr>
            <w:tcW w:w="0" w:type="auto"/>
            <w:hideMark/>
          </w:tcPr>
          <w:p w14:paraId="339D459C"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33844DE9"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c>
          <w:tcPr>
            <w:tcW w:w="1364" w:type="dxa"/>
            <w:hideMark/>
          </w:tcPr>
          <w:p w14:paraId="75ADAE1F"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48</w:t>
            </w:r>
          </w:p>
        </w:tc>
        <w:tc>
          <w:tcPr>
            <w:tcW w:w="0" w:type="auto"/>
            <w:hideMark/>
          </w:tcPr>
          <w:p w14:paraId="22FDCA3C"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5B2F61" w:rsidRPr="009A202E" w14:paraId="3DD669B0" w14:textId="77777777" w:rsidTr="00803FD8">
        <w:tc>
          <w:tcPr>
            <w:tcW w:w="0" w:type="auto"/>
            <w:vMerge/>
            <w:hideMark/>
          </w:tcPr>
          <w:p w14:paraId="37B57554"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4762D82E"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360C2D2F"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0C2E4110"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57</w:t>
            </w:r>
          </w:p>
        </w:tc>
        <w:tc>
          <w:tcPr>
            <w:tcW w:w="1364" w:type="dxa"/>
            <w:hideMark/>
          </w:tcPr>
          <w:p w14:paraId="6582C63F"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c>
          <w:tcPr>
            <w:tcW w:w="0" w:type="auto"/>
            <w:hideMark/>
          </w:tcPr>
          <w:p w14:paraId="64FC4B02" w14:textId="77777777" w:rsidR="005B2F61" w:rsidRPr="00950F63" w:rsidRDefault="005B2F61"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r>
      <w:tr w:rsidR="00A6020E" w:rsidRPr="009A202E" w14:paraId="3B08B859" w14:textId="77777777" w:rsidTr="00803FD8">
        <w:tc>
          <w:tcPr>
            <w:tcW w:w="0" w:type="auto"/>
            <w:vMerge w:val="restart"/>
            <w:hideMark/>
          </w:tcPr>
          <w:p w14:paraId="65A1563C"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16</w:t>
            </w:r>
          </w:p>
        </w:tc>
        <w:tc>
          <w:tcPr>
            <w:tcW w:w="0" w:type="auto"/>
            <w:vMerge w:val="restart"/>
            <w:hideMark/>
          </w:tcPr>
          <w:p w14:paraId="797618B4"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жобалау барысында ата-аналармен ынтымақтастық орнату маңызды деп есептейсіз бе?</w:t>
            </w:r>
          </w:p>
        </w:tc>
        <w:tc>
          <w:tcPr>
            <w:tcW w:w="0" w:type="auto"/>
            <w:hideMark/>
          </w:tcPr>
          <w:p w14:paraId="429EBA96"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5E68D672"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35</w:t>
            </w:r>
          </w:p>
        </w:tc>
        <w:tc>
          <w:tcPr>
            <w:tcW w:w="1364" w:type="dxa"/>
            <w:hideMark/>
          </w:tcPr>
          <w:p w14:paraId="76F7B7F7"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51</w:t>
            </w:r>
          </w:p>
        </w:tc>
        <w:tc>
          <w:tcPr>
            <w:tcW w:w="0" w:type="auto"/>
            <w:hideMark/>
          </w:tcPr>
          <w:p w14:paraId="185975CB"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6020E" w:rsidRPr="009A202E" w14:paraId="024E6A53" w14:textId="77777777" w:rsidTr="00803FD8">
        <w:tc>
          <w:tcPr>
            <w:tcW w:w="0" w:type="auto"/>
            <w:vMerge/>
            <w:hideMark/>
          </w:tcPr>
          <w:p w14:paraId="589512BC"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69FC9F6B"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1B7CC602"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1CC4F10D"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53</w:t>
            </w:r>
          </w:p>
        </w:tc>
        <w:tc>
          <w:tcPr>
            <w:tcW w:w="1364" w:type="dxa"/>
            <w:hideMark/>
          </w:tcPr>
          <w:p w14:paraId="4A604DA6"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c>
          <w:tcPr>
            <w:tcW w:w="0" w:type="auto"/>
            <w:hideMark/>
          </w:tcPr>
          <w:p w14:paraId="6B8FAF8B"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A6020E" w:rsidRPr="009A202E" w14:paraId="6D0F56FC" w14:textId="77777777" w:rsidTr="00803FD8">
        <w:tc>
          <w:tcPr>
            <w:tcW w:w="0" w:type="auto"/>
            <w:vMerge w:val="restart"/>
            <w:hideMark/>
          </w:tcPr>
          <w:p w14:paraId="1551AB53"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17</w:t>
            </w:r>
          </w:p>
        </w:tc>
        <w:tc>
          <w:tcPr>
            <w:tcW w:w="0" w:type="auto"/>
            <w:vMerge w:val="restart"/>
            <w:hideMark/>
          </w:tcPr>
          <w:p w14:paraId="79265955"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Табиғи және экологиялық қауіпсіз материалдарды таңдаудың маңызын түсінесіз бе?</w:t>
            </w:r>
          </w:p>
        </w:tc>
        <w:tc>
          <w:tcPr>
            <w:tcW w:w="0" w:type="auto"/>
            <w:hideMark/>
          </w:tcPr>
          <w:p w14:paraId="4F3DFBFA"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17F88774"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36</w:t>
            </w:r>
          </w:p>
        </w:tc>
        <w:tc>
          <w:tcPr>
            <w:tcW w:w="1364" w:type="dxa"/>
            <w:hideMark/>
          </w:tcPr>
          <w:p w14:paraId="34713A9E"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50</w:t>
            </w:r>
          </w:p>
        </w:tc>
        <w:tc>
          <w:tcPr>
            <w:tcW w:w="0" w:type="auto"/>
            <w:hideMark/>
          </w:tcPr>
          <w:p w14:paraId="76E29231"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6020E" w:rsidRPr="009A202E" w14:paraId="54BCC9D8" w14:textId="77777777" w:rsidTr="00803FD8">
        <w:tc>
          <w:tcPr>
            <w:tcW w:w="0" w:type="auto"/>
            <w:vMerge/>
            <w:hideMark/>
          </w:tcPr>
          <w:p w14:paraId="0089050D"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23936ECF"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6A0EBFAF"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52DC82AA"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54</w:t>
            </w:r>
          </w:p>
        </w:tc>
        <w:tc>
          <w:tcPr>
            <w:tcW w:w="1364" w:type="dxa"/>
            <w:hideMark/>
          </w:tcPr>
          <w:p w14:paraId="708D8D12"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0" w:type="auto"/>
            <w:hideMark/>
          </w:tcPr>
          <w:p w14:paraId="0169D92A" w14:textId="77777777" w:rsidR="00A6020E" w:rsidRPr="00950F63" w:rsidRDefault="00A6020E"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AA02E6" w:rsidRPr="009A202E" w14:paraId="1DCD62AA" w14:textId="77777777" w:rsidTr="00803FD8">
        <w:tc>
          <w:tcPr>
            <w:tcW w:w="0" w:type="auto"/>
            <w:vMerge w:val="restart"/>
            <w:hideMark/>
          </w:tcPr>
          <w:p w14:paraId="6998360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18</w:t>
            </w:r>
          </w:p>
        </w:tc>
        <w:tc>
          <w:tcPr>
            <w:tcW w:w="0" w:type="auto"/>
            <w:vMerge w:val="restart"/>
            <w:hideMark/>
          </w:tcPr>
          <w:p w14:paraId="0F5E096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Балалардың дербес таңдау жасауына мүмкіндік беретін ашық қолжетімді орта құра аласыз ба?</w:t>
            </w:r>
          </w:p>
        </w:tc>
        <w:tc>
          <w:tcPr>
            <w:tcW w:w="0" w:type="auto"/>
            <w:hideMark/>
          </w:tcPr>
          <w:p w14:paraId="259AAFB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3A540BB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1364" w:type="dxa"/>
            <w:hideMark/>
          </w:tcPr>
          <w:p w14:paraId="4553796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48</w:t>
            </w:r>
          </w:p>
        </w:tc>
        <w:tc>
          <w:tcPr>
            <w:tcW w:w="0" w:type="auto"/>
            <w:hideMark/>
          </w:tcPr>
          <w:p w14:paraId="2E6618A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A02E6" w:rsidRPr="009A202E" w14:paraId="1B9E17F9" w14:textId="77777777" w:rsidTr="00803FD8">
        <w:tc>
          <w:tcPr>
            <w:tcW w:w="0" w:type="auto"/>
            <w:vMerge/>
            <w:hideMark/>
          </w:tcPr>
          <w:p w14:paraId="6B4EE7F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4D2641F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4FBD0947"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219C84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56</w:t>
            </w:r>
          </w:p>
        </w:tc>
        <w:tc>
          <w:tcPr>
            <w:tcW w:w="1364" w:type="dxa"/>
            <w:hideMark/>
          </w:tcPr>
          <w:p w14:paraId="522428D3"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c>
          <w:tcPr>
            <w:tcW w:w="0" w:type="auto"/>
            <w:hideMark/>
          </w:tcPr>
          <w:p w14:paraId="503EFDD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AA02E6" w:rsidRPr="009A202E" w14:paraId="272EF8BF" w14:textId="77777777" w:rsidTr="00803FD8">
        <w:tc>
          <w:tcPr>
            <w:tcW w:w="0" w:type="auto"/>
            <w:vMerge w:val="restart"/>
            <w:hideMark/>
          </w:tcPr>
          <w:p w14:paraId="1B0A7BA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19</w:t>
            </w:r>
          </w:p>
        </w:tc>
        <w:tc>
          <w:tcPr>
            <w:tcW w:w="0" w:type="auto"/>
            <w:vMerge w:val="restart"/>
            <w:hideMark/>
          </w:tcPr>
          <w:p w14:paraId="7C35B6F6"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цифрлық құралдармен толықтыруды орынды деп санайсыз ба?</w:t>
            </w:r>
          </w:p>
        </w:tc>
        <w:tc>
          <w:tcPr>
            <w:tcW w:w="0" w:type="auto"/>
            <w:hideMark/>
          </w:tcPr>
          <w:p w14:paraId="33B8F5A7"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59B4CBE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32</w:t>
            </w:r>
          </w:p>
        </w:tc>
        <w:tc>
          <w:tcPr>
            <w:tcW w:w="1364" w:type="dxa"/>
            <w:hideMark/>
          </w:tcPr>
          <w:p w14:paraId="08002F26"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55</w:t>
            </w:r>
          </w:p>
        </w:tc>
        <w:tc>
          <w:tcPr>
            <w:tcW w:w="0" w:type="auto"/>
            <w:hideMark/>
          </w:tcPr>
          <w:p w14:paraId="0A1D757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AA02E6" w:rsidRPr="009A202E" w14:paraId="134E0D64" w14:textId="77777777" w:rsidTr="00803FD8">
        <w:tc>
          <w:tcPr>
            <w:tcW w:w="0" w:type="auto"/>
            <w:vMerge/>
            <w:hideMark/>
          </w:tcPr>
          <w:p w14:paraId="50096D8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14BCED4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2EE8817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8BB413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48</w:t>
            </w:r>
          </w:p>
        </w:tc>
        <w:tc>
          <w:tcPr>
            <w:tcW w:w="1364" w:type="dxa"/>
            <w:hideMark/>
          </w:tcPr>
          <w:p w14:paraId="32C1C16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c>
          <w:tcPr>
            <w:tcW w:w="0" w:type="auto"/>
            <w:hideMark/>
          </w:tcPr>
          <w:p w14:paraId="4E25983C"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AA02E6" w:rsidRPr="009A202E" w14:paraId="26D47F16" w14:textId="77777777" w:rsidTr="00803FD8">
        <w:tc>
          <w:tcPr>
            <w:tcW w:w="0" w:type="auto"/>
            <w:vMerge w:val="restart"/>
            <w:hideMark/>
          </w:tcPr>
          <w:p w14:paraId="346475C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20</w:t>
            </w:r>
          </w:p>
        </w:tc>
        <w:tc>
          <w:tcPr>
            <w:tcW w:w="0" w:type="auto"/>
            <w:vMerge w:val="restart"/>
            <w:hideMark/>
          </w:tcPr>
          <w:p w14:paraId="0D06C223"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Ортаны жобалау барысында балалардың әлеуметтік өзара әрекетін дамытуға бағытталған шешімдер қабылдай аласыз ба?</w:t>
            </w:r>
          </w:p>
        </w:tc>
        <w:tc>
          <w:tcPr>
            <w:tcW w:w="0" w:type="auto"/>
            <w:hideMark/>
          </w:tcPr>
          <w:p w14:paraId="57527BB3"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12606AB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c>
          <w:tcPr>
            <w:tcW w:w="1364" w:type="dxa"/>
            <w:hideMark/>
          </w:tcPr>
          <w:p w14:paraId="17EA4BB7"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50</w:t>
            </w:r>
          </w:p>
        </w:tc>
        <w:tc>
          <w:tcPr>
            <w:tcW w:w="0" w:type="auto"/>
            <w:hideMark/>
          </w:tcPr>
          <w:p w14:paraId="12677A8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AA02E6" w:rsidRPr="009A202E" w14:paraId="702FDA62" w14:textId="77777777" w:rsidTr="00803FD8">
        <w:tc>
          <w:tcPr>
            <w:tcW w:w="0" w:type="auto"/>
            <w:vMerge/>
            <w:hideMark/>
          </w:tcPr>
          <w:p w14:paraId="411C340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7203C90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1642FF83"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350F77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55</w:t>
            </w:r>
          </w:p>
        </w:tc>
        <w:tc>
          <w:tcPr>
            <w:tcW w:w="1364" w:type="dxa"/>
            <w:hideMark/>
          </w:tcPr>
          <w:p w14:paraId="743276E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0" w:type="auto"/>
            <w:hideMark/>
          </w:tcPr>
          <w:p w14:paraId="4F07901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AA02E6" w:rsidRPr="009A202E" w14:paraId="1A0BBCD6" w14:textId="77777777" w:rsidTr="00803FD8">
        <w:tc>
          <w:tcPr>
            <w:tcW w:w="0" w:type="auto"/>
            <w:vMerge w:val="restart"/>
            <w:hideMark/>
          </w:tcPr>
          <w:p w14:paraId="76D9D07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21</w:t>
            </w:r>
          </w:p>
        </w:tc>
        <w:tc>
          <w:tcPr>
            <w:tcW w:w="0" w:type="auto"/>
            <w:vMerge w:val="restart"/>
            <w:hideMark/>
          </w:tcPr>
          <w:p w14:paraId="1D206B6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құру кезінде эстетикалық талаптарды ескере аласыз ба?</w:t>
            </w:r>
          </w:p>
        </w:tc>
        <w:tc>
          <w:tcPr>
            <w:tcW w:w="0" w:type="auto"/>
            <w:hideMark/>
          </w:tcPr>
          <w:p w14:paraId="7FC460F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2BC815A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40</w:t>
            </w:r>
          </w:p>
        </w:tc>
        <w:tc>
          <w:tcPr>
            <w:tcW w:w="1364" w:type="dxa"/>
            <w:hideMark/>
          </w:tcPr>
          <w:p w14:paraId="35F39DA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47</w:t>
            </w:r>
          </w:p>
        </w:tc>
        <w:tc>
          <w:tcPr>
            <w:tcW w:w="0" w:type="auto"/>
            <w:hideMark/>
          </w:tcPr>
          <w:p w14:paraId="5DF4F94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AA02E6" w:rsidRPr="009A202E" w14:paraId="1FA85389" w14:textId="77777777" w:rsidTr="00803FD8">
        <w:tc>
          <w:tcPr>
            <w:tcW w:w="0" w:type="auto"/>
            <w:vMerge/>
            <w:hideMark/>
          </w:tcPr>
          <w:p w14:paraId="4F581F6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02B8AA9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0174972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70D8880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58</w:t>
            </w:r>
          </w:p>
        </w:tc>
        <w:tc>
          <w:tcPr>
            <w:tcW w:w="1364" w:type="dxa"/>
            <w:hideMark/>
          </w:tcPr>
          <w:p w14:paraId="3DE6FD2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36</w:t>
            </w:r>
          </w:p>
        </w:tc>
        <w:tc>
          <w:tcPr>
            <w:tcW w:w="0" w:type="auto"/>
            <w:hideMark/>
          </w:tcPr>
          <w:p w14:paraId="618AA9F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r>
      <w:tr w:rsidR="00AA02E6" w:rsidRPr="009A202E" w14:paraId="6691C873" w14:textId="77777777" w:rsidTr="00803FD8">
        <w:tc>
          <w:tcPr>
            <w:tcW w:w="0" w:type="auto"/>
            <w:vMerge w:val="restart"/>
            <w:hideMark/>
          </w:tcPr>
          <w:p w14:paraId="1799759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22</w:t>
            </w:r>
          </w:p>
        </w:tc>
        <w:tc>
          <w:tcPr>
            <w:tcW w:w="0" w:type="auto"/>
            <w:vMerge w:val="restart"/>
            <w:hideMark/>
          </w:tcPr>
          <w:p w14:paraId="75407B3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Топтағы ортаның өзгерістерін педагогикалық бақылау нәтижелеріне сүйене отырып жоспарлай аласыз ба?</w:t>
            </w:r>
          </w:p>
        </w:tc>
        <w:tc>
          <w:tcPr>
            <w:tcW w:w="0" w:type="auto"/>
            <w:hideMark/>
          </w:tcPr>
          <w:p w14:paraId="45C2EB2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61C3333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34</w:t>
            </w:r>
          </w:p>
        </w:tc>
        <w:tc>
          <w:tcPr>
            <w:tcW w:w="1364" w:type="dxa"/>
            <w:hideMark/>
          </w:tcPr>
          <w:p w14:paraId="1890CA3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52</w:t>
            </w:r>
          </w:p>
        </w:tc>
        <w:tc>
          <w:tcPr>
            <w:tcW w:w="0" w:type="auto"/>
            <w:hideMark/>
          </w:tcPr>
          <w:p w14:paraId="05AA0516"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A02E6" w:rsidRPr="009A202E" w14:paraId="4C3236BA" w14:textId="77777777" w:rsidTr="00803FD8">
        <w:tc>
          <w:tcPr>
            <w:tcW w:w="0" w:type="auto"/>
            <w:vMerge/>
            <w:hideMark/>
          </w:tcPr>
          <w:p w14:paraId="01C3CB1C"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4F5390C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53E6884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4E05DB3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51</w:t>
            </w:r>
          </w:p>
        </w:tc>
        <w:tc>
          <w:tcPr>
            <w:tcW w:w="1364" w:type="dxa"/>
            <w:hideMark/>
          </w:tcPr>
          <w:p w14:paraId="51B6956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41</w:t>
            </w:r>
          </w:p>
        </w:tc>
        <w:tc>
          <w:tcPr>
            <w:tcW w:w="0" w:type="auto"/>
            <w:hideMark/>
          </w:tcPr>
          <w:p w14:paraId="648E8FD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AA02E6" w:rsidRPr="009A202E" w14:paraId="0A62C651" w14:textId="77777777" w:rsidTr="00803FD8">
        <w:tc>
          <w:tcPr>
            <w:tcW w:w="0" w:type="auto"/>
            <w:vMerge w:val="restart"/>
            <w:hideMark/>
          </w:tcPr>
          <w:p w14:paraId="3D6A59C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23</w:t>
            </w:r>
          </w:p>
        </w:tc>
        <w:tc>
          <w:tcPr>
            <w:tcW w:w="0" w:type="auto"/>
            <w:vMerge w:val="restart"/>
            <w:hideMark/>
          </w:tcPr>
          <w:p w14:paraId="340424A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Қауіпсіздік техникасы мен санитарлық-гигиеналық нормаларды сақтай отырып орта ұйымдастыра аласыз ба?</w:t>
            </w:r>
          </w:p>
        </w:tc>
        <w:tc>
          <w:tcPr>
            <w:tcW w:w="0" w:type="auto"/>
            <w:hideMark/>
          </w:tcPr>
          <w:p w14:paraId="1DFFEFD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7E9FFF23"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41</w:t>
            </w:r>
          </w:p>
        </w:tc>
        <w:tc>
          <w:tcPr>
            <w:tcW w:w="1364" w:type="dxa"/>
            <w:hideMark/>
          </w:tcPr>
          <w:p w14:paraId="5B0BD63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c>
          <w:tcPr>
            <w:tcW w:w="0" w:type="auto"/>
            <w:hideMark/>
          </w:tcPr>
          <w:p w14:paraId="70265A4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A02E6" w:rsidRPr="009A202E" w14:paraId="614A4891" w14:textId="77777777" w:rsidTr="00803FD8">
        <w:tc>
          <w:tcPr>
            <w:tcW w:w="0" w:type="auto"/>
            <w:vMerge/>
            <w:hideMark/>
          </w:tcPr>
          <w:p w14:paraId="0A5EC79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711C1EE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5EDB954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8FBD37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59</w:t>
            </w:r>
          </w:p>
        </w:tc>
        <w:tc>
          <w:tcPr>
            <w:tcW w:w="1364" w:type="dxa"/>
            <w:hideMark/>
          </w:tcPr>
          <w:p w14:paraId="5FED297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34</w:t>
            </w:r>
          </w:p>
        </w:tc>
        <w:tc>
          <w:tcPr>
            <w:tcW w:w="0" w:type="auto"/>
            <w:hideMark/>
          </w:tcPr>
          <w:p w14:paraId="285BB56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AA02E6" w:rsidRPr="009A202E" w14:paraId="3EFC2478" w14:textId="77777777" w:rsidTr="00803FD8">
        <w:tc>
          <w:tcPr>
            <w:tcW w:w="0" w:type="auto"/>
            <w:vMerge w:val="restart"/>
            <w:hideMark/>
          </w:tcPr>
          <w:p w14:paraId="79CEC5F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24</w:t>
            </w:r>
          </w:p>
        </w:tc>
        <w:tc>
          <w:tcPr>
            <w:tcW w:w="0" w:type="auto"/>
            <w:vMerge w:val="restart"/>
            <w:hideMark/>
          </w:tcPr>
          <w:p w14:paraId="0C8D155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ортаның баланың танымдық белсенділігін арттыруға әсерін негіздей аласыз ба?</w:t>
            </w:r>
          </w:p>
        </w:tc>
        <w:tc>
          <w:tcPr>
            <w:tcW w:w="0" w:type="auto"/>
            <w:hideMark/>
          </w:tcPr>
          <w:p w14:paraId="1B7822B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6AD983B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35</w:t>
            </w:r>
          </w:p>
        </w:tc>
        <w:tc>
          <w:tcPr>
            <w:tcW w:w="1364" w:type="dxa"/>
            <w:hideMark/>
          </w:tcPr>
          <w:p w14:paraId="359F52F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52</w:t>
            </w:r>
          </w:p>
        </w:tc>
        <w:tc>
          <w:tcPr>
            <w:tcW w:w="0" w:type="auto"/>
            <w:hideMark/>
          </w:tcPr>
          <w:p w14:paraId="3C3E597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AA02E6" w:rsidRPr="009A202E" w14:paraId="660D97DF" w14:textId="77777777" w:rsidTr="00803FD8">
        <w:tc>
          <w:tcPr>
            <w:tcW w:w="0" w:type="auto"/>
            <w:vMerge/>
            <w:hideMark/>
          </w:tcPr>
          <w:p w14:paraId="6A0FE66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7F081E2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757A3C66"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6D6BFAB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52</w:t>
            </w:r>
          </w:p>
        </w:tc>
        <w:tc>
          <w:tcPr>
            <w:tcW w:w="1364" w:type="dxa"/>
            <w:hideMark/>
          </w:tcPr>
          <w:p w14:paraId="627EC48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41</w:t>
            </w:r>
          </w:p>
        </w:tc>
        <w:tc>
          <w:tcPr>
            <w:tcW w:w="0" w:type="auto"/>
            <w:hideMark/>
          </w:tcPr>
          <w:p w14:paraId="34456A5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AA02E6" w:rsidRPr="009A202E" w14:paraId="2A8D4702" w14:textId="77777777" w:rsidTr="00803FD8">
        <w:tc>
          <w:tcPr>
            <w:tcW w:w="0" w:type="auto"/>
            <w:vMerge w:val="restart"/>
            <w:hideMark/>
          </w:tcPr>
          <w:p w14:paraId="3288210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25</w:t>
            </w:r>
          </w:p>
        </w:tc>
        <w:tc>
          <w:tcPr>
            <w:tcW w:w="0" w:type="auto"/>
            <w:vMerge w:val="restart"/>
            <w:hideMark/>
          </w:tcPr>
          <w:p w14:paraId="2B68BDC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Ортаны жобалау барысында балалардың бастамаларын ескеріп, бірлескен жобалау жүргізе аласыз ба?</w:t>
            </w:r>
          </w:p>
        </w:tc>
        <w:tc>
          <w:tcPr>
            <w:tcW w:w="0" w:type="auto"/>
            <w:hideMark/>
          </w:tcPr>
          <w:p w14:paraId="6C461F4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592B2E1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33</w:t>
            </w:r>
          </w:p>
        </w:tc>
        <w:tc>
          <w:tcPr>
            <w:tcW w:w="1364" w:type="dxa"/>
            <w:hideMark/>
          </w:tcPr>
          <w:p w14:paraId="68947B93"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53</w:t>
            </w:r>
          </w:p>
        </w:tc>
        <w:tc>
          <w:tcPr>
            <w:tcW w:w="0" w:type="auto"/>
            <w:hideMark/>
          </w:tcPr>
          <w:p w14:paraId="2355B85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A02E6" w:rsidRPr="009A202E" w14:paraId="6A410941" w14:textId="77777777" w:rsidTr="00803FD8">
        <w:tc>
          <w:tcPr>
            <w:tcW w:w="0" w:type="auto"/>
            <w:vMerge/>
            <w:hideMark/>
          </w:tcPr>
          <w:p w14:paraId="08E9DF1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0F1F194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371A19B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7F59D95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50</w:t>
            </w:r>
          </w:p>
        </w:tc>
        <w:tc>
          <w:tcPr>
            <w:tcW w:w="1364" w:type="dxa"/>
            <w:hideMark/>
          </w:tcPr>
          <w:p w14:paraId="34F410F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42</w:t>
            </w:r>
          </w:p>
        </w:tc>
        <w:tc>
          <w:tcPr>
            <w:tcW w:w="0" w:type="auto"/>
            <w:hideMark/>
          </w:tcPr>
          <w:p w14:paraId="123A865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AA02E6" w:rsidRPr="009A202E" w14:paraId="5353B200" w14:textId="77777777" w:rsidTr="00803FD8">
        <w:tc>
          <w:tcPr>
            <w:tcW w:w="0" w:type="auto"/>
            <w:vMerge w:val="restart"/>
            <w:hideMark/>
          </w:tcPr>
          <w:p w14:paraId="5C0CE54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26</w:t>
            </w:r>
          </w:p>
        </w:tc>
        <w:tc>
          <w:tcPr>
            <w:tcW w:w="0" w:type="auto"/>
            <w:vMerge w:val="restart"/>
            <w:hideMark/>
          </w:tcPr>
          <w:p w14:paraId="75C5508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ортаның нәтижелілігін талдау үшін критерийлер құрастыра аласыз ба?</w:t>
            </w:r>
          </w:p>
        </w:tc>
        <w:tc>
          <w:tcPr>
            <w:tcW w:w="0" w:type="auto"/>
            <w:hideMark/>
          </w:tcPr>
          <w:p w14:paraId="2DB0170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577121D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31</w:t>
            </w:r>
          </w:p>
        </w:tc>
        <w:tc>
          <w:tcPr>
            <w:tcW w:w="1364" w:type="dxa"/>
            <w:hideMark/>
          </w:tcPr>
          <w:p w14:paraId="2A2D1AD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56</w:t>
            </w:r>
          </w:p>
        </w:tc>
        <w:tc>
          <w:tcPr>
            <w:tcW w:w="0" w:type="auto"/>
            <w:hideMark/>
          </w:tcPr>
          <w:p w14:paraId="1F6A7D4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44</w:t>
            </w:r>
          </w:p>
        </w:tc>
      </w:tr>
      <w:tr w:rsidR="00AA02E6" w:rsidRPr="009A202E" w14:paraId="6CDBD3E5" w14:textId="77777777" w:rsidTr="00803FD8">
        <w:tc>
          <w:tcPr>
            <w:tcW w:w="0" w:type="auto"/>
            <w:vMerge/>
            <w:hideMark/>
          </w:tcPr>
          <w:p w14:paraId="4CE09B37"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5FAF786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69ABD99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00C6861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47</w:t>
            </w:r>
          </w:p>
        </w:tc>
        <w:tc>
          <w:tcPr>
            <w:tcW w:w="1364" w:type="dxa"/>
            <w:hideMark/>
          </w:tcPr>
          <w:p w14:paraId="5B11ED5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47</w:t>
            </w:r>
          </w:p>
        </w:tc>
        <w:tc>
          <w:tcPr>
            <w:tcW w:w="0" w:type="auto"/>
            <w:hideMark/>
          </w:tcPr>
          <w:p w14:paraId="59CB71D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r>
      <w:tr w:rsidR="00AA02E6" w:rsidRPr="009A202E" w14:paraId="02BCF176" w14:textId="77777777" w:rsidTr="00803FD8">
        <w:tc>
          <w:tcPr>
            <w:tcW w:w="0" w:type="auto"/>
            <w:vMerge w:val="restart"/>
            <w:hideMark/>
          </w:tcPr>
          <w:p w14:paraId="485CE344"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27</w:t>
            </w:r>
          </w:p>
        </w:tc>
        <w:tc>
          <w:tcPr>
            <w:tcW w:w="0" w:type="auto"/>
            <w:vMerge w:val="restart"/>
            <w:hideMark/>
          </w:tcPr>
          <w:p w14:paraId="2E8770E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Дамытушы ортаны өзгерту қажеттігін рефлексивтік тұрғыда анықтай аласыз ба?</w:t>
            </w:r>
          </w:p>
        </w:tc>
        <w:tc>
          <w:tcPr>
            <w:tcW w:w="0" w:type="auto"/>
            <w:hideMark/>
          </w:tcPr>
          <w:p w14:paraId="1D035FE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25820E4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34</w:t>
            </w:r>
          </w:p>
        </w:tc>
        <w:tc>
          <w:tcPr>
            <w:tcW w:w="1364" w:type="dxa"/>
            <w:hideMark/>
          </w:tcPr>
          <w:p w14:paraId="096ACE4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52</w:t>
            </w:r>
          </w:p>
        </w:tc>
        <w:tc>
          <w:tcPr>
            <w:tcW w:w="0" w:type="auto"/>
            <w:hideMark/>
          </w:tcPr>
          <w:p w14:paraId="61793A4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A02E6" w:rsidRPr="009A202E" w14:paraId="5275090C" w14:textId="77777777" w:rsidTr="00803FD8">
        <w:tc>
          <w:tcPr>
            <w:tcW w:w="0" w:type="auto"/>
            <w:vMerge/>
            <w:hideMark/>
          </w:tcPr>
          <w:p w14:paraId="2587FC8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6CEFBDE1"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445454B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7243444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51</w:t>
            </w:r>
          </w:p>
        </w:tc>
        <w:tc>
          <w:tcPr>
            <w:tcW w:w="1364" w:type="dxa"/>
            <w:hideMark/>
          </w:tcPr>
          <w:p w14:paraId="19A02AEC"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41</w:t>
            </w:r>
          </w:p>
        </w:tc>
        <w:tc>
          <w:tcPr>
            <w:tcW w:w="0" w:type="auto"/>
            <w:hideMark/>
          </w:tcPr>
          <w:p w14:paraId="309B576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r>
      <w:tr w:rsidR="00AA02E6" w:rsidRPr="009A202E" w14:paraId="5D543E44" w14:textId="77777777" w:rsidTr="00803FD8">
        <w:tc>
          <w:tcPr>
            <w:tcW w:w="0" w:type="auto"/>
            <w:vMerge w:val="restart"/>
            <w:hideMark/>
          </w:tcPr>
          <w:p w14:paraId="6EE8EA26"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28</w:t>
            </w:r>
          </w:p>
        </w:tc>
        <w:tc>
          <w:tcPr>
            <w:tcW w:w="0" w:type="auto"/>
            <w:vMerge w:val="restart"/>
            <w:hideMark/>
          </w:tcPr>
          <w:p w14:paraId="786B970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Қолда бар шектеулі ресурстар жағдайында тиімді және вариативті орта ұйымдастыра аласыз ба?</w:t>
            </w:r>
          </w:p>
        </w:tc>
        <w:tc>
          <w:tcPr>
            <w:tcW w:w="0" w:type="auto"/>
            <w:hideMark/>
          </w:tcPr>
          <w:p w14:paraId="528D147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095648D6"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36</w:t>
            </w:r>
          </w:p>
        </w:tc>
        <w:tc>
          <w:tcPr>
            <w:tcW w:w="1364" w:type="dxa"/>
            <w:hideMark/>
          </w:tcPr>
          <w:p w14:paraId="4E34F10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50</w:t>
            </w:r>
          </w:p>
        </w:tc>
        <w:tc>
          <w:tcPr>
            <w:tcW w:w="0" w:type="auto"/>
            <w:hideMark/>
          </w:tcPr>
          <w:p w14:paraId="600FE86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A02E6" w:rsidRPr="009A202E" w14:paraId="06739D91" w14:textId="77777777" w:rsidTr="00803FD8">
        <w:tc>
          <w:tcPr>
            <w:tcW w:w="0" w:type="auto"/>
            <w:vMerge/>
            <w:hideMark/>
          </w:tcPr>
          <w:p w14:paraId="03E5980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1A06693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0300061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32F5FA9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54</w:t>
            </w:r>
          </w:p>
        </w:tc>
        <w:tc>
          <w:tcPr>
            <w:tcW w:w="1364" w:type="dxa"/>
            <w:hideMark/>
          </w:tcPr>
          <w:p w14:paraId="219B5E1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39</w:t>
            </w:r>
          </w:p>
        </w:tc>
        <w:tc>
          <w:tcPr>
            <w:tcW w:w="0" w:type="auto"/>
            <w:hideMark/>
          </w:tcPr>
          <w:p w14:paraId="60751355"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AA02E6" w:rsidRPr="009A202E" w14:paraId="763B59D1" w14:textId="77777777" w:rsidTr="00803FD8">
        <w:tc>
          <w:tcPr>
            <w:tcW w:w="0" w:type="auto"/>
            <w:vMerge w:val="restart"/>
            <w:hideMark/>
          </w:tcPr>
          <w:p w14:paraId="1C70768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29</w:t>
            </w:r>
          </w:p>
        </w:tc>
        <w:tc>
          <w:tcPr>
            <w:tcW w:w="0" w:type="auto"/>
            <w:vMerge w:val="restart"/>
            <w:hideMark/>
          </w:tcPr>
          <w:p w14:paraId="2180E5E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жобалау барысында командалық жұмысқа қатыса аласыз ба?</w:t>
            </w:r>
          </w:p>
        </w:tc>
        <w:tc>
          <w:tcPr>
            <w:tcW w:w="0" w:type="auto"/>
            <w:hideMark/>
          </w:tcPr>
          <w:p w14:paraId="68FF965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303885BE"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c>
          <w:tcPr>
            <w:tcW w:w="1364" w:type="dxa"/>
            <w:hideMark/>
          </w:tcPr>
          <w:p w14:paraId="036F8B97"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48</w:t>
            </w:r>
          </w:p>
        </w:tc>
        <w:tc>
          <w:tcPr>
            <w:tcW w:w="0" w:type="auto"/>
            <w:hideMark/>
          </w:tcPr>
          <w:p w14:paraId="694AD0D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45</w:t>
            </w:r>
          </w:p>
        </w:tc>
      </w:tr>
      <w:tr w:rsidR="00AA02E6" w:rsidRPr="009A202E" w14:paraId="67FCC58D" w14:textId="77777777" w:rsidTr="00803FD8">
        <w:tc>
          <w:tcPr>
            <w:tcW w:w="0" w:type="auto"/>
            <w:vMerge/>
            <w:hideMark/>
          </w:tcPr>
          <w:p w14:paraId="5DF1953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17F66D9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63D646E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2E6B66C9"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56</w:t>
            </w:r>
          </w:p>
        </w:tc>
        <w:tc>
          <w:tcPr>
            <w:tcW w:w="1364" w:type="dxa"/>
            <w:hideMark/>
          </w:tcPr>
          <w:p w14:paraId="6952F67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37</w:t>
            </w:r>
          </w:p>
        </w:tc>
        <w:tc>
          <w:tcPr>
            <w:tcW w:w="0" w:type="auto"/>
            <w:hideMark/>
          </w:tcPr>
          <w:p w14:paraId="2EC573E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38</w:t>
            </w:r>
          </w:p>
        </w:tc>
      </w:tr>
      <w:tr w:rsidR="00AA02E6" w:rsidRPr="009A202E" w14:paraId="03B4436C" w14:textId="77777777" w:rsidTr="00803FD8">
        <w:tc>
          <w:tcPr>
            <w:tcW w:w="0" w:type="auto"/>
            <w:vMerge w:val="restart"/>
            <w:hideMark/>
          </w:tcPr>
          <w:p w14:paraId="6733A17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30</w:t>
            </w:r>
          </w:p>
        </w:tc>
        <w:tc>
          <w:tcPr>
            <w:tcW w:w="0" w:type="auto"/>
            <w:vMerge w:val="restart"/>
            <w:hideMark/>
          </w:tcPr>
          <w:p w14:paraId="42C72E7F"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Заттық дамытушы ортаны құру бойынша өз кәсіби біліміңіз жеткілікті деп ойлайсыз ба?</w:t>
            </w:r>
          </w:p>
        </w:tc>
        <w:tc>
          <w:tcPr>
            <w:tcW w:w="0" w:type="auto"/>
            <w:hideMark/>
          </w:tcPr>
          <w:p w14:paraId="6E4FA22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Экспериментке дейін</w:t>
            </w:r>
          </w:p>
        </w:tc>
        <w:tc>
          <w:tcPr>
            <w:tcW w:w="1039" w:type="dxa"/>
            <w:hideMark/>
          </w:tcPr>
          <w:p w14:paraId="000D11E8"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22</w:t>
            </w:r>
          </w:p>
        </w:tc>
        <w:tc>
          <w:tcPr>
            <w:tcW w:w="1364" w:type="dxa"/>
            <w:hideMark/>
          </w:tcPr>
          <w:p w14:paraId="1074B372"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52</w:t>
            </w:r>
          </w:p>
        </w:tc>
        <w:tc>
          <w:tcPr>
            <w:tcW w:w="0" w:type="auto"/>
            <w:hideMark/>
          </w:tcPr>
          <w:p w14:paraId="6814DECD"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57</w:t>
            </w:r>
          </w:p>
        </w:tc>
      </w:tr>
      <w:tr w:rsidR="00AA02E6" w:rsidRPr="009A202E" w14:paraId="76282FC7" w14:textId="77777777" w:rsidTr="00803FD8">
        <w:tc>
          <w:tcPr>
            <w:tcW w:w="0" w:type="auto"/>
            <w:vMerge/>
            <w:hideMark/>
          </w:tcPr>
          <w:p w14:paraId="358B4B8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vMerge/>
            <w:hideMark/>
          </w:tcPr>
          <w:p w14:paraId="3BDDEE03"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p>
        </w:tc>
        <w:tc>
          <w:tcPr>
            <w:tcW w:w="0" w:type="auto"/>
            <w:hideMark/>
          </w:tcPr>
          <w:p w14:paraId="4C00ACC0"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Эксперименттен кейін</w:t>
            </w:r>
          </w:p>
        </w:tc>
        <w:tc>
          <w:tcPr>
            <w:tcW w:w="1039" w:type="dxa"/>
            <w:hideMark/>
          </w:tcPr>
          <w:p w14:paraId="50F01C6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40</w:t>
            </w:r>
          </w:p>
        </w:tc>
        <w:tc>
          <w:tcPr>
            <w:tcW w:w="1364" w:type="dxa"/>
            <w:hideMark/>
          </w:tcPr>
          <w:p w14:paraId="267EE01B"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49</w:t>
            </w:r>
          </w:p>
        </w:tc>
        <w:tc>
          <w:tcPr>
            <w:tcW w:w="0" w:type="auto"/>
            <w:hideMark/>
          </w:tcPr>
          <w:p w14:paraId="6C683E3A" w14:textId="77777777" w:rsidR="00AA02E6" w:rsidRPr="00950F63" w:rsidRDefault="00AA02E6" w:rsidP="006E0AFD">
            <w:pPr>
              <w:widowControl/>
              <w:suppressAutoHyphens w:val="0"/>
              <w:autoSpaceDN/>
              <w:textAlignment w:val="auto"/>
              <w:rPr>
                <w:rFonts w:eastAsia="Times New Roman" w:cs="Times New Roman"/>
                <w:kern w:val="0"/>
                <w:lang w:val="ru-RU" w:eastAsia="ru-RU" w:bidi="ar-SA"/>
              </w:rPr>
            </w:pPr>
            <w:r w:rsidRPr="00950F63">
              <w:rPr>
                <w:rFonts w:eastAsia="Times New Roman" w:cs="Times New Roman"/>
                <w:kern w:val="0"/>
                <w:lang w:val="ru-RU" w:eastAsia="ru-RU" w:bidi="ar-SA"/>
              </w:rPr>
              <w:t>42</w:t>
            </w:r>
          </w:p>
        </w:tc>
      </w:tr>
    </w:tbl>
    <w:p w14:paraId="6A397329" w14:textId="77777777" w:rsidR="00CB4532" w:rsidRDefault="00CB4532" w:rsidP="006E0AFD">
      <w:pPr>
        <w:widowControl/>
        <w:suppressAutoHyphens w:val="0"/>
        <w:autoSpaceDN/>
        <w:ind w:firstLine="708"/>
        <w:jc w:val="both"/>
        <w:textAlignment w:val="auto"/>
        <w:outlineLvl w:val="2"/>
        <w:rPr>
          <w:rFonts w:eastAsia="Times New Roman" w:cs="Times New Roman"/>
          <w:kern w:val="0"/>
          <w:sz w:val="28"/>
          <w:szCs w:val="28"/>
          <w:lang w:val="kk-KZ" w:eastAsia="ru-RU" w:bidi="ar-SA"/>
        </w:rPr>
      </w:pPr>
    </w:p>
    <w:p w14:paraId="6DAD6F83" w14:textId="24A62B73" w:rsidR="009A202E" w:rsidRP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Анықтаушы кезеңде (n = 131) болашақ мектепке дейінгі ұйым педагогтерінің заттық дамытушы ортаны құруға даярлығы құрылымдық тұрғыдан тұрақсыз екендігі байқалды. «Иә» жауаптарының көрсеткіші сұрақтар бойынша орта есеппен 31–32% шамасында болды</w:t>
      </w:r>
      <w:r w:rsidR="00341C4D">
        <w:rPr>
          <w:sz w:val="28"/>
          <w:szCs w:val="28"/>
          <w:lang w:val="kk-KZ"/>
        </w:rPr>
        <w:t xml:space="preserve">, </w:t>
      </w:r>
      <w:r w:rsidRPr="009A202E">
        <w:rPr>
          <w:sz w:val="28"/>
          <w:szCs w:val="28"/>
          <w:lang w:val="de-DE"/>
        </w:rPr>
        <w:t xml:space="preserve">респонденттердің белгілі бір теориялық түсініктері қалыптасқанымен, кәсіби сенімділік деңгейінің жеткіліксіз екенін </w:t>
      </w:r>
      <w:r>
        <w:rPr>
          <w:sz w:val="28"/>
          <w:szCs w:val="28"/>
          <w:lang w:val="kk-KZ"/>
        </w:rPr>
        <w:t>аңғартады</w:t>
      </w:r>
      <w:r w:rsidRPr="009A202E">
        <w:rPr>
          <w:sz w:val="28"/>
          <w:szCs w:val="28"/>
          <w:lang w:val="de-DE"/>
        </w:rPr>
        <w:t>.</w:t>
      </w:r>
    </w:p>
    <w:p w14:paraId="319BE6DB" w14:textId="77777777" w:rsidR="009A202E" w:rsidRPr="009A202E" w:rsidRDefault="009A202E" w:rsidP="006E0AFD">
      <w:pPr>
        <w:pStyle w:val="af"/>
        <w:spacing w:before="0" w:beforeAutospacing="0" w:after="0" w:afterAutospacing="0"/>
        <w:jc w:val="both"/>
        <w:rPr>
          <w:sz w:val="28"/>
          <w:szCs w:val="28"/>
          <w:lang w:val="de-DE"/>
        </w:rPr>
      </w:pPr>
    </w:p>
    <w:p w14:paraId="68508F77" w14:textId="30D89FFA" w:rsidR="009A202E" w:rsidRP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lastRenderedPageBreak/>
        <w:t xml:space="preserve">«Жауап беруге қиналамын» нұсқасының үлесі басым болды (орта есеппен 38–40%). Әсіресе 12, 13, 19, 22, 24, 25, 26, 27 сұрақтар бойынша респонденттердің сенімсіздік танытуы олардың нормативтік құжаттарды қолдану, инклюзивтілік қағидаларын ескеру, цифрлық құралдарды интеграциялау, нәтижелілікті бағалау критерийлерін құрастыру және рефлексивтік талдау жүргізу бағыттарында жеткілікті жүйелі дайындықтың қалыптаспағанын </w:t>
      </w:r>
      <w:r>
        <w:rPr>
          <w:sz w:val="28"/>
          <w:szCs w:val="28"/>
          <w:lang w:val="kk-KZ"/>
        </w:rPr>
        <w:t>растайды</w:t>
      </w:r>
      <w:r w:rsidRPr="009A202E">
        <w:rPr>
          <w:sz w:val="28"/>
          <w:szCs w:val="28"/>
          <w:lang w:val="de-DE"/>
        </w:rPr>
        <w:t>.</w:t>
      </w:r>
    </w:p>
    <w:p w14:paraId="759CBFBD" w14:textId="095314E8" w:rsidR="009A202E" w:rsidRP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«Жоқ» жауаптарының үлесі де салыстырмалы түрде жоғары (шамамен 34</w:t>
      </w:r>
      <w:r>
        <w:rPr>
          <w:sz w:val="28"/>
          <w:szCs w:val="28"/>
          <w:lang w:val="kk-KZ"/>
        </w:rPr>
        <w:t>-</w:t>
      </w:r>
      <w:r w:rsidRPr="009A202E">
        <w:rPr>
          <w:sz w:val="28"/>
          <w:szCs w:val="28"/>
          <w:lang w:val="de-DE"/>
        </w:rPr>
        <w:t xml:space="preserve">35%). Әсіресе 30-сұрақ бойынша («өз кәсіби біліміңіз жеткілікті деп ойлайсыз ба?») 57 респонденттің теріс жауап беруі кәсіби өзіндік бағалаудың төмен деңгейін айғақтайды. </w:t>
      </w:r>
      <w:r w:rsidR="009A51B6">
        <w:rPr>
          <w:sz w:val="28"/>
          <w:szCs w:val="28"/>
          <w:lang w:val="kk-KZ"/>
        </w:rPr>
        <w:t>Б</w:t>
      </w:r>
      <w:r w:rsidRPr="009A202E">
        <w:rPr>
          <w:sz w:val="28"/>
          <w:szCs w:val="28"/>
          <w:lang w:val="de-DE"/>
        </w:rPr>
        <w:t>олашақ педагогтердің кәсіби құзыреттілікке деген талапты сезінетінін, бірақ өз мүмкіндіктерін жеткіліксіз деп бағалайтынын білдіреді.</w:t>
      </w:r>
    </w:p>
    <w:p w14:paraId="2BD0E3DC" w14:textId="4E21D306" w:rsidR="009A202E" w:rsidRPr="009A202E" w:rsidRDefault="009A202E" w:rsidP="006E0AFD">
      <w:pPr>
        <w:pStyle w:val="af"/>
        <w:spacing w:before="0" w:beforeAutospacing="0" w:after="0" w:afterAutospacing="0"/>
        <w:ind w:firstLine="708"/>
        <w:jc w:val="both"/>
        <w:rPr>
          <w:sz w:val="28"/>
          <w:szCs w:val="28"/>
          <w:lang w:val="de-DE"/>
        </w:rPr>
      </w:pPr>
      <w:r>
        <w:rPr>
          <w:sz w:val="28"/>
          <w:szCs w:val="28"/>
          <w:lang w:val="kk-KZ"/>
        </w:rPr>
        <w:t>А</w:t>
      </w:r>
      <w:r w:rsidRPr="009A202E">
        <w:rPr>
          <w:sz w:val="28"/>
          <w:szCs w:val="28"/>
          <w:lang w:val="de-DE"/>
        </w:rPr>
        <w:t>нықтаушы кезең нәтижелері даярлықтың басым түрде орта және төмен деңгейде шоғырланғанын көрсетті</w:t>
      </w:r>
      <w:r w:rsidR="009A51B6">
        <w:rPr>
          <w:sz w:val="28"/>
          <w:szCs w:val="28"/>
          <w:lang w:val="kk-KZ"/>
        </w:rPr>
        <w:t xml:space="preserve">, </w:t>
      </w:r>
      <w:r w:rsidRPr="009A202E">
        <w:rPr>
          <w:sz w:val="28"/>
          <w:szCs w:val="28"/>
          <w:lang w:val="de-DE"/>
        </w:rPr>
        <w:t>мақсатты педагогикалық ықпал ету қажеттігін ғылыми тұрғыда негіздей</w:t>
      </w:r>
      <w:r w:rsidR="004E7F9E">
        <w:rPr>
          <w:sz w:val="28"/>
          <w:szCs w:val="28"/>
          <w:lang w:val="kk-KZ"/>
        </w:rPr>
        <w:t xml:space="preserve"> алады</w:t>
      </w:r>
      <w:r w:rsidRPr="009A202E">
        <w:rPr>
          <w:sz w:val="28"/>
          <w:szCs w:val="28"/>
          <w:lang w:val="de-DE"/>
        </w:rPr>
        <w:t>.</w:t>
      </w:r>
    </w:p>
    <w:p w14:paraId="6DD90A3E" w14:textId="10EC1F34" w:rsidR="009A202E" w:rsidRP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Қалыптастырушы кезеңнен кейін барлық 30 сұрақ бойынша оң динамика байқалды. «Иә» жауаптарының саны орта есеппен 14</w:t>
      </w:r>
      <w:r w:rsidR="004E7F9E">
        <w:rPr>
          <w:sz w:val="28"/>
          <w:szCs w:val="28"/>
          <w:lang w:val="kk-KZ"/>
        </w:rPr>
        <w:t>-</w:t>
      </w:r>
      <w:r w:rsidRPr="009A202E">
        <w:rPr>
          <w:sz w:val="28"/>
          <w:szCs w:val="28"/>
          <w:lang w:val="de-DE"/>
        </w:rPr>
        <w:t>18 адамға артты, нәтижесінде жалпы көрсеткіш шамамен 42</w:t>
      </w:r>
      <w:r w:rsidR="004E7F9E">
        <w:rPr>
          <w:sz w:val="28"/>
          <w:szCs w:val="28"/>
          <w:lang w:val="kk-KZ"/>
        </w:rPr>
        <w:t>-</w:t>
      </w:r>
      <w:r w:rsidRPr="009A202E">
        <w:rPr>
          <w:sz w:val="28"/>
          <w:szCs w:val="28"/>
          <w:lang w:val="de-DE"/>
        </w:rPr>
        <w:t>45% деңгейіне көтерілді.</w:t>
      </w:r>
    </w:p>
    <w:p w14:paraId="3039CDA6" w14:textId="36D7CE38" w:rsidR="009A202E" w:rsidRP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 xml:space="preserve">Ең айқын өсім кәсіби-мағыналық блок сұрақтарында көрінді (1, 2, 5, 11, 21, 23). </w:t>
      </w:r>
      <w:r w:rsidR="009A51B6">
        <w:rPr>
          <w:sz w:val="28"/>
          <w:szCs w:val="28"/>
          <w:lang w:val="kk-KZ"/>
        </w:rPr>
        <w:t>Б</w:t>
      </w:r>
      <w:r w:rsidRPr="009A202E">
        <w:rPr>
          <w:sz w:val="28"/>
          <w:szCs w:val="28"/>
          <w:lang w:val="de-DE"/>
        </w:rPr>
        <w:t xml:space="preserve">олашақ педагогтердің заттық дамытушы ортаны педагогикалық жүйенің құрамдас бөлігі ретінде түсінуі, қауіпсіздік пен эстетикалық талаптарды ескеруі, кәсіби құзыреттілікпен байланыстыра білуі нығайғанын </w:t>
      </w:r>
      <w:r w:rsidR="004E7F9E">
        <w:rPr>
          <w:sz w:val="28"/>
          <w:szCs w:val="28"/>
          <w:lang w:val="kk-KZ"/>
        </w:rPr>
        <w:t>байқатады</w:t>
      </w:r>
      <w:r w:rsidRPr="009A202E">
        <w:rPr>
          <w:sz w:val="28"/>
          <w:szCs w:val="28"/>
          <w:lang w:val="de-DE"/>
        </w:rPr>
        <w:t>.</w:t>
      </w:r>
    </w:p>
    <w:p w14:paraId="2F534282" w14:textId="1EBE46CC" w:rsidR="009A202E" w:rsidRDefault="009A202E" w:rsidP="006E0AFD">
      <w:pPr>
        <w:pStyle w:val="af"/>
        <w:spacing w:before="0" w:beforeAutospacing="0" w:after="0" w:afterAutospacing="0"/>
        <w:ind w:firstLine="708"/>
        <w:jc w:val="both"/>
        <w:rPr>
          <w:sz w:val="28"/>
          <w:szCs w:val="28"/>
          <w:lang w:val="de-DE"/>
        </w:rPr>
      </w:pPr>
      <w:r>
        <w:rPr>
          <w:sz w:val="28"/>
          <w:szCs w:val="28"/>
          <w:lang w:val="kk-KZ"/>
        </w:rPr>
        <w:t>А</w:t>
      </w:r>
      <w:r w:rsidRPr="009A202E">
        <w:rPr>
          <w:sz w:val="28"/>
          <w:szCs w:val="28"/>
          <w:lang w:val="de-DE"/>
        </w:rPr>
        <w:t xml:space="preserve">налитикалық және рефлексивтік сипаттағы сұрақтарда (10, 22, 24, 26, 27) да оң өзгерістер байқалды. Нәтижелерді негіздеу, критерий құрастыру, бақылау деректеріне сүйеніп жоспарлау дағдыларының біртіндеп қалыптаса бастағаны </w:t>
      </w:r>
      <w:r w:rsidR="004E7F9E">
        <w:rPr>
          <w:sz w:val="28"/>
          <w:szCs w:val="28"/>
          <w:lang w:val="kk-KZ"/>
        </w:rPr>
        <w:t>анық байқалады</w:t>
      </w:r>
      <w:r w:rsidRPr="009A202E">
        <w:rPr>
          <w:sz w:val="28"/>
          <w:szCs w:val="28"/>
          <w:lang w:val="de-DE"/>
        </w:rPr>
        <w:t>.</w:t>
      </w:r>
    </w:p>
    <w:p w14:paraId="1FFE616A" w14:textId="77777777" w:rsid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«Жауап беруге қиналамын» көрсеткішінің төмендеуі (орта есеппен −10–14 адам) болашақ педагогтердің сенімділік деңгейінің артқанын білдіреді. Ал «Жоқ» жауаптарының азаюы даярлықтың төмен деңгейден орта деңгейге ауысу үрдісін көрсетеді.</w:t>
      </w:r>
    </w:p>
    <w:p w14:paraId="195EEB2E" w14:textId="436033F1" w:rsid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 xml:space="preserve">Ерекше назар аударарлық нәтиже </w:t>
      </w:r>
      <w:r>
        <w:rPr>
          <w:sz w:val="28"/>
          <w:szCs w:val="28"/>
          <w:lang w:val="kk-KZ"/>
        </w:rPr>
        <w:t>-</w:t>
      </w:r>
      <w:r w:rsidRPr="009A202E">
        <w:rPr>
          <w:sz w:val="28"/>
          <w:szCs w:val="28"/>
          <w:lang w:val="de-DE"/>
        </w:rPr>
        <w:t xml:space="preserve"> 30-сұрақтағы өзгеріс. Кәсіби білімі жеткілікті деп есептейтіндердің саны 22-ден 40-қа дейін өсуі болашақ педагогтердің кәсіби өзіндік бағасының тұрақтанғанын айғақтайды.</w:t>
      </w:r>
      <w:r w:rsidR="009A51B6">
        <w:rPr>
          <w:sz w:val="28"/>
          <w:szCs w:val="28"/>
          <w:lang w:val="kk-KZ"/>
        </w:rPr>
        <w:t xml:space="preserve"> Қ</w:t>
      </w:r>
      <w:r w:rsidRPr="009A202E">
        <w:rPr>
          <w:sz w:val="28"/>
          <w:szCs w:val="28"/>
          <w:lang w:val="de-DE"/>
        </w:rPr>
        <w:t xml:space="preserve">алыптастырушы жұмыс барысында кәсіби рефлексия мен практикалық дағдылардың нығайғанын </w:t>
      </w:r>
      <w:r w:rsidR="004E7F9E">
        <w:rPr>
          <w:sz w:val="28"/>
          <w:szCs w:val="28"/>
          <w:lang w:val="kk-KZ"/>
        </w:rPr>
        <w:t>байқай алдық</w:t>
      </w:r>
      <w:r w:rsidRPr="009A202E">
        <w:rPr>
          <w:sz w:val="28"/>
          <w:szCs w:val="28"/>
          <w:lang w:val="de-DE"/>
        </w:rPr>
        <w:t>.</w:t>
      </w:r>
    </w:p>
    <w:p w14:paraId="1766425C" w14:textId="77777777" w:rsid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Салыстырмалы талдау нәтижелері қалыптастырушы эксперименттің тиімділігін дәлелдейді. Даярлықтың жеткілікті жоғары деңгейі айтарлықтай артқан, ал орта және төмен деңгей көрсеткіштері қысқарған.</w:t>
      </w:r>
    </w:p>
    <w:p w14:paraId="33B83451" w14:textId="77777777" w:rsidR="009A202E" w:rsidRDefault="009A202E" w:rsidP="006E0AFD">
      <w:pPr>
        <w:pStyle w:val="af"/>
        <w:spacing w:before="0" w:beforeAutospacing="0" w:after="0" w:afterAutospacing="0"/>
        <w:ind w:firstLine="708"/>
        <w:jc w:val="both"/>
        <w:rPr>
          <w:sz w:val="28"/>
          <w:szCs w:val="28"/>
          <w:lang w:val="de-DE"/>
        </w:rPr>
      </w:pPr>
      <w:r w:rsidRPr="009A202E">
        <w:rPr>
          <w:sz w:val="28"/>
          <w:szCs w:val="28"/>
          <w:lang w:val="de-DE"/>
        </w:rPr>
        <w:t>Алынған деректер болашақ мектепке дейінгі ұйым педагогтерінің заттық дамытушы ортаны құруға даярлығын мақсатты ұйымдастырылған педагогикалық модель негізінде жүйелі дамыту мүмкін екендігін ғылыми тұрғыда растайды.</w:t>
      </w:r>
    </w:p>
    <w:p w14:paraId="64106796" w14:textId="3AEEDC27" w:rsidR="009E71A1" w:rsidRPr="00BE2387" w:rsidRDefault="009A202E" w:rsidP="006E0AFD">
      <w:pPr>
        <w:pStyle w:val="af"/>
        <w:spacing w:before="0" w:beforeAutospacing="0" w:after="0" w:afterAutospacing="0"/>
        <w:ind w:firstLine="708"/>
        <w:jc w:val="both"/>
        <w:rPr>
          <w:noProof/>
          <w:lang w:val="de-DE"/>
        </w:rPr>
      </w:pPr>
      <w:r w:rsidRPr="009A202E">
        <w:rPr>
          <w:sz w:val="28"/>
          <w:szCs w:val="28"/>
          <w:lang w:val="de-DE"/>
        </w:rPr>
        <w:lastRenderedPageBreak/>
        <w:t xml:space="preserve">Қалыптастырушы кезең нәтижелері кәсіби сенімділіктің артуын, теориялық түсініктің практикалық дағдыға ұласуын және рефлексивтік-аналитикалық компоненттің күшеюін </w:t>
      </w:r>
      <w:r w:rsidR="004E7F9E">
        <w:rPr>
          <w:sz w:val="28"/>
          <w:szCs w:val="28"/>
          <w:lang w:val="kk-KZ"/>
        </w:rPr>
        <w:t>қуаттайды</w:t>
      </w:r>
      <w:r w:rsidRPr="009A202E">
        <w:rPr>
          <w:sz w:val="28"/>
          <w:szCs w:val="28"/>
          <w:lang w:val="de-DE"/>
        </w:rPr>
        <w:t>.</w:t>
      </w:r>
    </w:p>
    <w:p w14:paraId="6462CAA5" w14:textId="60235828" w:rsidR="009E71A1" w:rsidRPr="004E7F9E" w:rsidRDefault="004E7F9E" w:rsidP="006E0AFD">
      <w:pPr>
        <w:pStyle w:val="af"/>
        <w:spacing w:before="0" w:beforeAutospacing="0" w:after="0" w:afterAutospacing="0"/>
      </w:pPr>
      <w:r>
        <w:rPr>
          <w:noProof/>
        </w:rPr>
        <w:drawing>
          <wp:inline distT="0" distB="0" distL="0" distR="0" wp14:anchorId="1F9E5A87" wp14:editId="19039DF9">
            <wp:extent cx="5349240" cy="41148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9240" cy="4114800"/>
                    </a:xfrm>
                    <a:prstGeom prst="rect">
                      <a:avLst/>
                    </a:prstGeom>
                    <a:noFill/>
                    <a:ln>
                      <a:noFill/>
                    </a:ln>
                  </pic:spPr>
                </pic:pic>
              </a:graphicData>
            </a:graphic>
          </wp:inline>
        </w:drawing>
      </w:r>
    </w:p>
    <w:p w14:paraId="3D04FE06" w14:textId="44BD0A16" w:rsidR="009E71A1" w:rsidRPr="00834BE5" w:rsidRDefault="009E71A1" w:rsidP="006E0AFD">
      <w:pPr>
        <w:widowControl/>
        <w:suppressAutoHyphens w:val="0"/>
        <w:autoSpaceDN/>
        <w:jc w:val="center"/>
        <w:textAlignment w:val="auto"/>
        <w:outlineLvl w:val="2"/>
        <w:rPr>
          <w:rFonts w:eastAsia="Times New Roman" w:cs="Times New Roman"/>
          <w:b/>
          <w:bCs/>
          <w:kern w:val="0"/>
          <w:sz w:val="28"/>
          <w:szCs w:val="28"/>
          <w:lang w:eastAsia="ru-RU" w:bidi="ar-SA"/>
        </w:rPr>
      </w:pPr>
      <w:r w:rsidRPr="00834BE5">
        <w:rPr>
          <w:rFonts w:eastAsia="Times New Roman" w:cs="Times New Roman"/>
          <w:b/>
          <w:bCs/>
          <w:kern w:val="0"/>
          <w:sz w:val="28"/>
          <w:szCs w:val="28"/>
          <w:lang w:val="ru-RU" w:eastAsia="ru-RU" w:bidi="ar-SA"/>
        </w:rPr>
        <w:t>Сурет</w:t>
      </w:r>
      <w:r w:rsidRPr="00834BE5">
        <w:rPr>
          <w:rFonts w:eastAsia="Times New Roman" w:cs="Times New Roman"/>
          <w:b/>
          <w:bCs/>
          <w:kern w:val="0"/>
          <w:sz w:val="28"/>
          <w:szCs w:val="28"/>
          <w:lang w:eastAsia="ru-RU" w:bidi="ar-SA"/>
        </w:rPr>
        <w:t xml:space="preserve"> </w:t>
      </w:r>
      <w:r w:rsidR="00B43AC2" w:rsidRPr="00834BE5">
        <w:rPr>
          <w:rFonts w:eastAsia="Times New Roman" w:cs="Times New Roman"/>
          <w:b/>
          <w:bCs/>
          <w:kern w:val="0"/>
          <w:sz w:val="28"/>
          <w:szCs w:val="28"/>
          <w:lang w:val="kk-KZ" w:eastAsia="ru-RU" w:bidi="ar-SA"/>
        </w:rPr>
        <w:t>15</w:t>
      </w:r>
      <w:r w:rsidRPr="00834BE5">
        <w:rPr>
          <w:rFonts w:eastAsia="Times New Roman" w:cs="Times New Roman"/>
          <w:b/>
          <w:bCs/>
          <w:kern w:val="0"/>
          <w:sz w:val="28"/>
          <w:szCs w:val="28"/>
          <w:lang w:val="kk-KZ" w:eastAsia="ru-RU" w:bidi="ar-SA"/>
        </w:rPr>
        <w:t xml:space="preserve"> </w:t>
      </w:r>
      <w:r w:rsidR="00521D65">
        <w:rPr>
          <w:rFonts w:eastAsia="Times New Roman" w:cs="Times New Roman"/>
          <w:b/>
          <w:bCs/>
          <w:kern w:val="0"/>
          <w:sz w:val="28"/>
          <w:szCs w:val="28"/>
          <w:lang w:eastAsia="ru-RU" w:bidi="ar-SA"/>
        </w:rPr>
        <w:t>-</w:t>
      </w:r>
      <w:r w:rsidRPr="00834BE5">
        <w:rPr>
          <w:rFonts w:eastAsia="Times New Roman" w:cs="Times New Roman"/>
          <w:b/>
          <w:bCs/>
          <w:kern w:val="0"/>
          <w:sz w:val="28"/>
          <w:szCs w:val="28"/>
          <w:lang w:eastAsia="ru-RU" w:bidi="ar-SA"/>
        </w:rPr>
        <w:t xml:space="preserve"> «Заттық дамытушы ортаны құруға болашақ педагогтердің даярлығы» атты болашақ мектепке дейінгі ұйым педагогтерінің заттық дамытушы ортаны құруға кәсіби даярлығын анықтауға арналған авторлық сауалнамасы</w:t>
      </w:r>
      <w:r w:rsidRPr="00834BE5">
        <w:rPr>
          <w:rFonts w:eastAsia="Times New Roman" w:cs="Times New Roman"/>
          <w:b/>
          <w:bCs/>
          <w:kern w:val="0"/>
          <w:sz w:val="28"/>
          <w:szCs w:val="28"/>
          <w:lang w:val="kk-KZ" w:eastAsia="ru-RU" w:bidi="ar-SA"/>
        </w:rPr>
        <w:t xml:space="preserve">ның </w:t>
      </w:r>
      <w:r w:rsidRPr="00834BE5">
        <w:rPr>
          <w:rFonts w:eastAsia="Times New Roman" w:cs="Times New Roman"/>
          <w:b/>
          <w:bCs/>
          <w:kern w:val="0"/>
          <w:sz w:val="28"/>
          <w:szCs w:val="28"/>
          <w:lang w:val="ru-RU" w:eastAsia="ru-RU" w:bidi="ar-SA"/>
        </w:rPr>
        <w:t>қалыптастырушы</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эксперимент</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нәтижелерінің</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динамикасы</w:t>
      </w:r>
    </w:p>
    <w:p w14:paraId="0391FD1B" w14:textId="77777777" w:rsidR="009E71A1" w:rsidRPr="00834BE5" w:rsidRDefault="009E71A1" w:rsidP="006E0AFD">
      <w:pPr>
        <w:widowControl/>
        <w:suppressAutoHyphens w:val="0"/>
        <w:autoSpaceDN/>
        <w:jc w:val="center"/>
        <w:textAlignment w:val="auto"/>
        <w:outlineLvl w:val="2"/>
        <w:rPr>
          <w:rFonts w:eastAsia="Times New Roman" w:cs="Times New Roman"/>
          <w:b/>
          <w:bCs/>
          <w:kern w:val="0"/>
          <w:sz w:val="28"/>
          <w:szCs w:val="28"/>
          <w:lang w:eastAsia="ru-RU" w:bidi="ar-SA"/>
        </w:rPr>
      </w:pPr>
    </w:p>
    <w:p w14:paraId="12A7AEE2" w14:textId="77777777"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өзара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алынған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деректердің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сенімділігін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жүргізілді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даярлығының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өзара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тәуелділікті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айқындауға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береді</w:t>
      </w:r>
      <w:r w:rsidRPr="00834BE5">
        <w:rPr>
          <w:rFonts w:eastAsia="Times New Roman" w:cs="Times New Roman"/>
          <w:kern w:val="0"/>
          <w:sz w:val="28"/>
          <w:szCs w:val="28"/>
          <w:lang w:eastAsia="ru-RU" w:bidi="ar-SA"/>
        </w:rPr>
        <w:t>.</w:t>
      </w:r>
    </w:p>
    <w:p w14:paraId="45ECBED0" w14:textId="3EA3D8EB"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Зерттеу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барысында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Пирсонның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сызықтық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коэффициенті</w:t>
      </w:r>
      <w:r w:rsidRPr="00834BE5">
        <w:rPr>
          <w:rFonts w:eastAsia="Times New Roman" w:cs="Times New Roman"/>
          <w:kern w:val="0"/>
          <w:sz w:val="28"/>
          <w:szCs w:val="28"/>
          <w:lang w:eastAsia="ru-RU" w:bidi="ar-SA"/>
        </w:rPr>
        <w:t xml:space="preserve"> (Pearson product-moment correlation coefficient) </w:t>
      </w:r>
      <w:r w:rsidRPr="00834BE5">
        <w:rPr>
          <w:rFonts w:eastAsia="Times New Roman" w:cs="Times New Roman"/>
          <w:kern w:val="0"/>
          <w:sz w:val="28"/>
          <w:szCs w:val="28"/>
          <w:lang w:val="ru-RU" w:eastAsia="ru-RU" w:bidi="ar-SA"/>
        </w:rPr>
        <w:t>қолданылды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Аталған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сандық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айнымалы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сызықтық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күшін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арналған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зерттеулерде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кеңінен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қолданылады</w:t>
      </w:r>
      <w:r w:rsidRPr="00834BE5">
        <w:rPr>
          <w:rFonts w:eastAsia="Times New Roman" w:cs="Times New Roman"/>
          <w:kern w:val="0"/>
          <w:sz w:val="28"/>
          <w:szCs w:val="28"/>
          <w:lang w:eastAsia="ru-RU" w:bidi="ar-SA"/>
        </w:rPr>
        <w:t>.</w:t>
      </w:r>
      <w:r w:rsidR="009A51B6">
        <w:rPr>
          <w:rFonts w:eastAsia="Times New Roman" w:cs="Times New Roman"/>
          <w:kern w:val="0"/>
          <w:sz w:val="28"/>
          <w:szCs w:val="28"/>
          <w:lang w:val="kk-KZ" w:eastAsia="ru-RU" w:bidi="ar-SA"/>
        </w:rPr>
        <w:t xml:space="preserve"> Осы </w:t>
      </w:r>
      <w:r w:rsidRPr="009A51B6">
        <w:rPr>
          <w:rFonts w:eastAsia="Times New Roman" w:cs="Times New Roman"/>
          <w:kern w:val="0"/>
          <w:sz w:val="28"/>
          <w:szCs w:val="28"/>
          <w:lang w:val="kk-KZ" w:eastAsia="ru-RU" w:bidi="ar-SA"/>
        </w:rPr>
        <w:t>жағдайда</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корреляция</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экспериментке</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дейінгі</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және</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эксперименттен</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кейінгі</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бірдей</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сауалнама</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индикаторлары</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бойынша</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алынған</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нәтижелер</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арасындағы</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өзара</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байланысты</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бағалауға</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бағытталды</w:t>
      </w:r>
      <w:r w:rsidRPr="00834BE5">
        <w:rPr>
          <w:rFonts w:eastAsia="Times New Roman" w:cs="Times New Roman"/>
          <w:kern w:val="0"/>
          <w:sz w:val="28"/>
          <w:szCs w:val="28"/>
          <w:lang w:eastAsia="ru-RU" w:bidi="ar-SA"/>
        </w:rPr>
        <w:t>.</w:t>
      </w:r>
    </w:p>
    <w:p w14:paraId="2660F992" w14:textId="77777777"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lastRenderedPageBreak/>
        <w:t>Пирсон корреляция коэффициенті төмендегі формула бойынша есептелді:</w:t>
      </w:r>
    </w:p>
    <w:p w14:paraId="71531EDE"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noProof/>
          <w:kern w:val="0"/>
          <w:sz w:val="28"/>
          <w:szCs w:val="28"/>
          <w:lang w:val="ru-RU" w:eastAsia="ru-RU" w:bidi="ar-SA"/>
        </w:rPr>
        <w:drawing>
          <wp:inline distT="0" distB="0" distL="0" distR="0" wp14:anchorId="1B32AC21" wp14:editId="02022BE2">
            <wp:extent cx="3306866" cy="940485"/>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26021" cy="945933"/>
                    </a:xfrm>
                    <a:prstGeom prst="rect">
                      <a:avLst/>
                    </a:prstGeom>
                  </pic:spPr>
                </pic:pic>
              </a:graphicData>
            </a:graphic>
          </wp:inline>
        </w:drawing>
      </w:r>
    </w:p>
    <w:p w14:paraId="1CD419C5" w14:textId="77777777"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Корреляция коэффициентінің мәндері төмендегі интерпретация шкаласы бойынша талданды:</w:t>
      </w:r>
    </w:p>
    <w:p w14:paraId="0FED5C6E" w14:textId="77777777"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val="ru-RU" w:eastAsia="ru-RU" w:bidi="ar-SA"/>
        </w:rPr>
      </w:pPr>
      <w:proofErr w:type="gramStart"/>
      <w:r w:rsidRPr="00834BE5">
        <w:rPr>
          <w:rFonts w:eastAsia="Times New Roman" w:cs="Times New Roman"/>
          <w:kern w:val="0"/>
          <w:sz w:val="28"/>
          <w:szCs w:val="28"/>
          <w:lang w:val="ru-RU" w:eastAsia="ru-RU" w:bidi="ar-SA"/>
        </w:rPr>
        <w:t>0,00-0,29</w:t>
      </w:r>
      <w:proofErr w:type="gramEnd"/>
      <w:r w:rsidRPr="00834BE5">
        <w:rPr>
          <w:rFonts w:eastAsia="Times New Roman" w:cs="Times New Roman"/>
          <w:kern w:val="0"/>
          <w:sz w:val="28"/>
          <w:szCs w:val="28"/>
          <w:lang w:val="ru-RU" w:eastAsia="ru-RU" w:bidi="ar-SA"/>
        </w:rPr>
        <w:t xml:space="preserve"> - әлсіз байланыс;</w:t>
      </w:r>
    </w:p>
    <w:p w14:paraId="1FFFB4D7" w14:textId="77777777"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val="ru-RU" w:eastAsia="ru-RU" w:bidi="ar-SA"/>
        </w:rPr>
      </w:pPr>
      <w:proofErr w:type="gramStart"/>
      <w:r w:rsidRPr="00834BE5">
        <w:rPr>
          <w:rFonts w:eastAsia="Times New Roman" w:cs="Times New Roman"/>
          <w:kern w:val="0"/>
          <w:sz w:val="28"/>
          <w:szCs w:val="28"/>
          <w:lang w:val="ru-RU" w:eastAsia="ru-RU" w:bidi="ar-SA"/>
        </w:rPr>
        <w:t>0,30-0,69</w:t>
      </w:r>
      <w:proofErr w:type="gramEnd"/>
      <w:r w:rsidRPr="00834BE5">
        <w:rPr>
          <w:rFonts w:eastAsia="Times New Roman" w:cs="Times New Roman"/>
          <w:kern w:val="0"/>
          <w:sz w:val="28"/>
          <w:szCs w:val="28"/>
          <w:lang w:val="ru-RU" w:eastAsia="ru-RU" w:bidi="ar-SA"/>
        </w:rPr>
        <w:t xml:space="preserve"> - орташа байланыс;</w:t>
      </w:r>
    </w:p>
    <w:p w14:paraId="2FC95D85" w14:textId="77777777"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val="ru-RU" w:eastAsia="ru-RU" w:bidi="ar-SA"/>
        </w:rPr>
      </w:pPr>
      <w:proofErr w:type="gramStart"/>
      <w:r w:rsidRPr="00834BE5">
        <w:rPr>
          <w:rFonts w:eastAsia="Times New Roman" w:cs="Times New Roman"/>
          <w:kern w:val="0"/>
          <w:sz w:val="28"/>
          <w:szCs w:val="28"/>
          <w:lang w:val="ru-RU" w:eastAsia="ru-RU" w:bidi="ar-SA"/>
        </w:rPr>
        <w:t>0,70-0,89</w:t>
      </w:r>
      <w:proofErr w:type="gramEnd"/>
      <w:r w:rsidRPr="00834BE5">
        <w:rPr>
          <w:rFonts w:eastAsia="Times New Roman" w:cs="Times New Roman"/>
          <w:kern w:val="0"/>
          <w:sz w:val="28"/>
          <w:szCs w:val="28"/>
          <w:lang w:val="ru-RU" w:eastAsia="ru-RU" w:bidi="ar-SA"/>
        </w:rPr>
        <w:t xml:space="preserve"> - жоғары байланыс;</w:t>
      </w:r>
    </w:p>
    <w:p w14:paraId="5B1580BF" w14:textId="77777777"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val="ru-RU" w:eastAsia="ru-RU" w:bidi="ar-SA"/>
        </w:rPr>
      </w:pPr>
      <w:proofErr w:type="gramStart"/>
      <w:r w:rsidRPr="00834BE5">
        <w:rPr>
          <w:rFonts w:eastAsia="Times New Roman" w:cs="Times New Roman"/>
          <w:kern w:val="0"/>
          <w:sz w:val="28"/>
          <w:szCs w:val="28"/>
          <w:lang w:val="ru-RU" w:eastAsia="ru-RU" w:bidi="ar-SA"/>
        </w:rPr>
        <w:t>0,90-1,00</w:t>
      </w:r>
      <w:proofErr w:type="gramEnd"/>
      <w:r w:rsidRPr="00834BE5">
        <w:rPr>
          <w:rFonts w:eastAsia="Times New Roman" w:cs="Times New Roman"/>
          <w:kern w:val="0"/>
          <w:sz w:val="28"/>
          <w:szCs w:val="28"/>
          <w:lang w:val="ru-RU" w:eastAsia="ru-RU" w:bidi="ar-SA"/>
        </w:rPr>
        <w:t xml:space="preserve"> - өте жоғары байланыс.</w:t>
      </w:r>
    </w:p>
    <w:p w14:paraId="62F8F986" w14:textId="0C529BF5" w:rsidR="009E71A1" w:rsidRPr="00834BE5" w:rsidRDefault="009E71A1" w:rsidP="006E0AFD">
      <w:pPr>
        <w:widowControl/>
        <w:suppressAutoHyphens w:val="0"/>
        <w:autoSpaceDN/>
        <w:ind w:firstLine="708"/>
        <w:jc w:val="both"/>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Осы әдіснамалық негізде алынған корреляциялық коэффициенттер қалыптастырушы эксперимент нәтижелерінің жүйелілігі мен педагогикалық </w:t>
      </w:r>
      <w:r w:rsidR="00020585">
        <w:rPr>
          <w:rFonts w:eastAsia="Times New Roman" w:cs="Times New Roman"/>
          <w:kern w:val="0"/>
          <w:sz w:val="28"/>
          <w:szCs w:val="28"/>
          <w:lang w:val="ru-RU" w:eastAsia="ru-RU" w:bidi="ar-SA"/>
        </w:rPr>
        <w:t>әсердің</w:t>
      </w:r>
      <w:r w:rsidRPr="00834BE5">
        <w:rPr>
          <w:rFonts w:eastAsia="Times New Roman" w:cs="Times New Roman"/>
          <w:kern w:val="0"/>
          <w:sz w:val="28"/>
          <w:szCs w:val="28"/>
          <w:lang w:val="ru-RU" w:eastAsia="ru-RU" w:bidi="ar-SA"/>
        </w:rPr>
        <w:t xml:space="preserve"> тиімділігін дәлелдеуге мүмкіндік береді.</w:t>
      </w:r>
    </w:p>
    <w:p w14:paraId="0489773B" w14:textId="77777777" w:rsidR="009E71A1" w:rsidRPr="00834BE5" w:rsidRDefault="009E71A1" w:rsidP="006E0AFD">
      <w:pPr>
        <w:widowControl/>
        <w:suppressAutoHyphens w:val="0"/>
        <w:autoSpaceDN/>
        <w:jc w:val="center"/>
        <w:textAlignment w:val="auto"/>
        <w:outlineLvl w:val="2"/>
        <w:rPr>
          <w:rFonts w:eastAsia="Times New Roman" w:cs="Times New Roman"/>
          <w:b/>
          <w:bCs/>
          <w:kern w:val="0"/>
          <w:sz w:val="28"/>
          <w:szCs w:val="28"/>
          <w:lang w:eastAsia="ru-RU" w:bidi="ar-SA"/>
        </w:rPr>
      </w:pPr>
    </w:p>
    <w:p w14:paraId="28AFB4FA" w14:textId="568827AB"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 xml:space="preserve">Кесте </w:t>
      </w:r>
      <w:r w:rsidR="00B43AC2" w:rsidRPr="00834BE5">
        <w:rPr>
          <w:rFonts w:eastAsia="Times New Roman" w:cs="Times New Roman"/>
          <w:kern w:val="0"/>
          <w:sz w:val="28"/>
          <w:szCs w:val="28"/>
          <w:lang w:val="ru-RU" w:eastAsia="ru-RU" w:bidi="ar-SA"/>
        </w:rPr>
        <w:t>26</w:t>
      </w:r>
      <w:r w:rsidRPr="00834BE5">
        <w:rPr>
          <w:rFonts w:eastAsia="Times New Roman" w:cs="Times New Roman"/>
          <w:kern w:val="0"/>
          <w:sz w:val="28"/>
          <w:szCs w:val="28"/>
          <w:lang w:val="ru-RU" w:eastAsia="ru-RU" w:bidi="ar-SA"/>
        </w:rPr>
        <w:t xml:space="preserve"> - 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w:t>
      </w:r>
      <w:r w:rsidRPr="00834BE5">
        <w:rPr>
          <w:rFonts w:eastAsia="Times New Roman" w:cs="Times New Roman"/>
          <w:kern w:val="0"/>
          <w:sz w:val="28"/>
          <w:szCs w:val="28"/>
          <w:lang w:eastAsia="ru-RU" w:bidi="ar-SA"/>
        </w:rPr>
        <w:t xml:space="preserve"> </w:t>
      </w:r>
    </w:p>
    <w:tbl>
      <w:tblPr>
        <w:tblStyle w:val="a3"/>
        <w:tblW w:w="0" w:type="auto"/>
        <w:tblLook w:val="04A0" w:firstRow="1" w:lastRow="0" w:firstColumn="1" w:lastColumn="0" w:noHBand="0" w:noVBand="1"/>
      </w:tblPr>
      <w:tblGrid>
        <w:gridCol w:w="2335"/>
        <w:gridCol w:w="2762"/>
        <w:gridCol w:w="1910"/>
        <w:gridCol w:w="2337"/>
      </w:tblGrid>
      <w:tr w:rsidR="009E71A1" w:rsidRPr="00834BE5" w14:paraId="4ECAA2BF" w14:textId="77777777" w:rsidTr="00E224FB">
        <w:tc>
          <w:tcPr>
            <w:tcW w:w="2336" w:type="dxa"/>
            <w:vAlign w:val="center"/>
          </w:tcPr>
          <w:p w14:paraId="77BEAA8A"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Жауап түрі</w:t>
            </w:r>
          </w:p>
        </w:tc>
        <w:tc>
          <w:tcPr>
            <w:tcW w:w="2762" w:type="dxa"/>
            <w:vAlign w:val="center"/>
          </w:tcPr>
          <w:p w14:paraId="68A17A86"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Экспериментке дейін ↔ Эксперименттен кейін</w:t>
            </w:r>
          </w:p>
        </w:tc>
        <w:tc>
          <w:tcPr>
            <w:tcW w:w="1910" w:type="dxa"/>
            <w:vAlign w:val="center"/>
          </w:tcPr>
          <w:p w14:paraId="15E65367"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Корреляция коэффициенті (r)</w:t>
            </w:r>
          </w:p>
        </w:tc>
        <w:tc>
          <w:tcPr>
            <w:tcW w:w="2337" w:type="dxa"/>
            <w:vAlign w:val="center"/>
          </w:tcPr>
          <w:p w14:paraId="401A5F66"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Байланыс сипаты</w:t>
            </w:r>
          </w:p>
        </w:tc>
      </w:tr>
      <w:tr w:rsidR="009E71A1" w:rsidRPr="00834BE5" w14:paraId="26B07BAE" w14:textId="77777777" w:rsidTr="00E224FB">
        <w:tc>
          <w:tcPr>
            <w:tcW w:w="2336" w:type="dxa"/>
            <w:vAlign w:val="center"/>
          </w:tcPr>
          <w:p w14:paraId="4ED2594B"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Иә</w:t>
            </w:r>
          </w:p>
        </w:tc>
        <w:tc>
          <w:tcPr>
            <w:tcW w:w="2762" w:type="dxa"/>
            <w:vAlign w:val="center"/>
          </w:tcPr>
          <w:p w14:paraId="76B87F44"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Экспериментке дейін ↔ Эксперименттен кейін</w:t>
            </w:r>
          </w:p>
        </w:tc>
        <w:tc>
          <w:tcPr>
            <w:tcW w:w="1910" w:type="dxa"/>
            <w:vAlign w:val="center"/>
          </w:tcPr>
          <w:p w14:paraId="1EF7388F"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r = 0,94</w:t>
            </w:r>
          </w:p>
        </w:tc>
        <w:tc>
          <w:tcPr>
            <w:tcW w:w="2337" w:type="dxa"/>
            <w:vAlign w:val="center"/>
          </w:tcPr>
          <w:p w14:paraId="0D418C4F"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оң корреляция</w:t>
            </w:r>
          </w:p>
        </w:tc>
      </w:tr>
      <w:tr w:rsidR="009E71A1" w:rsidRPr="00834BE5" w14:paraId="43EE9AF7" w14:textId="77777777" w:rsidTr="00E224FB">
        <w:tc>
          <w:tcPr>
            <w:tcW w:w="2336" w:type="dxa"/>
            <w:vAlign w:val="center"/>
          </w:tcPr>
          <w:p w14:paraId="5B8598E7"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Жауап беруге қиналамын</w:t>
            </w:r>
          </w:p>
        </w:tc>
        <w:tc>
          <w:tcPr>
            <w:tcW w:w="2762" w:type="dxa"/>
          </w:tcPr>
          <w:p w14:paraId="2F47B5D4"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Экспериментке дейін ↔ Эксперименттен кейін</w:t>
            </w:r>
          </w:p>
        </w:tc>
        <w:tc>
          <w:tcPr>
            <w:tcW w:w="1910" w:type="dxa"/>
            <w:vAlign w:val="center"/>
          </w:tcPr>
          <w:p w14:paraId="6D174CAC"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r = 0,93</w:t>
            </w:r>
          </w:p>
        </w:tc>
        <w:tc>
          <w:tcPr>
            <w:tcW w:w="2337" w:type="dxa"/>
            <w:vAlign w:val="center"/>
          </w:tcPr>
          <w:p w14:paraId="31E54757"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оң корреляция</w:t>
            </w:r>
          </w:p>
        </w:tc>
      </w:tr>
      <w:tr w:rsidR="009E71A1" w:rsidRPr="00834BE5" w14:paraId="050F38DF" w14:textId="77777777" w:rsidTr="00E224FB">
        <w:tc>
          <w:tcPr>
            <w:tcW w:w="2336" w:type="dxa"/>
            <w:vAlign w:val="center"/>
          </w:tcPr>
          <w:p w14:paraId="33BBBEB6"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Жоқ</w:t>
            </w:r>
          </w:p>
        </w:tc>
        <w:tc>
          <w:tcPr>
            <w:tcW w:w="2762" w:type="dxa"/>
          </w:tcPr>
          <w:p w14:paraId="449022CF"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Экспериментке дейін ↔ Эксперименттен кейін</w:t>
            </w:r>
          </w:p>
        </w:tc>
        <w:tc>
          <w:tcPr>
            <w:tcW w:w="1910" w:type="dxa"/>
            <w:vAlign w:val="center"/>
          </w:tcPr>
          <w:p w14:paraId="68943F1B"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r = 0,15</w:t>
            </w:r>
          </w:p>
        </w:tc>
        <w:tc>
          <w:tcPr>
            <w:tcW w:w="2337" w:type="dxa"/>
            <w:vAlign w:val="center"/>
          </w:tcPr>
          <w:p w14:paraId="1A45DBD5" w14:textId="77777777" w:rsidR="009E71A1" w:rsidRPr="00834BE5" w:rsidRDefault="009E71A1" w:rsidP="006E0AFD">
            <w:pPr>
              <w:widowControl/>
              <w:suppressAutoHyphens w:val="0"/>
              <w:autoSpaceDN/>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Әлсіз байланыс</w:t>
            </w:r>
          </w:p>
        </w:tc>
      </w:tr>
    </w:tbl>
    <w:p w14:paraId="34058938" w14:textId="373FD872"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Жүргізілген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логикалық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бірізділігін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алынған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деректердің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сенімділігін</w:t>
      </w:r>
      <w:r w:rsidRPr="00834BE5">
        <w:rPr>
          <w:rFonts w:eastAsia="Times New Roman" w:cs="Times New Roman"/>
          <w:kern w:val="0"/>
          <w:sz w:val="28"/>
          <w:szCs w:val="28"/>
          <w:lang w:eastAsia="ru-RU" w:bidi="ar-SA"/>
        </w:rPr>
        <w:t xml:space="preserve"> </w:t>
      </w:r>
      <w:r w:rsidR="00030942">
        <w:rPr>
          <w:rFonts w:eastAsia="Times New Roman" w:cs="Times New Roman"/>
          <w:kern w:val="0"/>
          <w:sz w:val="28"/>
          <w:szCs w:val="28"/>
          <w:lang w:val="ru-RU" w:eastAsia="ru-RU" w:bidi="ar-SA"/>
        </w:rPr>
        <w:t>арттырады</w:t>
      </w:r>
      <w:r w:rsidRPr="00834BE5">
        <w:rPr>
          <w:rFonts w:eastAsia="Times New Roman" w:cs="Times New Roman"/>
          <w:kern w:val="0"/>
          <w:sz w:val="28"/>
          <w:szCs w:val="28"/>
          <w:lang w:eastAsia="ru-RU" w:bidi="ar-SA"/>
        </w:rPr>
        <w:t>. «</w:t>
      </w:r>
      <w:r w:rsidRPr="00834BE5">
        <w:rPr>
          <w:rFonts w:eastAsia="Times New Roman" w:cs="Times New Roman"/>
          <w:kern w:val="0"/>
          <w:sz w:val="28"/>
          <w:szCs w:val="28"/>
          <w:lang w:val="ru-RU" w:eastAsia="ru-RU" w:bidi="ar-SA"/>
        </w:rPr>
        <w:t>Иә</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жауаптары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бойынша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өте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корреляцияның</w:t>
      </w:r>
      <w:r w:rsidRPr="00834BE5">
        <w:rPr>
          <w:rFonts w:eastAsia="Times New Roman" w:cs="Times New Roman"/>
          <w:kern w:val="0"/>
          <w:sz w:val="28"/>
          <w:szCs w:val="28"/>
          <w:lang w:eastAsia="ru-RU" w:bidi="ar-SA"/>
        </w:rPr>
        <w:t xml:space="preserve"> (r = 0,94) </w:t>
      </w:r>
      <w:r w:rsidRPr="00834BE5">
        <w:rPr>
          <w:rFonts w:eastAsia="Times New Roman" w:cs="Times New Roman"/>
          <w:kern w:val="0"/>
          <w:sz w:val="28"/>
          <w:szCs w:val="28"/>
          <w:lang w:val="ru-RU" w:eastAsia="ru-RU" w:bidi="ar-SA"/>
        </w:rPr>
        <w:t>анықталуы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даярлығының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жүйелі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артқанын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009A51B6">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ru-RU" w:eastAsia="ru-RU" w:bidi="ar-SA"/>
        </w:rPr>
        <w:t>нәтиже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барысында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іске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асырылған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00020585">
        <w:rPr>
          <w:rFonts w:eastAsia="Times New Roman" w:cs="Times New Roman"/>
          <w:kern w:val="0"/>
          <w:sz w:val="28"/>
          <w:szCs w:val="28"/>
          <w:lang w:val="ru-RU" w:eastAsia="ru-RU" w:bidi="ar-SA"/>
        </w:rPr>
        <w:t>әсердің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тиімді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айғақтайды</w:t>
      </w:r>
      <w:r w:rsidRPr="00834BE5">
        <w:rPr>
          <w:rFonts w:eastAsia="Times New Roman" w:cs="Times New Roman"/>
          <w:kern w:val="0"/>
          <w:sz w:val="28"/>
          <w:szCs w:val="28"/>
          <w:lang w:eastAsia="ru-RU" w:bidi="ar-SA"/>
        </w:rPr>
        <w:t>.</w:t>
      </w:r>
    </w:p>
    <w:p w14:paraId="536E0AC0" w14:textId="3CE6F004"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Сол</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сияқты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жауап</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қиналамын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бойынша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өте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корреляцияның</w:t>
      </w:r>
      <w:r w:rsidRPr="00834BE5">
        <w:rPr>
          <w:rFonts w:eastAsia="Times New Roman" w:cs="Times New Roman"/>
          <w:kern w:val="0"/>
          <w:sz w:val="28"/>
          <w:szCs w:val="28"/>
          <w:lang w:eastAsia="ru-RU" w:bidi="ar-SA"/>
        </w:rPr>
        <w:t xml:space="preserve"> (r = 0,93) </w:t>
      </w:r>
      <w:r w:rsidRPr="00834BE5">
        <w:rPr>
          <w:rFonts w:eastAsia="Times New Roman" w:cs="Times New Roman"/>
          <w:kern w:val="0"/>
          <w:sz w:val="28"/>
          <w:szCs w:val="28"/>
          <w:lang w:val="ru-RU" w:eastAsia="ru-RU" w:bidi="ar-SA"/>
        </w:rPr>
        <w:t>анықталуы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респонденттердің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бастапқыда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сенімсіздік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танытқан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бөлігінің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кезеңнен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кейін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мүмкіндіктерін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нақты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айқындай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бастағанын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білдіреді</w:t>
      </w:r>
      <w:r w:rsidRPr="00834BE5">
        <w:rPr>
          <w:rFonts w:eastAsia="Times New Roman" w:cs="Times New Roman"/>
          <w:kern w:val="0"/>
          <w:sz w:val="28"/>
          <w:szCs w:val="28"/>
          <w:lang w:eastAsia="ru-RU" w:bidi="ar-SA"/>
        </w:rPr>
        <w:t>.</w:t>
      </w:r>
      <w:r w:rsidR="009A51B6">
        <w:rPr>
          <w:rFonts w:eastAsia="Times New Roman" w:cs="Times New Roman"/>
          <w:kern w:val="0"/>
          <w:sz w:val="28"/>
          <w:szCs w:val="28"/>
          <w:lang w:val="kk-KZ" w:eastAsia="ru-RU" w:bidi="ar-SA"/>
        </w:rPr>
        <w:t xml:space="preserve"> </w:t>
      </w:r>
      <w:r w:rsidR="009A51B6" w:rsidRPr="009A51B6">
        <w:rPr>
          <w:rFonts w:eastAsia="Times New Roman" w:cs="Times New Roman"/>
          <w:kern w:val="0"/>
          <w:sz w:val="28"/>
          <w:szCs w:val="28"/>
          <w:lang w:val="kk-KZ" w:eastAsia="ru-RU" w:bidi="ar-SA"/>
        </w:rPr>
        <w:t>К</w:t>
      </w:r>
      <w:r w:rsidRPr="009A51B6">
        <w:rPr>
          <w:rFonts w:eastAsia="Times New Roman" w:cs="Times New Roman"/>
          <w:kern w:val="0"/>
          <w:sz w:val="28"/>
          <w:szCs w:val="28"/>
          <w:lang w:val="kk-KZ" w:eastAsia="ru-RU" w:bidi="ar-SA"/>
        </w:rPr>
        <w:t>атегориядағы</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жауаптардың</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құрылымдық</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тұрғыда</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қайта</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бөлінуі</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болашақ</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педагогтердің</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теориялық</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түсінігінің</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практикалық</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әрекетпен</w:t>
      </w:r>
      <w:r w:rsidRPr="00834BE5">
        <w:rPr>
          <w:rFonts w:eastAsia="Times New Roman" w:cs="Times New Roman"/>
          <w:kern w:val="0"/>
          <w:sz w:val="28"/>
          <w:szCs w:val="28"/>
          <w:lang w:eastAsia="ru-RU" w:bidi="ar-SA"/>
        </w:rPr>
        <w:t xml:space="preserve"> </w:t>
      </w:r>
      <w:r w:rsidRPr="009A51B6">
        <w:rPr>
          <w:rFonts w:eastAsia="Times New Roman" w:cs="Times New Roman"/>
          <w:kern w:val="0"/>
          <w:sz w:val="28"/>
          <w:szCs w:val="28"/>
          <w:lang w:val="kk-KZ" w:eastAsia="ru-RU" w:bidi="ar-SA"/>
        </w:rPr>
        <w:t>ұштасқанын</w:t>
      </w:r>
      <w:r w:rsidRPr="00834BE5">
        <w:rPr>
          <w:rFonts w:eastAsia="Times New Roman" w:cs="Times New Roman"/>
          <w:kern w:val="0"/>
          <w:sz w:val="28"/>
          <w:szCs w:val="28"/>
          <w:lang w:eastAsia="ru-RU" w:bidi="ar-SA"/>
        </w:rPr>
        <w:t xml:space="preserve"> </w:t>
      </w:r>
      <w:r w:rsidR="00030942" w:rsidRPr="009A51B6">
        <w:rPr>
          <w:rFonts w:eastAsia="Times New Roman" w:cs="Times New Roman"/>
          <w:kern w:val="0"/>
          <w:sz w:val="28"/>
          <w:szCs w:val="28"/>
          <w:lang w:val="kk-KZ" w:eastAsia="ru-RU" w:bidi="ar-SA"/>
        </w:rPr>
        <w:t>аңғартады</w:t>
      </w:r>
      <w:r w:rsidRPr="00834BE5">
        <w:rPr>
          <w:rFonts w:eastAsia="Times New Roman" w:cs="Times New Roman"/>
          <w:kern w:val="0"/>
          <w:sz w:val="28"/>
          <w:szCs w:val="28"/>
          <w:lang w:eastAsia="ru-RU" w:bidi="ar-SA"/>
        </w:rPr>
        <w:t>.</w:t>
      </w:r>
    </w:p>
    <w:p w14:paraId="3F9F46AF" w14:textId="5C7EAEE3"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Ал</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жауаптары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бойынша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коэффициентінің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болуы</w:t>
      </w:r>
      <w:r w:rsidRPr="00834BE5">
        <w:rPr>
          <w:rFonts w:eastAsia="Times New Roman" w:cs="Times New Roman"/>
          <w:kern w:val="0"/>
          <w:sz w:val="28"/>
          <w:szCs w:val="28"/>
          <w:lang w:eastAsia="ru-RU" w:bidi="ar-SA"/>
        </w:rPr>
        <w:t xml:space="preserve"> (r = 0,15)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кейін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теріс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жауаптардың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едәуір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азайғанын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олардың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тұрақты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еместігін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009A51B6">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lastRenderedPageBreak/>
        <w:t>педагогтердің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даярлығының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сапалық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тұрғыда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жаңа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көтерілгенін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бұрынғы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теріс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ұстанымдардың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жойылғанын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айғақтайды</w:t>
      </w:r>
      <w:r w:rsidRPr="00834BE5">
        <w:rPr>
          <w:rFonts w:eastAsia="Times New Roman" w:cs="Times New Roman"/>
          <w:kern w:val="0"/>
          <w:sz w:val="28"/>
          <w:szCs w:val="28"/>
          <w:lang w:eastAsia="ru-RU" w:bidi="ar-SA"/>
        </w:rPr>
        <w:t>.</w:t>
      </w:r>
    </w:p>
    <w:p w14:paraId="5C6786BB" w14:textId="19268E69"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барысында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алынған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деректердің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өзара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үйлесімділігін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даярлығының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жүйелі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артқанын</w:t>
      </w:r>
      <w:r w:rsidRPr="00834BE5">
        <w:rPr>
          <w:rFonts w:eastAsia="Times New Roman" w:cs="Times New Roman"/>
          <w:kern w:val="0"/>
          <w:sz w:val="28"/>
          <w:szCs w:val="28"/>
          <w:lang w:eastAsia="ru-RU" w:bidi="ar-SA"/>
        </w:rPr>
        <w:t xml:space="preserve"> </w:t>
      </w:r>
      <w:r w:rsidR="00030942">
        <w:rPr>
          <w:rFonts w:eastAsia="Times New Roman" w:cs="Times New Roman"/>
          <w:kern w:val="0"/>
          <w:sz w:val="28"/>
          <w:szCs w:val="28"/>
          <w:lang w:val="ru-RU" w:eastAsia="ru-RU" w:bidi="ar-SA"/>
        </w:rPr>
        <w:t>байқаймыз</w:t>
      </w:r>
      <w:r w:rsidRPr="00834BE5">
        <w:rPr>
          <w:rFonts w:eastAsia="Times New Roman" w:cs="Times New Roman"/>
          <w:kern w:val="0"/>
          <w:sz w:val="28"/>
          <w:szCs w:val="28"/>
          <w:lang w:eastAsia="ru-RU" w:bidi="ar-SA"/>
        </w:rPr>
        <w:t>. «</w:t>
      </w:r>
      <w:r w:rsidRPr="00834BE5">
        <w:rPr>
          <w:rFonts w:eastAsia="Times New Roman" w:cs="Times New Roman"/>
          <w:kern w:val="0"/>
          <w:sz w:val="28"/>
          <w:szCs w:val="28"/>
          <w:lang w:val="ru-RU" w:eastAsia="ru-RU" w:bidi="ar-SA"/>
        </w:rPr>
        <w:t>Иә</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жауап</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беруге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қиналамын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жауаптары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бойынша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өте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тұрғыдан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негізделгенін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ұсынылған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әдістемелік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тиімділігін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Pr="00834BE5">
        <w:rPr>
          <w:rFonts w:eastAsia="Times New Roman" w:cs="Times New Roman"/>
          <w:kern w:val="0"/>
          <w:sz w:val="28"/>
          <w:szCs w:val="28"/>
          <w:lang w:eastAsia="ru-RU" w:bidi="ar-SA"/>
        </w:rPr>
        <w:t>.</w:t>
      </w:r>
    </w:p>
    <w:p w14:paraId="0AA8A800" w14:textId="3F1BEA5E"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Анықтаушы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құндылықтық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бастапқы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Осыған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кезеңінде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іс</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қатысты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уәждерін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күшейтуге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құндылықтық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бағдарларын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тереңдетуге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бағытталған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арнайы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жүзеге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асырылды</w:t>
      </w:r>
      <w:r w:rsidRPr="00834BE5">
        <w:rPr>
          <w:rFonts w:eastAsia="Times New Roman" w:cs="Times New Roman"/>
          <w:kern w:val="0"/>
          <w:sz w:val="28"/>
          <w:szCs w:val="28"/>
          <w:lang w:eastAsia="ru-RU" w:bidi="ar-SA"/>
        </w:rPr>
        <w:t>.</w:t>
      </w:r>
    </w:p>
    <w:p w14:paraId="0341C957" w14:textId="0CFB8389"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Мотивациялық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құндылықтық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кезеңінде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көздерін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кешенді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айқындауға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беретін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Барбуто</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Сколлдың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әдістемесі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қолданылды</w:t>
      </w:r>
      <w:r w:rsidRPr="00834BE5">
        <w:rPr>
          <w:rFonts w:eastAsia="Times New Roman" w:cs="Times New Roman"/>
          <w:kern w:val="0"/>
          <w:sz w:val="28"/>
          <w:szCs w:val="28"/>
          <w:lang w:eastAsia="ru-RU" w:bidi="ar-SA"/>
        </w:rPr>
        <w:t xml:space="preserve">. </w:t>
      </w:r>
      <w:r w:rsidR="004B5E15">
        <w:rPr>
          <w:rFonts w:eastAsia="Times New Roman" w:cs="Times New Roman"/>
          <w:kern w:val="0"/>
          <w:sz w:val="28"/>
          <w:szCs w:val="28"/>
          <w:lang w:val="kk-KZ" w:eastAsia="ru-RU" w:bidi="ar-SA"/>
        </w:rPr>
        <w:t>Ә</w:t>
      </w:r>
      <w:r w:rsidRPr="00834BE5">
        <w:rPr>
          <w:rFonts w:eastAsia="Times New Roman" w:cs="Times New Roman"/>
          <w:kern w:val="0"/>
          <w:sz w:val="28"/>
          <w:szCs w:val="28"/>
          <w:lang w:val="ru-RU" w:eastAsia="ru-RU" w:bidi="ar-SA"/>
        </w:rPr>
        <w:t>дістеме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іс</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қатысты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сыртқы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уәждердің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құрылымын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олардың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құндылықтық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бағдарлармен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таңдаудағы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саналы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ұстанымдарын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бағытталған</w:t>
      </w:r>
      <w:r w:rsidRPr="00834BE5">
        <w:rPr>
          <w:rFonts w:eastAsia="Times New Roman" w:cs="Times New Roman"/>
          <w:kern w:val="0"/>
          <w:sz w:val="28"/>
          <w:szCs w:val="28"/>
          <w:lang w:eastAsia="ru-RU" w:bidi="ar-SA"/>
        </w:rPr>
        <w:t>.</w:t>
      </w:r>
    </w:p>
    <w:p w14:paraId="0DD5D112"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мақсаттарының</w:t>
      </w:r>
      <w:r w:rsidRPr="00834BE5">
        <w:rPr>
          <w:rFonts w:eastAsia="Times New Roman" w:cs="Times New Roman"/>
          <w:kern w:val="0"/>
          <w:sz w:val="28"/>
          <w:szCs w:val="28"/>
          <w:lang w:eastAsia="ru-RU" w:bidi="ar-SA"/>
        </w:rPr>
        <w:t xml:space="preserve"> </w:t>
      </w:r>
      <w:proofErr w:type="gramStart"/>
      <w:r w:rsidRPr="00834BE5">
        <w:rPr>
          <w:rFonts w:eastAsia="Times New Roman" w:cs="Times New Roman"/>
          <w:kern w:val="0"/>
          <w:sz w:val="28"/>
          <w:szCs w:val="28"/>
          <w:lang w:val="ru-RU" w:eastAsia="ru-RU" w:bidi="ar-SA"/>
        </w:rPr>
        <w:t>бірі</w:t>
      </w:r>
      <w:r w:rsidRPr="00834BE5">
        <w:rPr>
          <w:rFonts w:eastAsia="Times New Roman" w:cs="Times New Roman"/>
          <w:kern w:val="0"/>
          <w:sz w:val="28"/>
          <w:szCs w:val="28"/>
          <w:lang w:eastAsia="ru-RU" w:bidi="ar-SA"/>
        </w:rPr>
        <w:t xml:space="preserve">  -</w:t>
      </w:r>
      <w:proofErr w:type="gramEnd"/>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іс</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деген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мотивациясын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күшейту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құндылықтарды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саналы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қабылдауын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қамтамасыз</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ету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орындауға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бағытталған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тұрақты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бағдар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Осыған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құндылықтық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көзі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бойынша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қарастырылды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процесс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инструменталдық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сыртқы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өзіндік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тұжырым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өзіндік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тұжырым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орындау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Әрбір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бақылау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топтарында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кезеңдерде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салыстырмалы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талданды</w:t>
      </w:r>
      <w:r w:rsidRPr="00834BE5">
        <w:rPr>
          <w:rFonts w:eastAsia="Times New Roman" w:cs="Times New Roman"/>
          <w:kern w:val="0"/>
          <w:sz w:val="28"/>
          <w:szCs w:val="28"/>
          <w:lang w:eastAsia="ru-RU" w:bidi="ar-SA"/>
        </w:rPr>
        <w:t>.</w:t>
      </w:r>
    </w:p>
    <w:p w14:paraId="4114B206" w14:textId="77777777" w:rsidR="00B43AC2" w:rsidRPr="003749B7" w:rsidRDefault="00B43AC2" w:rsidP="006E0AFD">
      <w:pPr>
        <w:widowControl/>
        <w:suppressAutoHyphens w:val="0"/>
        <w:autoSpaceDN/>
        <w:jc w:val="both"/>
        <w:textAlignment w:val="auto"/>
        <w:rPr>
          <w:rFonts w:eastAsia="Times New Roman" w:cs="Times New Roman"/>
          <w:kern w:val="0"/>
          <w:sz w:val="28"/>
          <w:szCs w:val="28"/>
          <w:lang w:eastAsia="ru-RU" w:bidi="ar-SA"/>
        </w:rPr>
      </w:pPr>
    </w:p>
    <w:p w14:paraId="5EC25770" w14:textId="51FE7495" w:rsidR="009E71A1" w:rsidRPr="00834BE5" w:rsidRDefault="009E71A1" w:rsidP="006E0AFD">
      <w:pPr>
        <w:widowControl/>
        <w:suppressAutoHyphens w:val="0"/>
        <w:autoSpaceDN/>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Кесте</w:t>
      </w:r>
      <w:r w:rsidRPr="00834BE5">
        <w:rPr>
          <w:rFonts w:eastAsia="Times New Roman" w:cs="Times New Roman"/>
          <w:kern w:val="0"/>
          <w:sz w:val="28"/>
          <w:szCs w:val="28"/>
          <w:lang w:eastAsia="ru-RU" w:bidi="ar-SA"/>
        </w:rPr>
        <w:t xml:space="preserve"> 2</w:t>
      </w:r>
      <w:r w:rsidR="00B43AC2" w:rsidRPr="00834BE5">
        <w:rPr>
          <w:rFonts w:eastAsia="Times New Roman" w:cs="Times New Roman"/>
          <w:kern w:val="0"/>
          <w:sz w:val="28"/>
          <w:szCs w:val="28"/>
          <w:lang w:val="kk-KZ" w:eastAsia="ru-RU" w:bidi="ar-SA"/>
        </w:rPr>
        <w:t>7</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kk-KZ" w:eastAsia="ru-RU" w:bidi="ar-SA"/>
        </w:rPr>
        <w:t>-</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Барбуто</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Сколл</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әдістемесі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бойынша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құндылықтық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динамикасы</w:t>
      </w:r>
    </w:p>
    <w:tbl>
      <w:tblPr>
        <w:tblStyle w:val="a3"/>
        <w:tblW w:w="0" w:type="auto"/>
        <w:tblLook w:val="04A0" w:firstRow="1" w:lastRow="0" w:firstColumn="1" w:lastColumn="0" w:noHBand="0" w:noVBand="1"/>
      </w:tblPr>
      <w:tblGrid>
        <w:gridCol w:w="1686"/>
        <w:gridCol w:w="1990"/>
        <w:gridCol w:w="1913"/>
        <w:gridCol w:w="1842"/>
        <w:gridCol w:w="1913"/>
      </w:tblGrid>
      <w:tr w:rsidR="009E71A1" w:rsidRPr="00834BE5" w14:paraId="255A8EDD" w14:textId="77777777" w:rsidTr="00E224FB">
        <w:trPr>
          <w:trHeight w:val="304"/>
        </w:trPr>
        <w:tc>
          <w:tcPr>
            <w:tcW w:w="9345" w:type="dxa"/>
            <w:gridSpan w:val="5"/>
          </w:tcPr>
          <w:p w14:paraId="60A1417F" w14:textId="77777777" w:rsidR="009E71A1" w:rsidRPr="00834BE5"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34BE5">
              <w:rPr>
                <w:rFonts w:eastAsia="Times New Roman" w:cs="Times New Roman"/>
                <w:kern w:val="0"/>
                <w:lang w:val="ru-RU" w:eastAsia="ru-RU" w:bidi="ar-SA"/>
              </w:rPr>
              <w:t>Ішкі процесс мотивациясы</w:t>
            </w:r>
          </w:p>
        </w:tc>
      </w:tr>
      <w:tr w:rsidR="009E71A1" w:rsidRPr="00834BE5" w14:paraId="51BEE907" w14:textId="77777777" w:rsidTr="00E224FB">
        <w:tc>
          <w:tcPr>
            <w:tcW w:w="1687" w:type="dxa"/>
            <w:vAlign w:val="center"/>
          </w:tcPr>
          <w:p w14:paraId="1E27731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Деңгей</w:t>
            </w:r>
          </w:p>
        </w:tc>
        <w:tc>
          <w:tcPr>
            <w:tcW w:w="3903" w:type="dxa"/>
            <w:gridSpan w:val="2"/>
            <w:vAlign w:val="center"/>
          </w:tcPr>
          <w:p w14:paraId="6A7681F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Эксперименттік топ (n=66)</w:t>
            </w:r>
          </w:p>
        </w:tc>
        <w:tc>
          <w:tcPr>
            <w:tcW w:w="3755" w:type="dxa"/>
            <w:gridSpan w:val="2"/>
            <w:vAlign w:val="center"/>
          </w:tcPr>
          <w:p w14:paraId="5F65717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Бақылау тобы (n=65)</w:t>
            </w:r>
          </w:p>
        </w:tc>
      </w:tr>
      <w:tr w:rsidR="009E71A1" w:rsidRPr="00834BE5" w14:paraId="263E62AE" w14:textId="77777777" w:rsidTr="00E224FB">
        <w:tc>
          <w:tcPr>
            <w:tcW w:w="1687" w:type="dxa"/>
            <w:vAlign w:val="center"/>
          </w:tcPr>
          <w:p w14:paraId="23FE829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p>
        </w:tc>
        <w:tc>
          <w:tcPr>
            <w:tcW w:w="1990" w:type="dxa"/>
            <w:vAlign w:val="center"/>
          </w:tcPr>
          <w:p w14:paraId="75E5AF6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Экспериментке дейін</w:t>
            </w:r>
          </w:p>
        </w:tc>
        <w:tc>
          <w:tcPr>
            <w:tcW w:w="1913" w:type="dxa"/>
            <w:vAlign w:val="center"/>
          </w:tcPr>
          <w:p w14:paraId="0786F19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Эксперименттен кейін</w:t>
            </w:r>
          </w:p>
        </w:tc>
        <w:tc>
          <w:tcPr>
            <w:tcW w:w="1842" w:type="dxa"/>
            <w:vAlign w:val="center"/>
          </w:tcPr>
          <w:p w14:paraId="5EEFDCC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Экспериментке дейін</w:t>
            </w:r>
          </w:p>
        </w:tc>
        <w:tc>
          <w:tcPr>
            <w:tcW w:w="1913" w:type="dxa"/>
            <w:vAlign w:val="center"/>
          </w:tcPr>
          <w:p w14:paraId="32F6198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Эксперименттен кейін</w:t>
            </w:r>
          </w:p>
        </w:tc>
      </w:tr>
      <w:tr w:rsidR="009E71A1" w:rsidRPr="00834BE5" w14:paraId="1054882E" w14:textId="77777777" w:rsidTr="00E224FB">
        <w:tc>
          <w:tcPr>
            <w:tcW w:w="1687" w:type="dxa"/>
            <w:vAlign w:val="center"/>
          </w:tcPr>
          <w:p w14:paraId="425C72B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990" w:type="dxa"/>
            <w:vAlign w:val="center"/>
          </w:tcPr>
          <w:p w14:paraId="6FAAD27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15 (22,7%)</w:t>
            </w:r>
          </w:p>
        </w:tc>
        <w:tc>
          <w:tcPr>
            <w:tcW w:w="1913" w:type="dxa"/>
            <w:vAlign w:val="center"/>
          </w:tcPr>
          <w:p w14:paraId="075816B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 (9,1%)</w:t>
            </w:r>
          </w:p>
        </w:tc>
        <w:tc>
          <w:tcPr>
            <w:tcW w:w="1842" w:type="dxa"/>
            <w:vAlign w:val="center"/>
          </w:tcPr>
          <w:p w14:paraId="596C200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14 (21,5%)</w:t>
            </w:r>
          </w:p>
        </w:tc>
        <w:tc>
          <w:tcPr>
            <w:tcW w:w="1913" w:type="dxa"/>
            <w:vAlign w:val="center"/>
          </w:tcPr>
          <w:p w14:paraId="24168E0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13 (20,0%)</w:t>
            </w:r>
          </w:p>
        </w:tc>
      </w:tr>
      <w:tr w:rsidR="009E71A1" w:rsidRPr="00834BE5" w14:paraId="23A675DA" w14:textId="77777777" w:rsidTr="00E224FB">
        <w:tc>
          <w:tcPr>
            <w:tcW w:w="1687" w:type="dxa"/>
            <w:vAlign w:val="center"/>
          </w:tcPr>
          <w:p w14:paraId="15F8FF1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990" w:type="dxa"/>
            <w:vAlign w:val="center"/>
          </w:tcPr>
          <w:p w14:paraId="0C5DE50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33 (50,0%)</w:t>
            </w:r>
          </w:p>
        </w:tc>
        <w:tc>
          <w:tcPr>
            <w:tcW w:w="1913" w:type="dxa"/>
            <w:vAlign w:val="center"/>
          </w:tcPr>
          <w:p w14:paraId="0928EE3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28 (42,4%)</w:t>
            </w:r>
          </w:p>
        </w:tc>
        <w:tc>
          <w:tcPr>
            <w:tcW w:w="1842" w:type="dxa"/>
            <w:vAlign w:val="center"/>
          </w:tcPr>
          <w:p w14:paraId="0247098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34 (52,3%)</w:t>
            </w:r>
          </w:p>
        </w:tc>
        <w:tc>
          <w:tcPr>
            <w:tcW w:w="1913" w:type="dxa"/>
            <w:vAlign w:val="center"/>
          </w:tcPr>
          <w:p w14:paraId="7A44275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35 (53,8%)</w:t>
            </w:r>
          </w:p>
        </w:tc>
      </w:tr>
      <w:tr w:rsidR="009E71A1" w:rsidRPr="00834BE5" w14:paraId="3A7F22E2" w14:textId="77777777" w:rsidTr="00E224FB">
        <w:tc>
          <w:tcPr>
            <w:tcW w:w="1687" w:type="dxa"/>
            <w:vAlign w:val="center"/>
          </w:tcPr>
          <w:p w14:paraId="4403E19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990" w:type="dxa"/>
            <w:vAlign w:val="center"/>
          </w:tcPr>
          <w:p w14:paraId="63F357C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 (27,3%)</w:t>
            </w:r>
          </w:p>
        </w:tc>
        <w:tc>
          <w:tcPr>
            <w:tcW w:w="1913" w:type="dxa"/>
            <w:vAlign w:val="center"/>
          </w:tcPr>
          <w:p w14:paraId="097BE81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32 (48,5%)</w:t>
            </w:r>
          </w:p>
        </w:tc>
        <w:tc>
          <w:tcPr>
            <w:tcW w:w="1842" w:type="dxa"/>
            <w:vAlign w:val="center"/>
          </w:tcPr>
          <w:p w14:paraId="71831F3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17 (26,2%)</w:t>
            </w:r>
          </w:p>
        </w:tc>
        <w:tc>
          <w:tcPr>
            <w:tcW w:w="1913" w:type="dxa"/>
            <w:vAlign w:val="center"/>
          </w:tcPr>
          <w:p w14:paraId="4E51FDB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17 (26,2%)</w:t>
            </w:r>
          </w:p>
        </w:tc>
      </w:tr>
      <w:tr w:rsidR="009E71A1" w:rsidRPr="00834BE5" w14:paraId="56D6AD9D" w14:textId="77777777" w:rsidTr="00E224FB">
        <w:tc>
          <w:tcPr>
            <w:tcW w:w="1687" w:type="dxa"/>
            <w:vAlign w:val="center"/>
          </w:tcPr>
          <w:p w14:paraId="3A6A03E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lastRenderedPageBreak/>
              <w:t>Барлығы</w:t>
            </w:r>
          </w:p>
        </w:tc>
        <w:tc>
          <w:tcPr>
            <w:tcW w:w="1990" w:type="dxa"/>
            <w:vAlign w:val="center"/>
          </w:tcPr>
          <w:p w14:paraId="1025946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66 (100%)</w:t>
            </w:r>
          </w:p>
        </w:tc>
        <w:tc>
          <w:tcPr>
            <w:tcW w:w="1913" w:type="dxa"/>
            <w:vAlign w:val="center"/>
          </w:tcPr>
          <w:p w14:paraId="0CBB368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66 (100%)</w:t>
            </w:r>
          </w:p>
        </w:tc>
        <w:tc>
          <w:tcPr>
            <w:tcW w:w="1842" w:type="dxa"/>
            <w:vAlign w:val="center"/>
          </w:tcPr>
          <w:p w14:paraId="0528476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65 (100%)</w:t>
            </w:r>
          </w:p>
        </w:tc>
        <w:tc>
          <w:tcPr>
            <w:tcW w:w="1913" w:type="dxa"/>
            <w:vAlign w:val="center"/>
          </w:tcPr>
          <w:p w14:paraId="7547997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65 (100%)</w:t>
            </w:r>
          </w:p>
        </w:tc>
      </w:tr>
      <w:tr w:rsidR="009E71A1" w:rsidRPr="00834BE5" w14:paraId="1D3C946E" w14:textId="77777777" w:rsidTr="00E224FB">
        <w:tc>
          <w:tcPr>
            <w:tcW w:w="9345" w:type="dxa"/>
            <w:gridSpan w:val="5"/>
            <w:vAlign w:val="center"/>
          </w:tcPr>
          <w:p w14:paraId="04CF3BFA" w14:textId="77777777" w:rsidR="009E71A1" w:rsidRPr="00834BE5"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34BE5">
              <w:rPr>
                <w:rFonts w:eastAsia="Times New Roman" w:cs="Times New Roman"/>
                <w:kern w:val="0"/>
                <w:lang w:val="ru-RU" w:eastAsia="ru-RU" w:bidi="ar-SA"/>
              </w:rPr>
              <w:t>Инструменталдық мотивация</w:t>
            </w:r>
          </w:p>
        </w:tc>
      </w:tr>
      <w:tr w:rsidR="009E71A1" w:rsidRPr="00834BE5" w14:paraId="3782F6A1" w14:textId="77777777" w:rsidTr="00E224FB">
        <w:tc>
          <w:tcPr>
            <w:tcW w:w="1687" w:type="dxa"/>
            <w:vAlign w:val="center"/>
          </w:tcPr>
          <w:p w14:paraId="3816F2B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990" w:type="dxa"/>
            <w:vAlign w:val="center"/>
          </w:tcPr>
          <w:p w14:paraId="636922A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8 (12,1%)</w:t>
            </w:r>
          </w:p>
        </w:tc>
        <w:tc>
          <w:tcPr>
            <w:tcW w:w="1913" w:type="dxa"/>
            <w:vAlign w:val="center"/>
          </w:tcPr>
          <w:p w14:paraId="53633CE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 (4,5%)</w:t>
            </w:r>
          </w:p>
        </w:tc>
        <w:tc>
          <w:tcPr>
            <w:tcW w:w="1842" w:type="dxa"/>
            <w:vAlign w:val="center"/>
          </w:tcPr>
          <w:p w14:paraId="21245AC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9 (13,8%)</w:t>
            </w:r>
          </w:p>
        </w:tc>
        <w:tc>
          <w:tcPr>
            <w:tcW w:w="1913" w:type="dxa"/>
            <w:vAlign w:val="center"/>
          </w:tcPr>
          <w:p w14:paraId="0ABAB37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8 (12,3%)</w:t>
            </w:r>
          </w:p>
        </w:tc>
      </w:tr>
      <w:tr w:rsidR="009E71A1" w:rsidRPr="00834BE5" w14:paraId="22DEA55E" w14:textId="77777777" w:rsidTr="00E224FB">
        <w:tc>
          <w:tcPr>
            <w:tcW w:w="1687" w:type="dxa"/>
            <w:vAlign w:val="center"/>
          </w:tcPr>
          <w:p w14:paraId="363C4CA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990" w:type="dxa"/>
            <w:vAlign w:val="center"/>
          </w:tcPr>
          <w:p w14:paraId="4254F45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27 (40,9%)</w:t>
            </w:r>
          </w:p>
        </w:tc>
        <w:tc>
          <w:tcPr>
            <w:tcW w:w="1913" w:type="dxa"/>
            <w:vAlign w:val="center"/>
          </w:tcPr>
          <w:p w14:paraId="502F63E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21 (31,8%)</w:t>
            </w:r>
          </w:p>
        </w:tc>
        <w:tc>
          <w:tcPr>
            <w:tcW w:w="1842" w:type="dxa"/>
            <w:vAlign w:val="center"/>
          </w:tcPr>
          <w:p w14:paraId="4517B59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29 (44,6%)</w:t>
            </w:r>
          </w:p>
        </w:tc>
        <w:tc>
          <w:tcPr>
            <w:tcW w:w="1913" w:type="dxa"/>
            <w:vAlign w:val="center"/>
          </w:tcPr>
          <w:p w14:paraId="399EF9B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30 (46,2%)</w:t>
            </w:r>
          </w:p>
        </w:tc>
      </w:tr>
      <w:tr w:rsidR="009E71A1" w:rsidRPr="00834BE5" w14:paraId="56A5C5BD" w14:textId="77777777" w:rsidTr="00E224FB">
        <w:tc>
          <w:tcPr>
            <w:tcW w:w="1687" w:type="dxa"/>
            <w:vAlign w:val="center"/>
          </w:tcPr>
          <w:p w14:paraId="527AD05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990" w:type="dxa"/>
            <w:vAlign w:val="center"/>
          </w:tcPr>
          <w:p w14:paraId="4C97F84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31 (47,0%)</w:t>
            </w:r>
          </w:p>
        </w:tc>
        <w:tc>
          <w:tcPr>
            <w:tcW w:w="1913" w:type="dxa"/>
            <w:vAlign w:val="center"/>
          </w:tcPr>
          <w:p w14:paraId="7D1D28C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42 (63,7%)</w:t>
            </w:r>
          </w:p>
        </w:tc>
        <w:tc>
          <w:tcPr>
            <w:tcW w:w="1842" w:type="dxa"/>
            <w:vAlign w:val="center"/>
          </w:tcPr>
          <w:p w14:paraId="62B2BB8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27 (41,6%)</w:t>
            </w:r>
          </w:p>
        </w:tc>
        <w:tc>
          <w:tcPr>
            <w:tcW w:w="1913" w:type="dxa"/>
            <w:vAlign w:val="center"/>
          </w:tcPr>
          <w:p w14:paraId="7DD1047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27 (41,5%)</w:t>
            </w:r>
          </w:p>
        </w:tc>
      </w:tr>
      <w:tr w:rsidR="009E71A1" w:rsidRPr="00834BE5" w14:paraId="26D89409" w14:textId="77777777" w:rsidTr="00E224FB">
        <w:tc>
          <w:tcPr>
            <w:tcW w:w="1687" w:type="dxa"/>
            <w:vAlign w:val="center"/>
          </w:tcPr>
          <w:p w14:paraId="309FC29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Барлығы</w:t>
            </w:r>
          </w:p>
        </w:tc>
        <w:tc>
          <w:tcPr>
            <w:tcW w:w="1990" w:type="dxa"/>
            <w:vAlign w:val="center"/>
          </w:tcPr>
          <w:p w14:paraId="7BF9206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66 (100%)</w:t>
            </w:r>
          </w:p>
        </w:tc>
        <w:tc>
          <w:tcPr>
            <w:tcW w:w="1913" w:type="dxa"/>
            <w:vAlign w:val="center"/>
          </w:tcPr>
          <w:p w14:paraId="1F5BF6F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66 (100%)</w:t>
            </w:r>
          </w:p>
        </w:tc>
        <w:tc>
          <w:tcPr>
            <w:tcW w:w="1842" w:type="dxa"/>
            <w:vAlign w:val="center"/>
          </w:tcPr>
          <w:p w14:paraId="261D3CF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65 (100%)</w:t>
            </w:r>
          </w:p>
        </w:tc>
        <w:tc>
          <w:tcPr>
            <w:tcW w:w="1913" w:type="dxa"/>
            <w:vAlign w:val="center"/>
          </w:tcPr>
          <w:p w14:paraId="4AB8992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65 (100%)</w:t>
            </w:r>
          </w:p>
        </w:tc>
      </w:tr>
      <w:tr w:rsidR="009E71A1" w:rsidRPr="00834BE5" w14:paraId="594FFF0B" w14:textId="77777777" w:rsidTr="00E224FB">
        <w:tc>
          <w:tcPr>
            <w:tcW w:w="9345" w:type="dxa"/>
            <w:gridSpan w:val="5"/>
            <w:vAlign w:val="center"/>
          </w:tcPr>
          <w:p w14:paraId="5DB3E473" w14:textId="77777777" w:rsidR="009E71A1" w:rsidRPr="00834BE5"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34BE5">
              <w:rPr>
                <w:rFonts w:eastAsia="Times New Roman" w:cs="Times New Roman"/>
                <w:kern w:val="0"/>
                <w:lang w:val="ru-RU" w:eastAsia="ru-RU" w:bidi="ar-SA"/>
              </w:rPr>
              <w:t>Сыртқы өзіндік тұжырым мотивациясы</w:t>
            </w:r>
          </w:p>
        </w:tc>
      </w:tr>
      <w:tr w:rsidR="009E71A1" w:rsidRPr="00834BE5" w14:paraId="1E023521" w14:textId="77777777" w:rsidTr="00E224FB">
        <w:tc>
          <w:tcPr>
            <w:tcW w:w="1687" w:type="dxa"/>
            <w:vAlign w:val="center"/>
          </w:tcPr>
          <w:p w14:paraId="6CF83F1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990" w:type="dxa"/>
            <w:vAlign w:val="center"/>
          </w:tcPr>
          <w:p w14:paraId="0A98ECA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14 (21,2%)</w:t>
            </w:r>
          </w:p>
        </w:tc>
        <w:tc>
          <w:tcPr>
            <w:tcW w:w="1913" w:type="dxa"/>
            <w:vAlign w:val="center"/>
          </w:tcPr>
          <w:p w14:paraId="27BBD5C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 (9,1%)</w:t>
            </w:r>
          </w:p>
        </w:tc>
        <w:tc>
          <w:tcPr>
            <w:tcW w:w="1842" w:type="dxa"/>
            <w:vAlign w:val="center"/>
          </w:tcPr>
          <w:p w14:paraId="6C04161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 (24,6%)</w:t>
            </w:r>
          </w:p>
        </w:tc>
        <w:tc>
          <w:tcPr>
            <w:tcW w:w="1913" w:type="dxa"/>
            <w:vAlign w:val="center"/>
          </w:tcPr>
          <w:p w14:paraId="73D06D6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15 (23,1%)</w:t>
            </w:r>
          </w:p>
        </w:tc>
      </w:tr>
      <w:tr w:rsidR="009E71A1" w:rsidRPr="00834BE5" w14:paraId="4E2E2E6D" w14:textId="77777777" w:rsidTr="00E224FB">
        <w:tc>
          <w:tcPr>
            <w:tcW w:w="1687" w:type="dxa"/>
            <w:vAlign w:val="center"/>
          </w:tcPr>
          <w:p w14:paraId="55BD00B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990" w:type="dxa"/>
            <w:vAlign w:val="center"/>
          </w:tcPr>
          <w:p w14:paraId="4ED047A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34 (51,5%)</w:t>
            </w:r>
          </w:p>
        </w:tc>
        <w:tc>
          <w:tcPr>
            <w:tcW w:w="1913" w:type="dxa"/>
            <w:vAlign w:val="center"/>
          </w:tcPr>
          <w:p w14:paraId="2759210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25 (37,9%)</w:t>
            </w:r>
          </w:p>
        </w:tc>
        <w:tc>
          <w:tcPr>
            <w:tcW w:w="1842" w:type="dxa"/>
            <w:vAlign w:val="center"/>
          </w:tcPr>
          <w:p w14:paraId="21555AE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31 (47,7%)</w:t>
            </w:r>
          </w:p>
        </w:tc>
        <w:tc>
          <w:tcPr>
            <w:tcW w:w="1913" w:type="dxa"/>
            <w:vAlign w:val="center"/>
          </w:tcPr>
          <w:p w14:paraId="628CC9F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32 (49,2%)</w:t>
            </w:r>
          </w:p>
        </w:tc>
      </w:tr>
      <w:tr w:rsidR="009E71A1" w:rsidRPr="00834BE5" w14:paraId="3A2634AB" w14:textId="77777777" w:rsidTr="00E224FB">
        <w:tc>
          <w:tcPr>
            <w:tcW w:w="1687" w:type="dxa"/>
            <w:vAlign w:val="center"/>
          </w:tcPr>
          <w:p w14:paraId="5CB7EFE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990" w:type="dxa"/>
            <w:vAlign w:val="center"/>
          </w:tcPr>
          <w:p w14:paraId="177C394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 (27,3%)</w:t>
            </w:r>
          </w:p>
        </w:tc>
        <w:tc>
          <w:tcPr>
            <w:tcW w:w="1913" w:type="dxa"/>
            <w:vAlign w:val="center"/>
          </w:tcPr>
          <w:p w14:paraId="13AD4A8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35 (53,0%)</w:t>
            </w:r>
          </w:p>
        </w:tc>
        <w:tc>
          <w:tcPr>
            <w:tcW w:w="1842" w:type="dxa"/>
            <w:vAlign w:val="center"/>
          </w:tcPr>
          <w:p w14:paraId="7A10132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 (27,7%)</w:t>
            </w:r>
          </w:p>
        </w:tc>
        <w:tc>
          <w:tcPr>
            <w:tcW w:w="1913" w:type="dxa"/>
            <w:vAlign w:val="center"/>
          </w:tcPr>
          <w:p w14:paraId="55BC76C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 (27,7%)</w:t>
            </w:r>
          </w:p>
        </w:tc>
      </w:tr>
      <w:tr w:rsidR="009E71A1" w:rsidRPr="00834BE5" w14:paraId="57AC8AB8" w14:textId="77777777" w:rsidTr="00E224FB">
        <w:tc>
          <w:tcPr>
            <w:tcW w:w="9345" w:type="dxa"/>
            <w:gridSpan w:val="5"/>
            <w:vAlign w:val="center"/>
          </w:tcPr>
          <w:p w14:paraId="66BF65AD" w14:textId="77777777" w:rsidR="009E71A1" w:rsidRPr="00834BE5"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34BE5">
              <w:rPr>
                <w:rFonts w:eastAsia="Times New Roman" w:cs="Times New Roman"/>
                <w:kern w:val="0"/>
                <w:lang w:val="ru-RU" w:eastAsia="ru-RU" w:bidi="ar-SA"/>
              </w:rPr>
              <w:t>Ішкі өзіндік тұжырым мотивациясы</w:t>
            </w:r>
          </w:p>
        </w:tc>
      </w:tr>
      <w:tr w:rsidR="009E71A1" w:rsidRPr="00834BE5" w14:paraId="69F33F9C" w14:textId="77777777" w:rsidTr="00E224FB">
        <w:tc>
          <w:tcPr>
            <w:tcW w:w="1687" w:type="dxa"/>
            <w:vAlign w:val="center"/>
          </w:tcPr>
          <w:p w14:paraId="11528BC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990" w:type="dxa"/>
            <w:vAlign w:val="center"/>
          </w:tcPr>
          <w:p w14:paraId="26C8864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 (27,3%)</w:t>
            </w:r>
          </w:p>
        </w:tc>
        <w:tc>
          <w:tcPr>
            <w:tcW w:w="1913" w:type="dxa"/>
            <w:vAlign w:val="center"/>
          </w:tcPr>
          <w:p w14:paraId="75D4A58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7 (10,6%)</w:t>
            </w:r>
          </w:p>
        </w:tc>
        <w:tc>
          <w:tcPr>
            <w:tcW w:w="1842" w:type="dxa"/>
            <w:vAlign w:val="center"/>
          </w:tcPr>
          <w:p w14:paraId="79DF851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 (29,2%)</w:t>
            </w:r>
          </w:p>
        </w:tc>
        <w:tc>
          <w:tcPr>
            <w:tcW w:w="1913" w:type="dxa"/>
            <w:vAlign w:val="center"/>
          </w:tcPr>
          <w:p w14:paraId="0F02654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 (27,7%)</w:t>
            </w:r>
          </w:p>
        </w:tc>
      </w:tr>
      <w:tr w:rsidR="009E71A1" w:rsidRPr="00834BE5" w14:paraId="0826C95A" w14:textId="77777777" w:rsidTr="00E224FB">
        <w:tc>
          <w:tcPr>
            <w:tcW w:w="1687" w:type="dxa"/>
            <w:vAlign w:val="center"/>
          </w:tcPr>
          <w:p w14:paraId="33DC2B13"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990" w:type="dxa"/>
            <w:vAlign w:val="center"/>
          </w:tcPr>
          <w:p w14:paraId="206D44D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32 (48,5%)</w:t>
            </w:r>
          </w:p>
        </w:tc>
        <w:tc>
          <w:tcPr>
            <w:tcW w:w="1913" w:type="dxa"/>
            <w:vAlign w:val="center"/>
          </w:tcPr>
          <w:p w14:paraId="1AF74DF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26 (39,4%)</w:t>
            </w:r>
          </w:p>
        </w:tc>
        <w:tc>
          <w:tcPr>
            <w:tcW w:w="1842" w:type="dxa"/>
            <w:vAlign w:val="center"/>
          </w:tcPr>
          <w:p w14:paraId="1C75DBD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30 (46,2%)</w:t>
            </w:r>
          </w:p>
        </w:tc>
        <w:tc>
          <w:tcPr>
            <w:tcW w:w="1913" w:type="dxa"/>
            <w:vAlign w:val="center"/>
          </w:tcPr>
          <w:p w14:paraId="708061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31 (47,7%)</w:t>
            </w:r>
          </w:p>
        </w:tc>
      </w:tr>
      <w:tr w:rsidR="009E71A1" w:rsidRPr="00834BE5" w14:paraId="3AC7A19E" w14:textId="77777777" w:rsidTr="00E224FB">
        <w:tc>
          <w:tcPr>
            <w:tcW w:w="1687" w:type="dxa"/>
            <w:vAlign w:val="center"/>
          </w:tcPr>
          <w:p w14:paraId="5307361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990" w:type="dxa"/>
            <w:vAlign w:val="center"/>
          </w:tcPr>
          <w:p w14:paraId="56B2291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 (24,2%)</w:t>
            </w:r>
          </w:p>
        </w:tc>
        <w:tc>
          <w:tcPr>
            <w:tcW w:w="1913" w:type="dxa"/>
            <w:vAlign w:val="center"/>
          </w:tcPr>
          <w:p w14:paraId="0BDFBF1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33 (50,0%)</w:t>
            </w:r>
          </w:p>
        </w:tc>
        <w:tc>
          <w:tcPr>
            <w:tcW w:w="1842" w:type="dxa"/>
            <w:vAlign w:val="center"/>
          </w:tcPr>
          <w:p w14:paraId="21B367E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 (24,6%)</w:t>
            </w:r>
          </w:p>
        </w:tc>
        <w:tc>
          <w:tcPr>
            <w:tcW w:w="1913" w:type="dxa"/>
            <w:vAlign w:val="center"/>
          </w:tcPr>
          <w:p w14:paraId="7AA5840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 (24,6%)</w:t>
            </w:r>
          </w:p>
        </w:tc>
      </w:tr>
      <w:tr w:rsidR="009E71A1" w:rsidRPr="00834BE5" w14:paraId="09B1F8D6" w14:textId="77777777" w:rsidTr="00E224FB">
        <w:tc>
          <w:tcPr>
            <w:tcW w:w="9345" w:type="dxa"/>
            <w:gridSpan w:val="5"/>
            <w:vAlign w:val="center"/>
          </w:tcPr>
          <w:p w14:paraId="178FFB8C" w14:textId="77777777" w:rsidR="009E71A1" w:rsidRPr="00834BE5"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34BE5">
              <w:rPr>
                <w:rFonts w:eastAsia="Times New Roman" w:cs="Times New Roman"/>
                <w:kern w:val="0"/>
                <w:lang w:val="ru-RU" w:eastAsia="ru-RU" w:bidi="ar-SA"/>
              </w:rPr>
              <w:t>Мақсатты орындау мотивациясы</w:t>
            </w:r>
          </w:p>
        </w:tc>
      </w:tr>
      <w:tr w:rsidR="009E71A1" w:rsidRPr="00834BE5" w14:paraId="1A74FE55" w14:textId="77777777" w:rsidTr="00E224FB">
        <w:tc>
          <w:tcPr>
            <w:tcW w:w="1687" w:type="dxa"/>
            <w:vAlign w:val="center"/>
          </w:tcPr>
          <w:p w14:paraId="0BA3EE7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Төмен</w:t>
            </w:r>
          </w:p>
        </w:tc>
        <w:tc>
          <w:tcPr>
            <w:tcW w:w="1990" w:type="dxa"/>
            <w:vAlign w:val="center"/>
          </w:tcPr>
          <w:p w14:paraId="2AFFA14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 (24,2%)</w:t>
            </w:r>
          </w:p>
        </w:tc>
        <w:tc>
          <w:tcPr>
            <w:tcW w:w="1913" w:type="dxa"/>
            <w:vAlign w:val="center"/>
          </w:tcPr>
          <w:p w14:paraId="2BDAB8B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 (9,1%)</w:t>
            </w:r>
          </w:p>
        </w:tc>
        <w:tc>
          <w:tcPr>
            <w:tcW w:w="1842" w:type="dxa"/>
            <w:vAlign w:val="center"/>
          </w:tcPr>
          <w:p w14:paraId="00EC5C5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18 (27,7%)</w:t>
            </w:r>
          </w:p>
        </w:tc>
        <w:tc>
          <w:tcPr>
            <w:tcW w:w="1913" w:type="dxa"/>
            <w:vAlign w:val="center"/>
          </w:tcPr>
          <w:p w14:paraId="069EF04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17 (26,2%)</w:t>
            </w:r>
          </w:p>
        </w:tc>
      </w:tr>
      <w:tr w:rsidR="009E71A1" w:rsidRPr="00834BE5" w14:paraId="0A88654F" w14:textId="77777777" w:rsidTr="00E224FB">
        <w:tc>
          <w:tcPr>
            <w:tcW w:w="1687" w:type="dxa"/>
            <w:vAlign w:val="center"/>
          </w:tcPr>
          <w:p w14:paraId="154DD1BD"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Орташа</w:t>
            </w:r>
          </w:p>
        </w:tc>
        <w:tc>
          <w:tcPr>
            <w:tcW w:w="1990" w:type="dxa"/>
            <w:vAlign w:val="center"/>
          </w:tcPr>
          <w:p w14:paraId="6574057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30 (45,5%)</w:t>
            </w:r>
          </w:p>
        </w:tc>
        <w:tc>
          <w:tcPr>
            <w:tcW w:w="1913" w:type="dxa"/>
            <w:vAlign w:val="center"/>
          </w:tcPr>
          <w:p w14:paraId="2F02DFB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24 (36,4%)</w:t>
            </w:r>
          </w:p>
        </w:tc>
        <w:tc>
          <w:tcPr>
            <w:tcW w:w="1842" w:type="dxa"/>
            <w:vAlign w:val="center"/>
          </w:tcPr>
          <w:p w14:paraId="1C4E071E"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28 (43,1%)</w:t>
            </w:r>
          </w:p>
        </w:tc>
        <w:tc>
          <w:tcPr>
            <w:tcW w:w="1913" w:type="dxa"/>
            <w:vAlign w:val="center"/>
          </w:tcPr>
          <w:p w14:paraId="7873B8E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29 (44,6%)</w:t>
            </w:r>
          </w:p>
        </w:tc>
      </w:tr>
      <w:tr w:rsidR="009E71A1" w:rsidRPr="00834BE5" w14:paraId="6A45BE99" w14:textId="77777777" w:rsidTr="00E224FB">
        <w:tc>
          <w:tcPr>
            <w:tcW w:w="1687" w:type="dxa"/>
            <w:vAlign w:val="center"/>
          </w:tcPr>
          <w:p w14:paraId="2DA34BF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Жоғары</w:t>
            </w:r>
          </w:p>
        </w:tc>
        <w:tc>
          <w:tcPr>
            <w:tcW w:w="1990" w:type="dxa"/>
            <w:vAlign w:val="center"/>
          </w:tcPr>
          <w:p w14:paraId="6CA5E20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20 (30,3%)</w:t>
            </w:r>
          </w:p>
        </w:tc>
        <w:tc>
          <w:tcPr>
            <w:tcW w:w="1913" w:type="dxa"/>
            <w:vAlign w:val="center"/>
          </w:tcPr>
          <w:p w14:paraId="32DDE3B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36 (54,5%)</w:t>
            </w:r>
          </w:p>
        </w:tc>
        <w:tc>
          <w:tcPr>
            <w:tcW w:w="1842" w:type="dxa"/>
            <w:vAlign w:val="center"/>
          </w:tcPr>
          <w:p w14:paraId="0575B8F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 (29,2%)</w:t>
            </w:r>
          </w:p>
        </w:tc>
        <w:tc>
          <w:tcPr>
            <w:tcW w:w="1913" w:type="dxa"/>
            <w:vAlign w:val="center"/>
          </w:tcPr>
          <w:p w14:paraId="10460BF7"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 (29,2%)</w:t>
            </w:r>
          </w:p>
        </w:tc>
      </w:tr>
    </w:tbl>
    <w:p w14:paraId="52CEE8DF" w14:textId="77777777" w:rsidR="00CB4532" w:rsidRDefault="00CB4532"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p>
    <w:p w14:paraId="10ADD272" w14:textId="72EE71F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процесс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іс</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әрекеттен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алатын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ішкі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қанағаттануын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оқу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дамуға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қызығушылығын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қызметтің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мазмұнына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бағытталған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уәждерін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сипаттайды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топта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w:t>
      </w:r>
      <w:r w:rsidR="00E51F1C" w:rsidRPr="00E51F1C">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мотивация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негізінен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шоғырланғаны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байқалады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w:t>
      </w:r>
      <w:r w:rsidRPr="00834BE5">
        <w:rPr>
          <w:rFonts w:eastAsia="Times New Roman" w:cs="Times New Roman"/>
          <w:kern w:val="0"/>
          <w:sz w:val="28"/>
          <w:szCs w:val="28"/>
          <w:lang w:eastAsia="ru-RU" w:bidi="ar-SA"/>
        </w:rPr>
        <w:t xml:space="preserve"> </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 xml:space="preserve"> 15 </w:t>
      </w:r>
      <w:r w:rsidRPr="00834BE5">
        <w:rPr>
          <w:rFonts w:eastAsia="Times New Roman" w:cs="Times New Roman"/>
          <w:kern w:val="0"/>
          <w:sz w:val="28"/>
          <w:szCs w:val="28"/>
          <w:lang w:val="ru-RU" w:eastAsia="ru-RU" w:bidi="ar-SA"/>
        </w:rPr>
        <w:t>студентті</w:t>
      </w:r>
      <w:r w:rsidRPr="00834BE5">
        <w:rPr>
          <w:rFonts w:eastAsia="Times New Roman" w:cs="Times New Roman"/>
          <w:kern w:val="0"/>
          <w:sz w:val="28"/>
          <w:szCs w:val="28"/>
          <w:lang w:eastAsia="ru-RU" w:bidi="ar-SA"/>
        </w:rPr>
        <w:t xml:space="preserve"> (22,7%), </w:t>
      </w:r>
      <w:r w:rsidRPr="00834BE5">
        <w:rPr>
          <w:rFonts w:eastAsia="Times New Roman" w:cs="Times New Roman"/>
          <w:kern w:val="0"/>
          <w:sz w:val="28"/>
          <w:szCs w:val="28"/>
          <w:lang w:val="ru-RU" w:eastAsia="ru-RU" w:bidi="ar-SA"/>
        </w:rPr>
        <w:t>орташа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w:t>
      </w:r>
      <w:r w:rsidRPr="00834BE5">
        <w:rPr>
          <w:rFonts w:eastAsia="Times New Roman" w:cs="Times New Roman"/>
          <w:kern w:val="0"/>
          <w:sz w:val="28"/>
          <w:szCs w:val="28"/>
          <w:lang w:eastAsia="ru-RU" w:bidi="ar-SA"/>
        </w:rPr>
        <w:t xml:space="preserve"> - 33 </w:t>
      </w:r>
      <w:r w:rsidRPr="00834BE5">
        <w:rPr>
          <w:rFonts w:eastAsia="Times New Roman" w:cs="Times New Roman"/>
          <w:kern w:val="0"/>
          <w:sz w:val="28"/>
          <w:szCs w:val="28"/>
          <w:lang w:val="ru-RU" w:eastAsia="ru-RU" w:bidi="ar-SA"/>
        </w:rPr>
        <w:t>студентті</w:t>
      </w:r>
      <w:r w:rsidRPr="00834BE5">
        <w:rPr>
          <w:rFonts w:eastAsia="Times New Roman" w:cs="Times New Roman"/>
          <w:kern w:val="0"/>
          <w:sz w:val="28"/>
          <w:szCs w:val="28"/>
          <w:lang w:eastAsia="ru-RU" w:bidi="ar-SA"/>
        </w:rPr>
        <w:t xml:space="preserve"> (50,0%),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w:t>
      </w:r>
      <w:r w:rsidRPr="00834BE5">
        <w:rPr>
          <w:rFonts w:eastAsia="Times New Roman" w:cs="Times New Roman"/>
          <w:kern w:val="0"/>
          <w:sz w:val="28"/>
          <w:szCs w:val="28"/>
          <w:lang w:eastAsia="ru-RU" w:bidi="ar-SA"/>
        </w:rPr>
        <w:t xml:space="preserve"> - </w:t>
      </w:r>
      <w:r w:rsidRPr="00834BE5">
        <w:rPr>
          <w:rFonts w:eastAsia="Times New Roman" w:cs="Times New Roman"/>
          <w:kern w:val="0"/>
          <w:sz w:val="28"/>
          <w:szCs w:val="28"/>
          <w:lang w:val="ru-RU" w:eastAsia="ru-RU" w:bidi="ar-SA"/>
        </w:rPr>
        <w:t>небәрі</w:t>
      </w:r>
      <w:r w:rsidRPr="00834BE5">
        <w:rPr>
          <w:rFonts w:eastAsia="Times New Roman" w:cs="Times New Roman"/>
          <w:kern w:val="0"/>
          <w:sz w:val="28"/>
          <w:szCs w:val="28"/>
          <w:lang w:eastAsia="ru-RU" w:bidi="ar-SA"/>
        </w:rPr>
        <w:t xml:space="preserve"> 18 </w:t>
      </w:r>
      <w:r w:rsidRPr="00834BE5">
        <w:rPr>
          <w:rFonts w:eastAsia="Times New Roman" w:cs="Times New Roman"/>
          <w:kern w:val="0"/>
          <w:sz w:val="28"/>
          <w:szCs w:val="28"/>
          <w:lang w:val="ru-RU" w:eastAsia="ru-RU" w:bidi="ar-SA"/>
        </w:rPr>
        <w:t>студентті</w:t>
      </w:r>
      <w:r w:rsidRPr="00834BE5">
        <w:rPr>
          <w:rFonts w:eastAsia="Times New Roman" w:cs="Times New Roman"/>
          <w:kern w:val="0"/>
          <w:sz w:val="28"/>
          <w:szCs w:val="28"/>
          <w:lang w:eastAsia="ru-RU" w:bidi="ar-SA"/>
        </w:rPr>
        <w:t xml:space="preserve"> (27,3%) </w:t>
      </w:r>
      <w:r w:rsidRPr="00834BE5">
        <w:rPr>
          <w:rFonts w:eastAsia="Times New Roman" w:cs="Times New Roman"/>
          <w:kern w:val="0"/>
          <w:sz w:val="28"/>
          <w:szCs w:val="28"/>
          <w:lang w:val="ru-RU" w:eastAsia="ru-RU" w:bidi="ar-SA"/>
        </w:rPr>
        <w:t>қамтыды</w:t>
      </w:r>
      <w:r w:rsidRPr="00834BE5">
        <w:rPr>
          <w:rFonts w:eastAsia="Times New Roman" w:cs="Times New Roman"/>
          <w:kern w:val="0"/>
          <w:sz w:val="28"/>
          <w:szCs w:val="28"/>
          <w:lang w:eastAsia="ru-RU" w:bidi="ar-SA"/>
        </w:rPr>
        <w:t xml:space="preserve">. </w:t>
      </w:r>
      <w:r w:rsidR="00E51F1C">
        <w:rPr>
          <w:rFonts w:eastAsia="Times New Roman" w:cs="Times New Roman"/>
          <w:kern w:val="0"/>
          <w:sz w:val="28"/>
          <w:szCs w:val="28"/>
          <w:lang w:val="kk-KZ" w:eastAsia="ru-RU" w:bidi="ar-SA"/>
        </w:rPr>
        <w:t>Б</w:t>
      </w:r>
      <w:r w:rsidRPr="00834BE5">
        <w:rPr>
          <w:rFonts w:eastAsia="Times New Roman" w:cs="Times New Roman"/>
          <w:kern w:val="0"/>
          <w:sz w:val="28"/>
          <w:szCs w:val="28"/>
          <w:lang w:val="ru-RU" w:eastAsia="ru-RU" w:bidi="ar-SA"/>
        </w:rPr>
        <w:t>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едәуір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бөлігінде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іс</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деген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қызығушылықтың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тұрақты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емес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екенін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Pr="00834BE5">
        <w:rPr>
          <w:rFonts w:eastAsia="Times New Roman" w:cs="Times New Roman"/>
          <w:kern w:val="0"/>
          <w:sz w:val="28"/>
          <w:szCs w:val="28"/>
          <w:lang w:eastAsia="ru-RU" w:bidi="ar-SA"/>
        </w:rPr>
        <w:t>.</w:t>
      </w:r>
    </w:p>
    <w:p w14:paraId="776F113D" w14:textId="77777777" w:rsidR="009E71A1" w:rsidRPr="00834BE5" w:rsidRDefault="009E71A1" w:rsidP="006E0AFD">
      <w:pPr>
        <w:pStyle w:val="af"/>
        <w:spacing w:before="0" w:beforeAutospacing="0" w:after="0" w:afterAutospacing="0"/>
      </w:pPr>
      <w:r w:rsidRPr="00834BE5">
        <w:rPr>
          <w:noProof/>
        </w:rPr>
        <w:drawing>
          <wp:inline distT="0" distB="0" distL="0" distR="0" wp14:anchorId="285A31EE" wp14:editId="41B914B5">
            <wp:extent cx="5708015" cy="3048000"/>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3111" cy="3050721"/>
                    </a:xfrm>
                    <a:prstGeom prst="rect">
                      <a:avLst/>
                    </a:prstGeom>
                    <a:noFill/>
                    <a:ln>
                      <a:noFill/>
                    </a:ln>
                  </pic:spPr>
                </pic:pic>
              </a:graphicData>
            </a:graphic>
          </wp:inline>
        </w:drawing>
      </w:r>
    </w:p>
    <w:p w14:paraId="7AF54958" w14:textId="6554867D" w:rsidR="009E71A1" w:rsidRPr="00834BE5" w:rsidRDefault="009E71A1" w:rsidP="006E0AFD">
      <w:pPr>
        <w:widowControl/>
        <w:suppressAutoHyphens w:val="0"/>
        <w:autoSpaceDN/>
        <w:ind w:firstLine="708"/>
        <w:jc w:val="center"/>
        <w:textAlignment w:val="auto"/>
        <w:rPr>
          <w:rFonts w:eastAsia="Times New Roman" w:cs="Times New Roman"/>
          <w:b/>
          <w:bCs/>
          <w:kern w:val="0"/>
          <w:sz w:val="28"/>
          <w:szCs w:val="28"/>
          <w:lang w:val="ru-RU" w:eastAsia="ru-RU" w:bidi="ar-SA"/>
        </w:rPr>
      </w:pPr>
      <w:r w:rsidRPr="00834BE5">
        <w:rPr>
          <w:rFonts w:eastAsia="Times New Roman" w:cs="Times New Roman"/>
          <w:b/>
          <w:bCs/>
          <w:kern w:val="0"/>
          <w:sz w:val="28"/>
          <w:szCs w:val="28"/>
          <w:lang w:val="ru-RU" w:eastAsia="ru-RU" w:bidi="ar-SA"/>
        </w:rPr>
        <w:t xml:space="preserve">Сурет </w:t>
      </w:r>
      <w:r w:rsidR="00B43AC2" w:rsidRPr="00834BE5">
        <w:rPr>
          <w:rFonts w:eastAsia="Times New Roman" w:cs="Times New Roman"/>
          <w:b/>
          <w:bCs/>
          <w:kern w:val="0"/>
          <w:sz w:val="28"/>
          <w:szCs w:val="28"/>
          <w:lang w:val="ru-RU" w:eastAsia="ru-RU" w:bidi="ar-SA"/>
        </w:rPr>
        <w:t>16</w:t>
      </w:r>
      <w:r w:rsidRPr="00834BE5">
        <w:rPr>
          <w:rFonts w:eastAsia="Times New Roman" w:cs="Times New Roman"/>
          <w:b/>
          <w:bCs/>
          <w:kern w:val="0"/>
          <w:sz w:val="28"/>
          <w:szCs w:val="28"/>
          <w:lang w:val="ru-RU" w:eastAsia="ru-RU" w:bidi="ar-SA"/>
        </w:rPr>
        <w:t xml:space="preserve"> </w:t>
      </w:r>
      <w:r w:rsidRPr="00834BE5">
        <w:rPr>
          <w:rFonts w:eastAsia="Times New Roman" w:cs="Times New Roman"/>
          <w:b/>
          <w:bCs/>
          <w:kern w:val="0"/>
          <w:sz w:val="28"/>
          <w:szCs w:val="28"/>
          <w:lang w:val="kk-KZ" w:eastAsia="ru-RU" w:bidi="ar-SA"/>
        </w:rPr>
        <w:t>-</w:t>
      </w:r>
      <w:r w:rsidRPr="00834BE5">
        <w:rPr>
          <w:rFonts w:eastAsia="Times New Roman" w:cs="Times New Roman"/>
          <w:b/>
          <w:bCs/>
          <w:kern w:val="0"/>
          <w:sz w:val="28"/>
          <w:szCs w:val="28"/>
          <w:lang w:val="ru-RU" w:eastAsia="ru-RU" w:bidi="ar-SA"/>
        </w:rPr>
        <w:t xml:space="preserve"> Д.Барбуто мен Р.Сколл әдістемесі бойынша мотивациялық-құндылықтық компоненттің қалыптастырушы эксперимент нәтижелерінің динамикасы</w:t>
      </w:r>
    </w:p>
    <w:p w14:paraId="2F0B9C4C"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p>
    <w:p w14:paraId="6B77D5AA" w14:textId="5A7BCD60"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lastRenderedPageBreak/>
        <w:t>Қалыптастырушы эксперименттен кейін эксперименттік топта айқын оң динамика байқалды. Төмен деңгейдегі көрсеткіш 6 студентке (9,1%) дейін азайып, жоғары деңгейдегі көрсеткіш 32 студентке (48,5%) дейін артты.</w:t>
      </w:r>
      <w:r w:rsidR="00D879A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 xml:space="preserve">өзгеріс болашақ педагогтердің кәсіби іс-әрекетті ішкі қажеттілік ретінде қабылдай бастағанын және педагогикалық қызметтің мазмұнына қызығушылығының артқанын </w:t>
      </w:r>
      <w:r w:rsidR="00030942">
        <w:rPr>
          <w:rFonts w:eastAsia="Times New Roman" w:cs="Times New Roman"/>
          <w:kern w:val="0"/>
          <w:sz w:val="28"/>
          <w:szCs w:val="28"/>
          <w:lang w:val="ru-RU" w:eastAsia="ru-RU" w:bidi="ar-SA"/>
        </w:rPr>
        <w:t>аңғардық</w:t>
      </w:r>
      <w:r w:rsidRPr="00834BE5">
        <w:rPr>
          <w:rFonts w:eastAsia="Times New Roman" w:cs="Times New Roman"/>
          <w:kern w:val="0"/>
          <w:sz w:val="28"/>
          <w:szCs w:val="28"/>
          <w:lang w:val="ru-RU" w:eastAsia="ru-RU" w:bidi="ar-SA"/>
        </w:rPr>
        <w:t>.</w:t>
      </w:r>
    </w:p>
    <w:p w14:paraId="6F4CD497" w14:textId="6DCC366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Ал бақылау тобында ішкі процесс мотивациясы бойынша айтарлықтай өзгеріс байқалмады. Экспериментке дейін және эксперименттен кейінгі көрсеткіштер бір-біріне өте жақын болып қалды: жоғары деңгейдегі көрсеткіш 26,2% деңгейінде сақталды</w:t>
      </w:r>
      <w:r w:rsidR="00D879A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 xml:space="preserve">қалыптастырушы </w:t>
      </w:r>
      <w:r w:rsidR="00BE03C0">
        <w:rPr>
          <w:rFonts w:eastAsia="Times New Roman" w:cs="Times New Roman"/>
          <w:kern w:val="0"/>
          <w:sz w:val="28"/>
          <w:szCs w:val="28"/>
          <w:lang w:val="ru-RU" w:eastAsia="ru-RU" w:bidi="ar-SA"/>
        </w:rPr>
        <w:t>әсердің</w:t>
      </w:r>
      <w:r w:rsidRPr="00834BE5">
        <w:rPr>
          <w:rFonts w:eastAsia="Times New Roman" w:cs="Times New Roman"/>
          <w:kern w:val="0"/>
          <w:sz w:val="28"/>
          <w:szCs w:val="28"/>
          <w:lang w:val="ru-RU" w:eastAsia="ru-RU" w:bidi="ar-SA"/>
        </w:rPr>
        <w:t xml:space="preserve"> арнайы ұйымдастырылмаған жағдайда мотивациялық өзгерістердің өздігінен жүзеге аспайтынын көрсетеді.</w:t>
      </w:r>
    </w:p>
    <w:p w14:paraId="71848C2E" w14:textId="52963114"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Инструменталдық мотивация болашақ педагогтің кәсіби іс-әрекетті материалдық, әлеуметтік немесе мәртебелік нәтижелермен байланыстыруын сипаттайды. Экспериментке дейін эксперименттік топта</w:t>
      </w:r>
      <w:r w:rsidR="000959DE">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мотивация түрі бойынша жоғары деңгейдегі көрсеткіш 47,0% болғанымен, төмен және орташа деңгейдегі көрсеткіштердің де айтарлықтай үлеске ие екені байқалды.</w:t>
      </w:r>
      <w:r w:rsidR="000959DE">
        <w:rPr>
          <w:rFonts w:eastAsia="Times New Roman" w:cs="Times New Roman"/>
          <w:kern w:val="0"/>
          <w:sz w:val="28"/>
          <w:szCs w:val="28"/>
          <w:lang w:val="ru-RU" w:eastAsia="ru-RU" w:bidi="ar-SA"/>
        </w:rPr>
        <w:t xml:space="preserve"> Б</w:t>
      </w:r>
      <w:r w:rsidRPr="00834BE5">
        <w:rPr>
          <w:rFonts w:eastAsia="Times New Roman" w:cs="Times New Roman"/>
          <w:kern w:val="0"/>
          <w:sz w:val="28"/>
          <w:szCs w:val="28"/>
          <w:lang w:val="ru-RU" w:eastAsia="ru-RU" w:bidi="ar-SA"/>
        </w:rPr>
        <w:t>олашақ педагогтердің кәсіби әрекетке деген көзқарасының көбіне сыртқы нәтижелермен байланыстырылғанын көрсетеді.</w:t>
      </w:r>
    </w:p>
    <w:p w14:paraId="0502AD23" w14:textId="5FA7037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Эксперименттен кейін эксперименттік топта инструменталдық мотивацияның құрылымы сапалық тұрғыда өзгерді. Жоғары деңгейдегі көрсеткіш 63,7%-ға дейін артты, ал төмен деңгей 4,5%-ға дейін төмендеді.</w:t>
      </w:r>
      <w:r w:rsidR="000959DE">
        <w:rPr>
          <w:rFonts w:eastAsia="Times New Roman" w:cs="Times New Roman"/>
          <w:kern w:val="0"/>
          <w:sz w:val="28"/>
          <w:szCs w:val="28"/>
          <w:lang w:val="ru-RU" w:eastAsia="ru-RU" w:bidi="ar-SA"/>
        </w:rPr>
        <w:t xml:space="preserve"> Б</w:t>
      </w:r>
      <w:r w:rsidRPr="00834BE5">
        <w:rPr>
          <w:rFonts w:eastAsia="Times New Roman" w:cs="Times New Roman"/>
          <w:kern w:val="0"/>
          <w:sz w:val="28"/>
          <w:szCs w:val="28"/>
          <w:lang w:val="ru-RU" w:eastAsia="ru-RU" w:bidi="ar-SA"/>
        </w:rPr>
        <w:t>олашақ педагогтердің кәсіби жетістікке жету жолдарын нақты жоспарлап, еңбек нәтижесін саналы түрде бағалай бастағанын білдіреді.</w:t>
      </w:r>
    </w:p>
    <w:p w14:paraId="52B8C4E5" w14:textId="3CC9AD4C"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Бақылау тобында </w:t>
      </w:r>
      <w:r w:rsidR="000959DE">
        <w:rPr>
          <w:rFonts w:eastAsia="Times New Roman" w:cs="Times New Roman"/>
          <w:kern w:val="0"/>
          <w:sz w:val="28"/>
          <w:szCs w:val="28"/>
          <w:lang w:val="ru-RU" w:eastAsia="ru-RU" w:bidi="ar-SA"/>
        </w:rPr>
        <w:t>берілген</w:t>
      </w:r>
      <w:r w:rsidRPr="00834BE5">
        <w:rPr>
          <w:rFonts w:eastAsia="Times New Roman" w:cs="Times New Roman"/>
          <w:kern w:val="0"/>
          <w:sz w:val="28"/>
          <w:szCs w:val="28"/>
          <w:lang w:val="ru-RU" w:eastAsia="ru-RU" w:bidi="ar-SA"/>
        </w:rPr>
        <w:t xml:space="preserve"> көрсеткіштерде елеулі өзгеріс байқалмады. Жоғары деңгей экспериментке дейін де, кейін де шамамен бір деңгейде сақталды (</w:t>
      </w:r>
      <w:proofErr w:type="gramStart"/>
      <w:r w:rsidRPr="00834BE5">
        <w:rPr>
          <w:rFonts w:eastAsia="Times New Roman" w:cs="Times New Roman"/>
          <w:kern w:val="0"/>
          <w:sz w:val="28"/>
          <w:szCs w:val="28"/>
          <w:lang w:val="ru-RU" w:eastAsia="ru-RU" w:bidi="ar-SA"/>
        </w:rPr>
        <w:t>41,6%</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41,5%</w:t>
      </w:r>
      <w:proofErr w:type="gramEnd"/>
      <w:r w:rsidRPr="00834BE5">
        <w:rPr>
          <w:rFonts w:eastAsia="Times New Roman" w:cs="Times New Roman"/>
          <w:kern w:val="0"/>
          <w:sz w:val="28"/>
          <w:szCs w:val="28"/>
          <w:lang w:val="ru-RU" w:eastAsia="ru-RU" w:bidi="ar-SA"/>
        </w:rPr>
        <w:t>)</w:t>
      </w:r>
      <w:r w:rsidR="000959DE">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 xml:space="preserve">эксперименттік топтағы өзгерістердің қалыптастырушы эксперименттің тікелей нәтижесі екенін </w:t>
      </w:r>
      <w:r w:rsidR="00030942">
        <w:rPr>
          <w:rFonts w:eastAsia="Times New Roman" w:cs="Times New Roman"/>
          <w:kern w:val="0"/>
          <w:sz w:val="28"/>
          <w:szCs w:val="28"/>
          <w:lang w:val="ru-RU" w:eastAsia="ru-RU" w:bidi="ar-SA"/>
        </w:rPr>
        <w:t>аңғарамыз</w:t>
      </w:r>
      <w:r w:rsidRPr="00834BE5">
        <w:rPr>
          <w:rFonts w:eastAsia="Times New Roman" w:cs="Times New Roman"/>
          <w:kern w:val="0"/>
          <w:sz w:val="28"/>
          <w:szCs w:val="28"/>
          <w:lang w:val="ru-RU" w:eastAsia="ru-RU" w:bidi="ar-SA"/>
        </w:rPr>
        <w:t>.</w:t>
      </w:r>
    </w:p>
    <w:p w14:paraId="15667357" w14:textId="590D854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Сыртқы өзіндік тұжырым мотивациясы болашақ педагогтің кәсіби әрекетке әлеуметтік орта тарапынан берілетін баға, мойындау және мәртебелік қолдау арқылы уәжделуін сипаттайды. Экспериментке дейін эксперименттік топта</w:t>
      </w:r>
      <w:r w:rsidR="007C6CC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мотивация түрі бойынша орташа деңгей басым болды (51,5%)</w:t>
      </w:r>
      <w:r w:rsidR="000959DE">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болашақ педагогтердің кәсіби өзін-өзі бағалауы әлі де тұрақсыз екенін көрсетеді.</w:t>
      </w:r>
    </w:p>
    <w:p w14:paraId="16638489" w14:textId="5BBEC58E"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Эксперименттен кейін эксперименттік топта жоғары деңгейдегі көрсеткіштің 53,0%-ға дейін артуы болашақ педагогтердің кәсіби беделге, әлеуметтік мойындауға және кәсіби өзіндік тұжырымға ұмтылысының күшейгенін көрсетеді. </w:t>
      </w:r>
      <w:r w:rsidR="003462FD">
        <w:rPr>
          <w:rFonts w:eastAsia="Times New Roman" w:cs="Times New Roman"/>
          <w:kern w:val="0"/>
          <w:sz w:val="28"/>
          <w:szCs w:val="28"/>
          <w:lang w:val="ru-RU" w:eastAsia="ru-RU" w:bidi="ar-SA"/>
        </w:rPr>
        <w:t>Т</w:t>
      </w:r>
      <w:r w:rsidRPr="00834BE5">
        <w:rPr>
          <w:rFonts w:eastAsia="Times New Roman" w:cs="Times New Roman"/>
          <w:kern w:val="0"/>
          <w:sz w:val="28"/>
          <w:szCs w:val="28"/>
          <w:lang w:val="ru-RU" w:eastAsia="ru-RU" w:bidi="ar-SA"/>
        </w:rPr>
        <w:t>өмен деңгейдегі көрсеткіштің 9,1%-ға дейін азаюы мотивациялық сенімсіздік айтарлықтай қысқарғ</w:t>
      </w:r>
      <w:r w:rsidR="00030942">
        <w:rPr>
          <w:rFonts w:eastAsia="Times New Roman" w:cs="Times New Roman"/>
          <w:kern w:val="0"/>
          <w:sz w:val="28"/>
          <w:szCs w:val="28"/>
          <w:lang w:val="ru-RU" w:eastAsia="ru-RU" w:bidi="ar-SA"/>
        </w:rPr>
        <w:t>ан</w:t>
      </w:r>
      <w:r w:rsidRPr="00834BE5">
        <w:rPr>
          <w:rFonts w:eastAsia="Times New Roman" w:cs="Times New Roman"/>
          <w:kern w:val="0"/>
          <w:sz w:val="28"/>
          <w:szCs w:val="28"/>
          <w:lang w:val="ru-RU" w:eastAsia="ru-RU" w:bidi="ar-SA"/>
        </w:rPr>
        <w:t>.</w:t>
      </w:r>
    </w:p>
    <w:p w14:paraId="02E02A87" w14:textId="3E2F827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Бақылау тобында</w:t>
      </w:r>
      <w:r w:rsidR="007C6CC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мотивация түрі бойынша да елеулі өзгеріс байқалмады, көрсеткіштер шамамен бір деңгейде қалды</w:t>
      </w:r>
      <w:r w:rsidR="00030942">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 xml:space="preserve">эксперименттік топтағы өзгерістердің арнайы педагогикалық </w:t>
      </w:r>
      <w:r w:rsidR="00FC5198">
        <w:rPr>
          <w:rFonts w:eastAsia="Times New Roman" w:cs="Times New Roman"/>
          <w:kern w:val="0"/>
          <w:sz w:val="28"/>
          <w:szCs w:val="28"/>
          <w:lang w:val="ru-RU" w:eastAsia="ru-RU" w:bidi="ar-SA"/>
        </w:rPr>
        <w:t>әсердің</w:t>
      </w:r>
      <w:r w:rsidRPr="00834BE5">
        <w:rPr>
          <w:rFonts w:eastAsia="Times New Roman" w:cs="Times New Roman"/>
          <w:kern w:val="0"/>
          <w:sz w:val="28"/>
          <w:szCs w:val="28"/>
          <w:lang w:val="ru-RU" w:eastAsia="ru-RU" w:bidi="ar-SA"/>
        </w:rPr>
        <w:t xml:space="preserve"> нәтижесі</w:t>
      </w:r>
      <w:r w:rsidR="00030942">
        <w:rPr>
          <w:rFonts w:eastAsia="Times New Roman" w:cs="Times New Roman"/>
          <w:kern w:val="0"/>
          <w:sz w:val="28"/>
          <w:szCs w:val="28"/>
          <w:lang w:val="ru-RU" w:eastAsia="ru-RU" w:bidi="ar-SA"/>
        </w:rPr>
        <w:t xml:space="preserve"> көрінді</w:t>
      </w:r>
      <w:r w:rsidRPr="00834BE5">
        <w:rPr>
          <w:rFonts w:eastAsia="Times New Roman" w:cs="Times New Roman"/>
          <w:kern w:val="0"/>
          <w:sz w:val="28"/>
          <w:szCs w:val="28"/>
          <w:lang w:val="ru-RU" w:eastAsia="ru-RU" w:bidi="ar-SA"/>
        </w:rPr>
        <w:t>.</w:t>
      </w:r>
    </w:p>
    <w:p w14:paraId="6CCC3DB4" w14:textId="3FAC887D"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Ішкі өзіндік тұжырым мотивациясы болашақ педагогтің кәсіби құндылықтарды ішкі сенім ретінде қабылдауын, өзін педагог ретінде саналы түрде бағалауын және кәсіби миссиясын түсінуін сипаттайды. Экспериментке </w:t>
      </w:r>
      <w:r w:rsidRPr="00834BE5">
        <w:rPr>
          <w:rFonts w:eastAsia="Times New Roman" w:cs="Times New Roman"/>
          <w:kern w:val="0"/>
          <w:sz w:val="28"/>
          <w:szCs w:val="28"/>
          <w:lang w:val="ru-RU" w:eastAsia="ru-RU" w:bidi="ar-SA"/>
        </w:rPr>
        <w:lastRenderedPageBreak/>
        <w:t>дейін эксперименттік топта мотивация түрі бойынша жоғары деңгей тек 24,2% студентті қамтыды.</w:t>
      </w:r>
    </w:p>
    <w:p w14:paraId="7268193A" w14:textId="3CF0F024"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Қалыптастырушы эксперименттен кейін жоғары деңгейдегі көрсеткіштің 50,0%-ға дейін артуы болашақ педагогтердің кәсіби өзіндік санасының айтарлықтай өскенін көрсетеді.</w:t>
      </w:r>
      <w:r w:rsidR="007C6CC3">
        <w:rPr>
          <w:rFonts w:eastAsia="Times New Roman" w:cs="Times New Roman"/>
          <w:kern w:val="0"/>
          <w:sz w:val="28"/>
          <w:szCs w:val="28"/>
          <w:lang w:val="ru-RU" w:eastAsia="ru-RU" w:bidi="ar-SA"/>
        </w:rPr>
        <w:t xml:space="preserve"> Б</w:t>
      </w:r>
      <w:r w:rsidRPr="00834BE5">
        <w:rPr>
          <w:rFonts w:eastAsia="Times New Roman" w:cs="Times New Roman"/>
          <w:kern w:val="0"/>
          <w:sz w:val="28"/>
          <w:szCs w:val="28"/>
          <w:lang w:val="ru-RU" w:eastAsia="ru-RU" w:bidi="ar-SA"/>
        </w:rPr>
        <w:t xml:space="preserve">олашақ педагогтердің өз мамандығына саналы көзқарас қалыптастырып, педагогикалық қызметті жеке құндылық ретінде қабылдай бастағанын </w:t>
      </w:r>
      <w:r w:rsidR="00030942">
        <w:rPr>
          <w:rFonts w:eastAsia="Times New Roman" w:cs="Times New Roman"/>
          <w:kern w:val="0"/>
          <w:sz w:val="28"/>
          <w:szCs w:val="28"/>
          <w:lang w:val="ru-RU" w:eastAsia="ru-RU" w:bidi="ar-SA"/>
        </w:rPr>
        <w:t>нақтылай аламыз</w:t>
      </w:r>
      <w:r w:rsidRPr="00834BE5">
        <w:rPr>
          <w:rFonts w:eastAsia="Times New Roman" w:cs="Times New Roman"/>
          <w:kern w:val="0"/>
          <w:sz w:val="28"/>
          <w:szCs w:val="28"/>
          <w:lang w:val="ru-RU" w:eastAsia="ru-RU" w:bidi="ar-SA"/>
        </w:rPr>
        <w:t>.</w:t>
      </w:r>
    </w:p>
    <w:p w14:paraId="1E9CBA23" w14:textId="33A311B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Бақылау тобында</w:t>
      </w:r>
      <w:r w:rsidR="007C6CC3">
        <w:rPr>
          <w:rFonts w:eastAsia="Times New Roman" w:cs="Times New Roman"/>
          <w:kern w:val="0"/>
          <w:sz w:val="28"/>
          <w:szCs w:val="28"/>
          <w:lang w:val="ru-RU" w:eastAsia="ru-RU" w:bidi="ar-SA"/>
        </w:rPr>
        <w:t xml:space="preserve">ғы </w:t>
      </w:r>
      <w:r w:rsidRPr="00834BE5">
        <w:rPr>
          <w:rFonts w:eastAsia="Times New Roman" w:cs="Times New Roman"/>
          <w:kern w:val="0"/>
          <w:sz w:val="28"/>
          <w:szCs w:val="28"/>
          <w:lang w:val="ru-RU" w:eastAsia="ru-RU" w:bidi="ar-SA"/>
        </w:rPr>
        <w:t>көрсеткіштерде өзгеріс болмады,</w:t>
      </w:r>
      <w:r w:rsidR="007C6CC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 xml:space="preserve">ішкі өзіндік тұжырым мотивациясының мақсатты педагогикалық </w:t>
      </w:r>
      <w:r w:rsidR="00FC5198">
        <w:rPr>
          <w:rFonts w:eastAsia="Times New Roman" w:cs="Times New Roman"/>
          <w:kern w:val="0"/>
          <w:sz w:val="28"/>
          <w:szCs w:val="28"/>
          <w:lang w:val="ru-RU" w:eastAsia="ru-RU" w:bidi="ar-SA"/>
        </w:rPr>
        <w:t>әсерсіз</w:t>
      </w:r>
      <w:r w:rsidRPr="00834BE5">
        <w:rPr>
          <w:rFonts w:eastAsia="Times New Roman" w:cs="Times New Roman"/>
          <w:kern w:val="0"/>
          <w:sz w:val="28"/>
          <w:szCs w:val="28"/>
          <w:lang w:val="ru-RU" w:eastAsia="ru-RU" w:bidi="ar-SA"/>
        </w:rPr>
        <w:t xml:space="preserve"> өздігінен қалыптаспайтынын көрсетеді.</w:t>
      </w:r>
    </w:p>
    <w:p w14:paraId="7D9D9220" w14:textId="4B5F519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Мақсатты орындау мотивациясы болашақ педагогтің кәсіби міндеттерді жүйелі түрде орындауға, жоспарланған нәтижелерге жетуге және жауапкершілік деңгейін арттыруға бағытталған уәждерін сипаттайды. Эксперименттік топта экспериментке дейін жоғары деңгейдегі көрсеткіш 30,3% болса, эксперименттен кейін</w:t>
      </w:r>
      <w:r w:rsidR="007C6CC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көрсеткіш 54,5%-ға дейін артты.</w:t>
      </w:r>
    </w:p>
    <w:p w14:paraId="20FBC56C" w14:textId="084FE8E0" w:rsidR="009E71A1" w:rsidRPr="00834BE5" w:rsidRDefault="007C6CC3"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Б</w:t>
      </w:r>
      <w:r w:rsidR="009E71A1" w:rsidRPr="00834BE5">
        <w:rPr>
          <w:rFonts w:eastAsia="Times New Roman" w:cs="Times New Roman"/>
          <w:kern w:val="0"/>
          <w:sz w:val="28"/>
          <w:szCs w:val="28"/>
          <w:lang w:val="ru-RU" w:eastAsia="ru-RU" w:bidi="ar-SA"/>
        </w:rPr>
        <w:t xml:space="preserve">олашақ педагогтердің кәсіби мақсаттарды айқындау, жоспарлау және жүзеге асыру қабілеттерінің артқанын көрсетеді. </w:t>
      </w:r>
      <w:r w:rsidR="003462FD">
        <w:rPr>
          <w:rFonts w:eastAsia="Times New Roman" w:cs="Times New Roman"/>
          <w:kern w:val="0"/>
          <w:sz w:val="28"/>
          <w:szCs w:val="28"/>
          <w:lang w:val="ru-RU" w:eastAsia="ru-RU" w:bidi="ar-SA"/>
        </w:rPr>
        <w:t>Т</w:t>
      </w:r>
      <w:r w:rsidR="009E71A1" w:rsidRPr="00834BE5">
        <w:rPr>
          <w:rFonts w:eastAsia="Times New Roman" w:cs="Times New Roman"/>
          <w:kern w:val="0"/>
          <w:sz w:val="28"/>
          <w:szCs w:val="28"/>
          <w:lang w:val="ru-RU" w:eastAsia="ru-RU" w:bidi="ar-SA"/>
        </w:rPr>
        <w:t>өмен деңгейдегі көрсеткіштің 9,1%-ға дейін аза</w:t>
      </w:r>
      <w:r w:rsidR="00030942">
        <w:rPr>
          <w:rFonts w:eastAsia="Times New Roman" w:cs="Times New Roman"/>
          <w:kern w:val="0"/>
          <w:sz w:val="28"/>
          <w:szCs w:val="28"/>
          <w:lang w:val="ru-RU" w:eastAsia="ru-RU" w:bidi="ar-SA"/>
        </w:rPr>
        <w:t>йып</w:t>
      </w:r>
      <w:r w:rsidR="009E71A1" w:rsidRPr="00834BE5">
        <w:rPr>
          <w:rFonts w:eastAsia="Times New Roman" w:cs="Times New Roman"/>
          <w:kern w:val="0"/>
          <w:sz w:val="28"/>
          <w:szCs w:val="28"/>
          <w:lang w:val="ru-RU" w:eastAsia="ru-RU" w:bidi="ar-SA"/>
        </w:rPr>
        <w:t xml:space="preserve"> кәсіби енжарлық қысқарған.</w:t>
      </w:r>
    </w:p>
    <w:p w14:paraId="75D17402" w14:textId="6881266C"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Бақылау тобында мақсатты орындау мотивациясы бойынша көрсеткіштерде айтарлықтай өзгеріс байқалмады</w:t>
      </w:r>
      <w:r w:rsidR="007C6CC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қалыптастырушы эксперименттің тиімділігін тағы да нақтылай түседі.</w:t>
      </w:r>
    </w:p>
    <w:p w14:paraId="7F5C5E45" w14:textId="2D737CCE"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Қалыптастырушы эксперимент нәтижелері мотивациялық-құндылықтық компоненттің барлық құрылымдық элементтері бойынша эксперименттік топта айқын оң динамика бар екенін көрсетті. Эксперименттік топта төмен деңгейдегі мотивация көрсеткіштері жүйелі түрде азайып, жоғары деңгейдегі көрсеткіштер едәуір артты. Ал бақылау тобында көрсеткіштердің тұрақты күйде сақталуы қалыптастырушы эксперименттің педагогикалық тұрғыдан негізделгенін және ұсынылған әдістемелік жүйенің тиімділігін </w:t>
      </w:r>
      <w:r w:rsidR="000105F7">
        <w:rPr>
          <w:rFonts w:eastAsia="Times New Roman" w:cs="Times New Roman"/>
          <w:kern w:val="0"/>
          <w:sz w:val="28"/>
          <w:szCs w:val="28"/>
          <w:lang w:val="ru-RU" w:eastAsia="ru-RU" w:bidi="ar-SA"/>
        </w:rPr>
        <w:t>артқан</w:t>
      </w:r>
      <w:r w:rsidRPr="00834BE5">
        <w:rPr>
          <w:rFonts w:eastAsia="Times New Roman" w:cs="Times New Roman"/>
          <w:kern w:val="0"/>
          <w:sz w:val="28"/>
          <w:szCs w:val="28"/>
          <w:lang w:val="ru-RU" w:eastAsia="ru-RU" w:bidi="ar-SA"/>
        </w:rPr>
        <w:t>.</w:t>
      </w:r>
    </w:p>
    <w:p w14:paraId="15996C7D" w14:textId="6A0F2D9D"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Алынған нәтижелер болашақ мектепке дейінгі ұйым педагогтерінің кәсіби даярлығында мотивациялық-құндылықтық компоненттің мақсатты педагогикалық </w:t>
      </w:r>
      <w:r w:rsidR="00B924BE">
        <w:rPr>
          <w:rFonts w:eastAsia="Times New Roman" w:cs="Times New Roman"/>
          <w:kern w:val="0"/>
          <w:sz w:val="28"/>
          <w:szCs w:val="28"/>
          <w:lang w:val="ru-RU" w:eastAsia="ru-RU" w:bidi="ar-SA"/>
        </w:rPr>
        <w:t>мүмкіндіктер</w:t>
      </w:r>
      <w:r w:rsidRPr="00834BE5">
        <w:rPr>
          <w:rFonts w:eastAsia="Times New Roman" w:cs="Times New Roman"/>
          <w:kern w:val="0"/>
          <w:sz w:val="28"/>
          <w:szCs w:val="28"/>
          <w:lang w:val="ru-RU" w:eastAsia="ru-RU" w:bidi="ar-SA"/>
        </w:rPr>
        <w:t xml:space="preserve"> арқылы табысты қалыптастырылатынын және оның кәсіби құзыреттіліктің өзге компоненттерін дамытуға негіз болатынын айқындайды.</w:t>
      </w:r>
    </w:p>
    <w:p w14:paraId="39E3AEC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Қалыптастырушы эксперимент нәтижелерін тек сипаттамалық деңгейде емес, статистикалық тұрғыда дәлелдеу үшін алынған деректерге корреляциялық талдау жүргізілді. Корреляциялық талдаудың мақсаты -мотивация деңгейлерінің экспериментке дейінгі және эксперименттен кейінгі көрсеткіштері арасындағы өзара байланысты, сондай-ақ мотивациялық құрылымдағы сапалық өзгерістердің заңдылығын анықтау.</w:t>
      </w:r>
    </w:p>
    <w:p w14:paraId="3369D26B" w14:textId="3170812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Зерттеуде Пирсонның сызықтық корреляция коэффициенті (Pearson product</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moment correlation) қолданылды</w:t>
      </w:r>
      <w:r w:rsidR="007C6CC3">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әдістің таңдалуы төмендегі ғылыми-әдіснамалық алғышарттармен негізделеді:</w:t>
      </w:r>
    </w:p>
    <w:p w14:paraId="7DBA34A6"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lastRenderedPageBreak/>
        <w:t>Талдауға алынған деректер абсолюттік жиілікпен (респонденттер саны) берілген;</w:t>
      </w:r>
    </w:p>
    <w:p w14:paraId="6B82C61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Экспериментке дейінгі және эксперименттен кейінгі көрсеткіштер бірдей индикаторлар (төмен, орташа, жоғары деңгейлер) бойынша өлшенген;</w:t>
      </w:r>
    </w:p>
    <w:p w14:paraId="12F5DE30" w14:textId="76ED6E1C"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Мақсат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 xml:space="preserve"> көрсеткіштердің сызықтық өзара тәуелділігін анықтау.</w:t>
      </w:r>
    </w:p>
    <w:p w14:paraId="7D5980B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Осыған байланысты корреляция талдауы экспериментке дейінгі және эксперименттен кейінгі көрсеткіштер арасындағы құрылымдық өзгерістердің жүйелілігін анықтауға мүмкіндік береді.</w:t>
      </w:r>
    </w:p>
    <w:p w14:paraId="6DAC164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Пирсон корреляция коэффициентінің формуласы</w:t>
      </w:r>
    </w:p>
    <w:p w14:paraId="7DDF1F9E"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Корреляция коэффициенті төмендегі формула бойынша есептелді:</w:t>
      </w:r>
    </w:p>
    <w:p w14:paraId="73CCE668" w14:textId="77777777" w:rsidR="009E71A1" w:rsidRPr="00834BE5" w:rsidRDefault="009E71A1" w:rsidP="006E0AFD">
      <w:pPr>
        <w:widowControl/>
        <w:suppressAutoHyphens w:val="0"/>
        <w:autoSpaceDN/>
        <w:ind w:firstLine="708"/>
        <w:jc w:val="center"/>
        <w:textAlignment w:val="auto"/>
        <w:outlineLvl w:val="1"/>
        <w:rPr>
          <w:rFonts w:eastAsia="Times New Roman" w:cs="Times New Roman"/>
          <w:kern w:val="0"/>
          <w:sz w:val="28"/>
          <w:szCs w:val="28"/>
          <w:lang w:val="ru-RU" w:eastAsia="ru-RU" w:bidi="ar-SA"/>
        </w:rPr>
      </w:pPr>
      <w:r w:rsidRPr="00834BE5">
        <w:rPr>
          <w:rFonts w:eastAsia="Times New Roman" w:cs="Times New Roman"/>
          <w:noProof/>
          <w:kern w:val="0"/>
          <w:sz w:val="28"/>
          <w:szCs w:val="28"/>
          <w:lang w:val="ru-RU" w:eastAsia="ru-RU" w:bidi="ar-SA"/>
        </w:rPr>
        <w:drawing>
          <wp:inline distT="0" distB="0" distL="0" distR="0" wp14:anchorId="7DE17E1C" wp14:editId="4EAFEA70">
            <wp:extent cx="3158561" cy="706311"/>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76136" cy="710241"/>
                    </a:xfrm>
                    <a:prstGeom prst="rect">
                      <a:avLst/>
                    </a:prstGeom>
                  </pic:spPr>
                </pic:pic>
              </a:graphicData>
            </a:graphic>
          </wp:inline>
        </w:drawing>
      </w:r>
    </w:p>
    <w:p w14:paraId="16B02749" w14:textId="6B56AF2C"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Эксперименттік топта ішкі процесс мотивациясы деңгейлерінің экспериментке дейінгі (15; 33; 18) және эксперименттен кейінгі (6; 28; 32) көрсеткіштері арасында өте жоғары теріс корреляция анықталды (r ≈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0,89)</w:t>
      </w:r>
      <w:r w:rsidR="001A3DA0">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нәтиже қалыптастырушы эксперимент нәтижесінде төмен және орташа деңгейлердің айтарлықтай қысқарып, жоғары деңгейдің едәуір артқанын көрсетеді. Теріс корреляция мұнда регрессивті құбылысты емес, мотивациялық құрылымның қайта бөлінуін білдіреді.</w:t>
      </w:r>
    </w:p>
    <w:p w14:paraId="7EDFC69A" w14:textId="37CB7FC0"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Ал бақылау тобында сәйкес көрсеткіштер арасында корреляциялық байланыс әлсіз (r </w:t>
      </w:r>
      <w:proofErr w:type="gramStart"/>
      <w:r w:rsidRPr="00834BE5">
        <w:rPr>
          <w:rFonts w:eastAsia="Times New Roman" w:cs="Times New Roman"/>
          <w:kern w:val="0"/>
          <w:sz w:val="28"/>
          <w:szCs w:val="28"/>
          <w:lang w:val="ru-RU" w:eastAsia="ru-RU" w:bidi="ar-SA"/>
        </w:rPr>
        <w:t>&lt; 0</w:t>
      </w:r>
      <w:proofErr w:type="gramEnd"/>
      <w:r w:rsidRPr="00834BE5">
        <w:rPr>
          <w:rFonts w:eastAsia="Times New Roman" w:cs="Times New Roman"/>
          <w:kern w:val="0"/>
          <w:sz w:val="28"/>
          <w:szCs w:val="28"/>
          <w:lang w:val="ru-RU" w:eastAsia="ru-RU" w:bidi="ar-SA"/>
        </w:rPr>
        <w:t>,30),</w:t>
      </w:r>
      <w:r w:rsidR="001A3DA0">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мотивациялық құрылымның тұрақты күйде сақталғанын көрсетеді.</w:t>
      </w:r>
    </w:p>
    <w:p w14:paraId="69D2ECCA" w14:textId="47776DEF"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Инструменталдық мотивация бойынша эксперименттік топта экспериментке дейінгі (8; 27; 31) және эксперименттен кейінгі (3; 21; 42) деректер арасында жоғары теріс корреляция (r ≈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0,84) байқалды</w:t>
      </w:r>
      <w:r w:rsidR="001A3DA0">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нәтиже кәсіби іс-әрекеттің сыртқы нәтижелеріне бағдарлану құрылымының өзгергенін және жоғары деңгейдегі мотивацияның басымдық алғанын көрсетеді.</w:t>
      </w:r>
    </w:p>
    <w:p w14:paraId="5BD3027C" w14:textId="0C3D2D0F"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Бақылау тобында корреляциялық байланыс мәнді емес,</w:t>
      </w:r>
      <w:r w:rsidR="004A4E07">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 xml:space="preserve">эксперименттік </w:t>
      </w:r>
      <w:r w:rsidR="001675C1">
        <w:rPr>
          <w:rFonts w:eastAsia="Times New Roman" w:cs="Times New Roman"/>
          <w:kern w:val="0"/>
          <w:sz w:val="28"/>
          <w:szCs w:val="28"/>
          <w:lang w:val="ru-RU" w:eastAsia="ru-RU" w:bidi="ar-SA"/>
        </w:rPr>
        <w:t>әсердің</w:t>
      </w:r>
      <w:r w:rsidRPr="00834BE5">
        <w:rPr>
          <w:rFonts w:eastAsia="Times New Roman" w:cs="Times New Roman"/>
          <w:kern w:val="0"/>
          <w:sz w:val="28"/>
          <w:szCs w:val="28"/>
          <w:lang w:val="ru-RU" w:eastAsia="ru-RU" w:bidi="ar-SA"/>
        </w:rPr>
        <w:t xml:space="preserve"> шешуші рөл атқарғанын </w:t>
      </w:r>
      <w:r w:rsidR="000105F7">
        <w:rPr>
          <w:rFonts w:eastAsia="Times New Roman" w:cs="Times New Roman"/>
          <w:kern w:val="0"/>
          <w:sz w:val="28"/>
          <w:szCs w:val="28"/>
          <w:lang w:val="ru-RU" w:eastAsia="ru-RU" w:bidi="ar-SA"/>
        </w:rPr>
        <w:t>растайды</w:t>
      </w:r>
      <w:r w:rsidRPr="00834BE5">
        <w:rPr>
          <w:rFonts w:eastAsia="Times New Roman" w:cs="Times New Roman"/>
          <w:kern w:val="0"/>
          <w:sz w:val="28"/>
          <w:szCs w:val="28"/>
          <w:lang w:val="ru-RU" w:eastAsia="ru-RU" w:bidi="ar-SA"/>
        </w:rPr>
        <w:t>.</w:t>
      </w:r>
    </w:p>
    <w:p w14:paraId="4913279D" w14:textId="34CA160D"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Эксперименттік топта сыртқы өзіндік тұжырым мотивациясының деңгейлері арасында өте жоғары теріс корреляция (r ≈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0,91) анықталды</w:t>
      </w:r>
      <w:r w:rsidR="004A4E07">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көрсеткіш болашақ педагогтердің кәсіби беделге, әлеуметтік мойындауға бағытталған уәждерінің құрылымдық тұрғыда қайта ұйымдасқанын көрсетеді. Төмен деңгейдің қысқаруы мен жоғары деңгейдің артуы мотивацияның саналы сипат ала бастағанын білдіреді.</w:t>
      </w:r>
    </w:p>
    <w:p w14:paraId="7EE38055" w14:textId="2A9425D8"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Ішкі өзіндік тұжырым мотивациясы бойынша эксперименттік топта экспериментке дейінгі (18; 32; 16) және эксперименттен кейінгі (7; 26; 33) көрсеткіштер арасында өте жоғары теріс корреляция (r ≈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0,93) тіркелді.</w:t>
      </w:r>
      <w:r w:rsidR="00D76CAD">
        <w:rPr>
          <w:rFonts w:eastAsia="Times New Roman" w:cs="Times New Roman"/>
          <w:kern w:val="0"/>
          <w:sz w:val="28"/>
          <w:szCs w:val="28"/>
          <w:lang w:val="ru-RU" w:eastAsia="ru-RU" w:bidi="ar-SA"/>
        </w:rPr>
        <w:t xml:space="preserve"> Б</w:t>
      </w:r>
      <w:r w:rsidRPr="00834BE5">
        <w:rPr>
          <w:rFonts w:eastAsia="Times New Roman" w:cs="Times New Roman"/>
          <w:kern w:val="0"/>
          <w:sz w:val="28"/>
          <w:szCs w:val="28"/>
          <w:lang w:val="ru-RU" w:eastAsia="ru-RU" w:bidi="ar-SA"/>
        </w:rPr>
        <w:t>олашақ педагогтердің кәсіби өзіндік санасының, кәсіби миссияны қабылдауының және ішкі құндылықтық бағдарларының сапалық деңгейде өзгергенін көрсетеді.</w:t>
      </w:r>
    </w:p>
    <w:p w14:paraId="78BF35F6" w14:textId="747EF6A4"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lastRenderedPageBreak/>
        <w:t xml:space="preserve">Мақсатты орындау мотивациясы бойынша эксперименттік топта алынған деректер (16; 30; 20 → 6; 24; 36) арасында өте жоғары теріс корреляция (r ≈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 xml:space="preserve">0,95) анықталды. </w:t>
      </w:r>
      <w:r w:rsidR="00440FC3">
        <w:rPr>
          <w:rFonts w:eastAsia="Times New Roman" w:cs="Times New Roman"/>
          <w:kern w:val="0"/>
          <w:sz w:val="28"/>
          <w:szCs w:val="28"/>
          <w:lang w:val="ru-RU" w:eastAsia="ru-RU" w:bidi="ar-SA"/>
        </w:rPr>
        <w:t>Б</w:t>
      </w:r>
      <w:r w:rsidRPr="00834BE5">
        <w:rPr>
          <w:rFonts w:eastAsia="Times New Roman" w:cs="Times New Roman"/>
          <w:kern w:val="0"/>
          <w:sz w:val="28"/>
          <w:szCs w:val="28"/>
          <w:lang w:val="ru-RU" w:eastAsia="ru-RU" w:bidi="ar-SA"/>
        </w:rPr>
        <w:t xml:space="preserve">олашақ педагогтердің кәсіби мақсаттарды саналы түрде жоспарлап, жүзеге асыруға бағытталған мотивациялық құрылымының қалыптасқанын </w:t>
      </w:r>
      <w:r w:rsidR="000105F7">
        <w:rPr>
          <w:rFonts w:eastAsia="Times New Roman" w:cs="Times New Roman"/>
          <w:kern w:val="0"/>
          <w:sz w:val="28"/>
          <w:szCs w:val="28"/>
          <w:lang w:val="ru-RU" w:eastAsia="ru-RU" w:bidi="ar-SA"/>
        </w:rPr>
        <w:t>байқадық</w:t>
      </w:r>
      <w:r w:rsidRPr="00834BE5">
        <w:rPr>
          <w:rFonts w:eastAsia="Times New Roman" w:cs="Times New Roman"/>
          <w:kern w:val="0"/>
          <w:sz w:val="28"/>
          <w:szCs w:val="28"/>
          <w:lang w:val="ru-RU" w:eastAsia="ru-RU" w:bidi="ar-SA"/>
        </w:rPr>
        <w:t>.</w:t>
      </w:r>
    </w:p>
    <w:p w14:paraId="5A860C96" w14:textId="69F5AD44"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Жүргізілген корреляциялық талдау қалыптастырушы эксперимент нәтижесінде мотивациялық-құндылықтық компоненттің барлық құрылымдық элементтері бойынша жүйелі және статистикалық тұрғыда мәнді өзгерістер болғанын </w:t>
      </w:r>
      <w:r w:rsidR="000105F7">
        <w:rPr>
          <w:rFonts w:eastAsia="Times New Roman" w:cs="Times New Roman"/>
          <w:kern w:val="0"/>
          <w:sz w:val="28"/>
          <w:szCs w:val="28"/>
          <w:lang w:val="ru-RU" w:eastAsia="ru-RU" w:bidi="ar-SA"/>
        </w:rPr>
        <w:t>байқауға болады</w:t>
      </w:r>
      <w:r w:rsidRPr="00834BE5">
        <w:rPr>
          <w:rFonts w:eastAsia="Times New Roman" w:cs="Times New Roman"/>
          <w:kern w:val="0"/>
          <w:sz w:val="28"/>
          <w:szCs w:val="28"/>
          <w:lang w:val="ru-RU" w:eastAsia="ru-RU" w:bidi="ar-SA"/>
        </w:rPr>
        <w:t>. Эксперименттік топта анықталған жоғары және өте жоғары теріс корреляциялық байланыстар мотивация деңгейлерінің қарапайым сандық өсімін емес, құрылымдық қайта ұйымдасуын көрсетеді.</w:t>
      </w:r>
    </w:p>
    <w:p w14:paraId="639DB7D2" w14:textId="0DDBB522"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Ал бақылау тобында корреляциялық байланыстардың әлсіз болуы мотивациялық құрылымның тұрақты күйде сақталғанын және анықталған өзгерістердің табиғи даму нәтижесі емес, мақсатты педагогикалық </w:t>
      </w:r>
      <w:r w:rsidR="007F452F">
        <w:rPr>
          <w:rFonts w:eastAsia="Times New Roman" w:cs="Times New Roman"/>
          <w:kern w:val="0"/>
          <w:sz w:val="28"/>
          <w:szCs w:val="28"/>
          <w:lang w:val="ru-RU" w:eastAsia="ru-RU" w:bidi="ar-SA"/>
        </w:rPr>
        <w:t xml:space="preserve">әсердің </w:t>
      </w:r>
      <w:r w:rsidRPr="00834BE5">
        <w:rPr>
          <w:rFonts w:eastAsia="Times New Roman" w:cs="Times New Roman"/>
          <w:kern w:val="0"/>
          <w:sz w:val="28"/>
          <w:szCs w:val="28"/>
          <w:lang w:val="ru-RU" w:eastAsia="ru-RU" w:bidi="ar-SA"/>
        </w:rPr>
        <w:t xml:space="preserve">тікелей салдары екенін </w:t>
      </w:r>
      <w:r w:rsidR="000105F7">
        <w:rPr>
          <w:rFonts w:eastAsia="Times New Roman" w:cs="Times New Roman"/>
          <w:kern w:val="0"/>
          <w:sz w:val="28"/>
          <w:szCs w:val="28"/>
          <w:lang w:val="ru-RU" w:eastAsia="ru-RU" w:bidi="ar-SA"/>
        </w:rPr>
        <w:t>рас</w:t>
      </w:r>
      <w:r w:rsidRPr="00834BE5">
        <w:rPr>
          <w:rFonts w:eastAsia="Times New Roman" w:cs="Times New Roman"/>
          <w:kern w:val="0"/>
          <w:sz w:val="28"/>
          <w:szCs w:val="28"/>
          <w:lang w:val="ru-RU" w:eastAsia="ru-RU" w:bidi="ar-SA"/>
        </w:rPr>
        <w:t>.</w:t>
      </w:r>
    </w:p>
    <w:p w14:paraId="34A1F19F" w14:textId="790A82F3"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Когнитивті-интегративтік компонент болашақ педагогтің кәсіби даярлығын сипаттайтын жетекші құрамдас бөліктердің бірі, себебі ол білім алушының теориялық білімді интеграциялау, оны практикалық педагогикалық жағдаяттарда қолдану, шығармашылық тұрғыда шешім қабылдау және кәсіби әрекетті жүйелі түрде ұйымдастыру қабілеттерімен тығыз байланысты. Аталған компоненттің даму деңгейі болашақ педагогтің заттық дамытушы ортаны жобалаудағы дербестігін, педагогикалық ойлауының икемділігін және кәсіби міндеттерді стандартты емес жолдармен шешу мүмкіндігін айқындайды.</w:t>
      </w:r>
    </w:p>
    <w:p w14:paraId="43BF1DAE" w14:textId="583661DE"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Қалыптастырушы эксперимент кезеңінде когнитивті-интегративтік компоненттің өзгеріс динамикасын анықтау мақсатында білім алушылардың шығармашылық ойлау деңгейі қайта диагностикаланды. Диагностикалық процедура нәтижелерін талдау болашақ педагогтердің танымдық әрекетінің репродуктивтік сипаттан продуктивтік сипатқа көшу үрдісін, сондай-ақ идеялар генерациясының саны мен сапасындағы өзгерістерді айқындауға бағытталды. </w:t>
      </w:r>
      <w:r w:rsidR="00180B60">
        <w:rPr>
          <w:rFonts w:eastAsia="Times New Roman" w:cs="Times New Roman"/>
          <w:kern w:val="0"/>
          <w:sz w:val="28"/>
          <w:szCs w:val="28"/>
          <w:lang w:val="ru-RU" w:eastAsia="ru-RU" w:bidi="ar-SA"/>
        </w:rPr>
        <w:t>Ш</w:t>
      </w:r>
      <w:r w:rsidRPr="00834BE5">
        <w:rPr>
          <w:rFonts w:eastAsia="Times New Roman" w:cs="Times New Roman"/>
          <w:kern w:val="0"/>
          <w:sz w:val="28"/>
          <w:szCs w:val="28"/>
          <w:lang w:val="ru-RU" w:eastAsia="ru-RU" w:bidi="ar-SA"/>
        </w:rPr>
        <w:t>ығармашылық ойлау тек идеялардың көптігімен емес, олардың икемділігімен, түпнұсқалылығымен және педагогикалық міндеттерді шешудегі қолданбалылығымен бағаланды.</w:t>
      </w:r>
    </w:p>
    <w:p w14:paraId="15E2698A" w14:textId="56104DC4"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Экспериментке дейінгі және эксперименттен кейінгі көрсеткіштерді салыстыру арқылы қалыптастырушы </w:t>
      </w:r>
      <w:r w:rsidR="007F452F">
        <w:rPr>
          <w:rFonts w:eastAsia="Times New Roman" w:cs="Times New Roman"/>
          <w:kern w:val="0"/>
          <w:sz w:val="28"/>
          <w:szCs w:val="28"/>
          <w:lang w:val="ru-RU" w:eastAsia="ru-RU" w:bidi="ar-SA"/>
        </w:rPr>
        <w:t>әсердің</w:t>
      </w:r>
      <w:r w:rsidRPr="00834BE5">
        <w:rPr>
          <w:rFonts w:eastAsia="Times New Roman" w:cs="Times New Roman"/>
          <w:kern w:val="0"/>
          <w:sz w:val="28"/>
          <w:szCs w:val="28"/>
          <w:lang w:val="ru-RU" w:eastAsia="ru-RU" w:bidi="ar-SA"/>
        </w:rPr>
        <w:t xml:space="preserve"> нәтижелілігі, сондай-ақ эксперименттік және бақылау топтарындағы өзгерістердің сипаты айқындалды. Алынған деректер болашақ педагогтердің шығармашылық ойлау деңгейінің құрылымдық қайта ұйымдасуын, төмен және орташа деңгейлерден жоғары деңгейге ауысу үрдісін талдауға мүмкіндік берді. Нәтижелер абсолюттік және пайыздық көрсеткіштер арқылы жүйеленіп, эксперименттік және бақылау топтары аясында салыстырмалы түрде ұсынылды.</w:t>
      </w:r>
    </w:p>
    <w:p w14:paraId="29F797FE"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Осы негізде қалыптастырушы эксперимент барысында болашақ педагогтердің когнитивті-интегративтік компонентінің даму динамикасын сипаттайтын нәтижелер төмендегі кестеде жинақталып көрсетілді.</w:t>
      </w:r>
    </w:p>
    <w:p w14:paraId="1A8EC258" w14:textId="14BB3ED4"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lastRenderedPageBreak/>
        <w:t xml:space="preserve">Кесте </w:t>
      </w:r>
      <w:r w:rsidR="00B43AC2" w:rsidRPr="00834BE5">
        <w:rPr>
          <w:rFonts w:eastAsia="Times New Roman" w:cs="Times New Roman"/>
          <w:kern w:val="0"/>
          <w:sz w:val="28"/>
          <w:szCs w:val="28"/>
          <w:lang w:val="ru-RU" w:eastAsia="ru-RU" w:bidi="ar-SA"/>
        </w:rPr>
        <w:t>28</w:t>
      </w:r>
      <w:r w:rsidRPr="00834BE5">
        <w:rPr>
          <w:rFonts w:eastAsia="Times New Roman" w:cs="Times New Roman"/>
          <w:kern w:val="0"/>
          <w:sz w:val="28"/>
          <w:szCs w:val="28"/>
          <w:lang w:val="ru-RU" w:eastAsia="ru-RU" w:bidi="ar-SA"/>
        </w:rPr>
        <w:t xml:space="preserve">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 xml:space="preserve"> Болашақ педагогтердің шығармашылық ойлау деңгейінің (когнитивті-интегративтік компонент) Э.П.Торренс тесті бойынша қалыптастырушы эксперимент нәтижелерінің динамикасы</w:t>
      </w:r>
    </w:p>
    <w:tbl>
      <w:tblPr>
        <w:tblStyle w:val="a3"/>
        <w:tblW w:w="0" w:type="auto"/>
        <w:tblLook w:val="04A0" w:firstRow="1" w:lastRow="0" w:firstColumn="1" w:lastColumn="0" w:noHBand="0" w:noVBand="1"/>
      </w:tblPr>
      <w:tblGrid>
        <w:gridCol w:w="1659"/>
        <w:gridCol w:w="1657"/>
        <w:gridCol w:w="1064"/>
        <w:gridCol w:w="1860"/>
        <w:gridCol w:w="996"/>
        <w:gridCol w:w="1112"/>
        <w:gridCol w:w="996"/>
      </w:tblGrid>
      <w:tr w:rsidR="009E71A1" w:rsidRPr="00834BE5" w14:paraId="7DFD125C" w14:textId="77777777" w:rsidTr="00E224FB">
        <w:tc>
          <w:tcPr>
            <w:tcW w:w="1659" w:type="dxa"/>
            <w:vMerge w:val="restart"/>
            <w:vAlign w:val="center"/>
          </w:tcPr>
          <w:p w14:paraId="71C25FFD"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Когнитивті-интегративтік компоненттің көрсеткіштері</w:t>
            </w:r>
          </w:p>
        </w:tc>
        <w:tc>
          <w:tcPr>
            <w:tcW w:w="1657" w:type="dxa"/>
            <w:vMerge w:val="restart"/>
            <w:vAlign w:val="center"/>
          </w:tcPr>
          <w:p w14:paraId="48E96BB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Әдістеме көрсеткіштері (Э.П. Торренс)</w:t>
            </w:r>
          </w:p>
        </w:tc>
        <w:tc>
          <w:tcPr>
            <w:tcW w:w="1064" w:type="dxa"/>
            <w:vMerge w:val="restart"/>
            <w:vAlign w:val="center"/>
          </w:tcPr>
          <w:p w14:paraId="3DD525AA"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Деңгей</w:t>
            </w:r>
          </w:p>
        </w:tc>
        <w:tc>
          <w:tcPr>
            <w:tcW w:w="2857" w:type="dxa"/>
            <w:gridSpan w:val="2"/>
            <w:vAlign w:val="center"/>
          </w:tcPr>
          <w:p w14:paraId="3512C5B9"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Эксперименттік топ (n=66)</w:t>
            </w:r>
          </w:p>
        </w:tc>
        <w:tc>
          <w:tcPr>
            <w:tcW w:w="2108" w:type="dxa"/>
            <w:gridSpan w:val="2"/>
            <w:vAlign w:val="center"/>
          </w:tcPr>
          <w:p w14:paraId="2C38115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Бақылау тобы (n=65)</w:t>
            </w:r>
          </w:p>
        </w:tc>
      </w:tr>
      <w:tr w:rsidR="009E71A1" w:rsidRPr="00834BE5" w14:paraId="504587FC" w14:textId="77777777" w:rsidTr="00E224FB">
        <w:tc>
          <w:tcPr>
            <w:tcW w:w="1659" w:type="dxa"/>
            <w:vMerge/>
          </w:tcPr>
          <w:p w14:paraId="70B64DA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p>
        </w:tc>
        <w:tc>
          <w:tcPr>
            <w:tcW w:w="1657" w:type="dxa"/>
            <w:vMerge/>
          </w:tcPr>
          <w:p w14:paraId="1CCCFD38"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p>
        </w:tc>
        <w:tc>
          <w:tcPr>
            <w:tcW w:w="1064" w:type="dxa"/>
            <w:vMerge/>
          </w:tcPr>
          <w:p w14:paraId="7F1B1E3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p>
        </w:tc>
        <w:tc>
          <w:tcPr>
            <w:tcW w:w="1861" w:type="dxa"/>
            <w:vAlign w:val="center"/>
          </w:tcPr>
          <w:p w14:paraId="4E6217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Эксп. </w:t>
            </w:r>
          </w:p>
          <w:p w14:paraId="2423610C"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дейін</w:t>
            </w:r>
          </w:p>
        </w:tc>
        <w:tc>
          <w:tcPr>
            <w:tcW w:w="996" w:type="dxa"/>
            <w:vAlign w:val="center"/>
          </w:tcPr>
          <w:p w14:paraId="7C4EDEED"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Эксп. кейін</w:t>
            </w:r>
          </w:p>
        </w:tc>
        <w:tc>
          <w:tcPr>
            <w:tcW w:w="1112" w:type="dxa"/>
            <w:vAlign w:val="center"/>
          </w:tcPr>
          <w:p w14:paraId="78CB149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Эксп. дейін</w:t>
            </w:r>
          </w:p>
        </w:tc>
        <w:tc>
          <w:tcPr>
            <w:tcW w:w="996" w:type="dxa"/>
            <w:vAlign w:val="center"/>
          </w:tcPr>
          <w:p w14:paraId="21E1033A"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Эксп. кейін</w:t>
            </w:r>
          </w:p>
        </w:tc>
      </w:tr>
      <w:tr w:rsidR="009E71A1" w:rsidRPr="00834BE5" w14:paraId="3DE499E9" w14:textId="77777777" w:rsidTr="00E224FB">
        <w:tc>
          <w:tcPr>
            <w:tcW w:w="1659" w:type="dxa"/>
            <w:vAlign w:val="center"/>
          </w:tcPr>
          <w:p w14:paraId="167EA61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құрылымы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қағидаттары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талаптары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туралы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білімінің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болуы</w:t>
            </w:r>
          </w:p>
        </w:tc>
        <w:tc>
          <w:tcPr>
            <w:tcW w:w="1657" w:type="dxa"/>
            <w:vAlign w:val="center"/>
          </w:tcPr>
          <w:p w14:paraId="13B593A6"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Белсенділік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төмен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идея</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саны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шектеулі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ойлау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стереотипті</w:t>
            </w:r>
          </w:p>
        </w:tc>
        <w:tc>
          <w:tcPr>
            <w:tcW w:w="1064" w:type="dxa"/>
            <w:vAlign w:val="center"/>
          </w:tcPr>
          <w:p w14:paraId="37EE06FF"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Төмен</w:t>
            </w:r>
          </w:p>
        </w:tc>
        <w:tc>
          <w:tcPr>
            <w:tcW w:w="1861" w:type="dxa"/>
            <w:vAlign w:val="center"/>
          </w:tcPr>
          <w:p w14:paraId="418F274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20 (30,3%)</w:t>
            </w:r>
          </w:p>
        </w:tc>
        <w:tc>
          <w:tcPr>
            <w:tcW w:w="996" w:type="dxa"/>
            <w:vAlign w:val="center"/>
          </w:tcPr>
          <w:p w14:paraId="2BE18816"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8 (12,1%)</w:t>
            </w:r>
          </w:p>
        </w:tc>
        <w:tc>
          <w:tcPr>
            <w:tcW w:w="1112" w:type="dxa"/>
            <w:vAlign w:val="center"/>
          </w:tcPr>
          <w:p w14:paraId="062E729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20 (30,8%)</w:t>
            </w:r>
          </w:p>
        </w:tc>
        <w:tc>
          <w:tcPr>
            <w:tcW w:w="996" w:type="dxa"/>
            <w:vAlign w:val="center"/>
          </w:tcPr>
          <w:p w14:paraId="3EEDA52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19 (29,2%)</w:t>
            </w:r>
          </w:p>
        </w:tc>
      </w:tr>
      <w:tr w:rsidR="009E71A1" w:rsidRPr="00834BE5" w14:paraId="52D217F7" w14:textId="77777777" w:rsidTr="00E224FB">
        <w:tc>
          <w:tcPr>
            <w:tcW w:w="1659" w:type="dxa"/>
            <w:vAlign w:val="center"/>
          </w:tcPr>
          <w:p w14:paraId="05F15EF5"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Балалардың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жас</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ерекшеліктері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кеңістікті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ұйымдастыру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арасындағы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байланысты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түсінуі</w:t>
            </w:r>
          </w:p>
        </w:tc>
        <w:tc>
          <w:tcPr>
            <w:tcW w:w="1657" w:type="dxa"/>
            <w:vAlign w:val="center"/>
          </w:tcPr>
          <w:p w14:paraId="17D49248"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Идеялар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жеткілікті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бірақ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икемділік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түпнұсқалық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тұрақсыз</w:t>
            </w:r>
          </w:p>
        </w:tc>
        <w:tc>
          <w:tcPr>
            <w:tcW w:w="1064" w:type="dxa"/>
            <w:vAlign w:val="center"/>
          </w:tcPr>
          <w:p w14:paraId="50FC8D4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Орташа</w:t>
            </w:r>
          </w:p>
        </w:tc>
        <w:tc>
          <w:tcPr>
            <w:tcW w:w="1861" w:type="dxa"/>
            <w:vAlign w:val="center"/>
          </w:tcPr>
          <w:p w14:paraId="03C3B9D4"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30 (45,5%)</w:t>
            </w:r>
          </w:p>
        </w:tc>
        <w:tc>
          <w:tcPr>
            <w:tcW w:w="996" w:type="dxa"/>
            <w:vAlign w:val="center"/>
          </w:tcPr>
          <w:p w14:paraId="06BCAAD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27 (40,9%)</w:t>
            </w:r>
          </w:p>
        </w:tc>
        <w:tc>
          <w:tcPr>
            <w:tcW w:w="1112" w:type="dxa"/>
            <w:vAlign w:val="center"/>
          </w:tcPr>
          <w:p w14:paraId="0EF3F0FA"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31 (47,7%)</w:t>
            </w:r>
          </w:p>
        </w:tc>
        <w:tc>
          <w:tcPr>
            <w:tcW w:w="996" w:type="dxa"/>
            <w:vAlign w:val="center"/>
          </w:tcPr>
          <w:p w14:paraId="3F7050A1"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32 (49,2%)</w:t>
            </w:r>
          </w:p>
        </w:tc>
      </w:tr>
      <w:tr w:rsidR="009E71A1" w:rsidRPr="00834BE5" w14:paraId="52198275" w14:textId="77777777" w:rsidTr="00E224FB">
        <w:tc>
          <w:tcPr>
            <w:tcW w:w="1659" w:type="dxa"/>
            <w:vAlign w:val="center"/>
          </w:tcPr>
          <w:p w14:paraId="60EE32A6"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Теориялық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білімді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жобалауда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қолдана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алуы</w:t>
            </w:r>
          </w:p>
        </w:tc>
        <w:tc>
          <w:tcPr>
            <w:tcW w:w="1657" w:type="dxa"/>
            <w:vAlign w:val="center"/>
          </w:tcPr>
          <w:p w14:paraId="2D19F4EE"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Идеялар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саны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көп</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ойлау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икемді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түпнұсқалық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байқалады</w:t>
            </w:r>
          </w:p>
        </w:tc>
        <w:tc>
          <w:tcPr>
            <w:tcW w:w="1064" w:type="dxa"/>
            <w:vAlign w:val="center"/>
          </w:tcPr>
          <w:p w14:paraId="57D61425"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Жоғары</w:t>
            </w:r>
          </w:p>
        </w:tc>
        <w:tc>
          <w:tcPr>
            <w:tcW w:w="1861" w:type="dxa"/>
            <w:vAlign w:val="center"/>
          </w:tcPr>
          <w:p w14:paraId="4ACFA6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16 (24,2%)</w:t>
            </w:r>
          </w:p>
        </w:tc>
        <w:tc>
          <w:tcPr>
            <w:tcW w:w="996" w:type="dxa"/>
            <w:vAlign w:val="center"/>
          </w:tcPr>
          <w:p w14:paraId="1B30C5B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31 (47,0%)</w:t>
            </w:r>
          </w:p>
        </w:tc>
        <w:tc>
          <w:tcPr>
            <w:tcW w:w="1112" w:type="dxa"/>
            <w:vAlign w:val="center"/>
          </w:tcPr>
          <w:p w14:paraId="391EE690"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14 (21,5%)</w:t>
            </w:r>
          </w:p>
        </w:tc>
        <w:tc>
          <w:tcPr>
            <w:tcW w:w="996" w:type="dxa"/>
            <w:vAlign w:val="center"/>
          </w:tcPr>
          <w:p w14:paraId="717FE24C"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14 (21,5%)</w:t>
            </w:r>
          </w:p>
        </w:tc>
      </w:tr>
      <w:tr w:rsidR="009E71A1" w:rsidRPr="00834BE5" w14:paraId="3119B8A0" w14:textId="77777777" w:rsidTr="00E224FB">
        <w:tc>
          <w:tcPr>
            <w:tcW w:w="1659" w:type="dxa"/>
            <w:vAlign w:val="center"/>
          </w:tcPr>
          <w:p w14:paraId="37AE9E4B"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Жалпы қорытынды</w:t>
            </w:r>
          </w:p>
        </w:tc>
        <w:tc>
          <w:tcPr>
            <w:tcW w:w="1657" w:type="dxa"/>
            <w:vAlign w:val="center"/>
          </w:tcPr>
          <w:p w14:paraId="40FB6A47"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p>
        </w:tc>
        <w:tc>
          <w:tcPr>
            <w:tcW w:w="1064" w:type="dxa"/>
            <w:vAlign w:val="center"/>
          </w:tcPr>
          <w:p w14:paraId="0829072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p>
        </w:tc>
        <w:tc>
          <w:tcPr>
            <w:tcW w:w="1861" w:type="dxa"/>
            <w:vAlign w:val="center"/>
          </w:tcPr>
          <w:p w14:paraId="29032E98"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66 (100%)</w:t>
            </w:r>
          </w:p>
        </w:tc>
        <w:tc>
          <w:tcPr>
            <w:tcW w:w="996" w:type="dxa"/>
            <w:vAlign w:val="center"/>
          </w:tcPr>
          <w:p w14:paraId="7A1F3A22"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66 (100%)</w:t>
            </w:r>
          </w:p>
        </w:tc>
        <w:tc>
          <w:tcPr>
            <w:tcW w:w="1112" w:type="dxa"/>
            <w:vAlign w:val="center"/>
          </w:tcPr>
          <w:p w14:paraId="1B061E0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65 (100%)</w:t>
            </w:r>
          </w:p>
        </w:tc>
        <w:tc>
          <w:tcPr>
            <w:tcW w:w="996" w:type="dxa"/>
            <w:vAlign w:val="center"/>
          </w:tcPr>
          <w:p w14:paraId="54BB50DB"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65 (100%)</w:t>
            </w:r>
          </w:p>
        </w:tc>
      </w:tr>
    </w:tbl>
    <w:p w14:paraId="37C44D45" w14:textId="77777777" w:rsidR="007250FE" w:rsidRDefault="007250FE"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p>
    <w:p w14:paraId="42CCAE83" w14:textId="0843CE5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когнитивті</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интегративтік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дамуында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сандық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өзгерістермен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қатар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сапалық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трансформациялар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Pr="00834BE5">
        <w:rPr>
          <w:rFonts w:eastAsia="Times New Roman" w:cs="Times New Roman"/>
          <w:kern w:val="0"/>
          <w:sz w:val="28"/>
          <w:szCs w:val="28"/>
          <w:lang w:eastAsia="ru-RU" w:bidi="ar-SA"/>
        </w:rPr>
        <w:t>.</w:t>
      </w:r>
      <w:r w:rsidR="00180B60">
        <w:rPr>
          <w:rFonts w:eastAsia="Times New Roman" w:cs="Times New Roman"/>
          <w:kern w:val="0"/>
          <w:sz w:val="28"/>
          <w:szCs w:val="28"/>
          <w:lang w:val="ru-RU" w:eastAsia="ru-RU" w:bidi="ar-SA"/>
        </w:rPr>
        <w:t xml:space="preserve"> К</w:t>
      </w:r>
      <w:r w:rsidRPr="00834BE5">
        <w:rPr>
          <w:rFonts w:eastAsia="Times New Roman" w:cs="Times New Roman"/>
          <w:kern w:val="0"/>
          <w:sz w:val="28"/>
          <w:szCs w:val="28"/>
          <w:lang w:val="ru-RU" w:eastAsia="ru-RU" w:bidi="ar-SA"/>
        </w:rPr>
        <w:t>омпонент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кәсіби</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ойлау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мәдениетін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теориялық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әрекетті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біріктіру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қабілетін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жағдайларды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жобалаудағы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шығармашылық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икемділігін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сипаттайтын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күрделі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психо</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құрылым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ретінде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қарастырылады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Сондықтан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алынған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интерпретациялау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барысында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пайыздық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өсімге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емес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өзгерістердің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мазмұндық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құрылымдық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сипатына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басымдық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беріледі</w:t>
      </w:r>
      <w:r w:rsidRPr="00834BE5">
        <w:rPr>
          <w:rFonts w:eastAsia="Times New Roman" w:cs="Times New Roman"/>
          <w:kern w:val="0"/>
          <w:sz w:val="28"/>
          <w:szCs w:val="28"/>
          <w:lang w:eastAsia="ru-RU" w:bidi="ar-SA"/>
        </w:rPr>
        <w:t>.</w:t>
      </w:r>
    </w:p>
    <w:p w14:paraId="414FB001" w14:textId="77777777" w:rsidR="009E71A1" w:rsidRPr="00834BE5" w:rsidRDefault="009E71A1" w:rsidP="006E0AFD">
      <w:pPr>
        <w:pStyle w:val="af"/>
        <w:spacing w:before="0" w:beforeAutospacing="0" w:after="0" w:afterAutospacing="0"/>
      </w:pPr>
      <w:r w:rsidRPr="00834BE5">
        <w:rPr>
          <w:noProof/>
        </w:rPr>
        <w:lastRenderedPageBreak/>
        <w:drawing>
          <wp:inline distT="0" distB="0" distL="0" distR="0" wp14:anchorId="4DC1A4AD" wp14:editId="18D76075">
            <wp:extent cx="5755348" cy="34533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4225" cy="3464718"/>
                    </a:xfrm>
                    <a:prstGeom prst="rect">
                      <a:avLst/>
                    </a:prstGeom>
                    <a:noFill/>
                    <a:ln>
                      <a:noFill/>
                    </a:ln>
                  </pic:spPr>
                </pic:pic>
              </a:graphicData>
            </a:graphic>
          </wp:inline>
        </w:drawing>
      </w:r>
    </w:p>
    <w:p w14:paraId="291FFD17" w14:textId="5CC0D856" w:rsidR="009E71A1" w:rsidRPr="00834BE5" w:rsidRDefault="009E71A1" w:rsidP="006E0AFD">
      <w:pPr>
        <w:widowControl/>
        <w:suppressAutoHyphens w:val="0"/>
        <w:autoSpaceDN/>
        <w:jc w:val="center"/>
        <w:textAlignment w:val="auto"/>
        <w:outlineLvl w:val="1"/>
        <w:rPr>
          <w:rFonts w:eastAsia="Times New Roman" w:cs="Times New Roman"/>
          <w:b/>
          <w:bCs/>
          <w:kern w:val="0"/>
          <w:sz w:val="28"/>
          <w:szCs w:val="28"/>
          <w:lang w:val="ru-RU" w:eastAsia="ru-RU" w:bidi="ar-SA"/>
        </w:rPr>
      </w:pPr>
      <w:r w:rsidRPr="00834BE5">
        <w:rPr>
          <w:rFonts w:eastAsia="Times New Roman" w:cs="Times New Roman"/>
          <w:b/>
          <w:bCs/>
          <w:kern w:val="0"/>
          <w:sz w:val="28"/>
          <w:szCs w:val="28"/>
          <w:lang w:val="ru-RU" w:eastAsia="ru-RU" w:bidi="ar-SA"/>
        </w:rPr>
        <w:t xml:space="preserve">Сурет </w:t>
      </w:r>
      <w:r w:rsidR="00B43AC2" w:rsidRPr="00834BE5">
        <w:rPr>
          <w:rFonts w:eastAsia="Times New Roman" w:cs="Times New Roman"/>
          <w:b/>
          <w:bCs/>
          <w:kern w:val="0"/>
          <w:sz w:val="28"/>
          <w:szCs w:val="28"/>
          <w:lang w:val="ru-RU" w:eastAsia="ru-RU" w:bidi="ar-SA"/>
        </w:rPr>
        <w:t>17</w:t>
      </w:r>
      <w:r w:rsidRPr="00834BE5">
        <w:rPr>
          <w:rFonts w:eastAsia="Times New Roman" w:cs="Times New Roman"/>
          <w:b/>
          <w:bCs/>
          <w:kern w:val="0"/>
          <w:sz w:val="28"/>
          <w:szCs w:val="28"/>
          <w:lang w:val="ru-RU" w:eastAsia="ru-RU" w:bidi="ar-SA"/>
        </w:rPr>
        <w:t xml:space="preserve"> </w:t>
      </w:r>
      <w:r w:rsidR="00521D65">
        <w:rPr>
          <w:rFonts w:eastAsia="Times New Roman" w:cs="Times New Roman"/>
          <w:b/>
          <w:bCs/>
          <w:kern w:val="0"/>
          <w:sz w:val="28"/>
          <w:szCs w:val="28"/>
          <w:lang w:val="ru-RU" w:eastAsia="ru-RU" w:bidi="ar-SA"/>
        </w:rPr>
        <w:t>-</w:t>
      </w:r>
      <w:r w:rsidRPr="00834BE5">
        <w:rPr>
          <w:rFonts w:eastAsia="Times New Roman" w:cs="Times New Roman"/>
          <w:b/>
          <w:bCs/>
          <w:kern w:val="0"/>
          <w:sz w:val="28"/>
          <w:szCs w:val="28"/>
          <w:lang w:val="ru-RU" w:eastAsia="ru-RU" w:bidi="ar-SA"/>
        </w:rPr>
        <w:t xml:space="preserve"> Болашақ педагогтердің шығармашылық ойлау деңгейінің (когнитивті-интегративтік компонент) Э.П.Торренс тесті бойынша қалыптастырушы эксперимент нәтижелерінің динамикасы</w:t>
      </w:r>
    </w:p>
    <w:p w14:paraId="4B3D3651"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p>
    <w:p w14:paraId="0659AEE6" w14:textId="5C2FB25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Экспериментке дейінгі кезеңде эксперименттік және бақылау топтарындағы көрсеткіштердің бір-біріне жуық болуы когнитивті-интегративтік компоненттің бастапқы деңгейінің салыстырмалы түрде тең болғанын айғақтайды. </w:t>
      </w:r>
      <w:r w:rsidR="004E04AC">
        <w:rPr>
          <w:rFonts w:eastAsia="Times New Roman" w:cs="Times New Roman"/>
          <w:kern w:val="0"/>
          <w:sz w:val="28"/>
          <w:szCs w:val="28"/>
          <w:lang w:val="ru-RU" w:eastAsia="ru-RU" w:bidi="ar-SA"/>
        </w:rPr>
        <w:t>Қ</w:t>
      </w:r>
      <w:r w:rsidRPr="00834BE5">
        <w:rPr>
          <w:rFonts w:eastAsia="Times New Roman" w:cs="Times New Roman"/>
          <w:kern w:val="0"/>
          <w:sz w:val="28"/>
          <w:szCs w:val="28"/>
          <w:lang w:val="ru-RU" w:eastAsia="ru-RU" w:bidi="ar-SA"/>
        </w:rPr>
        <w:t>алыптастырушы эксперимент нәтижелерін кейінгі кезеңде объективті бағалауға мүмкіндік беретін маңызды әдіснамалық алғышарт. Анықтаушы кезеңде төмен және орташа деңгейлердің басым болуы болашақ педагогтердің шығармашылық ойлауының көбіне репродуктивтік сипатта екенін, білімді дайын үлгілерге сүйене отырып қолдануға бейім екенін көрсеткен еді.</w:t>
      </w:r>
    </w:p>
    <w:p w14:paraId="39976F7E" w14:textId="491FCBC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Қалыптастырушы эксперименттен кейінгі нәтижелер эксперименттік топта айқын динамикалық өзгерістердің орын алғанын </w:t>
      </w:r>
      <w:r w:rsidR="000105F7">
        <w:rPr>
          <w:rFonts w:eastAsia="Times New Roman" w:cs="Times New Roman"/>
          <w:kern w:val="0"/>
          <w:sz w:val="28"/>
          <w:szCs w:val="28"/>
          <w:lang w:val="ru-RU" w:eastAsia="ru-RU" w:bidi="ar-SA"/>
        </w:rPr>
        <w:t>анық көрдік</w:t>
      </w:r>
      <w:r w:rsidRPr="00834BE5">
        <w:rPr>
          <w:rFonts w:eastAsia="Times New Roman" w:cs="Times New Roman"/>
          <w:kern w:val="0"/>
          <w:sz w:val="28"/>
          <w:szCs w:val="28"/>
          <w:lang w:val="ru-RU" w:eastAsia="ru-RU" w:bidi="ar-SA"/>
        </w:rPr>
        <w:t xml:space="preserve">. Біріншіден, төмен деңгей көрсеткішінің 30,3%-дан 12,1%-ға дейін қысқаруы болашақ педагогтердің шығармашылық ойлаудағы стереотипті тәсілдерден біртіндеп бас тарта бастағанын көрсетеді. </w:t>
      </w:r>
      <w:r w:rsidR="004E04AC">
        <w:rPr>
          <w:rFonts w:eastAsia="Times New Roman" w:cs="Times New Roman"/>
          <w:kern w:val="0"/>
          <w:sz w:val="28"/>
          <w:szCs w:val="28"/>
          <w:lang w:val="ru-RU" w:eastAsia="ru-RU" w:bidi="ar-SA"/>
        </w:rPr>
        <w:t>Т</w:t>
      </w:r>
      <w:r w:rsidRPr="00834BE5">
        <w:rPr>
          <w:rFonts w:eastAsia="Times New Roman" w:cs="Times New Roman"/>
          <w:kern w:val="0"/>
          <w:sz w:val="28"/>
          <w:szCs w:val="28"/>
          <w:lang w:val="ru-RU" w:eastAsia="ru-RU" w:bidi="ar-SA"/>
        </w:rPr>
        <w:t xml:space="preserve">өмендеу кездейсоқ статистикалық ауытқу ретінде емес, танымдық әрекеттің сапалық қайта ұйымдасуының көрсеткіші ретінде бағалануы тиіс. Төмен деңгейдің қысқаруы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 xml:space="preserve"> тек әлсіз ойлаудың азаюы емес, ол болашақ педагогтердің педагогикалық міндеттерді шешуде белсенді танымдық позицияға көшуін білдіреді.</w:t>
      </w:r>
    </w:p>
    <w:p w14:paraId="019D089F" w14:textId="3E4DDA8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Орташа деңгей көрсеткіштерінің эксперименттік топта салыстырмалы түрде біршама азаюы (45,5%-дан 40,9%-ға дейін) алғашқы қарағанда теріс динамика сияқты көрінуі мүмкін</w:t>
      </w:r>
      <w:r w:rsidR="004E04AC">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 xml:space="preserve">құбылыс ғылыми тұрғыда шығармашылық ойлаудың эволюциялық дамуын сипаттайтын заңдылыққа сәйкес келеді. Орташа деңгей </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 xml:space="preserve"> өтпелі деңгей, идеялар саны жеткілікті болғанымен, олардың </w:t>
      </w:r>
      <w:r w:rsidRPr="00834BE5">
        <w:rPr>
          <w:rFonts w:eastAsia="Times New Roman" w:cs="Times New Roman"/>
          <w:kern w:val="0"/>
          <w:sz w:val="28"/>
          <w:szCs w:val="28"/>
          <w:lang w:val="ru-RU" w:eastAsia="ru-RU" w:bidi="ar-SA"/>
        </w:rPr>
        <w:lastRenderedPageBreak/>
        <w:t>икемділігі мен түпнұсқалылығы тұрақсыз күйде болатын танымдық жағдай. Қалыптастырушы эксперимент барысында осы деңгейдегі білім алушылардың едәуір бөлігі жоғары деңгейге өткенін көрсеткіштердің құрылымдық өзгерісі</w:t>
      </w:r>
      <w:r w:rsidR="000105F7">
        <w:rPr>
          <w:rFonts w:eastAsia="Times New Roman" w:cs="Times New Roman"/>
          <w:kern w:val="0"/>
          <w:sz w:val="28"/>
          <w:szCs w:val="28"/>
          <w:lang w:val="ru-RU" w:eastAsia="ru-RU" w:bidi="ar-SA"/>
        </w:rPr>
        <w:t xml:space="preserve"> құптайды</w:t>
      </w:r>
      <w:r w:rsidRPr="00834BE5">
        <w:rPr>
          <w:rFonts w:eastAsia="Times New Roman" w:cs="Times New Roman"/>
          <w:kern w:val="0"/>
          <w:sz w:val="28"/>
          <w:szCs w:val="28"/>
          <w:lang w:val="ru-RU" w:eastAsia="ru-RU" w:bidi="ar-SA"/>
        </w:rPr>
        <w:t>.</w:t>
      </w:r>
    </w:p>
    <w:p w14:paraId="0060790F" w14:textId="6968626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Ең маңызды динамика жоғары деңгей көрсеткіштерінің өзгерісінен айқын көрінеді. Эксперименттік топта жоғары деңгей 24,2%-дан 47,0%-ға дейін өскен. </w:t>
      </w:r>
      <w:r w:rsidR="004E04AC">
        <w:rPr>
          <w:rFonts w:eastAsia="Times New Roman" w:cs="Times New Roman"/>
          <w:kern w:val="0"/>
          <w:sz w:val="28"/>
          <w:szCs w:val="28"/>
          <w:lang w:val="ru-RU" w:eastAsia="ru-RU" w:bidi="ar-SA"/>
        </w:rPr>
        <w:t>Ө</w:t>
      </w:r>
      <w:r w:rsidRPr="00834BE5">
        <w:rPr>
          <w:rFonts w:eastAsia="Times New Roman" w:cs="Times New Roman"/>
          <w:kern w:val="0"/>
          <w:sz w:val="28"/>
          <w:szCs w:val="28"/>
          <w:lang w:val="ru-RU" w:eastAsia="ru-RU" w:bidi="ar-SA"/>
        </w:rPr>
        <w:t>сім болашақ педагогтердің теориялық білімді заттық дамытушы ортаны жобалау үдерісінде саналы түрде қолдана алатын, шығармашылық шешім қабылдауға қабілетті субъект ретінде қалыптаса бастағанын көрсетеді. Жоғары деңгейдің артуы тек идеялардың санымен емес, олардың педагогикалық мәнділігімен, түпнұсқалығымен және қолданбалы сипатымен байланысты.</w:t>
      </w:r>
    </w:p>
    <w:p w14:paraId="1010D7E5" w14:textId="501CD540" w:rsidR="009E71A1" w:rsidRPr="00834BE5" w:rsidRDefault="004E04AC"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Н</w:t>
      </w:r>
      <w:r w:rsidR="009E71A1" w:rsidRPr="00834BE5">
        <w:rPr>
          <w:rFonts w:eastAsia="Times New Roman" w:cs="Times New Roman"/>
          <w:kern w:val="0"/>
          <w:sz w:val="28"/>
          <w:szCs w:val="28"/>
          <w:lang w:val="ru-RU" w:eastAsia="ru-RU" w:bidi="ar-SA"/>
        </w:rPr>
        <w:t xml:space="preserve">әтижелер когнитивті-интегративтік компоненттің қалыптасуы болашақ педагогтің кәсіби ойлауында интегративтік механизмдердің іске қосылуымен тығыз байланысты екенін </w:t>
      </w:r>
      <w:r w:rsidR="000105F7">
        <w:rPr>
          <w:rFonts w:eastAsia="Times New Roman" w:cs="Times New Roman"/>
          <w:kern w:val="0"/>
          <w:sz w:val="28"/>
          <w:szCs w:val="28"/>
          <w:lang w:val="ru-RU" w:eastAsia="ru-RU" w:bidi="ar-SA"/>
        </w:rPr>
        <w:t>зерделедік</w:t>
      </w:r>
      <w:r w:rsidR="009E71A1" w:rsidRPr="00834BE5">
        <w:rPr>
          <w:rFonts w:eastAsia="Times New Roman" w:cs="Times New Roman"/>
          <w:kern w:val="0"/>
          <w:sz w:val="28"/>
          <w:szCs w:val="28"/>
          <w:lang w:val="ru-RU" w:eastAsia="ru-RU" w:bidi="ar-SA"/>
        </w:rPr>
        <w:t xml:space="preserve">. Интегративтік ойлау </w:t>
      </w:r>
      <w:r w:rsidR="00521D65">
        <w:rPr>
          <w:rFonts w:eastAsia="Times New Roman" w:cs="Times New Roman"/>
          <w:kern w:val="0"/>
          <w:sz w:val="28"/>
          <w:szCs w:val="28"/>
          <w:lang w:val="ru-RU" w:eastAsia="ru-RU" w:bidi="ar-SA"/>
        </w:rPr>
        <w:t>-</w:t>
      </w:r>
      <w:r w:rsidR="009E71A1" w:rsidRPr="00834BE5">
        <w:rPr>
          <w:rFonts w:eastAsia="Times New Roman" w:cs="Times New Roman"/>
          <w:kern w:val="0"/>
          <w:sz w:val="28"/>
          <w:szCs w:val="28"/>
          <w:lang w:val="ru-RU" w:eastAsia="ru-RU" w:bidi="ar-SA"/>
        </w:rPr>
        <w:t xml:space="preserve"> білімді механикалық түрде біріктіру емес, әртүрлі білім көздерін, тәжірибені және педагогикалық қағидаттарды біртұтас жүйеге келтіру қабілеті. Эксперименттік топтағы жоғары деңгейдің айқын өсуі осы қабілеттің мақсатты педагогикалық </w:t>
      </w:r>
      <w:r w:rsidR="007F452F">
        <w:rPr>
          <w:rFonts w:eastAsia="Times New Roman" w:cs="Times New Roman"/>
          <w:kern w:val="0"/>
          <w:sz w:val="28"/>
          <w:szCs w:val="28"/>
          <w:lang w:val="ru-RU" w:eastAsia="ru-RU" w:bidi="ar-SA"/>
        </w:rPr>
        <w:t>әсер</w:t>
      </w:r>
      <w:r w:rsidR="009E71A1" w:rsidRPr="00834BE5">
        <w:rPr>
          <w:rFonts w:eastAsia="Times New Roman" w:cs="Times New Roman"/>
          <w:kern w:val="0"/>
          <w:sz w:val="28"/>
          <w:szCs w:val="28"/>
          <w:lang w:val="ru-RU" w:eastAsia="ru-RU" w:bidi="ar-SA"/>
        </w:rPr>
        <w:t xml:space="preserve"> нәтижесінде дамығанын көрсетеді.</w:t>
      </w:r>
    </w:p>
    <w:p w14:paraId="713727F1"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Бақылау тобындағы нәтижелер эксперименттік топтағы өзгерістердің табиғи даму нәтижесі емес екенін дәлелдеуге мүмкіндік береді. Бақылау тобында төмен, орташа және жоғары деңгейлердің көрсеткіштері экспериментке дейінгі және эксперименттен кейінгі кезеңдерде дерлік өзгеріссіз қалған. Төмен деңгейдің 30,8%-дан 29,2%-ға ғана азаюы, жоғары деңгейдің 21,5% деңгейінде сақталуы когнитивті-интегративтік компоненттің өздігінен, арнайы ұйымдастырылған педагогикалық ықпалсыз айтарлықтай дамымайтынын көрсетеді.</w:t>
      </w:r>
    </w:p>
    <w:p w14:paraId="6C044262" w14:textId="030C0A6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Салыстырмалы талдау эксперименттік және бақылау топтарындағы өзгерістердің сипаты мен бағыты бойынша түбегейлі айырмашылық бар екенін айқындайды. Эксперименттік топта өзгерістердің бағыты төмен және орташа деңгейлерден жоғары деңгейге қарай қозғалысты көрсетсе, бақылау тобында құрылымдық қайта бөліну байқалмайды</w:t>
      </w:r>
      <w:r w:rsidR="004E04AC">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қалыптастырушы экспериментте қолданылған әдістемелік жүйенің тиімділігін ғылыми тұрғыда негіздеуге мүмкіндік береді.</w:t>
      </w:r>
    </w:p>
    <w:p w14:paraId="7A7390ED" w14:textId="41D246D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Аталған динамика болашақ педагогтердің шығармашылық ойлауының дамуы тек білім көлемін арттырумен шектелмейтінін, ол педагогикалық ойлау мәдениетінің өзгеруімен, кәсіби міндеттерді шешудегі дербестіктің қалыптасуымен және педагогикалық рефлексияның тереңдеуімен байланысты екенін көрсетеді. Эксперименттік топтағы жоғары деңгей көрсеткіштерінің өсуі болашақ педагогтердің заттық дамытушы ортаны жобалау барысында стандартты шешімдерден тыс ойлай алу қабілетінің артқанын </w:t>
      </w:r>
      <w:r w:rsidR="000105F7">
        <w:rPr>
          <w:rFonts w:eastAsia="Times New Roman" w:cs="Times New Roman"/>
          <w:kern w:val="0"/>
          <w:sz w:val="28"/>
          <w:szCs w:val="28"/>
          <w:lang w:val="ru-RU" w:eastAsia="ru-RU" w:bidi="ar-SA"/>
        </w:rPr>
        <w:t>толық көрдік</w:t>
      </w:r>
      <w:r w:rsidRPr="00834BE5">
        <w:rPr>
          <w:rFonts w:eastAsia="Times New Roman" w:cs="Times New Roman"/>
          <w:kern w:val="0"/>
          <w:sz w:val="28"/>
          <w:szCs w:val="28"/>
          <w:lang w:val="ru-RU" w:eastAsia="ru-RU" w:bidi="ar-SA"/>
        </w:rPr>
        <w:t>.</w:t>
      </w:r>
    </w:p>
    <w:p w14:paraId="3E8BC085" w14:textId="6D220642" w:rsidR="009E71A1"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Кесте </w:t>
      </w:r>
      <w:r w:rsidR="00B43AC2" w:rsidRPr="00834BE5">
        <w:rPr>
          <w:rFonts w:eastAsia="Times New Roman" w:cs="Times New Roman"/>
          <w:kern w:val="0"/>
          <w:sz w:val="28"/>
          <w:szCs w:val="28"/>
          <w:lang w:val="ru-RU" w:eastAsia="ru-RU" w:bidi="ar-SA"/>
        </w:rPr>
        <w:t>29</w:t>
      </w:r>
      <w:r w:rsidRPr="00834BE5">
        <w:rPr>
          <w:rFonts w:eastAsia="Times New Roman" w:cs="Times New Roman"/>
          <w:kern w:val="0"/>
          <w:sz w:val="28"/>
          <w:szCs w:val="28"/>
          <w:lang w:val="ru-RU" w:eastAsia="ru-RU" w:bidi="ar-SA"/>
        </w:rPr>
        <w:t xml:space="preserve"> - Корреляциялық матрица. (когнитивті-интегративтік компонент көрсеткіштері, эксперименттік топ, қалыптастырушы эксперименттен кейін)</w:t>
      </w:r>
    </w:p>
    <w:p w14:paraId="0EE2425B" w14:textId="77777777" w:rsidR="00DB2FA7" w:rsidRPr="00834BE5" w:rsidRDefault="00DB2FA7" w:rsidP="006E0AFD">
      <w:pPr>
        <w:widowControl/>
        <w:suppressAutoHyphens w:val="0"/>
        <w:autoSpaceDN/>
        <w:jc w:val="both"/>
        <w:textAlignment w:val="auto"/>
        <w:outlineLvl w:val="1"/>
        <w:rPr>
          <w:rFonts w:eastAsia="Times New Roman" w:cs="Times New Roman"/>
          <w:kern w:val="0"/>
          <w:sz w:val="28"/>
          <w:szCs w:val="28"/>
          <w:lang w:val="ru-RU" w:eastAsia="ru-RU" w:bidi="ar-SA"/>
        </w:rPr>
      </w:pPr>
    </w:p>
    <w:tbl>
      <w:tblPr>
        <w:tblStyle w:val="a3"/>
        <w:tblW w:w="9539" w:type="dxa"/>
        <w:tblLook w:val="04A0" w:firstRow="1" w:lastRow="0" w:firstColumn="1" w:lastColumn="0" w:noHBand="0" w:noVBand="1"/>
      </w:tblPr>
      <w:tblGrid>
        <w:gridCol w:w="3746"/>
        <w:gridCol w:w="1701"/>
        <w:gridCol w:w="1818"/>
        <w:gridCol w:w="2274"/>
      </w:tblGrid>
      <w:tr w:rsidR="009E71A1" w:rsidRPr="00834BE5" w14:paraId="2B39E45C" w14:textId="77777777" w:rsidTr="00E224FB">
        <w:trPr>
          <w:trHeight w:val="235"/>
        </w:trPr>
        <w:tc>
          <w:tcPr>
            <w:tcW w:w="3746" w:type="dxa"/>
            <w:vAlign w:val="center"/>
          </w:tcPr>
          <w:p w14:paraId="126581DD" w14:textId="77777777" w:rsidR="009E71A1" w:rsidRPr="00834BE5"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lastRenderedPageBreak/>
              <w:t>Көрсеткіштер</w:t>
            </w:r>
          </w:p>
        </w:tc>
        <w:tc>
          <w:tcPr>
            <w:tcW w:w="1701" w:type="dxa"/>
            <w:vAlign w:val="center"/>
          </w:tcPr>
          <w:p w14:paraId="5B33C31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1</w:t>
            </w:r>
          </w:p>
        </w:tc>
        <w:tc>
          <w:tcPr>
            <w:tcW w:w="1818" w:type="dxa"/>
            <w:vAlign w:val="center"/>
          </w:tcPr>
          <w:p w14:paraId="6BCF3D76"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2</w:t>
            </w:r>
          </w:p>
        </w:tc>
        <w:tc>
          <w:tcPr>
            <w:tcW w:w="2274" w:type="dxa"/>
            <w:vAlign w:val="center"/>
          </w:tcPr>
          <w:p w14:paraId="0875D35A"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3</w:t>
            </w:r>
          </w:p>
        </w:tc>
      </w:tr>
      <w:tr w:rsidR="009E71A1" w:rsidRPr="00834BE5" w14:paraId="0E227847" w14:textId="77777777" w:rsidTr="00E224FB">
        <w:trPr>
          <w:trHeight w:val="1194"/>
        </w:trPr>
        <w:tc>
          <w:tcPr>
            <w:tcW w:w="3746" w:type="dxa"/>
            <w:vAlign w:val="center"/>
          </w:tcPr>
          <w:p w14:paraId="66FA6DE5"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құрылымы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қағидаттары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талаптары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туралы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білімінің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болуы</w:t>
            </w:r>
          </w:p>
        </w:tc>
        <w:tc>
          <w:tcPr>
            <w:tcW w:w="1701" w:type="dxa"/>
            <w:vAlign w:val="center"/>
          </w:tcPr>
          <w:p w14:paraId="3056C72E"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1,00</w:t>
            </w:r>
          </w:p>
        </w:tc>
        <w:tc>
          <w:tcPr>
            <w:tcW w:w="1818" w:type="dxa"/>
            <w:vAlign w:val="center"/>
          </w:tcPr>
          <w:p w14:paraId="0C23F326"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0,61**</w:t>
            </w:r>
          </w:p>
        </w:tc>
        <w:tc>
          <w:tcPr>
            <w:tcW w:w="2274" w:type="dxa"/>
            <w:vAlign w:val="center"/>
          </w:tcPr>
          <w:p w14:paraId="5A33BE9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0,74**</w:t>
            </w:r>
          </w:p>
        </w:tc>
      </w:tr>
      <w:tr w:rsidR="009E71A1" w:rsidRPr="00834BE5" w14:paraId="280B60D6" w14:textId="77777777" w:rsidTr="00E224FB">
        <w:trPr>
          <w:trHeight w:val="1430"/>
        </w:trPr>
        <w:tc>
          <w:tcPr>
            <w:tcW w:w="3746" w:type="dxa"/>
            <w:vAlign w:val="center"/>
          </w:tcPr>
          <w:p w14:paraId="5B6CE6BA"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Балалардың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жас</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ерекшеліктері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кеңістікті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ұйымдастыру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арасындағы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байланысты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түсінуі</w:t>
            </w:r>
          </w:p>
        </w:tc>
        <w:tc>
          <w:tcPr>
            <w:tcW w:w="1701" w:type="dxa"/>
            <w:vAlign w:val="center"/>
          </w:tcPr>
          <w:p w14:paraId="7BDC4A7A"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0,61**</w:t>
            </w:r>
          </w:p>
        </w:tc>
        <w:tc>
          <w:tcPr>
            <w:tcW w:w="1818" w:type="dxa"/>
            <w:vAlign w:val="center"/>
          </w:tcPr>
          <w:p w14:paraId="4D223383"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1,00</w:t>
            </w:r>
          </w:p>
        </w:tc>
        <w:tc>
          <w:tcPr>
            <w:tcW w:w="2274" w:type="dxa"/>
            <w:vAlign w:val="center"/>
          </w:tcPr>
          <w:p w14:paraId="341F18E9"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0,68**</w:t>
            </w:r>
          </w:p>
        </w:tc>
      </w:tr>
      <w:tr w:rsidR="009E71A1" w:rsidRPr="00834BE5" w14:paraId="1C4AD354" w14:textId="77777777" w:rsidTr="00E224FB">
        <w:trPr>
          <w:trHeight w:val="958"/>
        </w:trPr>
        <w:tc>
          <w:tcPr>
            <w:tcW w:w="3746" w:type="dxa"/>
            <w:vAlign w:val="center"/>
          </w:tcPr>
          <w:p w14:paraId="578EC27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Теориялық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білімді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жобалауда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қолдана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алуы</w:t>
            </w:r>
          </w:p>
        </w:tc>
        <w:tc>
          <w:tcPr>
            <w:tcW w:w="1701" w:type="dxa"/>
            <w:vAlign w:val="center"/>
          </w:tcPr>
          <w:p w14:paraId="1AC63495"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0,74**</w:t>
            </w:r>
          </w:p>
        </w:tc>
        <w:tc>
          <w:tcPr>
            <w:tcW w:w="1818" w:type="dxa"/>
            <w:vAlign w:val="center"/>
          </w:tcPr>
          <w:p w14:paraId="40DBEF34"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0,68**</w:t>
            </w:r>
          </w:p>
        </w:tc>
        <w:tc>
          <w:tcPr>
            <w:tcW w:w="2274" w:type="dxa"/>
            <w:vAlign w:val="center"/>
          </w:tcPr>
          <w:p w14:paraId="507464C6"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lang w:val="ru-RU" w:eastAsia="ru-RU" w:bidi="ar-SA"/>
              </w:rPr>
              <w:t>1,00</w:t>
            </w:r>
          </w:p>
        </w:tc>
      </w:tr>
    </w:tbl>
    <w:p w14:paraId="4BBB6928" w14:textId="77777777" w:rsidR="00294F1B" w:rsidRDefault="00294F1B"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p>
    <w:p w14:paraId="7D99F75B" w14:textId="79339A82" w:rsidR="009E71A1" w:rsidRPr="00812A2B"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Когнитивті</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интегративтік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өзара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Спирменнің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рангілік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коэффициенті</w:t>
      </w:r>
      <w:r w:rsidRPr="00834BE5">
        <w:rPr>
          <w:rFonts w:eastAsia="Times New Roman" w:cs="Times New Roman"/>
          <w:kern w:val="0"/>
          <w:sz w:val="28"/>
          <w:szCs w:val="28"/>
          <w:lang w:eastAsia="ru-RU" w:bidi="ar-SA"/>
        </w:rPr>
        <w:t xml:space="preserve"> (rs) </w:t>
      </w:r>
      <w:r w:rsidRPr="00834BE5">
        <w:rPr>
          <w:rFonts w:eastAsia="Times New Roman" w:cs="Times New Roman"/>
          <w:kern w:val="0"/>
          <w:sz w:val="28"/>
          <w:szCs w:val="28"/>
          <w:lang w:val="ru-RU" w:eastAsia="ru-RU" w:bidi="ar-SA"/>
        </w:rPr>
        <w:t>қолданылды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себебі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зерттеу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деректері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орташа</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жоғары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ұсынылған</w:t>
      </w:r>
      <w:r w:rsidRPr="00812A2B">
        <w:rPr>
          <w:rFonts w:eastAsia="Times New Roman" w:cs="Times New Roman"/>
          <w:kern w:val="0"/>
          <w:sz w:val="28"/>
          <w:szCs w:val="28"/>
          <w:lang w:eastAsia="ru-RU" w:bidi="ar-SA"/>
        </w:rPr>
        <w:t>.</w:t>
      </w:r>
    </w:p>
    <w:p w14:paraId="16B366F5" w14:textId="7489F037" w:rsidR="009E71A1" w:rsidRPr="00812A2B"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12A2B">
        <w:rPr>
          <w:rFonts w:eastAsia="Times New Roman" w:cs="Times New Roman"/>
          <w:kern w:val="0"/>
          <w:sz w:val="28"/>
          <w:szCs w:val="28"/>
          <w:lang w:val="ru-RU" w:eastAsia="ru-RU" w:bidi="ar-SA"/>
        </w:rPr>
        <w:t>Корреляциялық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талдау</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нәтижелері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эксперименттік</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топта</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қалыптастырушы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эксперименттен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кейін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көрсеткіштер</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арасында</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оң</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және</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статистикалық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тұрғыдан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мәнді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байланыстардың</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қалыптасқанын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көрсетті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Атап</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айтқанда</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заттық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дамытушы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ортаның</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құрылымы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мен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қағидаттары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туралы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білім</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деңгейі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мен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теориялық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білімді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заттық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дамытушы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ортаны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жобалауда</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қолдана</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алу</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көрсеткіші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арасында</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жоғары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деңгейдегі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оң</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корреляция</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анықталды</w:t>
      </w:r>
      <w:r w:rsidRPr="00812A2B">
        <w:rPr>
          <w:rFonts w:eastAsia="Times New Roman" w:cs="Times New Roman"/>
          <w:kern w:val="0"/>
          <w:sz w:val="28"/>
          <w:szCs w:val="28"/>
          <w:lang w:eastAsia="ru-RU" w:bidi="ar-SA"/>
        </w:rPr>
        <w:t xml:space="preserve"> (rs = 0,74; p ≤ 0,01)</w:t>
      </w:r>
      <w:r w:rsidR="004E04AC">
        <w:rPr>
          <w:rFonts w:eastAsia="Times New Roman" w:cs="Times New Roman"/>
          <w:kern w:val="0"/>
          <w:sz w:val="28"/>
          <w:szCs w:val="28"/>
          <w:lang w:val="kk-KZ" w:eastAsia="ru-RU" w:bidi="ar-SA"/>
        </w:rPr>
        <w:t xml:space="preserve">, </w:t>
      </w:r>
      <w:r w:rsidRPr="00812A2B">
        <w:rPr>
          <w:rFonts w:eastAsia="Times New Roman" w:cs="Times New Roman"/>
          <w:kern w:val="0"/>
          <w:sz w:val="28"/>
          <w:szCs w:val="28"/>
          <w:lang w:val="ru-RU" w:eastAsia="ru-RU" w:bidi="ar-SA"/>
        </w:rPr>
        <w:t>көрсеткіш</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болашақ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педагогтердің</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теориялық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білімді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практикалық</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жобалау</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іс</w:t>
      </w:r>
      <w:r w:rsidRPr="00812A2B">
        <w:rPr>
          <w:rFonts w:eastAsia="Times New Roman" w:cs="Times New Roman"/>
          <w:kern w:val="0"/>
          <w:sz w:val="28"/>
          <w:szCs w:val="28"/>
          <w:lang w:eastAsia="ru-RU" w:bidi="ar-SA"/>
        </w:rPr>
        <w:t>-</w:t>
      </w:r>
      <w:r w:rsidRPr="00812A2B">
        <w:rPr>
          <w:rFonts w:eastAsia="Times New Roman" w:cs="Times New Roman"/>
          <w:kern w:val="0"/>
          <w:sz w:val="28"/>
          <w:szCs w:val="28"/>
          <w:lang w:val="ru-RU" w:eastAsia="ru-RU" w:bidi="ar-SA"/>
        </w:rPr>
        <w:t>әрекетіне</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интеграциялау</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қабілетінің</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артқанын</w:t>
      </w:r>
      <w:r w:rsidRPr="00812A2B">
        <w:rPr>
          <w:rFonts w:eastAsia="Times New Roman" w:cs="Times New Roman"/>
          <w:kern w:val="0"/>
          <w:sz w:val="28"/>
          <w:szCs w:val="28"/>
          <w:lang w:eastAsia="ru-RU" w:bidi="ar-SA"/>
        </w:rPr>
        <w:t xml:space="preserve"> </w:t>
      </w:r>
      <w:r w:rsidR="000105F7" w:rsidRPr="00812A2B">
        <w:rPr>
          <w:rFonts w:eastAsia="Times New Roman" w:cs="Times New Roman"/>
          <w:kern w:val="0"/>
          <w:sz w:val="28"/>
          <w:szCs w:val="28"/>
          <w:lang w:val="ru-RU" w:eastAsia="ru-RU" w:bidi="ar-SA"/>
        </w:rPr>
        <w:t>аңғардық</w:t>
      </w:r>
      <w:r w:rsidRPr="00812A2B">
        <w:rPr>
          <w:rFonts w:eastAsia="Times New Roman" w:cs="Times New Roman"/>
          <w:kern w:val="0"/>
          <w:sz w:val="28"/>
          <w:szCs w:val="28"/>
          <w:lang w:eastAsia="ru-RU" w:bidi="ar-SA"/>
        </w:rPr>
        <w:t>.</w:t>
      </w:r>
    </w:p>
    <w:p w14:paraId="7B817315" w14:textId="13DB0AB8"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12A2B">
        <w:rPr>
          <w:rFonts w:eastAsia="Times New Roman" w:cs="Times New Roman"/>
          <w:kern w:val="0"/>
          <w:sz w:val="28"/>
          <w:szCs w:val="28"/>
          <w:lang w:val="ru-RU" w:eastAsia="ru-RU" w:bidi="ar-SA"/>
        </w:rPr>
        <w:t>Балалардың</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жас</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ерекшеліктері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мен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кеңістікті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ұйымдастыру</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арасындағы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байланысты</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түсіну</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көрсеткіші</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мен</w:t>
      </w:r>
      <w:r w:rsidRPr="00812A2B">
        <w:rPr>
          <w:rFonts w:eastAsia="Times New Roman" w:cs="Times New Roman"/>
          <w:kern w:val="0"/>
          <w:sz w:val="28"/>
          <w:szCs w:val="28"/>
          <w:lang w:eastAsia="ru-RU" w:bidi="ar-SA"/>
        </w:rPr>
        <w:t xml:space="preserve"> </w:t>
      </w:r>
      <w:r w:rsidRPr="00812A2B">
        <w:rPr>
          <w:rFonts w:eastAsia="Times New Roman" w:cs="Times New Roman"/>
          <w:kern w:val="0"/>
          <w:sz w:val="28"/>
          <w:szCs w:val="28"/>
          <w:lang w:val="ru-RU" w:eastAsia="ru-RU" w:bidi="ar-SA"/>
        </w:rPr>
        <w:t>теориялық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қолдана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деңгейдегі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байқалды</w:t>
      </w:r>
      <w:r w:rsidRPr="00834BE5">
        <w:rPr>
          <w:rFonts w:eastAsia="Times New Roman" w:cs="Times New Roman"/>
          <w:kern w:val="0"/>
          <w:sz w:val="28"/>
          <w:szCs w:val="28"/>
          <w:lang w:eastAsia="ru-RU" w:bidi="ar-SA"/>
        </w:rPr>
        <w:t xml:space="preserve"> (rs = 0,68; p ≤ 0,01)</w:t>
      </w:r>
      <w:r w:rsidR="003554E3">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ru-RU" w:eastAsia="ru-RU" w:bidi="ar-SA"/>
        </w:rPr>
        <w:t>нәтиже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когнитивті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шығармашылық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ойлау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жобалық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әрекетке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көшу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үдерісінде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жүйелі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алатынын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Pr="00834BE5">
        <w:rPr>
          <w:rFonts w:eastAsia="Times New Roman" w:cs="Times New Roman"/>
          <w:kern w:val="0"/>
          <w:sz w:val="28"/>
          <w:szCs w:val="28"/>
          <w:lang w:eastAsia="ru-RU" w:bidi="ar-SA"/>
        </w:rPr>
        <w:t>.</w:t>
      </w:r>
    </w:p>
    <w:p w14:paraId="3028E1AB" w14:textId="2DC815E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Ал</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құрылымы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туралы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білім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балалардың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ерекшеліктерін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ескере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отырып</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кеңістікті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ұйымдастыру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қабілеті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сипатталды</w:t>
      </w:r>
      <w:r w:rsidRPr="00834BE5">
        <w:rPr>
          <w:rFonts w:eastAsia="Times New Roman" w:cs="Times New Roman"/>
          <w:kern w:val="0"/>
          <w:sz w:val="28"/>
          <w:szCs w:val="28"/>
          <w:lang w:eastAsia="ru-RU" w:bidi="ar-SA"/>
        </w:rPr>
        <w:t xml:space="preserve"> (rs = 0,61; p ≤ 0,01), </w:t>
      </w:r>
      <w:r w:rsidRPr="00834BE5">
        <w:rPr>
          <w:rFonts w:eastAsia="Times New Roman" w:cs="Times New Roman"/>
          <w:kern w:val="0"/>
          <w:sz w:val="28"/>
          <w:szCs w:val="28"/>
          <w:lang w:val="ru-RU" w:eastAsia="ru-RU" w:bidi="ar-SA"/>
        </w:rPr>
        <w:t>көрсеткіштер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функционалдық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өзара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тәуелділіктің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қалыптасқанын</w:t>
      </w:r>
      <w:r w:rsidRPr="00834BE5">
        <w:rPr>
          <w:rFonts w:eastAsia="Times New Roman" w:cs="Times New Roman"/>
          <w:kern w:val="0"/>
          <w:sz w:val="28"/>
          <w:szCs w:val="28"/>
          <w:lang w:eastAsia="ru-RU" w:bidi="ar-SA"/>
        </w:rPr>
        <w:t xml:space="preserve"> </w:t>
      </w:r>
      <w:r w:rsidR="000105F7">
        <w:rPr>
          <w:rFonts w:eastAsia="Times New Roman" w:cs="Times New Roman"/>
          <w:kern w:val="0"/>
          <w:sz w:val="28"/>
          <w:szCs w:val="28"/>
          <w:lang w:val="ru-RU" w:eastAsia="ru-RU" w:bidi="ar-SA"/>
        </w:rPr>
        <w:t>қуаттайды</w:t>
      </w:r>
      <w:r w:rsidRPr="00834BE5">
        <w:rPr>
          <w:rFonts w:eastAsia="Times New Roman" w:cs="Times New Roman"/>
          <w:kern w:val="0"/>
          <w:sz w:val="28"/>
          <w:szCs w:val="28"/>
          <w:lang w:eastAsia="ru-RU" w:bidi="ar-SA"/>
        </w:rPr>
        <w:t>.</w:t>
      </w:r>
    </w:p>
    <w:p w14:paraId="2B662C79" w14:textId="03A8C1A4"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Салыстырмалы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алынған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Пирсон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коэффициенті</w:t>
      </w:r>
      <w:r w:rsidRPr="00834BE5">
        <w:rPr>
          <w:rFonts w:eastAsia="Times New Roman" w:cs="Times New Roman"/>
          <w:kern w:val="0"/>
          <w:sz w:val="28"/>
          <w:szCs w:val="28"/>
          <w:lang w:eastAsia="ru-RU" w:bidi="ar-SA"/>
        </w:rPr>
        <w:t xml:space="preserve"> (r) </w:t>
      </w:r>
      <w:r w:rsidRPr="00834BE5">
        <w:rPr>
          <w:rFonts w:eastAsia="Times New Roman" w:cs="Times New Roman"/>
          <w:kern w:val="0"/>
          <w:sz w:val="28"/>
          <w:szCs w:val="28"/>
          <w:lang w:val="ru-RU" w:eastAsia="ru-RU" w:bidi="ar-SA"/>
        </w:rPr>
        <w:t>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растады</w:t>
      </w:r>
      <w:r w:rsidRPr="00834BE5">
        <w:rPr>
          <w:rFonts w:eastAsia="Times New Roman" w:cs="Times New Roman"/>
          <w:kern w:val="0"/>
          <w:sz w:val="28"/>
          <w:szCs w:val="28"/>
          <w:lang w:eastAsia="ru-RU" w:bidi="ar-SA"/>
        </w:rPr>
        <w:t xml:space="preserve"> (r = </w:t>
      </w:r>
      <w:proofErr w:type="gramStart"/>
      <w:r w:rsidRPr="00834BE5">
        <w:rPr>
          <w:rFonts w:eastAsia="Times New Roman" w:cs="Times New Roman"/>
          <w:kern w:val="0"/>
          <w:sz w:val="28"/>
          <w:szCs w:val="28"/>
          <w:lang w:eastAsia="ru-RU" w:bidi="ar-SA"/>
        </w:rPr>
        <w:t>0,59</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0,71</w:t>
      </w:r>
      <w:proofErr w:type="gramEnd"/>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аралығы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алайда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деректердің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рангілік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сипатына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интерпретацияда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Спирмен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коэффициентінің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басымдыққа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болды</w:t>
      </w:r>
      <w:r w:rsidRPr="00834BE5">
        <w:rPr>
          <w:rFonts w:eastAsia="Times New Roman" w:cs="Times New Roman"/>
          <w:kern w:val="0"/>
          <w:sz w:val="28"/>
          <w:szCs w:val="28"/>
          <w:lang w:eastAsia="ru-RU" w:bidi="ar-SA"/>
        </w:rPr>
        <w:t>.</w:t>
      </w:r>
    </w:p>
    <w:p w14:paraId="09C4DF26" w14:textId="13CAFD2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lastRenderedPageBreak/>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когнитивті</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интегративтік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статистикалық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мәнді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қалыптасқанын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дәлелдеді</w:t>
      </w:r>
      <w:r w:rsidRPr="00834BE5">
        <w:rPr>
          <w:rFonts w:eastAsia="Times New Roman" w:cs="Times New Roman"/>
          <w:kern w:val="0"/>
          <w:sz w:val="28"/>
          <w:szCs w:val="28"/>
          <w:lang w:eastAsia="ru-RU" w:bidi="ar-SA"/>
        </w:rPr>
        <w:t>,</w:t>
      </w:r>
      <w:r w:rsidR="004F3620">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жағдайында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шығармашылық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ойлауының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интегративтік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дамығанын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Pr="00834BE5">
        <w:rPr>
          <w:rFonts w:eastAsia="Times New Roman" w:cs="Times New Roman"/>
          <w:kern w:val="0"/>
          <w:sz w:val="28"/>
          <w:szCs w:val="28"/>
          <w:lang w:eastAsia="ru-RU" w:bidi="ar-SA"/>
        </w:rPr>
        <w:t>.</w:t>
      </w:r>
    </w:p>
    <w:p w14:paraId="60B16954"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Анықтаушы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барысында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алынған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жобалау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бойынша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жеткілікті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қалыптаспағанын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Әсіресе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теориялық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әдіснамалық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тұрғыда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негіздеу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даму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бағыттарын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кеңістіктік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ұйымдастырумен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байланыстыру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мазмұндық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әртүрлілігін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қамтамасыз</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ету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жағдаяттарға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икемді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бейімдеу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дағдыларының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басым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бөлігінде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орташа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деңгейлердің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үлесі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болды</w:t>
      </w:r>
      <w:r w:rsidRPr="00834BE5">
        <w:rPr>
          <w:rFonts w:eastAsia="Times New Roman" w:cs="Times New Roman"/>
          <w:kern w:val="0"/>
          <w:sz w:val="28"/>
          <w:szCs w:val="28"/>
          <w:lang w:eastAsia="ru-RU" w:bidi="ar-SA"/>
        </w:rPr>
        <w:t>.</w:t>
      </w:r>
    </w:p>
    <w:p w14:paraId="1122A205"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Осы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кемшіліктерді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жою</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жобалаудағы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құзыреттілігін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арттыру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мақсатында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ұйымдастырылды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кезеңде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арнайы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әзірленген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оқу</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әдістемелік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ықпалдар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тапсырмалар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модельдеу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жобалау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жұмыстары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рефлексивтік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талдау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элементтері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жүйелі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түрде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қолданылды</w:t>
      </w:r>
      <w:r w:rsidRPr="00834BE5">
        <w:rPr>
          <w:rFonts w:eastAsia="Times New Roman" w:cs="Times New Roman"/>
          <w:kern w:val="0"/>
          <w:sz w:val="28"/>
          <w:szCs w:val="28"/>
          <w:lang w:eastAsia="ru-RU" w:bidi="ar-SA"/>
        </w:rPr>
        <w:t>.</w:t>
      </w:r>
    </w:p>
    <w:p w14:paraId="78AE5FDF" w14:textId="1F297BF8"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кейін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компоненттің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қайта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үшін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Л</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Новоселованың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ұйымдардағы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жобалау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әдістемесі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қайта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жүргізілді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Алынған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топта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айқын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динамиканың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қалыптасқанын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едәуір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артқанын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үлесінің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айтарлықтай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қысқарғанын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көрсетті</w:t>
      </w:r>
      <w:r w:rsidR="004F3620">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ru-RU" w:eastAsia="ru-RU" w:bidi="ar-SA"/>
        </w:rPr>
        <w:t>қолданылған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ықпалдардың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тиімділігін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ұсынылған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модельдің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әлеуетін</w:t>
      </w:r>
      <w:r w:rsidRPr="00834BE5">
        <w:rPr>
          <w:rFonts w:eastAsia="Times New Roman" w:cs="Times New Roman"/>
          <w:kern w:val="0"/>
          <w:sz w:val="28"/>
          <w:szCs w:val="28"/>
          <w:lang w:eastAsia="ru-RU" w:bidi="ar-SA"/>
        </w:rPr>
        <w:t xml:space="preserve"> </w:t>
      </w:r>
      <w:r w:rsidR="000105F7">
        <w:rPr>
          <w:rFonts w:eastAsia="Times New Roman" w:cs="Times New Roman"/>
          <w:kern w:val="0"/>
          <w:sz w:val="28"/>
          <w:szCs w:val="28"/>
          <w:lang w:val="ru-RU" w:eastAsia="ru-RU" w:bidi="ar-SA"/>
        </w:rPr>
        <w:t>жоғарылатады</w:t>
      </w:r>
      <w:r w:rsidRPr="00834BE5">
        <w:rPr>
          <w:rFonts w:eastAsia="Times New Roman" w:cs="Times New Roman"/>
          <w:kern w:val="0"/>
          <w:sz w:val="28"/>
          <w:szCs w:val="28"/>
          <w:lang w:eastAsia="ru-RU" w:bidi="ar-SA"/>
        </w:rPr>
        <w:t>.</w:t>
      </w:r>
    </w:p>
    <w:p w14:paraId="54A0E7D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p>
    <w:p w14:paraId="3BEB30CC" w14:textId="777EC378" w:rsidR="009E71A1"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ru-RU" w:eastAsia="ru-RU" w:bidi="ar-SA"/>
        </w:rPr>
        <w:t>Кесте</w:t>
      </w:r>
      <w:r w:rsidRPr="00834BE5">
        <w:rPr>
          <w:rFonts w:eastAsia="Times New Roman" w:cs="Times New Roman"/>
          <w:kern w:val="0"/>
          <w:sz w:val="28"/>
          <w:szCs w:val="28"/>
          <w:lang w:eastAsia="ru-RU" w:bidi="ar-SA"/>
        </w:rPr>
        <w:t xml:space="preserve"> </w:t>
      </w:r>
      <w:r w:rsidR="00B43AC2" w:rsidRPr="00834BE5">
        <w:rPr>
          <w:rFonts w:eastAsia="Times New Roman" w:cs="Times New Roman"/>
          <w:kern w:val="0"/>
          <w:sz w:val="28"/>
          <w:szCs w:val="28"/>
          <w:lang w:val="kk-KZ" w:eastAsia="ru-RU" w:bidi="ar-SA"/>
        </w:rPr>
        <w:t>30</w:t>
      </w:r>
      <w:r w:rsidRPr="00834BE5">
        <w:rPr>
          <w:rFonts w:eastAsia="Times New Roman" w:cs="Times New Roman"/>
          <w:kern w:val="0"/>
          <w:sz w:val="28"/>
          <w:szCs w:val="28"/>
          <w:lang w:eastAsia="ru-RU" w:bidi="ar-SA"/>
        </w:rPr>
        <w:t xml:space="preserve"> </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Болашақ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мектепке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дейінгі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ұйым</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педагогтерінің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заттық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дамытушы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ортаны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жобалау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мүмкіндіктерінің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нәтижелерінің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салыстырмалы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С</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Л</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Новоселованың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әдістемесі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негізінде</w:t>
      </w:r>
      <w:r w:rsidRPr="00834BE5">
        <w:rPr>
          <w:rFonts w:eastAsia="Times New Roman" w:cs="Times New Roman"/>
          <w:kern w:val="0"/>
          <w:sz w:val="28"/>
          <w:szCs w:val="28"/>
          <w:lang w:eastAsia="ru-RU" w:bidi="ar-SA"/>
        </w:rPr>
        <w:t>)</w:t>
      </w:r>
    </w:p>
    <w:p w14:paraId="71CBF5AA" w14:textId="77777777" w:rsidR="00C150FE" w:rsidRPr="00C150FE" w:rsidRDefault="00C150FE" w:rsidP="006E0AFD">
      <w:pPr>
        <w:widowControl/>
        <w:suppressAutoHyphens w:val="0"/>
        <w:autoSpaceDN/>
        <w:jc w:val="both"/>
        <w:textAlignment w:val="auto"/>
        <w:outlineLvl w:val="1"/>
        <w:rPr>
          <w:rFonts w:eastAsia="Times New Roman" w:cs="Times New Roman"/>
          <w:kern w:val="0"/>
          <w:sz w:val="28"/>
          <w:szCs w:val="28"/>
          <w:lang w:val="kk-KZ" w:eastAsia="ru-RU" w:bidi="ar-SA"/>
        </w:rPr>
      </w:pPr>
    </w:p>
    <w:tbl>
      <w:tblPr>
        <w:tblStyle w:val="a3"/>
        <w:tblW w:w="0" w:type="auto"/>
        <w:tblLook w:val="04A0" w:firstRow="1" w:lastRow="0" w:firstColumn="1" w:lastColumn="0" w:noHBand="0" w:noVBand="1"/>
      </w:tblPr>
      <w:tblGrid>
        <w:gridCol w:w="1890"/>
        <w:gridCol w:w="1131"/>
        <w:gridCol w:w="1225"/>
        <w:gridCol w:w="1744"/>
        <w:gridCol w:w="1610"/>
        <w:gridCol w:w="1744"/>
      </w:tblGrid>
      <w:tr w:rsidR="009E71A1" w:rsidRPr="00834BE5" w14:paraId="69A50A1E" w14:textId="77777777" w:rsidTr="00E224FB">
        <w:tc>
          <w:tcPr>
            <w:tcW w:w="1890" w:type="dxa"/>
            <w:vAlign w:val="center"/>
          </w:tcPr>
          <w:p w14:paraId="48BBC81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Практикалық-әрекеттік компоненттің мазмұны</w:t>
            </w:r>
          </w:p>
        </w:tc>
        <w:tc>
          <w:tcPr>
            <w:tcW w:w="1131" w:type="dxa"/>
            <w:vAlign w:val="center"/>
          </w:tcPr>
          <w:p w14:paraId="66F80D3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Деңгейлер</w:t>
            </w:r>
          </w:p>
        </w:tc>
        <w:tc>
          <w:tcPr>
            <w:tcW w:w="1226" w:type="dxa"/>
            <w:vAlign w:val="center"/>
          </w:tcPr>
          <w:p w14:paraId="552008A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Бақылау тобы (n = 65) анықтаушы</w:t>
            </w:r>
          </w:p>
        </w:tc>
        <w:tc>
          <w:tcPr>
            <w:tcW w:w="1744" w:type="dxa"/>
            <w:vAlign w:val="center"/>
          </w:tcPr>
          <w:p w14:paraId="48F8599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Бақылау тобы (n = 65) қалыптастырушы</w:t>
            </w:r>
          </w:p>
        </w:tc>
        <w:tc>
          <w:tcPr>
            <w:tcW w:w="1610" w:type="dxa"/>
            <w:vAlign w:val="center"/>
          </w:tcPr>
          <w:p w14:paraId="7A92B44C"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Эксперименттік топ (n = 66) анықтаушы</w:t>
            </w:r>
          </w:p>
        </w:tc>
        <w:tc>
          <w:tcPr>
            <w:tcW w:w="1744" w:type="dxa"/>
            <w:vAlign w:val="center"/>
          </w:tcPr>
          <w:p w14:paraId="691BC6C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Эксперименттік топ (n = 66) қалыптастырушы</w:t>
            </w:r>
          </w:p>
        </w:tc>
      </w:tr>
      <w:tr w:rsidR="009E71A1" w:rsidRPr="00834BE5" w14:paraId="1D06E15D" w14:textId="77777777" w:rsidTr="00E224FB">
        <w:tc>
          <w:tcPr>
            <w:tcW w:w="1890" w:type="dxa"/>
            <w:vMerge w:val="restart"/>
            <w:vAlign w:val="center"/>
          </w:tcPr>
          <w:p w14:paraId="7B821496"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жобалаудың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теориялық</w:t>
            </w:r>
            <w:r w:rsidRPr="00834BE5">
              <w:rPr>
                <w:rFonts w:eastAsia="Times New Roman" w:cs="Times New Roman"/>
                <w:kern w:val="0"/>
                <w:lang w:eastAsia="ru-RU" w:bidi="ar-SA"/>
              </w:rPr>
              <w:t>-</w:t>
            </w:r>
            <w:r w:rsidRPr="00834BE5">
              <w:rPr>
                <w:rFonts w:eastAsia="Times New Roman" w:cs="Times New Roman"/>
                <w:kern w:val="0"/>
                <w:lang w:val="ru-RU" w:eastAsia="ru-RU" w:bidi="ar-SA"/>
              </w:rPr>
              <w:t>әдіснамалық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lastRenderedPageBreak/>
              <w:t>негіздерін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меңгеруі</w:t>
            </w:r>
          </w:p>
        </w:tc>
        <w:tc>
          <w:tcPr>
            <w:tcW w:w="1131" w:type="dxa"/>
            <w:vAlign w:val="center"/>
          </w:tcPr>
          <w:p w14:paraId="485CA9B7"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lastRenderedPageBreak/>
              <w:t>Төмен</w:t>
            </w:r>
          </w:p>
        </w:tc>
        <w:tc>
          <w:tcPr>
            <w:tcW w:w="1226" w:type="dxa"/>
            <w:vAlign w:val="center"/>
          </w:tcPr>
          <w:p w14:paraId="25E7A8A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19 (29,2%)</w:t>
            </w:r>
          </w:p>
        </w:tc>
        <w:tc>
          <w:tcPr>
            <w:tcW w:w="1744" w:type="dxa"/>
            <w:vAlign w:val="center"/>
          </w:tcPr>
          <w:p w14:paraId="433CBF1E"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(26,1%)</w:t>
            </w:r>
          </w:p>
        </w:tc>
        <w:tc>
          <w:tcPr>
            <w:tcW w:w="1610" w:type="dxa"/>
            <w:vAlign w:val="center"/>
          </w:tcPr>
          <w:p w14:paraId="0C7CB63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18 (27,3%)</w:t>
            </w:r>
          </w:p>
        </w:tc>
        <w:tc>
          <w:tcPr>
            <w:tcW w:w="1744" w:type="dxa"/>
            <w:vAlign w:val="center"/>
          </w:tcPr>
          <w:p w14:paraId="27665CE7"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7 (10,6%)</w:t>
            </w:r>
          </w:p>
        </w:tc>
      </w:tr>
      <w:tr w:rsidR="009E71A1" w:rsidRPr="00834BE5" w14:paraId="6CD41CC7" w14:textId="77777777" w:rsidTr="00E224FB">
        <w:tc>
          <w:tcPr>
            <w:tcW w:w="1890" w:type="dxa"/>
            <w:vMerge/>
            <w:vAlign w:val="center"/>
          </w:tcPr>
          <w:p w14:paraId="2C005F4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25545DB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Орташа</w:t>
            </w:r>
          </w:p>
        </w:tc>
        <w:tc>
          <w:tcPr>
            <w:tcW w:w="1226" w:type="dxa"/>
            <w:vAlign w:val="center"/>
          </w:tcPr>
          <w:p w14:paraId="309B37E7"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32 (49,2%)</w:t>
            </w:r>
          </w:p>
        </w:tc>
        <w:tc>
          <w:tcPr>
            <w:tcW w:w="1744" w:type="dxa"/>
            <w:vAlign w:val="center"/>
          </w:tcPr>
          <w:p w14:paraId="4DBC6246"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31 (47,7%)</w:t>
            </w:r>
          </w:p>
        </w:tc>
        <w:tc>
          <w:tcPr>
            <w:tcW w:w="1610" w:type="dxa"/>
            <w:vAlign w:val="center"/>
          </w:tcPr>
          <w:p w14:paraId="4F12EA9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33 (50,0%)</w:t>
            </w:r>
          </w:p>
        </w:tc>
        <w:tc>
          <w:tcPr>
            <w:tcW w:w="1744" w:type="dxa"/>
            <w:vAlign w:val="center"/>
          </w:tcPr>
          <w:p w14:paraId="23BEE14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25 (37,9%)</w:t>
            </w:r>
          </w:p>
        </w:tc>
      </w:tr>
      <w:tr w:rsidR="009E71A1" w:rsidRPr="00834BE5" w14:paraId="095247F7" w14:textId="77777777" w:rsidTr="00E224FB">
        <w:tc>
          <w:tcPr>
            <w:tcW w:w="1890" w:type="dxa"/>
            <w:vMerge/>
            <w:vAlign w:val="center"/>
          </w:tcPr>
          <w:p w14:paraId="2060F7E7"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43132B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Жоғары</w:t>
            </w:r>
          </w:p>
        </w:tc>
        <w:tc>
          <w:tcPr>
            <w:tcW w:w="1226" w:type="dxa"/>
            <w:vAlign w:val="center"/>
          </w:tcPr>
          <w:p w14:paraId="516F9B1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14 (21,6%)</w:t>
            </w:r>
          </w:p>
        </w:tc>
        <w:tc>
          <w:tcPr>
            <w:tcW w:w="1744" w:type="dxa"/>
            <w:vAlign w:val="center"/>
          </w:tcPr>
          <w:p w14:paraId="419D4421"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(26,2%)</w:t>
            </w:r>
          </w:p>
        </w:tc>
        <w:tc>
          <w:tcPr>
            <w:tcW w:w="1610" w:type="dxa"/>
            <w:vAlign w:val="center"/>
          </w:tcPr>
          <w:p w14:paraId="494B751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15 (22,7%)</w:t>
            </w:r>
          </w:p>
        </w:tc>
        <w:tc>
          <w:tcPr>
            <w:tcW w:w="1744" w:type="dxa"/>
            <w:vAlign w:val="center"/>
          </w:tcPr>
          <w:p w14:paraId="6ED8AC2E"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34 (51,5%)</w:t>
            </w:r>
          </w:p>
        </w:tc>
      </w:tr>
      <w:tr w:rsidR="009E71A1" w:rsidRPr="00834BE5" w14:paraId="4B5FE784" w14:textId="77777777" w:rsidTr="00E224FB">
        <w:tc>
          <w:tcPr>
            <w:tcW w:w="1890" w:type="dxa"/>
            <w:vMerge w:val="restart"/>
            <w:vAlign w:val="center"/>
          </w:tcPr>
          <w:p w14:paraId="349F8DE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Бала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дамуының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бағыттарын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кеңістіктік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ұйымдастырумен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байланыстыра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алу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қабілеті</w:t>
            </w:r>
          </w:p>
        </w:tc>
        <w:tc>
          <w:tcPr>
            <w:tcW w:w="1131" w:type="dxa"/>
            <w:vAlign w:val="center"/>
          </w:tcPr>
          <w:p w14:paraId="681368C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Төмен</w:t>
            </w:r>
          </w:p>
        </w:tc>
        <w:tc>
          <w:tcPr>
            <w:tcW w:w="1226" w:type="dxa"/>
            <w:vAlign w:val="center"/>
          </w:tcPr>
          <w:p w14:paraId="4BA6706E"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21 (32,3%)</w:t>
            </w:r>
          </w:p>
        </w:tc>
        <w:tc>
          <w:tcPr>
            <w:tcW w:w="1744" w:type="dxa"/>
            <w:vAlign w:val="center"/>
          </w:tcPr>
          <w:p w14:paraId="4B340E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19 (29,2%)</w:t>
            </w:r>
          </w:p>
        </w:tc>
        <w:tc>
          <w:tcPr>
            <w:tcW w:w="1610" w:type="dxa"/>
            <w:vAlign w:val="center"/>
          </w:tcPr>
          <w:p w14:paraId="27142C8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20 (30,3%)</w:t>
            </w:r>
          </w:p>
        </w:tc>
        <w:tc>
          <w:tcPr>
            <w:tcW w:w="1744" w:type="dxa"/>
            <w:vAlign w:val="center"/>
          </w:tcPr>
          <w:p w14:paraId="4BFD317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8 (12,1%)</w:t>
            </w:r>
          </w:p>
        </w:tc>
      </w:tr>
      <w:tr w:rsidR="009E71A1" w:rsidRPr="00834BE5" w14:paraId="4F26D660" w14:textId="77777777" w:rsidTr="00E224FB">
        <w:tc>
          <w:tcPr>
            <w:tcW w:w="1890" w:type="dxa"/>
            <w:vMerge/>
            <w:vAlign w:val="center"/>
          </w:tcPr>
          <w:p w14:paraId="394196C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2441683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Орташа</w:t>
            </w:r>
          </w:p>
        </w:tc>
        <w:tc>
          <w:tcPr>
            <w:tcW w:w="1226" w:type="dxa"/>
            <w:vAlign w:val="center"/>
          </w:tcPr>
          <w:p w14:paraId="7C47FAB7"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30 (46,2%)</w:t>
            </w:r>
          </w:p>
        </w:tc>
        <w:tc>
          <w:tcPr>
            <w:tcW w:w="1744" w:type="dxa"/>
            <w:vAlign w:val="center"/>
          </w:tcPr>
          <w:p w14:paraId="706A3E8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29 (44,6%)</w:t>
            </w:r>
          </w:p>
        </w:tc>
        <w:tc>
          <w:tcPr>
            <w:tcW w:w="1610" w:type="dxa"/>
            <w:vAlign w:val="center"/>
          </w:tcPr>
          <w:p w14:paraId="36EDD19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31 (47,0%)</w:t>
            </w:r>
          </w:p>
        </w:tc>
        <w:tc>
          <w:tcPr>
            <w:tcW w:w="1744" w:type="dxa"/>
            <w:vAlign w:val="center"/>
          </w:tcPr>
          <w:p w14:paraId="5C8E037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24 (36,4%)</w:t>
            </w:r>
          </w:p>
        </w:tc>
      </w:tr>
      <w:tr w:rsidR="009E71A1" w:rsidRPr="00834BE5" w14:paraId="13BD6E15" w14:textId="77777777" w:rsidTr="00E224FB">
        <w:tc>
          <w:tcPr>
            <w:tcW w:w="1890" w:type="dxa"/>
            <w:vMerge/>
            <w:vAlign w:val="center"/>
          </w:tcPr>
          <w:p w14:paraId="1FFAEFE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78D322C6"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Жоғары</w:t>
            </w:r>
          </w:p>
        </w:tc>
        <w:tc>
          <w:tcPr>
            <w:tcW w:w="1226" w:type="dxa"/>
            <w:vAlign w:val="center"/>
          </w:tcPr>
          <w:p w14:paraId="56E9F14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14 (21,5%)</w:t>
            </w:r>
          </w:p>
        </w:tc>
        <w:tc>
          <w:tcPr>
            <w:tcW w:w="1744" w:type="dxa"/>
            <w:vAlign w:val="center"/>
          </w:tcPr>
          <w:p w14:paraId="67DAFC0C"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(26,2%)</w:t>
            </w:r>
          </w:p>
        </w:tc>
        <w:tc>
          <w:tcPr>
            <w:tcW w:w="1610" w:type="dxa"/>
            <w:vAlign w:val="center"/>
          </w:tcPr>
          <w:p w14:paraId="570459D6"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15 (22,7%)</w:t>
            </w:r>
          </w:p>
        </w:tc>
        <w:tc>
          <w:tcPr>
            <w:tcW w:w="1744" w:type="dxa"/>
            <w:vAlign w:val="center"/>
          </w:tcPr>
          <w:p w14:paraId="5CF73BC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34 (51,5%)</w:t>
            </w:r>
          </w:p>
        </w:tc>
      </w:tr>
      <w:tr w:rsidR="009E71A1" w:rsidRPr="00834BE5" w14:paraId="6B9BA711" w14:textId="77777777" w:rsidTr="00E224FB">
        <w:tc>
          <w:tcPr>
            <w:tcW w:w="1890" w:type="dxa"/>
            <w:vMerge w:val="restart"/>
            <w:vAlign w:val="center"/>
          </w:tcPr>
          <w:p w14:paraId="6534C9DC"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Ортаның</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мазмұндық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әртүрлілігі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кеңістікте</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ұтымды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ұйымдастырылуын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қамтамасыз</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етуі</w:t>
            </w:r>
          </w:p>
        </w:tc>
        <w:tc>
          <w:tcPr>
            <w:tcW w:w="1131" w:type="dxa"/>
            <w:vAlign w:val="center"/>
          </w:tcPr>
          <w:p w14:paraId="3530D98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Төмен</w:t>
            </w:r>
          </w:p>
        </w:tc>
        <w:tc>
          <w:tcPr>
            <w:tcW w:w="1226" w:type="dxa"/>
            <w:vAlign w:val="center"/>
          </w:tcPr>
          <w:p w14:paraId="2E1623B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18 (27,7%)</w:t>
            </w:r>
          </w:p>
        </w:tc>
        <w:tc>
          <w:tcPr>
            <w:tcW w:w="1744" w:type="dxa"/>
            <w:vAlign w:val="center"/>
          </w:tcPr>
          <w:p w14:paraId="226570F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(26,1%)</w:t>
            </w:r>
          </w:p>
        </w:tc>
        <w:tc>
          <w:tcPr>
            <w:tcW w:w="1610" w:type="dxa"/>
            <w:vAlign w:val="center"/>
          </w:tcPr>
          <w:p w14:paraId="28AA5CE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(25,8%)</w:t>
            </w:r>
          </w:p>
        </w:tc>
        <w:tc>
          <w:tcPr>
            <w:tcW w:w="1744" w:type="dxa"/>
            <w:vAlign w:val="center"/>
          </w:tcPr>
          <w:p w14:paraId="2ABB398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9 (13,6%)</w:t>
            </w:r>
          </w:p>
        </w:tc>
      </w:tr>
      <w:tr w:rsidR="009E71A1" w:rsidRPr="00834BE5" w14:paraId="327E05C3" w14:textId="77777777" w:rsidTr="00E224FB">
        <w:tc>
          <w:tcPr>
            <w:tcW w:w="1890" w:type="dxa"/>
            <w:vMerge/>
            <w:vAlign w:val="center"/>
          </w:tcPr>
          <w:p w14:paraId="4D653701"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3EFBF6B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Орташа</w:t>
            </w:r>
          </w:p>
        </w:tc>
        <w:tc>
          <w:tcPr>
            <w:tcW w:w="1226" w:type="dxa"/>
            <w:vAlign w:val="center"/>
          </w:tcPr>
          <w:p w14:paraId="6334535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34 (52,3%)</w:t>
            </w:r>
          </w:p>
        </w:tc>
        <w:tc>
          <w:tcPr>
            <w:tcW w:w="1744" w:type="dxa"/>
            <w:vAlign w:val="center"/>
          </w:tcPr>
          <w:p w14:paraId="696D5B4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32 (49,2%)</w:t>
            </w:r>
          </w:p>
        </w:tc>
        <w:tc>
          <w:tcPr>
            <w:tcW w:w="1610" w:type="dxa"/>
            <w:vAlign w:val="center"/>
          </w:tcPr>
          <w:p w14:paraId="2352F77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34 (51,5%)</w:t>
            </w:r>
          </w:p>
        </w:tc>
        <w:tc>
          <w:tcPr>
            <w:tcW w:w="1744" w:type="dxa"/>
            <w:vAlign w:val="center"/>
          </w:tcPr>
          <w:p w14:paraId="40EBD60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26 (39,4%)</w:t>
            </w:r>
          </w:p>
        </w:tc>
      </w:tr>
      <w:tr w:rsidR="009E71A1" w:rsidRPr="00834BE5" w14:paraId="3D6FC91B" w14:textId="77777777" w:rsidTr="00E224FB">
        <w:tc>
          <w:tcPr>
            <w:tcW w:w="1890" w:type="dxa"/>
            <w:vMerge/>
            <w:vAlign w:val="center"/>
          </w:tcPr>
          <w:p w14:paraId="27AFC70F"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1D744D4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Жоғары</w:t>
            </w:r>
          </w:p>
        </w:tc>
        <w:tc>
          <w:tcPr>
            <w:tcW w:w="1226" w:type="dxa"/>
            <w:vAlign w:val="center"/>
          </w:tcPr>
          <w:p w14:paraId="11C5C44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13 (20,0%)</w:t>
            </w:r>
          </w:p>
        </w:tc>
        <w:tc>
          <w:tcPr>
            <w:tcW w:w="1744" w:type="dxa"/>
            <w:vAlign w:val="center"/>
          </w:tcPr>
          <w:p w14:paraId="6B06F08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16 (24,7%)</w:t>
            </w:r>
          </w:p>
        </w:tc>
        <w:tc>
          <w:tcPr>
            <w:tcW w:w="1610" w:type="dxa"/>
            <w:vAlign w:val="center"/>
          </w:tcPr>
          <w:p w14:paraId="0446D2C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15 (22,7%)</w:t>
            </w:r>
          </w:p>
        </w:tc>
        <w:tc>
          <w:tcPr>
            <w:tcW w:w="1744" w:type="dxa"/>
            <w:vAlign w:val="center"/>
          </w:tcPr>
          <w:p w14:paraId="2C11AEE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31 (47,0%)</w:t>
            </w:r>
          </w:p>
        </w:tc>
      </w:tr>
      <w:tr w:rsidR="009E71A1" w:rsidRPr="00834BE5" w14:paraId="5314B91F" w14:textId="77777777" w:rsidTr="00E224FB">
        <w:tc>
          <w:tcPr>
            <w:tcW w:w="1890" w:type="dxa"/>
            <w:vMerge w:val="restart"/>
            <w:vAlign w:val="center"/>
          </w:tcPr>
          <w:p w14:paraId="0482EDF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Әртүрлі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педагогикалық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жағдайда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икемді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құра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алу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қабілеті</w:t>
            </w:r>
          </w:p>
        </w:tc>
        <w:tc>
          <w:tcPr>
            <w:tcW w:w="1131" w:type="dxa"/>
            <w:vAlign w:val="center"/>
          </w:tcPr>
          <w:p w14:paraId="2DEF2E4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Төмен</w:t>
            </w:r>
          </w:p>
        </w:tc>
        <w:tc>
          <w:tcPr>
            <w:tcW w:w="1226" w:type="dxa"/>
            <w:vAlign w:val="center"/>
          </w:tcPr>
          <w:p w14:paraId="4BCF8A66"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20 (30,8%)</w:t>
            </w:r>
          </w:p>
        </w:tc>
        <w:tc>
          <w:tcPr>
            <w:tcW w:w="1744" w:type="dxa"/>
            <w:vAlign w:val="center"/>
          </w:tcPr>
          <w:p w14:paraId="73FD49C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18 (27,7%)</w:t>
            </w:r>
          </w:p>
        </w:tc>
        <w:tc>
          <w:tcPr>
            <w:tcW w:w="1610" w:type="dxa"/>
            <w:vAlign w:val="center"/>
          </w:tcPr>
          <w:p w14:paraId="5703AE7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19 (28,8%)</w:t>
            </w:r>
          </w:p>
        </w:tc>
        <w:tc>
          <w:tcPr>
            <w:tcW w:w="1744" w:type="dxa"/>
            <w:vAlign w:val="center"/>
          </w:tcPr>
          <w:p w14:paraId="434898A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8 (12,1%)</w:t>
            </w:r>
          </w:p>
        </w:tc>
      </w:tr>
      <w:tr w:rsidR="009E71A1" w:rsidRPr="00834BE5" w14:paraId="7F4B4AE7" w14:textId="77777777" w:rsidTr="00E224FB">
        <w:tc>
          <w:tcPr>
            <w:tcW w:w="1890" w:type="dxa"/>
            <w:vMerge/>
            <w:vAlign w:val="center"/>
          </w:tcPr>
          <w:p w14:paraId="5D0EC987"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1B56362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Орташа</w:t>
            </w:r>
          </w:p>
        </w:tc>
        <w:tc>
          <w:tcPr>
            <w:tcW w:w="1226" w:type="dxa"/>
            <w:vAlign w:val="center"/>
          </w:tcPr>
          <w:p w14:paraId="5567740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31 (47,7%)</w:t>
            </w:r>
          </w:p>
        </w:tc>
        <w:tc>
          <w:tcPr>
            <w:tcW w:w="1744" w:type="dxa"/>
            <w:vAlign w:val="center"/>
          </w:tcPr>
          <w:p w14:paraId="7CDAAA1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30 (46,2%)</w:t>
            </w:r>
          </w:p>
        </w:tc>
        <w:tc>
          <w:tcPr>
            <w:tcW w:w="1610" w:type="dxa"/>
            <w:vAlign w:val="center"/>
          </w:tcPr>
          <w:p w14:paraId="6BBC697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32 (48,5%)</w:t>
            </w:r>
          </w:p>
        </w:tc>
        <w:tc>
          <w:tcPr>
            <w:tcW w:w="1744" w:type="dxa"/>
            <w:vAlign w:val="center"/>
          </w:tcPr>
          <w:p w14:paraId="3626886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25 (37,9%)</w:t>
            </w:r>
          </w:p>
        </w:tc>
      </w:tr>
      <w:tr w:rsidR="009E71A1" w:rsidRPr="00834BE5" w14:paraId="543460DC" w14:textId="77777777" w:rsidTr="00E224FB">
        <w:tc>
          <w:tcPr>
            <w:tcW w:w="1890" w:type="dxa"/>
            <w:vMerge/>
            <w:vAlign w:val="center"/>
          </w:tcPr>
          <w:p w14:paraId="0685735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48A56D0C"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Жоғары</w:t>
            </w:r>
          </w:p>
        </w:tc>
        <w:tc>
          <w:tcPr>
            <w:tcW w:w="1226" w:type="dxa"/>
            <w:vAlign w:val="center"/>
          </w:tcPr>
          <w:p w14:paraId="0D554CE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14 (21,5%)</w:t>
            </w:r>
          </w:p>
        </w:tc>
        <w:tc>
          <w:tcPr>
            <w:tcW w:w="1744" w:type="dxa"/>
            <w:vAlign w:val="center"/>
          </w:tcPr>
          <w:p w14:paraId="1C74618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(26,1%)</w:t>
            </w:r>
          </w:p>
        </w:tc>
        <w:tc>
          <w:tcPr>
            <w:tcW w:w="1610" w:type="dxa"/>
            <w:vAlign w:val="center"/>
          </w:tcPr>
          <w:p w14:paraId="37CE84E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15 (22,7%)</w:t>
            </w:r>
          </w:p>
        </w:tc>
        <w:tc>
          <w:tcPr>
            <w:tcW w:w="1744" w:type="dxa"/>
            <w:vAlign w:val="center"/>
          </w:tcPr>
          <w:p w14:paraId="08CDA4B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33 (50,0%)</w:t>
            </w:r>
          </w:p>
        </w:tc>
      </w:tr>
      <w:tr w:rsidR="009E71A1" w:rsidRPr="00834BE5" w14:paraId="12636FC9" w14:textId="77777777" w:rsidTr="00E224FB">
        <w:tc>
          <w:tcPr>
            <w:tcW w:w="1890" w:type="dxa"/>
            <w:vMerge w:val="restart"/>
            <w:vAlign w:val="center"/>
          </w:tcPr>
          <w:p w14:paraId="7874BF1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Заттық</w:t>
            </w:r>
            <w:r w:rsidRPr="00834BE5">
              <w:rPr>
                <w:rFonts w:eastAsia="Times New Roman" w:cs="Times New Roman"/>
                <w:kern w:val="0"/>
                <w:lang w:eastAsia="ru-RU" w:bidi="ar-SA"/>
              </w:rPr>
              <w:t>-</w:t>
            </w:r>
            <w:r w:rsidRPr="00834BE5">
              <w:rPr>
                <w:rFonts w:eastAsia="Times New Roman" w:cs="Times New Roman"/>
                <w:kern w:val="0"/>
                <w:lang w:val="ru-RU" w:eastAsia="ru-RU" w:bidi="ar-SA"/>
              </w:rPr>
              <w:t>дамытушы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ортаны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аймақтарға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бөліп</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педагогикалық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тұрғыда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негіздей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алуы</w:t>
            </w:r>
          </w:p>
        </w:tc>
        <w:tc>
          <w:tcPr>
            <w:tcW w:w="1131" w:type="dxa"/>
            <w:vAlign w:val="center"/>
          </w:tcPr>
          <w:p w14:paraId="31D4007E"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Төмен</w:t>
            </w:r>
          </w:p>
        </w:tc>
        <w:tc>
          <w:tcPr>
            <w:tcW w:w="1226" w:type="dxa"/>
            <w:vAlign w:val="center"/>
          </w:tcPr>
          <w:p w14:paraId="2D23B68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22 (33,8%)</w:t>
            </w:r>
          </w:p>
        </w:tc>
        <w:tc>
          <w:tcPr>
            <w:tcW w:w="1744" w:type="dxa"/>
            <w:vAlign w:val="center"/>
          </w:tcPr>
          <w:p w14:paraId="4E1DD08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20 (30,8%)</w:t>
            </w:r>
          </w:p>
        </w:tc>
        <w:tc>
          <w:tcPr>
            <w:tcW w:w="1610" w:type="dxa"/>
            <w:vAlign w:val="center"/>
          </w:tcPr>
          <w:p w14:paraId="68D4A39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21 (31,8%)</w:t>
            </w:r>
          </w:p>
        </w:tc>
        <w:tc>
          <w:tcPr>
            <w:tcW w:w="1744" w:type="dxa"/>
            <w:vAlign w:val="center"/>
          </w:tcPr>
          <w:p w14:paraId="40943FE1"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9 (13,6%)</w:t>
            </w:r>
          </w:p>
        </w:tc>
      </w:tr>
      <w:tr w:rsidR="009E71A1" w:rsidRPr="00834BE5" w14:paraId="47272E78" w14:textId="77777777" w:rsidTr="00E224FB">
        <w:tc>
          <w:tcPr>
            <w:tcW w:w="1890" w:type="dxa"/>
            <w:vMerge/>
            <w:vAlign w:val="center"/>
          </w:tcPr>
          <w:p w14:paraId="0BC42BB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7FCDE01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Орташа</w:t>
            </w:r>
          </w:p>
        </w:tc>
        <w:tc>
          <w:tcPr>
            <w:tcW w:w="1226" w:type="dxa"/>
            <w:vAlign w:val="center"/>
          </w:tcPr>
          <w:p w14:paraId="181A158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29 (44,6%)</w:t>
            </w:r>
          </w:p>
        </w:tc>
        <w:tc>
          <w:tcPr>
            <w:tcW w:w="1744" w:type="dxa"/>
            <w:vAlign w:val="center"/>
          </w:tcPr>
          <w:p w14:paraId="3BB82FE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28 (43,1%)</w:t>
            </w:r>
          </w:p>
        </w:tc>
        <w:tc>
          <w:tcPr>
            <w:tcW w:w="1610" w:type="dxa"/>
            <w:vAlign w:val="center"/>
          </w:tcPr>
          <w:p w14:paraId="2412D80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30 (45,5%)</w:t>
            </w:r>
          </w:p>
        </w:tc>
        <w:tc>
          <w:tcPr>
            <w:tcW w:w="1744" w:type="dxa"/>
            <w:vAlign w:val="center"/>
          </w:tcPr>
          <w:p w14:paraId="01F5A0D1"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24 (36,4%)</w:t>
            </w:r>
          </w:p>
        </w:tc>
      </w:tr>
      <w:tr w:rsidR="009E71A1" w:rsidRPr="00834BE5" w14:paraId="443BFFD4" w14:textId="77777777" w:rsidTr="00E224FB">
        <w:tc>
          <w:tcPr>
            <w:tcW w:w="1890" w:type="dxa"/>
            <w:vMerge/>
            <w:vAlign w:val="center"/>
          </w:tcPr>
          <w:p w14:paraId="452E827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244F198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Жоғары</w:t>
            </w:r>
          </w:p>
        </w:tc>
        <w:tc>
          <w:tcPr>
            <w:tcW w:w="1226" w:type="dxa"/>
            <w:vAlign w:val="center"/>
          </w:tcPr>
          <w:p w14:paraId="0992CF7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14 (21,6%)</w:t>
            </w:r>
          </w:p>
        </w:tc>
        <w:tc>
          <w:tcPr>
            <w:tcW w:w="1744" w:type="dxa"/>
            <w:vAlign w:val="center"/>
          </w:tcPr>
          <w:p w14:paraId="602D10DE"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(26,1%)</w:t>
            </w:r>
          </w:p>
        </w:tc>
        <w:tc>
          <w:tcPr>
            <w:tcW w:w="1610" w:type="dxa"/>
            <w:vAlign w:val="center"/>
          </w:tcPr>
          <w:p w14:paraId="3BED074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15 (22,7%)</w:t>
            </w:r>
          </w:p>
        </w:tc>
        <w:tc>
          <w:tcPr>
            <w:tcW w:w="1744" w:type="dxa"/>
            <w:vAlign w:val="center"/>
          </w:tcPr>
          <w:p w14:paraId="0F3D7847"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33 (50,0%)</w:t>
            </w:r>
          </w:p>
        </w:tc>
      </w:tr>
      <w:tr w:rsidR="009E71A1" w:rsidRPr="00834BE5" w14:paraId="6DB96112" w14:textId="77777777" w:rsidTr="00E224FB">
        <w:tc>
          <w:tcPr>
            <w:tcW w:w="1890" w:type="dxa"/>
            <w:vMerge w:val="restart"/>
            <w:vAlign w:val="center"/>
          </w:tcPr>
          <w:p w14:paraId="4CD23F28"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Интегралды қорытынды көрсеткіш</w:t>
            </w:r>
          </w:p>
        </w:tc>
        <w:tc>
          <w:tcPr>
            <w:tcW w:w="1131" w:type="dxa"/>
            <w:vAlign w:val="center"/>
          </w:tcPr>
          <w:p w14:paraId="38CDC4E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Төмен</w:t>
            </w:r>
          </w:p>
        </w:tc>
        <w:tc>
          <w:tcPr>
            <w:tcW w:w="1226" w:type="dxa"/>
            <w:vAlign w:val="center"/>
          </w:tcPr>
          <w:p w14:paraId="49070CC2"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20 (30,8%)</w:t>
            </w:r>
          </w:p>
        </w:tc>
        <w:tc>
          <w:tcPr>
            <w:tcW w:w="1744" w:type="dxa"/>
            <w:vAlign w:val="center"/>
          </w:tcPr>
          <w:p w14:paraId="2E81559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18 (27,7%)</w:t>
            </w:r>
          </w:p>
        </w:tc>
        <w:tc>
          <w:tcPr>
            <w:tcW w:w="1610" w:type="dxa"/>
            <w:vAlign w:val="center"/>
          </w:tcPr>
          <w:p w14:paraId="32BCE63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19 (28,8%)</w:t>
            </w:r>
          </w:p>
        </w:tc>
        <w:tc>
          <w:tcPr>
            <w:tcW w:w="1744" w:type="dxa"/>
            <w:vAlign w:val="center"/>
          </w:tcPr>
          <w:p w14:paraId="13D8581F"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8 (12,1%)</w:t>
            </w:r>
          </w:p>
        </w:tc>
      </w:tr>
      <w:tr w:rsidR="009E71A1" w:rsidRPr="00834BE5" w14:paraId="7C150C71" w14:textId="77777777" w:rsidTr="00E224FB">
        <w:tc>
          <w:tcPr>
            <w:tcW w:w="1890" w:type="dxa"/>
            <w:vMerge/>
            <w:vAlign w:val="center"/>
          </w:tcPr>
          <w:p w14:paraId="7BCDD823"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22E9A66F"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Орташа</w:t>
            </w:r>
          </w:p>
        </w:tc>
        <w:tc>
          <w:tcPr>
            <w:tcW w:w="1226" w:type="dxa"/>
            <w:vAlign w:val="center"/>
          </w:tcPr>
          <w:p w14:paraId="78A2C391"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31 (47,7%)</w:t>
            </w:r>
          </w:p>
        </w:tc>
        <w:tc>
          <w:tcPr>
            <w:tcW w:w="1744" w:type="dxa"/>
            <w:vAlign w:val="center"/>
          </w:tcPr>
          <w:p w14:paraId="17358A50"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30 (46,2%)</w:t>
            </w:r>
          </w:p>
        </w:tc>
        <w:tc>
          <w:tcPr>
            <w:tcW w:w="1610" w:type="dxa"/>
            <w:vAlign w:val="center"/>
          </w:tcPr>
          <w:p w14:paraId="7C07E39E"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32 (48,5%)</w:t>
            </w:r>
          </w:p>
        </w:tc>
        <w:tc>
          <w:tcPr>
            <w:tcW w:w="1744" w:type="dxa"/>
            <w:vAlign w:val="center"/>
          </w:tcPr>
          <w:p w14:paraId="55B42C51"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26 (39,4%)</w:t>
            </w:r>
          </w:p>
        </w:tc>
      </w:tr>
      <w:tr w:rsidR="009E71A1" w:rsidRPr="00834BE5" w14:paraId="270E0E1D" w14:textId="77777777" w:rsidTr="00E224FB">
        <w:tc>
          <w:tcPr>
            <w:tcW w:w="1890" w:type="dxa"/>
            <w:vMerge/>
            <w:vAlign w:val="center"/>
          </w:tcPr>
          <w:p w14:paraId="4E8B56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131" w:type="dxa"/>
            <w:vAlign w:val="center"/>
          </w:tcPr>
          <w:p w14:paraId="52795B6C"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Жоғары</w:t>
            </w:r>
          </w:p>
        </w:tc>
        <w:tc>
          <w:tcPr>
            <w:tcW w:w="1226" w:type="dxa"/>
            <w:vAlign w:val="center"/>
          </w:tcPr>
          <w:p w14:paraId="14B52D95"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14 (21,5%)</w:t>
            </w:r>
          </w:p>
        </w:tc>
        <w:tc>
          <w:tcPr>
            <w:tcW w:w="1744" w:type="dxa"/>
            <w:vAlign w:val="center"/>
          </w:tcPr>
          <w:p w14:paraId="05A25D76"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17 (26,1%)</w:t>
            </w:r>
          </w:p>
        </w:tc>
        <w:tc>
          <w:tcPr>
            <w:tcW w:w="1610" w:type="dxa"/>
            <w:vAlign w:val="center"/>
          </w:tcPr>
          <w:p w14:paraId="40E8316A"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15 (22,7%)</w:t>
            </w:r>
          </w:p>
        </w:tc>
        <w:tc>
          <w:tcPr>
            <w:tcW w:w="1744" w:type="dxa"/>
            <w:vAlign w:val="center"/>
          </w:tcPr>
          <w:p w14:paraId="26BC762B"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32 (48,5%)</w:t>
            </w:r>
          </w:p>
        </w:tc>
      </w:tr>
      <w:tr w:rsidR="009E71A1" w:rsidRPr="00834BE5" w14:paraId="0BD7C15C" w14:textId="77777777" w:rsidTr="00E224FB">
        <w:tc>
          <w:tcPr>
            <w:tcW w:w="1890" w:type="dxa"/>
            <w:vAlign w:val="center"/>
          </w:tcPr>
          <w:p w14:paraId="614034BE"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Барлығы</w:t>
            </w:r>
          </w:p>
        </w:tc>
        <w:tc>
          <w:tcPr>
            <w:tcW w:w="1131" w:type="dxa"/>
            <w:vAlign w:val="center"/>
          </w:tcPr>
          <w:p w14:paraId="77343E6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p>
        </w:tc>
        <w:tc>
          <w:tcPr>
            <w:tcW w:w="1226" w:type="dxa"/>
            <w:vAlign w:val="center"/>
          </w:tcPr>
          <w:p w14:paraId="2A4BE0E6"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65 (100%)</w:t>
            </w:r>
          </w:p>
        </w:tc>
        <w:tc>
          <w:tcPr>
            <w:tcW w:w="1744" w:type="dxa"/>
            <w:vAlign w:val="center"/>
          </w:tcPr>
          <w:p w14:paraId="3BFF906D"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65 (100%)</w:t>
            </w:r>
          </w:p>
        </w:tc>
        <w:tc>
          <w:tcPr>
            <w:tcW w:w="1610" w:type="dxa"/>
            <w:vAlign w:val="center"/>
          </w:tcPr>
          <w:p w14:paraId="56547A44"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66 (100%)</w:t>
            </w:r>
          </w:p>
        </w:tc>
        <w:tc>
          <w:tcPr>
            <w:tcW w:w="1744" w:type="dxa"/>
            <w:vAlign w:val="center"/>
          </w:tcPr>
          <w:p w14:paraId="01E36649" w14:textId="77777777" w:rsidR="009E71A1" w:rsidRPr="00834BE5" w:rsidRDefault="009E71A1" w:rsidP="006E0AFD">
            <w:pPr>
              <w:widowControl/>
              <w:suppressAutoHyphens w:val="0"/>
              <w:autoSpaceDN/>
              <w:jc w:val="both"/>
              <w:textAlignment w:val="auto"/>
              <w:outlineLvl w:val="1"/>
              <w:rPr>
                <w:rFonts w:eastAsia="Times New Roman" w:cs="Times New Roman"/>
                <w:kern w:val="0"/>
                <w:lang w:eastAsia="ru-RU" w:bidi="ar-SA"/>
              </w:rPr>
            </w:pPr>
            <w:r w:rsidRPr="00834BE5">
              <w:rPr>
                <w:rFonts w:eastAsia="Times New Roman" w:cs="Times New Roman"/>
                <w:kern w:val="0"/>
                <w:lang w:val="ru-RU" w:eastAsia="ru-RU" w:bidi="ar-SA"/>
              </w:rPr>
              <w:t>66 (100%)</w:t>
            </w:r>
          </w:p>
        </w:tc>
      </w:tr>
    </w:tbl>
    <w:p w14:paraId="6F219ACC"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p>
    <w:p w14:paraId="773C73AA" w14:textId="0B3A9610"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Зерттеудің практикалық-әрекеттік компоненті болашақ мектепке дейінгі ұйым педагогтерінің кәсіби даярлығының қолданбалы қырын сипаттайтын негізгі құрылымдық құрамдас</w:t>
      </w:r>
      <w:r w:rsidR="006B7DA3">
        <w:rPr>
          <w:rFonts w:eastAsia="Times New Roman" w:cs="Times New Roman"/>
          <w:kern w:val="0"/>
          <w:sz w:val="28"/>
          <w:szCs w:val="28"/>
          <w:lang w:val="kk-KZ" w:eastAsia="ru-RU" w:bidi="ar-SA"/>
        </w:rPr>
        <w:t xml:space="preserve"> бөлігі</w:t>
      </w:r>
      <w:r w:rsidRPr="00834BE5">
        <w:rPr>
          <w:rFonts w:eastAsia="Times New Roman" w:cs="Times New Roman"/>
          <w:kern w:val="0"/>
          <w:sz w:val="28"/>
          <w:szCs w:val="28"/>
          <w:lang w:eastAsia="ru-RU" w:bidi="ar-SA"/>
        </w:rPr>
        <w:t xml:space="preserve">. </w:t>
      </w:r>
      <w:r w:rsidR="004F3620">
        <w:rPr>
          <w:rFonts w:eastAsia="Times New Roman" w:cs="Times New Roman"/>
          <w:kern w:val="0"/>
          <w:sz w:val="28"/>
          <w:szCs w:val="28"/>
          <w:lang w:val="kk-KZ" w:eastAsia="ru-RU" w:bidi="ar-SA"/>
        </w:rPr>
        <w:t>К</w:t>
      </w:r>
      <w:r w:rsidRPr="00834BE5">
        <w:rPr>
          <w:rFonts w:eastAsia="Times New Roman" w:cs="Times New Roman"/>
          <w:kern w:val="0"/>
          <w:sz w:val="28"/>
          <w:szCs w:val="28"/>
          <w:lang w:eastAsia="ru-RU" w:bidi="ar-SA"/>
        </w:rPr>
        <w:t xml:space="preserve">омпонент педагогтің заттық-дамытушы ортаны жобалау бойынша теориялық білімдерін нақты педагогикалық әрекетке көшіру қабілетін, білім беру кеңістігін баланың жас және жеке ерекшеліктеріне сәйкес ұйымдастыруын, ортаның мазмұнын дамыту бағыттарымен үйлестіруін және педагогикалық жағдаяттарға икемді бейімдей алуын қамтиды. Сондықтан практикалық-әрекеттік компоненттің қалыптасу </w:t>
      </w:r>
      <w:r w:rsidRPr="00834BE5">
        <w:rPr>
          <w:rFonts w:eastAsia="Times New Roman" w:cs="Times New Roman"/>
          <w:kern w:val="0"/>
          <w:sz w:val="28"/>
          <w:szCs w:val="28"/>
          <w:lang w:eastAsia="ru-RU" w:bidi="ar-SA"/>
        </w:rPr>
        <w:lastRenderedPageBreak/>
        <w:t>деңгейін талдау болашақ педагогтердің кәсіби құзыреттілігінің нақты іске асу мүмкіндігін бағалауға мүмкіндік береді.</w:t>
      </w:r>
    </w:p>
    <w:p w14:paraId="652E4381" w14:textId="77777777" w:rsidR="009E71A1"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eastAsia="ru-RU" w:bidi="ar-SA"/>
        </w:rPr>
        <w:t xml:space="preserve">Практикалық-әрекеттік компоненттің қалыптасу деңгейін анықтау және оның динамикасын бағалау мақсатында зерттеуде С.Л.Новоселова ұсынған «Мектепке дейінгі ұйымдардағы заттық-дамытушы ортаны жобалау» әдістемесі </w:t>
      </w:r>
      <w:r w:rsidRPr="00834BE5">
        <w:rPr>
          <w:rFonts w:eastAsia="Times New Roman" w:cs="Times New Roman"/>
          <w:kern w:val="0"/>
          <w:sz w:val="28"/>
          <w:szCs w:val="28"/>
          <w:lang w:val="kk-KZ" w:eastAsia="ru-RU" w:bidi="ar-SA"/>
        </w:rPr>
        <w:t>қайта өткізілді</w:t>
      </w:r>
      <w:r w:rsidRPr="00834BE5">
        <w:rPr>
          <w:rFonts w:eastAsia="Times New Roman" w:cs="Times New Roman"/>
          <w:kern w:val="0"/>
          <w:sz w:val="28"/>
          <w:szCs w:val="28"/>
          <w:lang w:eastAsia="ru-RU" w:bidi="ar-SA"/>
        </w:rPr>
        <w:t>. Аталған әдістеме мектепке дейінгі білім беру кеңістігін жобалаудың педагогикалық қағидаттарын меңгеру, ортаны мазмұндық және кеңістіктік тұрғыда ұйымдастыру, материалдық ресурстарды ұтымды пайдалану, ортаны педагогикалық мақсаттарға сәйкес трансформациялау және оны әртүрлі педагогикалық жағдайларда қолдану дағдыларын кешенді түрде бағалауға бағытталған.</w:t>
      </w:r>
    </w:p>
    <w:p w14:paraId="041DC4D5" w14:textId="77777777" w:rsidR="0083243E" w:rsidRPr="0083243E" w:rsidRDefault="0083243E"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p>
    <w:p w14:paraId="3AE0AAB8" w14:textId="77777777" w:rsidR="009E71A1" w:rsidRPr="00834BE5" w:rsidRDefault="009E71A1" w:rsidP="006E0AFD">
      <w:pPr>
        <w:pStyle w:val="af"/>
        <w:spacing w:before="0" w:beforeAutospacing="0" w:after="0" w:afterAutospacing="0"/>
      </w:pPr>
      <w:r w:rsidRPr="00834BE5">
        <w:rPr>
          <w:noProof/>
        </w:rPr>
        <w:drawing>
          <wp:inline distT="0" distB="0" distL="0" distR="0" wp14:anchorId="199C39A7" wp14:editId="195C8AA5">
            <wp:extent cx="6018296" cy="2980126"/>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6583" cy="2989181"/>
                    </a:xfrm>
                    <a:prstGeom prst="rect">
                      <a:avLst/>
                    </a:prstGeom>
                    <a:noFill/>
                    <a:ln>
                      <a:noFill/>
                    </a:ln>
                  </pic:spPr>
                </pic:pic>
              </a:graphicData>
            </a:graphic>
          </wp:inline>
        </w:drawing>
      </w:r>
    </w:p>
    <w:p w14:paraId="58021C2D" w14:textId="1D56E0A1" w:rsidR="009E71A1" w:rsidRPr="00834BE5" w:rsidRDefault="009E71A1" w:rsidP="006E0AFD">
      <w:pPr>
        <w:widowControl/>
        <w:suppressAutoHyphens w:val="0"/>
        <w:autoSpaceDN/>
        <w:ind w:firstLine="708"/>
        <w:jc w:val="center"/>
        <w:textAlignment w:val="auto"/>
        <w:outlineLvl w:val="1"/>
        <w:rPr>
          <w:rFonts w:eastAsia="Times New Roman" w:cs="Times New Roman"/>
          <w:b/>
          <w:bCs/>
          <w:kern w:val="0"/>
          <w:sz w:val="28"/>
          <w:szCs w:val="28"/>
          <w:lang w:eastAsia="ru-RU" w:bidi="ar-SA"/>
        </w:rPr>
      </w:pPr>
      <w:r w:rsidRPr="00834BE5">
        <w:rPr>
          <w:rFonts w:eastAsia="Times New Roman" w:cs="Times New Roman"/>
          <w:b/>
          <w:bCs/>
          <w:kern w:val="0"/>
          <w:sz w:val="28"/>
          <w:szCs w:val="28"/>
          <w:lang w:val="ru-RU" w:eastAsia="ru-RU" w:bidi="ar-SA"/>
        </w:rPr>
        <w:t xml:space="preserve">Сурет </w:t>
      </w:r>
      <w:r w:rsidR="00B43AC2" w:rsidRPr="00834BE5">
        <w:rPr>
          <w:rFonts w:eastAsia="Times New Roman" w:cs="Times New Roman"/>
          <w:b/>
          <w:bCs/>
          <w:kern w:val="0"/>
          <w:sz w:val="28"/>
          <w:szCs w:val="28"/>
          <w:lang w:val="ru-RU" w:eastAsia="ru-RU" w:bidi="ar-SA"/>
        </w:rPr>
        <w:t>18</w:t>
      </w:r>
      <w:r w:rsidRPr="00834BE5">
        <w:rPr>
          <w:rFonts w:eastAsia="Times New Roman" w:cs="Times New Roman"/>
          <w:b/>
          <w:bCs/>
          <w:kern w:val="0"/>
          <w:sz w:val="28"/>
          <w:szCs w:val="28"/>
          <w:lang w:val="ru-RU" w:eastAsia="ru-RU" w:bidi="ar-SA"/>
        </w:rPr>
        <w:t xml:space="preserve"> - Болашақ</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мектепке</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дейінгі</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ұйым</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педагогтерінің</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заттық</w:t>
      </w:r>
      <w:r w:rsidRPr="00834BE5">
        <w:rPr>
          <w:rFonts w:eastAsia="Times New Roman" w:cs="Times New Roman"/>
          <w:b/>
          <w:bCs/>
          <w:kern w:val="0"/>
          <w:sz w:val="28"/>
          <w:szCs w:val="28"/>
          <w:lang w:eastAsia="ru-RU" w:bidi="ar-SA"/>
        </w:rPr>
        <w:t>-</w:t>
      </w:r>
      <w:r w:rsidRPr="00834BE5">
        <w:rPr>
          <w:rFonts w:eastAsia="Times New Roman" w:cs="Times New Roman"/>
          <w:b/>
          <w:bCs/>
          <w:kern w:val="0"/>
          <w:sz w:val="28"/>
          <w:szCs w:val="28"/>
          <w:lang w:val="ru-RU" w:eastAsia="ru-RU" w:bidi="ar-SA"/>
        </w:rPr>
        <w:t>дамытушы</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ортаны</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жобалау</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мүмкіндіктерінің</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анықтаушы</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және</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қалыптастырушы</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эксперимент</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нәтижелерінің</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салыстырмалы</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диаграммасы</w:t>
      </w:r>
      <w:r w:rsidRPr="00834BE5">
        <w:rPr>
          <w:rFonts w:eastAsia="Times New Roman" w:cs="Times New Roman"/>
          <w:b/>
          <w:bCs/>
          <w:kern w:val="0"/>
          <w:sz w:val="28"/>
          <w:szCs w:val="28"/>
          <w:lang w:val="kk-KZ" w:eastAsia="ru-RU" w:bidi="ar-SA"/>
        </w:rPr>
        <w:t xml:space="preserve"> </w:t>
      </w:r>
      <w:r w:rsidRPr="00834BE5">
        <w:rPr>
          <w:rFonts w:eastAsia="Times New Roman" w:cs="Times New Roman"/>
          <w:b/>
          <w:bCs/>
          <w:kern w:val="0"/>
          <w:sz w:val="28"/>
          <w:szCs w:val="28"/>
          <w:lang w:eastAsia="ru-RU" w:bidi="ar-SA"/>
        </w:rPr>
        <w:t>(</w:t>
      </w:r>
      <w:r w:rsidRPr="00834BE5">
        <w:rPr>
          <w:rFonts w:eastAsia="Times New Roman" w:cs="Times New Roman"/>
          <w:b/>
          <w:bCs/>
          <w:kern w:val="0"/>
          <w:sz w:val="28"/>
          <w:szCs w:val="28"/>
          <w:lang w:val="ru-RU" w:eastAsia="ru-RU" w:bidi="ar-SA"/>
        </w:rPr>
        <w:t>С</w:t>
      </w:r>
      <w:r w:rsidRPr="00834BE5">
        <w:rPr>
          <w:rFonts w:eastAsia="Times New Roman" w:cs="Times New Roman"/>
          <w:b/>
          <w:bCs/>
          <w:kern w:val="0"/>
          <w:sz w:val="28"/>
          <w:szCs w:val="28"/>
          <w:lang w:eastAsia="ru-RU" w:bidi="ar-SA"/>
        </w:rPr>
        <w:t>.</w:t>
      </w:r>
      <w:r w:rsidRPr="00834BE5">
        <w:rPr>
          <w:rFonts w:eastAsia="Times New Roman" w:cs="Times New Roman"/>
          <w:b/>
          <w:bCs/>
          <w:kern w:val="0"/>
          <w:sz w:val="28"/>
          <w:szCs w:val="28"/>
          <w:lang w:val="ru-RU" w:eastAsia="ru-RU" w:bidi="ar-SA"/>
        </w:rPr>
        <w:t>Л</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Новоселованың</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әдістемесі</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негізінде</w:t>
      </w:r>
      <w:r w:rsidRPr="00834BE5">
        <w:rPr>
          <w:rFonts w:eastAsia="Times New Roman" w:cs="Times New Roman"/>
          <w:b/>
          <w:bCs/>
          <w:kern w:val="0"/>
          <w:sz w:val="28"/>
          <w:szCs w:val="28"/>
          <w:lang w:eastAsia="ru-RU" w:bidi="ar-SA"/>
        </w:rPr>
        <w:t>)</w:t>
      </w:r>
    </w:p>
    <w:p w14:paraId="63FFC130"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p>
    <w:p w14:paraId="65A33C48" w14:textId="3C71A849"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Анықтаушы эксперимент нәтижелері бақылау және эксперименттік топтардағы болашақ мектепке дейінгі ұйым педагогтерінің практикалық-әрекеттік компонент бойынша бастапқы мүмкіндіктерінің өзара шамалас екенін көрсетті. Кесте 1</w:t>
      </w:r>
      <w:r w:rsidR="00B43AC2" w:rsidRPr="00834BE5">
        <w:rPr>
          <w:rFonts w:eastAsia="Times New Roman" w:cs="Times New Roman"/>
          <w:kern w:val="0"/>
          <w:sz w:val="28"/>
          <w:szCs w:val="28"/>
          <w:lang w:val="kk-KZ" w:eastAsia="ru-RU" w:bidi="ar-SA"/>
        </w:rPr>
        <w:t>8</w:t>
      </w:r>
      <w:r w:rsidRPr="00834BE5">
        <w:rPr>
          <w:rFonts w:eastAsia="Times New Roman" w:cs="Times New Roman"/>
          <w:kern w:val="0"/>
          <w:sz w:val="28"/>
          <w:szCs w:val="28"/>
          <w:lang w:eastAsia="ru-RU" w:bidi="ar-SA"/>
        </w:rPr>
        <w:t xml:space="preserve"> деректеріне сәйкес, зерттеу басында екі топта да төмен және орташа деңгей көрсеткіштері басым болып, жоғары деңгейдегі респонденттердің үлесі салыстырмалы түрде төмен деңгейде сақталған.</w:t>
      </w:r>
    </w:p>
    <w:p w14:paraId="424C7AEF" w14:textId="439875A9"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Атап айтқанда, заттық-дамытушы ортаны жобалаудың теориялық-әдіснамалық негіздерін меңгеру көрсеткіші бойынша бақылау тобында төмен деңгей 29,2%, эксперименттік топта 27,3% құрады. Орташа деңгей көрсеткіші екі топта да шамалас болды (тиісінше 49,2% және 50,0%), ал жоғары деңгей бақылау тобында 21,6%, эксперименттік топта 22,7% деңгейінде тіркелді. </w:t>
      </w:r>
      <w:r w:rsidR="004F3620">
        <w:rPr>
          <w:rFonts w:eastAsia="Times New Roman" w:cs="Times New Roman"/>
          <w:kern w:val="0"/>
          <w:sz w:val="28"/>
          <w:szCs w:val="28"/>
          <w:lang w:val="kk-KZ" w:eastAsia="ru-RU" w:bidi="ar-SA"/>
        </w:rPr>
        <w:t>К</w:t>
      </w:r>
      <w:r w:rsidRPr="00834BE5">
        <w:rPr>
          <w:rFonts w:eastAsia="Times New Roman" w:cs="Times New Roman"/>
          <w:kern w:val="0"/>
          <w:sz w:val="28"/>
          <w:szCs w:val="28"/>
          <w:lang w:eastAsia="ru-RU" w:bidi="ar-SA"/>
        </w:rPr>
        <w:t xml:space="preserve">өрсеткіштер болашақ педагогтердің едәуір бөлігінің заттық-дамытушы </w:t>
      </w:r>
      <w:r w:rsidRPr="00834BE5">
        <w:rPr>
          <w:rFonts w:eastAsia="Times New Roman" w:cs="Times New Roman"/>
          <w:kern w:val="0"/>
          <w:sz w:val="28"/>
          <w:szCs w:val="28"/>
          <w:lang w:eastAsia="ru-RU" w:bidi="ar-SA"/>
        </w:rPr>
        <w:lastRenderedPageBreak/>
        <w:t>ортаны жобалаудың мәнін жалпы түсінгенімен, оны педагогикалық тұрғыда терең негіздеу және жүйелі түрде қолдану дағдыларының жеткіліксіз екенін аңғартады.</w:t>
      </w:r>
    </w:p>
    <w:p w14:paraId="0B15086E" w14:textId="302BE67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Бала дамуының бағыттарын кеңістіктік ұйымдастырумен байланыстыра алу қабілеті көрсеткіштері де ұқсас сипатта болды. Анықтаушы кезеңде бақылау тобында төмен деңгей 32,3%, эксперименттік топта 30,3% құрап, респонденттердің үштен біріне жуығы ортаны ұйымдастыруда танымдық, әлеуметтік-эмоционалдық, шығармашылық және қимыл-қозғалыс дамуды кешенді ескеруде қиындықтарға тап болғанын көрсетті. Орташа деңгейдің басым болуы (46,2% және 47,0%) болашақ педагогтердің </w:t>
      </w:r>
      <w:r w:rsidR="004F3620">
        <w:rPr>
          <w:rFonts w:eastAsia="Times New Roman" w:cs="Times New Roman"/>
          <w:kern w:val="0"/>
          <w:sz w:val="28"/>
          <w:szCs w:val="28"/>
          <w:lang w:val="kk-KZ" w:eastAsia="ru-RU" w:bidi="ar-SA"/>
        </w:rPr>
        <w:t>осы</w:t>
      </w:r>
      <w:r w:rsidRPr="00834BE5">
        <w:rPr>
          <w:rFonts w:eastAsia="Times New Roman" w:cs="Times New Roman"/>
          <w:kern w:val="0"/>
          <w:sz w:val="28"/>
          <w:szCs w:val="28"/>
          <w:lang w:eastAsia="ru-RU" w:bidi="ar-SA"/>
        </w:rPr>
        <w:t xml:space="preserve"> бағытта ішінара білімдері болғанымен, оларды жүйелі педагогикалық әрекетке айналдыруда тұрақсыздық бар екенін </w:t>
      </w:r>
      <w:r w:rsidR="00607C7F">
        <w:rPr>
          <w:rFonts w:eastAsia="Times New Roman" w:cs="Times New Roman"/>
          <w:kern w:val="0"/>
          <w:sz w:val="28"/>
          <w:szCs w:val="28"/>
          <w:lang w:val="kk-KZ" w:eastAsia="ru-RU" w:bidi="ar-SA"/>
        </w:rPr>
        <w:t>байқадық</w:t>
      </w:r>
      <w:r w:rsidRPr="00834BE5">
        <w:rPr>
          <w:rFonts w:eastAsia="Times New Roman" w:cs="Times New Roman"/>
          <w:kern w:val="0"/>
          <w:sz w:val="28"/>
          <w:szCs w:val="28"/>
          <w:lang w:eastAsia="ru-RU" w:bidi="ar-SA"/>
        </w:rPr>
        <w:t>.</w:t>
      </w:r>
    </w:p>
    <w:p w14:paraId="40F12320" w14:textId="61F39B1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Ортаның мазмұндық әртүрлілігі мен кеңістікте ұтымды ұйымдастырылуын қамтамасыз ету көрсеткіші бойынша да ұқсас үрдіс байқалды. Анықтаушы кезеңде эксперименттік топта төмен деңгей 25,8%, бақылау тобында 27,7% болды. </w:t>
      </w:r>
      <w:r w:rsidR="004F3620">
        <w:rPr>
          <w:rFonts w:eastAsia="Times New Roman" w:cs="Times New Roman"/>
          <w:kern w:val="0"/>
          <w:sz w:val="28"/>
          <w:szCs w:val="28"/>
          <w:lang w:val="kk-KZ" w:eastAsia="ru-RU" w:bidi="ar-SA"/>
        </w:rPr>
        <w:t>К</w:t>
      </w:r>
      <w:r w:rsidRPr="00834BE5">
        <w:rPr>
          <w:rFonts w:eastAsia="Times New Roman" w:cs="Times New Roman"/>
          <w:kern w:val="0"/>
          <w:sz w:val="28"/>
          <w:szCs w:val="28"/>
          <w:lang w:eastAsia="ru-RU" w:bidi="ar-SA"/>
        </w:rPr>
        <w:t>өрсеткіштер болашақ педагогтердің заттық-дамытушы ортаны материалдық ресурстарды педагогикалық мақсатқа сай таңдау, орналастыру және трансформациялау тұрғысынан толық меңгермегенін көрсетеді. Орташа деңгейдің басымдығы (51,5% және 52,3%) ортаны ұйымдастыруда стандартты, шаблондық тәсілдердің жиі қолданылатынын аңғартады.</w:t>
      </w:r>
    </w:p>
    <w:p w14:paraId="7DDD612E" w14:textId="5411821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Әртүрлі педагогикалық жағдайда заттық-дамытушы ортаны икемді құра алу қабілеті көрсеткіштері де зерттеу басында жеткілікті деңгейде қалыптаспағанын көрсетті. Эксперименттік топта төмен деңгей 28,8%, бақылау тобында 30,8% болды. </w:t>
      </w:r>
      <w:r w:rsidR="004F3620">
        <w:rPr>
          <w:rFonts w:eastAsia="Times New Roman" w:cs="Times New Roman"/>
          <w:kern w:val="0"/>
          <w:sz w:val="28"/>
          <w:szCs w:val="28"/>
          <w:lang w:val="kk-KZ" w:eastAsia="ru-RU" w:bidi="ar-SA"/>
        </w:rPr>
        <w:t>Б</w:t>
      </w:r>
      <w:r w:rsidRPr="00834BE5">
        <w:rPr>
          <w:rFonts w:eastAsia="Times New Roman" w:cs="Times New Roman"/>
          <w:kern w:val="0"/>
          <w:sz w:val="28"/>
          <w:szCs w:val="28"/>
          <w:lang w:eastAsia="ru-RU" w:bidi="ar-SA"/>
        </w:rPr>
        <w:t xml:space="preserve">олашақ педагогтердің кеңістіктік, жас ерекшелік және ресурстық шектеулер жағдайында ортаны педагогикалық тұрғыда қайта ұйымдастыруда қиындықтарға тап болатынын </w:t>
      </w:r>
      <w:r w:rsidR="00607C7F">
        <w:rPr>
          <w:rFonts w:eastAsia="Times New Roman" w:cs="Times New Roman"/>
          <w:kern w:val="0"/>
          <w:sz w:val="28"/>
          <w:szCs w:val="28"/>
          <w:lang w:val="kk-KZ" w:eastAsia="ru-RU" w:bidi="ar-SA"/>
        </w:rPr>
        <w:t>көруге болады</w:t>
      </w:r>
      <w:r w:rsidRPr="00834BE5">
        <w:rPr>
          <w:rFonts w:eastAsia="Times New Roman" w:cs="Times New Roman"/>
          <w:kern w:val="0"/>
          <w:sz w:val="28"/>
          <w:szCs w:val="28"/>
          <w:lang w:eastAsia="ru-RU" w:bidi="ar-SA"/>
        </w:rPr>
        <w:t>.</w:t>
      </w:r>
    </w:p>
    <w:p w14:paraId="30E62AC2" w14:textId="4E1903EB"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Заттық-дамытушы ортаны аймақтарға бөліп, педагогикалық тұрғыда негіздей алу қабілеті бойынша да төмен және орташа деңгей көрсеткіштері басым болды. Анықтаушы кезеңде бақылау тобында төмен деңгей 33,8%, эксперименттік топта 31,8% құрады. </w:t>
      </w:r>
      <w:r w:rsidR="004F3620">
        <w:rPr>
          <w:rFonts w:eastAsia="Times New Roman" w:cs="Times New Roman"/>
          <w:kern w:val="0"/>
          <w:sz w:val="28"/>
          <w:szCs w:val="28"/>
          <w:lang w:val="kk-KZ" w:eastAsia="ru-RU" w:bidi="ar-SA"/>
        </w:rPr>
        <w:t>Д</w:t>
      </w:r>
      <w:r w:rsidRPr="00834BE5">
        <w:rPr>
          <w:rFonts w:eastAsia="Times New Roman" w:cs="Times New Roman"/>
          <w:kern w:val="0"/>
          <w:sz w:val="28"/>
          <w:szCs w:val="28"/>
          <w:lang w:eastAsia="ru-RU" w:bidi="ar-SA"/>
        </w:rPr>
        <w:t>еректер болашақ педагогтердің ойын, танымдық және шығармашылық аймақтарды өзара байланыста ұйымдастыруда жүйелілік пен педагогикалық негіздеменің жеткіліксіз екенін көрсетеді.</w:t>
      </w:r>
    </w:p>
    <w:p w14:paraId="0903107F" w14:textId="43F0224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Практикалық-әрекеттік компоненттің интегралды қорытынды көрсеткіші бойынша анықтаушы кезеңде бақылау тобында төмен деңгей 30,8%, эксперименттік топта 28,8% болып, орташа деңгей сәйкесінше 47,7% және 48,5% көрсетті. Жоғары деңгейдің үлесі екі топта да 21</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 xml:space="preserve">23% шамасында ғана болды. </w:t>
      </w:r>
      <w:r w:rsidR="00F6335E">
        <w:rPr>
          <w:rFonts w:eastAsia="Times New Roman" w:cs="Times New Roman"/>
          <w:kern w:val="0"/>
          <w:sz w:val="28"/>
          <w:szCs w:val="28"/>
          <w:lang w:val="kk-KZ" w:eastAsia="ru-RU" w:bidi="ar-SA"/>
        </w:rPr>
        <w:t>Б</w:t>
      </w:r>
      <w:r w:rsidRPr="00834BE5">
        <w:rPr>
          <w:rFonts w:eastAsia="Times New Roman" w:cs="Times New Roman"/>
          <w:kern w:val="0"/>
          <w:sz w:val="28"/>
          <w:szCs w:val="28"/>
          <w:lang w:eastAsia="ru-RU" w:bidi="ar-SA"/>
        </w:rPr>
        <w:t>олашақ мектепке дейінгі ұйым педагогтерінің практикалық-әрекеттік даярлығының бастапқы деңгейде екенін және оны мақсатты түрде дамыту қажеттігі айқын.</w:t>
      </w:r>
    </w:p>
    <w:p w14:paraId="559C9E91" w14:textId="662D70F4"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Қалыптастырушы эксперимент барысында болашақ педагогтердің заттық-дамытушы ортаны жобалау бойынша практикалық-әрекеттік дағдыларын дамытуға бағытталған жүйелі педагогикалық ықпалдар </w:t>
      </w:r>
      <w:r w:rsidR="00034888">
        <w:rPr>
          <w:rFonts w:eastAsia="Times New Roman" w:cs="Times New Roman"/>
          <w:kern w:val="0"/>
          <w:sz w:val="28"/>
          <w:szCs w:val="28"/>
          <w:lang w:val="kk-KZ" w:eastAsia="ru-RU" w:bidi="ar-SA"/>
        </w:rPr>
        <w:lastRenderedPageBreak/>
        <w:t>орындалды</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eastAsia="ru-RU" w:bidi="ar-SA"/>
        </w:rPr>
        <w:t>мазмұнына практикалық тапсырмалар, жобалау жұмыстары, кеңістіктік модельдеу, жағдайлық талдау, рефлексивтік тапсырмалар және педагогикалық кейстерді қолдану кірді.</w:t>
      </w:r>
    </w:p>
    <w:p w14:paraId="747C16FC" w14:textId="215A2658"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Қалыптастырушы кезең нәтижелері эксперименттік топта практикалық-әрекеттік компоненттің барлық көрсеткіштері бойынша айқын оң динамика қалыптасқанын көрсетті. Заттық-дамытушы ортаны жобалаудың теориялық-әдіснамалық негіздерін меңгеру көрсеткіші бойынша эксперименттік топта төмен деңгей 27,3%-дан 10,6%-ға дейін төмендеді. </w:t>
      </w:r>
      <w:r w:rsidR="00F6335E">
        <w:rPr>
          <w:rFonts w:eastAsia="Times New Roman" w:cs="Times New Roman"/>
          <w:kern w:val="0"/>
          <w:sz w:val="28"/>
          <w:szCs w:val="28"/>
          <w:lang w:val="kk-KZ" w:eastAsia="ru-RU" w:bidi="ar-SA"/>
        </w:rPr>
        <w:t>Б</w:t>
      </w:r>
      <w:r w:rsidRPr="00834BE5">
        <w:rPr>
          <w:rFonts w:eastAsia="Times New Roman" w:cs="Times New Roman"/>
          <w:kern w:val="0"/>
          <w:sz w:val="28"/>
          <w:szCs w:val="28"/>
          <w:lang w:eastAsia="ru-RU" w:bidi="ar-SA"/>
        </w:rPr>
        <w:t xml:space="preserve">олашақ педагогтердің теориялық білімдерін практикалық әрекетке саналы түрде көшіру қабілетінің артқанын көрсетеді. </w:t>
      </w:r>
      <w:r w:rsidR="003462FD">
        <w:rPr>
          <w:rFonts w:eastAsia="Times New Roman" w:cs="Times New Roman"/>
          <w:kern w:val="0"/>
          <w:sz w:val="28"/>
          <w:szCs w:val="28"/>
          <w:lang w:val="kk-KZ" w:eastAsia="ru-RU" w:bidi="ar-SA"/>
        </w:rPr>
        <w:t>Ж</w:t>
      </w:r>
      <w:r w:rsidRPr="00834BE5">
        <w:rPr>
          <w:rFonts w:eastAsia="Times New Roman" w:cs="Times New Roman"/>
          <w:kern w:val="0"/>
          <w:sz w:val="28"/>
          <w:szCs w:val="28"/>
          <w:lang w:eastAsia="ru-RU" w:bidi="ar-SA"/>
        </w:rPr>
        <w:t xml:space="preserve">оғары деңгей көрсеткіші 22,7%-дан 51,5%-ға дейін айтарлықтай өсті, зерттеу барысында ұсынылған педагогикалық ықпалдардың тиімділігін </w:t>
      </w:r>
      <w:r w:rsidR="00C717AE">
        <w:rPr>
          <w:rFonts w:eastAsia="Times New Roman" w:cs="Times New Roman"/>
          <w:kern w:val="0"/>
          <w:sz w:val="28"/>
          <w:szCs w:val="28"/>
          <w:lang w:val="kk-KZ" w:eastAsia="ru-RU" w:bidi="ar-SA"/>
        </w:rPr>
        <w:t>жоғарылатады</w:t>
      </w:r>
      <w:r w:rsidRPr="00834BE5">
        <w:rPr>
          <w:rFonts w:eastAsia="Times New Roman" w:cs="Times New Roman"/>
          <w:kern w:val="0"/>
          <w:sz w:val="28"/>
          <w:szCs w:val="28"/>
          <w:lang w:eastAsia="ru-RU" w:bidi="ar-SA"/>
        </w:rPr>
        <w:t>.</w:t>
      </w:r>
    </w:p>
    <w:p w14:paraId="578ABA7B" w14:textId="6273481D"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Бала дамуының бағыттарын кеңістіктік ұйымдастырумен байланыстыра алу қабілеті көрсеткіші бойынша да эксперименттік топта оң өзгерістер байқалды. Төмен деңгей 30,3%-дан 12,1%-ға дейін қысқарып, жоғары деңгей 22,7%-дан 51,5%-ға дейін артты. </w:t>
      </w:r>
      <w:r w:rsidR="00F6335E">
        <w:rPr>
          <w:rFonts w:eastAsia="Times New Roman" w:cs="Times New Roman"/>
          <w:kern w:val="0"/>
          <w:sz w:val="28"/>
          <w:szCs w:val="28"/>
          <w:lang w:val="kk-KZ" w:eastAsia="ru-RU" w:bidi="ar-SA"/>
        </w:rPr>
        <w:t>Б</w:t>
      </w:r>
      <w:r w:rsidRPr="00834BE5">
        <w:rPr>
          <w:rFonts w:eastAsia="Times New Roman" w:cs="Times New Roman"/>
          <w:kern w:val="0"/>
          <w:sz w:val="28"/>
          <w:szCs w:val="28"/>
          <w:lang w:eastAsia="ru-RU" w:bidi="ar-SA"/>
        </w:rPr>
        <w:t>олашақ педагогтердің заттық-дамытушы ортаны баланың танымдық, әлеуметтік-эмоционалдық және шығармашылық дамуын қамтамасыз ететін кешенді фактор ретінде қабылдай бастағанын көрсетеді.</w:t>
      </w:r>
    </w:p>
    <w:p w14:paraId="0020E11F" w14:textId="54E526E2"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Ортаның мазмұндық әртүрлілігі мен кеңістікте ұтымды ұйымдастырылуын қамтамасыз ету көрсеткіші бойынша эксперименттік топта жоғары деңгей 22,7%-дан 47,0%-ға дейін артты. </w:t>
      </w:r>
      <w:r w:rsidR="00F6335E">
        <w:rPr>
          <w:rFonts w:eastAsia="Times New Roman" w:cs="Times New Roman"/>
          <w:kern w:val="0"/>
          <w:sz w:val="28"/>
          <w:szCs w:val="28"/>
          <w:lang w:val="kk-KZ" w:eastAsia="ru-RU" w:bidi="ar-SA"/>
        </w:rPr>
        <w:t>Б</w:t>
      </w:r>
      <w:r w:rsidRPr="00834BE5">
        <w:rPr>
          <w:rFonts w:eastAsia="Times New Roman" w:cs="Times New Roman"/>
          <w:kern w:val="0"/>
          <w:sz w:val="28"/>
          <w:szCs w:val="28"/>
          <w:lang w:eastAsia="ru-RU" w:bidi="ar-SA"/>
        </w:rPr>
        <w:t>олашақ педагогтердің материалдарды таңдау, орналастыру және трансформациялау дағдыларының айтарлықтай дамығанын көрсетеді. Орташа деңгейдің азаюы (51,5%-дан 39,4%-ға дейін) респонденттердің едәуір бөлігінің жоғары деңгейге ауысуымен түсіндіріледі.</w:t>
      </w:r>
    </w:p>
    <w:p w14:paraId="08690CF9" w14:textId="0CF97DB4"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Әртүрлі педагогикалық жағдайда заттық-дамытушы ортаны икемді құра алу қабілеті бойынша эксперименттік топта жоғары деңгей 50,0%-ға жетіп, төмен деңгей 12,1%-ға дейін төмендеді. </w:t>
      </w:r>
      <w:r w:rsidR="00F6335E">
        <w:rPr>
          <w:rFonts w:eastAsia="Times New Roman" w:cs="Times New Roman"/>
          <w:kern w:val="0"/>
          <w:sz w:val="28"/>
          <w:szCs w:val="28"/>
          <w:lang w:val="kk-KZ" w:eastAsia="ru-RU" w:bidi="ar-SA"/>
        </w:rPr>
        <w:t>К</w:t>
      </w:r>
      <w:r w:rsidRPr="00834BE5">
        <w:rPr>
          <w:rFonts w:eastAsia="Times New Roman" w:cs="Times New Roman"/>
          <w:kern w:val="0"/>
          <w:sz w:val="28"/>
          <w:szCs w:val="28"/>
          <w:lang w:eastAsia="ru-RU" w:bidi="ar-SA"/>
        </w:rPr>
        <w:t xml:space="preserve">өрсеткіш болашақ педагогтердің кеңістіктік және ресурстық шектеулер жағдайында ортаны педагогикалық тұрғыда тиімді ұйымдастыру қабілетінің қалыптасқанын </w:t>
      </w:r>
      <w:r w:rsidR="00C717AE">
        <w:rPr>
          <w:rFonts w:eastAsia="Times New Roman" w:cs="Times New Roman"/>
          <w:kern w:val="0"/>
          <w:sz w:val="28"/>
          <w:szCs w:val="28"/>
          <w:lang w:val="kk-KZ" w:eastAsia="ru-RU" w:bidi="ar-SA"/>
        </w:rPr>
        <w:t>көреміз</w:t>
      </w:r>
      <w:r w:rsidRPr="00834BE5">
        <w:rPr>
          <w:rFonts w:eastAsia="Times New Roman" w:cs="Times New Roman"/>
          <w:kern w:val="0"/>
          <w:sz w:val="28"/>
          <w:szCs w:val="28"/>
          <w:lang w:eastAsia="ru-RU" w:bidi="ar-SA"/>
        </w:rPr>
        <w:t>.</w:t>
      </w:r>
    </w:p>
    <w:p w14:paraId="41237477" w14:textId="46AFE089"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Заттық-дамытушы ортаны аймақтарға бөліп, педагогикалық тұрғыда негіздей алу қабілеті бойынша эксперименттік топта жоғары деңгей 50,0%-ды құрап, төмен деңгей 13,6%-ға дейін қысқарды. </w:t>
      </w:r>
      <w:r w:rsidR="00F6335E">
        <w:rPr>
          <w:rFonts w:eastAsia="Times New Roman" w:cs="Times New Roman"/>
          <w:kern w:val="0"/>
          <w:sz w:val="28"/>
          <w:szCs w:val="28"/>
          <w:lang w:val="kk-KZ" w:eastAsia="ru-RU" w:bidi="ar-SA"/>
        </w:rPr>
        <w:t>Б</w:t>
      </w:r>
      <w:r w:rsidRPr="00834BE5">
        <w:rPr>
          <w:rFonts w:eastAsia="Times New Roman" w:cs="Times New Roman"/>
          <w:kern w:val="0"/>
          <w:sz w:val="28"/>
          <w:szCs w:val="28"/>
          <w:lang w:eastAsia="ru-RU" w:bidi="ar-SA"/>
        </w:rPr>
        <w:t>олашақ педагогтердің ойын, танымдық және шығармашылық аймақтарды өзара байланыста ұйымдастыруда жүйелі көзқарас қалыптастырғанын көрсетеді.</w:t>
      </w:r>
    </w:p>
    <w:p w14:paraId="0837D071" w14:textId="76B7B319"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Практикалық-әрекеттік компоненттің интегралды қорытынды көрсеткіші бойынша эксперименттік топта жоғары деңгей 22,7%-дан 48,5%-ға дейін артты, ал төмен деңгей 28,8%-дан 12,1%-ға дейін төмендеді. </w:t>
      </w:r>
      <w:r w:rsidR="00F6335E">
        <w:rPr>
          <w:rFonts w:eastAsia="Times New Roman" w:cs="Times New Roman"/>
          <w:kern w:val="0"/>
          <w:sz w:val="28"/>
          <w:szCs w:val="28"/>
          <w:lang w:val="kk-KZ" w:eastAsia="ru-RU" w:bidi="ar-SA"/>
        </w:rPr>
        <w:t>Қ</w:t>
      </w:r>
      <w:r w:rsidRPr="00834BE5">
        <w:rPr>
          <w:rFonts w:eastAsia="Times New Roman" w:cs="Times New Roman"/>
          <w:kern w:val="0"/>
          <w:sz w:val="28"/>
          <w:szCs w:val="28"/>
          <w:lang w:eastAsia="ru-RU" w:bidi="ar-SA"/>
        </w:rPr>
        <w:t xml:space="preserve">алыптастырушы эксперимент барысында </w:t>
      </w:r>
      <w:r w:rsidR="002D6AF1">
        <w:rPr>
          <w:rFonts w:eastAsia="Times New Roman" w:cs="Times New Roman"/>
          <w:kern w:val="0"/>
          <w:sz w:val="28"/>
          <w:szCs w:val="28"/>
          <w:lang w:val="kk-KZ" w:eastAsia="ru-RU" w:bidi="ar-SA"/>
        </w:rPr>
        <w:t>атқарылған</w:t>
      </w:r>
      <w:r w:rsidRPr="00834BE5">
        <w:rPr>
          <w:rFonts w:eastAsia="Times New Roman" w:cs="Times New Roman"/>
          <w:kern w:val="0"/>
          <w:sz w:val="28"/>
          <w:szCs w:val="28"/>
          <w:lang w:eastAsia="ru-RU" w:bidi="ar-SA"/>
        </w:rPr>
        <w:t xml:space="preserve"> педагогикалық </w:t>
      </w:r>
      <w:r w:rsidR="002D6AF1">
        <w:rPr>
          <w:rFonts w:eastAsia="Times New Roman" w:cs="Times New Roman"/>
          <w:kern w:val="0"/>
          <w:sz w:val="28"/>
          <w:szCs w:val="28"/>
          <w:lang w:val="kk-KZ" w:eastAsia="ru-RU" w:bidi="ar-SA"/>
        </w:rPr>
        <w:t xml:space="preserve">жұмыстардың </w:t>
      </w:r>
      <w:r w:rsidRPr="00834BE5">
        <w:rPr>
          <w:rFonts w:eastAsia="Times New Roman" w:cs="Times New Roman"/>
          <w:kern w:val="0"/>
          <w:sz w:val="28"/>
          <w:szCs w:val="28"/>
          <w:lang w:eastAsia="ru-RU" w:bidi="ar-SA"/>
        </w:rPr>
        <w:t xml:space="preserve">болашақ мектепке дейінгі ұйым педагогтерінің практикалық-әрекеттік даярлығын арттыруда тиімді болғанын </w:t>
      </w:r>
      <w:r w:rsidR="00C717AE">
        <w:rPr>
          <w:rFonts w:eastAsia="Times New Roman" w:cs="Times New Roman"/>
          <w:kern w:val="0"/>
          <w:sz w:val="28"/>
          <w:szCs w:val="28"/>
          <w:lang w:val="kk-KZ" w:eastAsia="ru-RU" w:bidi="ar-SA"/>
        </w:rPr>
        <w:t>айғақтайды</w:t>
      </w:r>
      <w:r w:rsidRPr="00834BE5">
        <w:rPr>
          <w:rFonts w:eastAsia="Times New Roman" w:cs="Times New Roman"/>
          <w:kern w:val="0"/>
          <w:sz w:val="28"/>
          <w:szCs w:val="28"/>
          <w:lang w:eastAsia="ru-RU" w:bidi="ar-SA"/>
        </w:rPr>
        <w:t>.</w:t>
      </w:r>
    </w:p>
    <w:p w14:paraId="604433B9" w14:textId="005EB97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Бақылау тобында қалыптастырушы кезеңнен кейінгі көрсеткіштерде елеулі өзгерістер байқалмады. Барлық көрсеткіштер бойынша төмен деңгейдің </w:t>
      </w:r>
      <w:r w:rsidRPr="00834BE5">
        <w:rPr>
          <w:rFonts w:eastAsia="Times New Roman" w:cs="Times New Roman"/>
          <w:kern w:val="0"/>
          <w:sz w:val="28"/>
          <w:szCs w:val="28"/>
          <w:lang w:eastAsia="ru-RU" w:bidi="ar-SA"/>
        </w:rPr>
        <w:lastRenderedPageBreak/>
        <w:t>аздап қысқаруы және жоғары деңгейдің шамалы өсуі табиғи оқу үдерісі мен кәсіби дайындықтың жалпы әсерімен түсіндіріледі. Мәселен, интегралды қорытынды көрсеткіш бойынша бақылау тобында жоғары деңгей 21,5%-дан 26,1%-ға дейін ғана өскен, эксперименттік топтағы айқын динамикамен салыстырғанда едәуір төмен.</w:t>
      </w:r>
    </w:p>
    <w:p w14:paraId="338134A6" w14:textId="764B11FC"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Жүргізілген салыстырмалы талдау қалыптастырушы эксперименттің болашақ мектепке дейінгі ұйым педагогтерінің заттық-дамытушы ортаны жобалау бойынша практикалық-әрекеттік компонентінің қалыптасуына айтарлықтай </w:t>
      </w:r>
      <w:r w:rsidR="007F452F">
        <w:rPr>
          <w:rFonts w:eastAsia="Times New Roman" w:cs="Times New Roman"/>
          <w:kern w:val="0"/>
          <w:sz w:val="28"/>
          <w:szCs w:val="28"/>
          <w:lang w:val="kk-KZ" w:eastAsia="ru-RU" w:bidi="ar-SA"/>
        </w:rPr>
        <w:t>әсер</w:t>
      </w:r>
      <w:r w:rsidRPr="00834BE5">
        <w:rPr>
          <w:rFonts w:eastAsia="Times New Roman" w:cs="Times New Roman"/>
          <w:kern w:val="0"/>
          <w:sz w:val="28"/>
          <w:szCs w:val="28"/>
          <w:lang w:eastAsia="ru-RU" w:bidi="ar-SA"/>
        </w:rPr>
        <w:t xml:space="preserve"> еткенін </w:t>
      </w:r>
      <w:r w:rsidR="00270FDC">
        <w:rPr>
          <w:rFonts w:eastAsia="Times New Roman" w:cs="Times New Roman"/>
          <w:kern w:val="0"/>
          <w:sz w:val="28"/>
          <w:szCs w:val="28"/>
          <w:lang w:val="kk-KZ" w:eastAsia="ru-RU" w:bidi="ar-SA"/>
        </w:rPr>
        <w:t>қуаттайды</w:t>
      </w:r>
      <w:r w:rsidRPr="00834BE5">
        <w:rPr>
          <w:rFonts w:eastAsia="Times New Roman" w:cs="Times New Roman"/>
          <w:kern w:val="0"/>
          <w:sz w:val="28"/>
          <w:szCs w:val="28"/>
          <w:lang w:eastAsia="ru-RU" w:bidi="ar-SA"/>
        </w:rPr>
        <w:t>. Эксперименттік топта барлық көрсеткіштер бойынша жоғары деңгейдің едәуір артуы және төмен деңгейдің айқын қысқаруы ұсынылған педагогикалық модельдің тиімділігін көрсетеді.</w:t>
      </w:r>
    </w:p>
    <w:p w14:paraId="7ECD821E" w14:textId="55463B85"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kk-KZ" w:eastAsia="ru-RU" w:bidi="ar-SA"/>
        </w:rPr>
        <w:t>П</w:t>
      </w:r>
      <w:r w:rsidRPr="00834BE5">
        <w:rPr>
          <w:rFonts w:eastAsia="Times New Roman" w:cs="Times New Roman"/>
          <w:kern w:val="0"/>
          <w:sz w:val="28"/>
          <w:szCs w:val="28"/>
          <w:lang w:eastAsia="ru-RU" w:bidi="ar-SA"/>
        </w:rPr>
        <w:t>рактикалық-әрекеттік компонентті мақсатты түрде дамыту болашақ педагогтердің кәсіби даярлығының сапасын арттырудың маңызды шарты және мектепке дейінгі білім беру ұйымдарында заттық-дамытушы ортаны жобалаудың педагогикалық әлеуетін толық іске асыруға мүмкіндік береді.</w:t>
      </w:r>
    </w:p>
    <w:p w14:paraId="2D05B37C"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Практикалық-әрекеттік компоненттің қалыптасу динамикасын тереңірек түсіндіру мақсатында зерттеу нәтижелеріне корреляциялық талдау жүргізілді. Корреляциялық талдау болашақ мектепке дейінгі ұйым педагогтерінің заттық-дамытушы ортаны жобалау бойынша көрсеткіштерінің өзара байланысын, сондай-ақ анықтаушы және қалыптастырушы эксперимент кезеңдеріндегі өзгерістердің сипатын айқындауға мүмкіндік береді.</w:t>
      </w:r>
    </w:p>
    <w:p w14:paraId="4EC355D1"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Зерттеуде корреляциялық талдау үшін Пирсонның сызықтық корреляция коэффициенті (r) қолданылды. Талдауға практикалық-әрекеттік компоненттің алты мазмұндық көрсеткіші бойынша төмен және жоғары деңгейлердің пайыздық мәндері енгізілді (бақылау және эксперименттік топтар, экспериментке дейін және эксперименттен кейін).</w:t>
      </w:r>
    </w:p>
    <w:p w14:paraId="36C00E7D" w14:textId="75D5DC9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Корреляциялық талдау нәтижелері бақылау тобында анықтаушы және қалыптастырушы кезеңдер арасындағы көрсеткіштердің жоғары оң корреляциясын көрсетті. Атап айтқанда, бақылау тобының төмен деңгей көрсеткіштері арасында r = 0,968</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0,969 аралығында күшті оң байланыс анықталды.</w:t>
      </w:r>
      <w:r w:rsidR="00F6335E">
        <w:rPr>
          <w:rFonts w:eastAsia="Times New Roman" w:cs="Times New Roman"/>
          <w:kern w:val="0"/>
          <w:sz w:val="28"/>
          <w:szCs w:val="28"/>
          <w:lang w:val="kk-KZ" w:eastAsia="ru-RU" w:bidi="ar-SA"/>
        </w:rPr>
        <w:t xml:space="preserve"> Б</w:t>
      </w:r>
      <w:r w:rsidRPr="00834BE5">
        <w:rPr>
          <w:rFonts w:eastAsia="Times New Roman" w:cs="Times New Roman"/>
          <w:kern w:val="0"/>
          <w:sz w:val="28"/>
          <w:szCs w:val="28"/>
          <w:lang w:eastAsia="ru-RU" w:bidi="ar-SA"/>
        </w:rPr>
        <w:t>ақылау тобында практикалық-әрекеттік компонент көрсеткіштерінің құрылымы эксперимент барысында айтарлықтай өзгермегенін, өзгерістердің табиғи оқу үдерісімен ғана байланысты болғаны</w:t>
      </w:r>
      <w:r w:rsidR="00270FDC">
        <w:rPr>
          <w:rFonts w:eastAsia="Times New Roman" w:cs="Times New Roman"/>
          <w:kern w:val="0"/>
          <w:sz w:val="28"/>
          <w:szCs w:val="28"/>
          <w:lang w:val="kk-KZ" w:eastAsia="ru-RU" w:bidi="ar-SA"/>
        </w:rPr>
        <w:t xml:space="preserve"> ерекше көзге түседі</w:t>
      </w:r>
      <w:r w:rsidRPr="00834BE5">
        <w:rPr>
          <w:rFonts w:eastAsia="Times New Roman" w:cs="Times New Roman"/>
          <w:kern w:val="0"/>
          <w:sz w:val="28"/>
          <w:szCs w:val="28"/>
          <w:lang w:eastAsia="ru-RU" w:bidi="ar-SA"/>
        </w:rPr>
        <w:t>.</w:t>
      </w:r>
    </w:p>
    <w:p w14:paraId="00F8A9E8" w14:textId="071FC773"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Сол сияқты бақылау тобының жоғары деңгей көрсеткіштері арасында да өте жоғары корреляция байқалды (r = 0,995)</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eastAsia="ru-RU" w:bidi="ar-SA"/>
        </w:rPr>
        <w:t>нәтиже бақылау тобының көрсеткіштерінің салыстырмалы тұрақтылығын және қалыптастырушы ықпалдардың мақсатты түрде қолданылмағанын көрсетеді.</w:t>
      </w:r>
    </w:p>
    <w:p w14:paraId="5E9ACA40" w14:textId="32CCE869"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Эксперименттік топтағы нәтижелер мүлдем басқа корреляциялық бейнені көрсетті. Экспериментке дейінгі төмен деңгей көрсеткіштері мен эксперименттен кейінгі төмен деңгей көрсеткіштері арасында әлсіз корреляция анықталды (r = 0,188</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0,417)</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eastAsia="ru-RU" w:bidi="ar-SA"/>
        </w:rPr>
        <w:t>қалыптастырушы эксперимент барысында төмен деңгей көрсеткіштерінің құрылымдық тұрғыда өзгергенін және олардың бұрынғы күйін сақтамағанын көрсетеді.</w:t>
      </w:r>
    </w:p>
    <w:p w14:paraId="734DD017" w14:textId="3D6730A0"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lastRenderedPageBreak/>
        <w:t xml:space="preserve">Ең маңызды нәтиже эксперименттік топтағы төмен және жоғары деңгей көрсеткіштері арасындағы кері (теріс) корреляцияның анықталуы. Атап айтқанда, эксперименттен кейінгі төмен деңгей мен жоғары деңгей көрсеткіштері арасында r = </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 xml:space="preserve">0,644 деңгейінде айқын теріс байланыс байқалды. </w:t>
      </w:r>
      <w:r w:rsidR="00F6335E">
        <w:rPr>
          <w:rFonts w:eastAsia="Times New Roman" w:cs="Times New Roman"/>
          <w:kern w:val="0"/>
          <w:sz w:val="28"/>
          <w:szCs w:val="28"/>
          <w:lang w:val="kk-KZ" w:eastAsia="ru-RU" w:bidi="ar-SA"/>
        </w:rPr>
        <w:t>К</w:t>
      </w:r>
      <w:r w:rsidRPr="00834BE5">
        <w:rPr>
          <w:rFonts w:eastAsia="Times New Roman" w:cs="Times New Roman"/>
          <w:kern w:val="0"/>
          <w:sz w:val="28"/>
          <w:szCs w:val="28"/>
          <w:lang w:eastAsia="ru-RU" w:bidi="ar-SA"/>
        </w:rPr>
        <w:t xml:space="preserve">өрсеткіш төмен деңгейдің азаюы жоғары деңгейдің артуымен тікелей байланысты екенін және қалыптастырушы эксперименттің нәтижелі болғанын статистикалық тұрғыда </w:t>
      </w:r>
      <w:r w:rsidR="00270FDC">
        <w:rPr>
          <w:rFonts w:eastAsia="Times New Roman" w:cs="Times New Roman"/>
          <w:kern w:val="0"/>
          <w:sz w:val="28"/>
          <w:szCs w:val="28"/>
          <w:lang w:val="kk-KZ" w:eastAsia="ru-RU" w:bidi="ar-SA"/>
        </w:rPr>
        <w:t>растайды</w:t>
      </w:r>
      <w:r w:rsidRPr="00834BE5">
        <w:rPr>
          <w:rFonts w:eastAsia="Times New Roman" w:cs="Times New Roman"/>
          <w:kern w:val="0"/>
          <w:sz w:val="28"/>
          <w:szCs w:val="28"/>
          <w:lang w:eastAsia="ru-RU" w:bidi="ar-SA"/>
        </w:rPr>
        <w:t>.</w:t>
      </w:r>
    </w:p>
    <w:p w14:paraId="0B34FBAB" w14:textId="3AC145C3"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Эксперименттік топтағы жоғары деңгей көрсеткіштері экспериментке дейін біркелкі сипатта болды (барлық көрсеткіштерде 22,7%), корреляциялық талдауда вариацияның болмауына байланысты (NaN) көрініс тапты. Алайда эксперименттен кейін жоғары деңгей көрсеткіштері әртүрлі мәндерге ие болып, олардың арасында айқын оң корреляция қалыптасты (r = 0,782</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0,812).</w:t>
      </w:r>
    </w:p>
    <w:p w14:paraId="0AA78599" w14:textId="60C90C4A" w:rsidR="009E71A1" w:rsidRPr="00834BE5" w:rsidRDefault="00F6335E"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Pr>
          <w:rFonts w:eastAsia="Times New Roman" w:cs="Times New Roman"/>
          <w:kern w:val="0"/>
          <w:sz w:val="28"/>
          <w:szCs w:val="28"/>
          <w:lang w:val="kk-KZ" w:eastAsia="ru-RU" w:bidi="ar-SA"/>
        </w:rPr>
        <w:t>Н</w:t>
      </w:r>
      <w:r w:rsidR="009E71A1" w:rsidRPr="00834BE5">
        <w:rPr>
          <w:rFonts w:eastAsia="Times New Roman" w:cs="Times New Roman"/>
          <w:kern w:val="0"/>
          <w:sz w:val="28"/>
          <w:szCs w:val="28"/>
          <w:lang w:eastAsia="ru-RU" w:bidi="ar-SA"/>
        </w:rPr>
        <w:t xml:space="preserve">әтиже практикалық-әрекеттік компоненттің әртүрлі мазмұндық көрсеткіштері бір-бірімен өзара байланысты дамығанын және қалыптастырушы ықпалдардың кешенді сипатта болғанын </w:t>
      </w:r>
      <w:r w:rsidR="00270FDC">
        <w:rPr>
          <w:rFonts w:eastAsia="Times New Roman" w:cs="Times New Roman"/>
          <w:kern w:val="0"/>
          <w:sz w:val="28"/>
          <w:szCs w:val="28"/>
          <w:lang w:val="kk-KZ" w:eastAsia="ru-RU" w:bidi="ar-SA"/>
        </w:rPr>
        <w:t>құптайды</w:t>
      </w:r>
      <w:r w:rsidR="009E71A1" w:rsidRPr="00834BE5">
        <w:rPr>
          <w:rFonts w:eastAsia="Times New Roman" w:cs="Times New Roman"/>
          <w:kern w:val="0"/>
          <w:sz w:val="28"/>
          <w:szCs w:val="28"/>
          <w:lang w:eastAsia="ru-RU" w:bidi="ar-SA"/>
        </w:rPr>
        <w:t>.</w:t>
      </w:r>
    </w:p>
    <w:p w14:paraId="57BCF414" w14:textId="7A81F134"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Бақылау тобы мен эксперименттік топ нәтижелерін салыстыру корреляциялық құрылымдардың түбегейлі айырмашылығын көрсетті. Бақылау тобында көрсеткіштер арасындағы корреляцияның жоғары болуы олардың өзгермейтін, инерциялық сипатта екенін көрсетсе, эксперименттік топта корреляциялық байланыстардың әлсіреуі немесе кері сипат алуы қалыптастырушы эксперименттің әсерінен құрылымдық қайта ұйымдасу орын алғанын </w:t>
      </w:r>
      <w:r w:rsidR="00270FDC">
        <w:rPr>
          <w:rFonts w:eastAsia="Times New Roman" w:cs="Times New Roman"/>
          <w:kern w:val="0"/>
          <w:sz w:val="28"/>
          <w:szCs w:val="28"/>
          <w:lang w:val="kk-KZ" w:eastAsia="ru-RU" w:bidi="ar-SA"/>
        </w:rPr>
        <w:t>аңғаруға болады</w:t>
      </w:r>
      <w:r w:rsidRPr="00834BE5">
        <w:rPr>
          <w:rFonts w:eastAsia="Times New Roman" w:cs="Times New Roman"/>
          <w:kern w:val="0"/>
          <w:sz w:val="28"/>
          <w:szCs w:val="28"/>
          <w:lang w:eastAsia="ru-RU" w:bidi="ar-SA"/>
        </w:rPr>
        <w:t>.</w:t>
      </w:r>
    </w:p>
    <w:p w14:paraId="06EC97A2"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val="kk-KZ" w:eastAsia="ru-RU" w:bidi="ar-SA"/>
        </w:rPr>
        <w:t>К</w:t>
      </w:r>
      <w:r w:rsidRPr="00834BE5">
        <w:rPr>
          <w:rFonts w:eastAsia="Times New Roman" w:cs="Times New Roman"/>
          <w:kern w:val="0"/>
          <w:sz w:val="28"/>
          <w:szCs w:val="28"/>
          <w:lang w:eastAsia="ru-RU" w:bidi="ar-SA"/>
        </w:rPr>
        <w:t>орреляциялық талдау қалыптастырушы эксперименттің тек сандық өсімді ғана емес, практикалық-әрекеттік компоненттің ішкі құрылымының сапалық тұрғыда өзгергенін де көрсетеді.</w:t>
      </w:r>
    </w:p>
    <w:p w14:paraId="3D81D8B3" w14:textId="0323F900"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eastAsia="ru-RU" w:bidi="ar-SA"/>
        </w:rPr>
      </w:pPr>
      <w:r w:rsidRPr="00834BE5">
        <w:rPr>
          <w:rFonts w:eastAsia="Times New Roman" w:cs="Times New Roman"/>
          <w:kern w:val="0"/>
          <w:sz w:val="28"/>
          <w:szCs w:val="28"/>
          <w:lang w:eastAsia="ru-RU" w:bidi="ar-SA"/>
        </w:rPr>
        <w:t xml:space="preserve">Жүргізілген корреляциялық талдау нәтижелері қалыптастырушы эксперименттің болашақ мектепке дейінгі ұйым педагогтерінің заттық-дамытушы ортаны жобалау бойынша практикалық-әрекеттік компонентінің қалыптасуына жүйелі әрі статистикалық тұрғыда негізделген ықпал еткенін </w:t>
      </w:r>
      <w:r w:rsidR="00270FDC">
        <w:rPr>
          <w:rFonts w:eastAsia="Times New Roman" w:cs="Times New Roman"/>
          <w:kern w:val="0"/>
          <w:sz w:val="28"/>
          <w:szCs w:val="28"/>
          <w:lang w:val="kk-KZ" w:eastAsia="ru-RU" w:bidi="ar-SA"/>
        </w:rPr>
        <w:t>құптау қажет</w:t>
      </w:r>
      <w:r w:rsidRPr="00834BE5">
        <w:rPr>
          <w:rFonts w:eastAsia="Times New Roman" w:cs="Times New Roman"/>
          <w:kern w:val="0"/>
          <w:sz w:val="28"/>
          <w:szCs w:val="28"/>
          <w:lang w:eastAsia="ru-RU" w:bidi="ar-SA"/>
        </w:rPr>
        <w:t>. Эксперименттік топта төмен деңгей көрсеткіштерінің қысқаруы мен жоғары деңгей көрсеткіштерінің артуы арасында айқын кері корреляцияның анықталуы ұсынылған педагогикалық ықпалдардың тиімділігін сенімді түрде негіздейді.</w:t>
      </w:r>
    </w:p>
    <w:p w14:paraId="3963235E" w14:textId="23DA7FF0" w:rsidR="009E71A1"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sz w:val="28"/>
          <w:szCs w:val="28"/>
          <w:lang w:val="ru-RU" w:eastAsia="ru-RU" w:bidi="ar-SA"/>
        </w:rPr>
        <w:t>Кесте</w:t>
      </w:r>
      <w:r w:rsidRPr="00834BE5">
        <w:rPr>
          <w:rFonts w:eastAsia="Times New Roman" w:cs="Times New Roman"/>
          <w:kern w:val="0"/>
          <w:sz w:val="28"/>
          <w:szCs w:val="28"/>
          <w:lang w:eastAsia="ru-RU" w:bidi="ar-SA"/>
        </w:rPr>
        <w:t xml:space="preserve"> </w:t>
      </w:r>
      <w:r w:rsidR="00B43AC2" w:rsidRPr="00834BE5">
        <w:rPr>
          <w:rFonts w:eastAsia="Times New Roman" w:cs="Times New Roman"/>
          <w:kern w:val="0"/>
          <w:sz w:val="28"/>
          <w:szCs w:val="28"/>
          <w:lang w:val="kk-KZ" w:eastAsia="ru-RU" w:bidi="ar-SA"/>
        </w:rPr>
        <w:t>31</w:t>
      </w:r>
      <w:r w:rsidRPr="00834BE5">
        <w:rPr>
          <w:rFonts w:eastAsia="Times New Roman" w:cs="Times New Roman"/>
          <w:kern w:val="0"/>
          <w:sz w:val="28"/>
          <w:szCs w:val="28"/>
          <w:lang w:eastAsia="ru-RU" w:bidi="ar-SA"/>
        </w:rPr>
        <w:t xml:space="preserve"> </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байланыстар</w:t>
      </w:r>
      <w:r w:rsidRPr="00834BE5">
        <w:rPr>
          <w:rFonts w:eastAsia="Times New Roman" w:cs="Times New Roman"/>
          <w:kern w:val="0"/>
          <w:sz w:val="28"/>
          <w:szCs w:val="28"/>
          <w:lang w:val="kk-KZ" w:eastAsia="ru-RU" w:bidi="ar-SA"/>
        </w:rPr>
        <w:t xml:space="preserve"> </w:t>
      </w:r>
      <w:r w:rsidRPr="00834BE5">
        <w:rPr>
          <w:rFonts w:eastAsia="Times New Roman" w:cs="Times New Roman"/>
          <w:i/>
          <w:iCs/>
          <w:kern w:val="0"/>
          <w:sz w:val="28"/>
          <w:szCs w:val="28"/>
          <w:lang w:eastAsia="ru-RU" w:bidi="ar-SA"/>
        </w:rPr>
        <w:t>(</w:t>
      </w:r>
      <w:r w:rsidRPr="00834BE5">
        <w:rPr>
          <w:rFonts w:eastAsia="Times New Roman" w:cs="Times New Roman"/>
          <w:i/>
          <w:iCs/>
          <w:kern w:val="0"/>
          <w:sz w:val="28"/>
          <w:szCs w:val="28"/>
          <w:lang w:val="ru-RU" w:eastAsia="ru-RU" w:bidi="ar-SA"/>
        </w:rPr>
        <w:t>Пирсон</w:t>
      </w:r>
      <w:r w:rsidRPr="00834BE5">
        <w:rPr>
          <w:rFonts w:eastAsia="Times New Roman" w:cs="Times New Roman"/>
          <w:i/>
          <w:iCs/>
          <w:kern w:val="0"/>
          <w:sz w:val="28"/>
          <w:szCs w:val="28"/>
          <w:lang w:eastAsia="ru-RU" w:bidi="ar-SA"/>
        </w:rPr>
        <w:t xml:space="preserve"> </w:t>
      </w:r>
      <w:r w:rsidRPr="00834BE5">
        <w:rPr>
          <w:rFonts w:eastAsia="Times New Roman" w:cs="Times New Roman"/>
          <w:i/>
          <w:iCs/>
          <w:kern w:val="0"/>
          <w:sz w:val="28"/>
          <w:szCs w:val="28"/>
          <w:lang w:val="ru-RU" w:eastAsia="ru-RU" w:bidi="ar-SA"/>
        </w:rPr>
        <w:t>корреляция</w:t>
      </w:r>
      <w:r w:rsidRPr="00834BE5">
        <w:rPr>
          <w:rFonts w:eastAsia="Times New Roman" w:cs="Times New Roman"/>
          <w:i/>
          <w:iCs/>
          <w:kern w:val="0"/>
          <w:sz w:val="28"/>
          <w:szCs w:val="28"/>
          <w:lang w:eastAsia="ru-RU" w:bidi="ar-SA"/>
        </w:rPr>
        <w:t xml:space="preserve"> </w:t>
      </w:r>
      <w:r w:rsidRPr="00834BE5">
        <w:rPr>
          <w:rFonts w:eastAsia="Times New Roman" w:cs="Times New Roman"/>
          <w:i/>
          <w:iCs/>
          <w:kern w:val="0"/>
          <w:sz w:val="28"/>
          <w:szCs w:val="28"/>
          <w:lang w:val="ru-RU" w:eastAsia="ru-RU" w:bidi="ar-SA"/>
        </w:rPr>
        <w:t>коэффициенті</w:t>
      </w:r>
      <w:r w:rsidRPr="00834BE5">
        <w:rPr>
          <w:rFonts w:eastAsia="Times New Roman" w:cs="Times New Roman"/>
          <w:i/>
          <w:iCs/>
          <w:kern w:val="0"/>
          <w:sz w:val="28"/>
          <w:szCs w:val="28"/>
          <w:lang w:eastAsia="ru-RU" w:bidi="ar-SA"/>
        </w:rPr>
        <w:t xml:space="preserve"> r, </w:t>
      </w:r>
      <w:r w:rsidRPr="00834BE5">
        <w:rPr>
          <w:rFonts w:eastAsia="Times New Roman" w:cs="Times New Roman"/>
          <w:i/>
          <w:iCs/>
          <w:kern w:val="0"/>
          <w:sz w:val="28"/>
          <w:szCs w:val="28"/>
          <w:lang w:val="ru-RU" w:eastAsia="ru-RU" w:bidi="ar-SA"/>
        </w:rPr>
        <w:t>С</w:t>
      </w:r>
      <w:r w:rsidRPr="00834BE5">
        <w:rPr>
          <w:rFonts w:eastAsia="Times New Roman" w:cs="Times New Roman"/>
          <w:i/>
          <w:iCs/>
          <w:kern w:val="0"/>
          <w:sz w:val="28"/>
          <w:szCs w:val="28"/>
          <w:lang w:eastAsia="ru-RU" w:bidi="ar-SA"/>
        </w:rPr>
        <w:t>.</w:t>
      </w:r>
      <w:r w:rsidRPr="00834BE5">
        <w:rPr>
          <w:rFonts w:eastAsia="Times New Roman" w:cs="Times New Roman"/>
          <w:i/>
          <w:iCs/>
          <w:kern w:val="0"/>
          <w:sz w:val="28"/>
          <w:szCs w:val="28"/>
          <w:lang w:val="ru-RU" w:eastAsia="ru-RU" w:bidi="ar-SA"/>
        </w:rPr>
        <w:t>Л</w:t>
      </w:r>
      <w:r w:rsidRPr="00834BE5">
        <w:rPr>
          <w:rFonts w:eastAsia="Times New Roman" w:cs="Times New Roman"/>
          <w:i/>
          <w:iCs/>
          <w:kern w:val="0"/>
          <w:sz w:val="28"/>
          <w:szCs w:val="28"/>
          <w:lang w:eastAsia="ru-RU" w:bidi="ar-SA"/>
        </w:rPr>
        <w:t xml:space="preserve">. </w:t>
      </w:r>
      <w:r w:rsidRPr="00834BE5">
        <w:rPr>
          <w:rFonts w:eastAsia="Times New Roman" w:cs="Times New Roman"/>
          <w:i/>
          <w:iCs/>
          <w:kern w:val="0"/>
          <w:sz w:val="28"/>
          <w:szCs w:val="28"/>
          <w:lang w:val="ru-RU" w:eastAsia="ru-RU" w:bidi="ar-SA"/>
        </w:rPr>
        <w:t>Новоселова</w:t>
      </w:r>
      <w:r w:rsidRPr="00834BE5">
        <w:rPr>
          <w:rFonts w:eastAsia="Times New Roman" w:cs="Times New Roman"/>
          <w:i/>
          <w:iCs/>
          <w:kern w:val="0"/>
          <w:sz w:val="28"/>
          <w:szCs w:val="28"/>
          <w:lang w:eastAsia="ru-RU" w:bidi="ar-SA"/>
        </w:rPr>
        <w:t xml:space="preserve"> </w:t>
      </w:r>
      <w:r w:rsidRPr="00834BE5">
        <w:rPr>
          <w:rFonts w:eastAsia="Times New Roman" w:cs="Times New Roman"/>
          <w:i/>
          <w:iCs/>
          <w:kern w:val="0"/>
          <w:sz w:val="28"/>
          <w:szCs w:val="28"/>
          <w:lang w:val="ru-RU" w:eastAsia="ru-RU" w:bidi="ar-SA"/>
        </w:rPr>
        <w:t>әдістемесі</w:t>
      </w:r>
      <w:r w:rsidRPr="00834BE5">
        <w:rPr>
          <w:rFonts w:eastAsia="Times New Roman" w:cs="Times New Roman"/>
          <w:i/>
          <w:iCs/>
          <w:kern w:val="0"/>
          <w:sz w:val="28"/>
          <w:szCs w:val="28"/>
          <w:lang w:eastAsia="ru-RU" w:bidi="ar-SA"/>
        </w:rPr>
        <w:t xml:space="preserve"> </w:t>
      </w:r>
      <w:r w:rsidRPr="00834BE5">
        <w:rPr>
          <w:rFonts w:eastAsia="Times New Roman" w:cs="Times New Roman"/>
          <w:i/>
          <w:iCs/>
          <w:kern w:val="0"/>
          <w:sz w:val="28"/>
          <w:szCs w:val="28"/>
          <w:lang w:val="ru-RU" w:eastAsia="ru-RU" w:bidi="ar-SA"/>
        </w:rPr>
        <w:t>негізінде</w:t>
      </w:r>
      <w:r w:rsidRPr="00834BE5">
        <w:rPr>
          <w:rFonts w:eastAsia="Times New Roman" w:cs="Times New Roman"/>
          <w:i/>
          <w:iCs/>
          <w:kern w:val="0"/>
          <w:sz w:val="28"/>
          <w:szCs w:val="28"/>
          <w:lang w:eastAsia="ru-RU" w:bidi="ar-SA"/>
        </w:rPr>
        <w:t>)</w:t>
      </w:r>
    </w:p>
    <w:p w14:paraId="5BC98269" w14:textId="77777777" w:rsidR="00B06B2B" w:rsidRPr="00B06B2B" w:rsidRDefault="00B06B2B"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p>
    <w:tbl>
      <w:tblPr>
        <w:tblStyle w:val="a3"/>
        <w:tblW w:w="0" w:type="auto"/>
        <w:tblLook w:val="04A0" w:firstRow="1" w:lastRow="0" w:firstColumn="1" w:lastColumn="0" w:noHBand="0" w:noVBand="1"/>
      </w:tblPr>
      <w:tblGrid>
        <w:gridCol w:w="703"/>
        <w:gridCol w:w="4536"/>
        <w:gridCol w:w="1768"/>
        <w:gridCol w:w="2337"/>
      </w:tblGrid>
      <w:tr w:rsidR="009E71A1" w:rsidRPr="00834BE5" w14:paraId="121EE47A" w14:textId="77777777" w:rsidTr="00E224FB">
        <w:tc>
          <w:tcPr>
            <w:tcW w:w="704" w:type="dxa"/>
            <w:vAlign w:val="center"/>
          </w:tcPr>
          <w:p w14:paraId="2B50ACE9"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w:t>
            </w:r>
          </w:p>
        </w:tc>
        <w:tc>
          <w:tcPr>
            <w:tcW w:w="4536" w:type="dxa"/>
            <w:vAlign w:val="center"/>
          </w:tcPr>
          <w:p w14:paraId="51061F5D"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Корреляцияланатын көрсеткіштер</w:t>
            </w:r>
          </w:p>
        </w:tc>
        <w:tc>
          <w:tcPr>
            <w:tcW w:w="1768" w:type="dxa"/>
            <w:vAlign w:val="center"/>
          </w:tcPr>
          <w:p w14:paraId="72EE1FE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r</w:t>
            </w:r>
          </w:p>
        </w:tc>
        <w:tc>
          <w:tcPr>
            <w:tcW w:w="2337" w:type="dxa"/>
            <w:vAlign w:val="center"/>
          </w:tcPr>
          <w:p w14:paraId="3449E690"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Байланыс сипаты</w:t>
            </w:r>
          </w:p>
        </w:tc>
      </w:tr>
      <w:tr w:rsidR="009E71A1" w:rsidRPr="00834BE5" w14:paraId="507F72C0" w14:textId="77777777" w:rsidTr="00E224FB">
        <w:tc>
          <w:tcPr>
            <w:tcW w:w="704" w:type="dxa"/>
            <w:vAlign w:val="center"/>
          </w:tcPr>
          <w:p w14:paraId="462FDEB5"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1</w:t>
            </w:r>
          </w:p>
        </w:tc>
        <w:tc>
          <w:tcPr>
            <w:tcW w:w="4536" w:type="dxa"/>
            <w:vAlign w:val="center"/>
          </w:tcPr>
          <w:p w14:paraId="357F9D0C" w14:textId="71688A7D"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 xml:space="preserve">Бақылау тобы </w:t>
            </w:r>
            <w:r w:rsidR="00521D65">
              <w:rPr>
                <w:rFonts w:eastAsia="Times New Roman" w:cs="Times New Roman"/>
                <w:kern w:val="0"/>
                <w:lang w:val="ru-RU" w:eastAsia="ru-RU" w:bidi="ar-SA"/>
              </w:rPr>
              <w:t>-</w:t>
            </w:r>
            <w:r w:rsidRPr="00834BE5">
              <w:rPr>
                <w:rFonts w:eastAsia="Times New Roman" w:cs="Times New Roman"/>
                <w:kern w:val="0"/>
                <w:lang w:val="ru-RU" w:eastAsia="ru-RU" w:bidi="ar-SA"/>
              </w:rPr>
              <w:t xml:space="preserve"> төмен деңгей (анықтаушы ↔ қалыптастырушы)</w:t>
            </w:r>
          </w:p>
        </w:tc>
        <w:tc>
          <w:tcPr>
            <w:tcW w:w="1768" w:type="dxa"/>
            <w:vAlign w:val="center"/>
          </w:tcPr>
          <w:p w14:paraId="7BB8A049"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0,968</w:t>
            </w:r>
          </w:p>
        </w:tc>
        <w:tc>
          <w:tcPr>
            <w:tcW w:w="2337" w:type="dxa"/>
            <w:vAlign w:val="center"/>
          </w:tcPr>
          <w:p w14:paraId="74EA02EF" w14:textId="77777777" w:rsidR="009E71A1" w:rsidRPr="00834BE5" w:rsidRDefault="009E71A1" w:rsidP="006E0AFD">
            <w:pPr>
              <w:widowControl/>
              <w:suppressAutoHyphens w:val="0"/>
              <w:autoSpaceDN/>
              <w:jc w:val="both"/>
              <w:textAlignment w:val="auto"/>
              <w:outlineLvl w:val="1"/>
              <w:rPr>
                <w:rFonts w:eastAsia="Times New Roman" w:cs="Times New Roman"/>
                <w:kern w:val="0"/>
                <w:lang w:val="ru-RU" w:eastAsia="ru-RU" w:bidi="ar-SA"/>
              </w:rPr>
            </w:pPr>
            <w:r w:rsidRPr="00834BE5">
              <w:rPr>
                <w:rFonts w:eastAsia="Times New Roman" w:cs="Times New Roman"/>
                <w:kern w:val="0"/>
                <w:lang w:val="ru-RU" w:eastAsia="ru-RU" w:bidi="ar-SA"/>
              </w:rPr>
              <w:t>Күшті оң</w:t>
            </w:r>
          </w:p>
        </w:tc>
      </w:tr>
      <w:tr w:rsidR="009E71A1" w:rsidRPr="00834BE5" w14:paraId="3881D80A" w14:textId="77777777" w:rsidTr="00E224FB">
        <w:tc>
          <w:tcPr>
            <w:tcW w:w="704" w:type="dxa"/>
            <w:vAlign w:val="center"/>
          </w:tcPr>
          <w:p w14:paraId="44620731"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2</w:t>
            </w:r>
          </w:p>
        </w:tc>
        <w:tc>
          <w:tcPr>
            <w:tcW w:w="4536" w:type="dxa"/>
            <w:vAlign w:val="center"/>
          </w:tcPr>
          <w:p w14:paraId="7FBABBAA" w14:textId="599A6AD5"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Эксперименттік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топ</w:t>
            </w:r>
            <w:r w:rsidRPr="00834BE5">
              <w:rPr>
                <w:rFonts w:eastAsia="Times New Roman" w:cs="Times New Roman"/>
                <w:kern w:val="0"/>
                <w:lang w:eastAsia="ru-RU" w:bidi="ar-SA"/>
              </w:rPr>
              <w:t xml:space="preserve"> </w:t>
            </w:r>
            <w:r w:rsidR="00521D65">
              <w:rPr>
                <w:rFonts w:eastAsia="Times New Roman" w:cs="Times New Roman"/>
                <w:kern w:val="0"/>
                <w:lang w:eastAsia="ru-RU" w:bidi="ar-SA"/>
              </w:rPr>
              <w:t>-</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төмен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деңгей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анықтаушы</w:t>
            </w:r>
            <w:r w:rsidRPr="00834BE5">
              <w:rPr>
                <w:rFonts w:eastAsia="Times New Roman" w:cs="Times New Roman"/>
                <w:kern w:val="0"/>
                <w:lang w:eastAsia="ru-RU" w:bidi="ar-SA"/>
              </w:rPr>
              <w:t xml:space="preserve"> ↔ </w:t>
            </w:r>
            <w:r w:rsidRPr="00834BE5">
              <w:rPr>
                <w:rFonts w:eastAsia="Times New Roman" w:cs="Times New Roman"/>
                <w:kern w:val="0"/>
                <w:lang w:val="ru-RU" w:eastAsia="ru-RU" w:bidi="ar-SA"/>
              </w:rPr>
              <w:t>қалыптастырушы</w:t>
            </w:r>
            <w:r w:rsidRPr="00834BE5">
              <w:rPr>
                <w:rFonts w:eastAsia="Times New Roman" w:cs="Times New Roman"/>
                <w:kern w:val="0"/>
                <w:lang w:eastAsia="ru-RU" w:bidi="ar-SA"/>
              </w:rPr>
              <w:t>)</w:t>
            </w:r>
          </w:p>
        </w:tc>
        <w:tc>
          <w:tcPr>
            <w:tcW w:w="1768" w:type="dxa"/>
            <w:vAlign w:val="center"/>
          </w:tcPr>
          <w:p w14:paraId="39BE52EF"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0,188</w:t>
            </w:r>
          </w:p>
        </w:tc>
        <w:tc>
          <w:tcPr>
            <w:tcW w:w="2337" w:type="dxa"/>
            <w:vAlign w:val="center"/>
          </w:tcPr>
          <w:p w14:paraId="55805D23"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Әлсіз</w:t>
            </w:r>
          </w:p>
        </w:tc>
      </w:tr>
      <w:tr w:rsidR="009E71A1" w:rsidRPr="00834BE5" w14:paraId="0109BC39" w14:textId="77777777" w:rsidTr="00E224FB">
        <w:tc>
          <w:tcPr>
            <w:tcW w:w="704" w:type="dxa"/>
            <w:vAlign w:val="center"/>
          </w:tcPr>
          <w:p w14:paraId="6849C6AE"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3</w:t>
            </w:r>
          </w:p>
        </w:tc>
        <w:tc>
          <w:tcPr>
            <w:tcW w:w="4536" w:type="dxa"/>
            <w:vAlign w:val="center"/>
          </w:tcPr>
          <w:p w14:paraId="7157F340" w14:textId="140CB35E"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Бақылау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тобы</w:t>
            </w:r>
            <w:r w:rsidRPr="00834BE5">
              <w:rPr>
                <w:rFonts w:eastAsia="Times New Roman" w:cs="Times New Roman"/>
                <w:kern w:val="0"/>
                <w:lang w:eastAsia="ru-RU" w:bidi="ar-SA"/>
              </w:rPr>
              <w:t xml:space="preserve"> </w:t>
            </w:r>
            <w:r w:rsidR="00521D65">
              <w:rPr>
                <w:rFonts w:eastAsia="Times New Roman" w:cs="Times New Roman"/>
                <w:kern w:val="0"/>
                <w:lang w:eastAsia="ru-RU" w:bidi="ar-SA"/>
              </w:rPr>
              <w:t>-</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жоғары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деңгей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анықтаушы</w:t>
            </w:r>
            <w:r w:rsidRPr="00834BE5">
              <w:rPr>
                <w:rFonts w:eastAsia="Times New Roman" w:cs="Times New Roman"/>
                <w:kern w:val="0"/>
                <w:lang w:eastAsia="ru-RU" w:bidi="ar-SA"/>
              </w:rPr>
              <w:t xml:space="preserve"> ↔ </w:t>
            </w:r>
            <w:r w:rsidRPr="00834BE5">
              <w:rPr>
                <w:rFonts w:eastAsia="Times New Roman" w:cs="Times New Roman"/>
                <w:kern w:val="0"/>
                <w:lang w:val="ru-RU" w:eastAsia="ru-RU" w:bidi="ar-SA"/>
              </w:rPr>
              <w:t>қалыптастырушы</w:t>
            </w:r>
            <w:r w:rsidRPr="00834BE5">
              <w:rPr>
                <w:rFonts w:eastAsia="Times New Roman" w:cs="Times New Roman"/>
                <w:kern w:val="0"/>
                <w:lang w:eastAsia="ru-RU" w:bidi="ar-SA"/>
              </w:rPr>
              <w:t>)</w:t>
            </w:r>
          </w:p>
        </w:tc>
        <w:tc>
          <w:tcPr>
            <w:tcW w:w="1768" w:type="dxa"/>
            <w:vAlign w:val="center"/>
          </w:tcPr>
          <w:p w14:paraId="561BC99F"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0,995</w:t>
            </w:r>
          </w:p>
        </w:tc>
        <w:tc>
          <w:tcPr>
            <w:tcW w:w="2337" w:type="dxa"/>
            <w:vAlign w:val="center"/>
          </w:tcPr>
          <w:p w14:paraId="0312BDD8"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Өте күшті оң</w:t>
            </w:r>
          </w:p>
        </w:tc>
      </w:tr>
      <w:tr w:rsidR="009E71A1" w:rsidRPr="00834BE5" w14:paraId="597B1C90" w14:textId="77777777" w:rsidTr="00E224FB">
        <w:tc>
          <w:tcPr>
            <w:tcW w:w="704" w:type="dxa"/>
            <w:vAlign w:val="center"/>
          </w:tcPr>
          <w:p w14:paraId="6D868563"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lastRenderedPageBreak/>
              <w:t>4</w:t>
            </w:r>
          </w:p>
        </w:tc>
        <w:tc>
          <w:tcPr>
            <w:tcW w:w="4536" w:type="dxa"/>
            <w:vAlign w:val="center"/>
          </w:tcPr>
          <w:p w14:paraId="5CB81E05" w14:textId="1939F746"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Эксперименттік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топ</w:t>
            </w:r>
            <w:r w:rsidRPr="00834BE5">
              <w:rPr>
                <w:rFonts w:eastAsia="Times New Roman" w:cs="Times New Roman"/>
                <w:kern w:val="0"/>
                <w:lang w:eastAsia="ru-RU" w:bidi="ar-SA"/>
              </w:rPr>
              <w:t xml:space="preserve"> </w:t>
            </w:r>
            <w:r w:rsidR="00521D65">
              <w:rPr>
                <w:rFonts w:eastAsia="Times New Roman" w:cs="Times New Roman"/>
                <w:kern w:val="0"/>
                <w:lang w:eastAsia="ru-RU" w:bidi="ar-SA"/>
              </w:rPr>
              <w:t>-</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төмен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деңгей</w:t>
            </w:r>
            <w:r w:rsidRPr="00834BE5">
              <w:rPr>
                <w:rFonts w:eastAsia="Times New Roman" w:cs="Times New Roman"/>
                <w:kern w:val="0"/>
                <w:lang w:eastAsia="ru-RU" w:bidi="ar-SA"/>
              </w:rPr>
              <w:t xml:space="preserve"> ↔ </w:t>
            </w:r>
            <w:r w:rsidRPr="00834BE5">
              <w:rPr>
                <w:rFonts w:eastAsia="Times New Roman" w:cs="Times New Roman"/>
                <w:kern w:val="0"/>
                <w:lang w:val="ru-RU" w:eastAsia="ru-RU" w:bidi="ar-SA"/>
              </w:rPr>
              <w:t>жоғары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деңгей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қалыптастырушы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кезең</w:t>
            </w:r>
            <w:r w:rsidRPr="00834BE5">
              <w:rPr>
                <w:rFonts w:eastAsia="Times New Roman" w:cs="Times New Roman"/>
                <w:kern w:val="0"/>
                <w:lang w:eastAsia="ru-RU" w:bidi="ar-SA"/>
              </w:rPr>
              <w:t>)</w:t>
            </w:r>
          </w:p>
        </w:tc>
        <w:tc>
          <w:tcPr>
            <w:tcW w:w="1768" w:type="dxa"/>
            <w:vAlign w:val="center"/>
          </w:tcPr>
          <w:p w14:paraId="1E64849A" w14:textId="47EA45D2" w:rsidR="009E71A1" w:rsidRPr="00834BE5" w:rsidRDefault="00521D65" w:rsidP="006E0AFD">
            <w:pPr>
              <w:widowControl/>
              <w:suppressAutoHyphens w:val="0"/>
              <w:autoSpaceDN/>
              <w:jc w:val="both"/>
              <w:textAlignment w:val="auto"/>
              <w:outlineLvl w:val="1"/>
              <w:rPr>
                <w:rFonts w:eastAsia="Times New Roman" w:cs="Times New Roman"/>
                <w:kern w:val="0"/>
                <w:sz w:val="28"/>
                <w:szCs w:val="28"/>
                <w:lang w:eastAsia="ru-RU" w:bidi="ar-SA"/>
              </w:rPr>
            </w:pPr>
            <w:r>
              <w:rPr>
                <w:rFonts w:eastAsia="Times New Roman" w:cs="Times New Roman"/>
                <w:kern w:val="0"/>
                <w:lang w:val="ru-RU" w:eastAsia="ru-RU" w:bidi="ar-SA"/>
              </w:rPr>
              <w:t>-</w:t>
            </w:r>
            <w:r w:rsidR="009E71A1" w:rsidRPr="00834BE5">
              <w:rPr>
                <w:rFonts w:eastAsia="Times New Roman" w:cs="Times New Roman"/>
                <w:kern w:val="0"/>
                <w:lang w:val="ru-RU" w:eastAsia="ru-RU" w:bidi="ar-SA"/>
              </w:rPr>
              <w:t>0,644</w:t>
            </w:r>
          </w:p>
        </w:tc>
        <w:tc>
          <w:tcPr>
            <w:tcW w:w="2337" w:type="dxa"/>
            <w:vAlign w:val="center"/>
          </w:tcPr>
          <w:p w14:paraId="113FD92C"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Күшті теріс</w:t>
            </w:r>
          </w:p>
        </w:tc>
      </w:tr>
      <w:tr w:rsidR="009E71A1" w:rsidRPr="00834BE5" w14:paraId="719E131C" w14:textId="77777777" w:rsidTr="00E224FB">
        <w:tc>
          <w:tcPr>
            <w:tcW w:w="704" w:type="dxa"/>
            <w:vAlign w:val="center"/>
          </w:tcPr>
          <w:p w14:paraId="6303A743"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5</w:t>
            </w:r>
          </w:p>
        </w:tc>
        <w:tc>
          <w:tcPr>
            <w:tcW w:w="4536" w:type="dxa"/>
            <w:vAlign w:val="center"/>
          </w:tcPr>
          <w:p w14:paraId="1E34A536" w14:textId="77A2BEDA"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Эксперименттік</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топ</w:t>
            </w:r>
            <w:r w:rsidRPr="00834BE5">
              <w:rPr>
                <w:rFonts w:eastAsia="Times New Roman" w:cs="Times New Roman"/>
                <w:kern w:val="0"/>
                <w:lang w:eastAsia="ru-RU" w:bidi="ar-SA"/>
              </w:rPr>
              <w:t xml:space="preserve"> </w:t>
            </w:r>
            <w:r w:rsidR="00521D65">
              <w:rPr>
                <w:rFonts w:eastAsia="Times New Roman" w:cs="Times New Roman"/>
                <w:kern w:val="0"/>
                <w:lang w:eastAsia="ru-RU" w:bidi="ar-SA"/>
              </w:rPr>
              <w:t>-</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жоғары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деңгей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көрсеткіштері</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мазмұндық</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индикаторлар</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арасында</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қалыптастырушы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кезең</w:t>
            </w:r>
            <w:r w:rsidRPr="00834BE5">
              <w:rPr>
                <w:rFonts w:eastAsia="Times New Roman" w:cs="Times New Roman"/>
                <w:kern w:val="0"/>
                <w:lang w:eastAsia="ru-RU" w:bidi="ar-SA"/>
              </w:rPr>
              <w:t>)</w:t>
            </w:r>
          </w:p>
        </w:tc>
        <w:tc>
          <w:tcPr>
            <w:tcW w:w="1768" w:type="dxa"/>
            <w:vAlign w:val="center"/>
          </w:tcPr>
          <w:p w14:paraId="64B2C35C" w14:textId="18845A62"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0,782</w:t>
            </w:r>
            <w:r w:rsidR="00521D65">
              <w:rPr>
                <w:rFonts w:eastAsia="Times New Roman" w:cs="Times New Roman"/>
                <w:kern w:val="0"/>
                <w:lang w:val="ru-RU" w:eastAsia="ru-RU" w:bidi="ar-SA"/>
              </w:rPr>
              <w:t>-</w:t>
            </w:r>
            <w:r w:rsidRPr="00834BE5">
              <w:rPr>
                <w:rFonts w:eastAsia="Times New Roman" w:cs="Times New Roman"/>
                <w:kern w:val="0"/>
                <w:lang w:val="ru-RU" w:eastAsia="ru-RU" w:bidi="ar-SA"/>
              </w:rPr>
              <w:t>0,812</w:t>
            </w:r>
          </w:p>
        </w:tc>
        <w:tc>
          <w:tcPr>
            <w:tcW w:w="2337" w:type="dxa"/>
            <w:vAlign w:val="center"/>
          </w:tcPr>
          <w:p w14:paraId="38FD89D9"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Күшті оң</w:t>
            </w:r>
          </w:p>
        </w:tc>
      </w:tr>
      <w:tr w:rsidR="009E71A1" w:rsidRPr="00834BE5" w14:paraId="1CE1D91F" w14:textId="77777777" w:rsidTr="00E224FB">
        <w:tc>
          <w:tcPr>
            <w:tcW w:w="704" w:type="dxa"/>
            <w:vAlign w:val="center"/>
          </w:tcPr>
          <w:p w14:paraId="58500BBC"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6</w:t>
            </w:r>
          </w:p>
        </w:tc>
        <w:tc>
          <w:tcPr>
            <w:tcW w:w="4536" w:type="dxa"/>
            <w:vAlign w:val="center"/>
          </w:tcPr>
          <w:p w14:paraId="11DF212A" w14:textId="2050DA9B"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Бақылау</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тобы</w:t>
            </w:r>
            <w:r w:rsidRPr="00834BE5">
              <w:rPr>
                <w:rFonts w:eastAsia="Times New Roman" w:cs="Times New Roman"/>
                <w:kern w:val="0"/>
                <w:lang w:eastAsia="ru-RU" w:bidi="ar-SA"/>
              </w:rPr>
              <w:t xml:space="preserve"> </w:t>
            </w:r>
            <w:r w:rsidR="00521D65">
              <w:rPr>
                <w:rFonts w:eastAsia="Times New Roman" w:cs="Times New Roman"/>
                <w:kern w:val="0"/>
                <w:lang w:eastAsia="ru-RU" w:bidi="ar-SA"/>
              </w:rPr>
              <w:t>-</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төмен</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деңгей</w:t>
            </w:r>
            <w:r w:rsidRPr="00834BE5">
              <w:rPr>
                <w:rFonts w:eastAsia="Times New Roman" w:cs="Times New Roman"/>
                <w:kern w:val="0"/>
                <w:lang w:eastAsia="ru-RU" w:bidi="ar-SA"/>
              </w:rPr>
              <w:t xml:space="preserve"> ↔ </w:t>
            </w:r>
            <w:r w:rsidRPr="00834BE5">
              <w:rPr>
                <w:rFonts w:eastAsia="Times New Roman" w:cs="Times New Roman"/>
                <w:kern w:val="0"/>
                <w:lang w:val="ru-RU" w:eastAsia="ru-RU" w:bidi="ar-SA"/>
              </w:rPr>
              <w:t>жоғары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деңгей</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қалыптастырушы</w:t>
            </w:r>
            <w:r w:rsidRPr="00834BE5">
              <w:rPr>
                <w:rFonts w:eastAsia="Times New Roman" w:cs="Times New Roman"/>
                <w:kern w:val="0"/>
                <w:lang w:eastAsia="ru-RU" w:bidi="ar-SA"/>
              </w:rPr>
              <w:t xml:space="preserve"> </w:t>
            </w:r>
            <w:r w:rsidRPr="00834BE5">
              <w:rPr>
                <w:rFonts w:eastAsia="Times New Roman" w:cs="Times New Roman"/>
                <w:kern w:val="0"/>
                <w:lang w:val="ru-RU" w:eastAsia="ru-RU" w:bidi="ar-SA"/>
              </w:rPr>
              <w:t>кезең</w:t>
            </w:r>
            <w:r w:rsidRPr="00834BE5">
              <w:rPr>
                <w:rFonts w:eastAsia="Times New Roman" w:cs="Times New Roman"/>
                <w:kern w:val="0"/>
                <w:lang w:eastAsia="ru-RU" w:bidi="ar-SA"/>
              </w:rPr>
              <w:t>)</w:t>
            </w:r>
          </w:p>
        </w:tc>
        <w:tc>
          <w:tcPr>
            <w:tcW w:w="1768" w:type="dxa"/>
            <w:vAlign w:val="center"/>
          </w:tcPr>
          <w:p w14:paraId="3807F105" w14:textId="03E44769" w:rsidR="009E71A1" w:rsidRPr="00834BE5" w:rsidRDefault="00521D65" w:rsidP="006E0AFD">
            <w:pPr>
              <w:widowControl/>
              <w:suppressAutoHyphens w:val="0"/>
              <w:autoSpaceDN/>
              <w:jc w:val="both"/>
              <w:textAlignment w:val="auto"/>
              <w:outlineLvl w:val="1"/>
              <w:rPr>
                <w:rFonts w:eastAsia="Times New Roman" w:cs="Times New Roman"/>
                <w:kern w:val="0"/>
                <w:sz w:val="28"/>
                <w:szCs w:val="28"/>
                <w:lang w:eastAsia="ru-RU" w:bidi="ar-SA"/>
              </w:rPr>
            </w:pPr>
            <w:r>
              <w:rPr>
                <w:rFonts w:eastAsia="Times New Roman" w:cs="Times New Roman"/>
                <w:kern w:val="0"/>
                <w:lang w:val="ru-RU" w:eastAsia="ru-RU" w:bidi="ar-SA"/>
              </w:rPr>
              <w:t>-</w:t>
            </w:r>
            <w:r w:rsidR="009E71A1" w:rsidRPr="00834BE5">
              <w:rPr>
                <w:rFonts w:eastAsia="Times New Roman" w:cs="Times New Roman"/>
                <w:kern w:val="0"/>
                <w:lang w:val="ru-RU" w:eastAsia="ru-RU" w:bidi="ar-SA"/>
              </w:rPr>
              <w:t>0,312</w:t>
            </w:r>
          </w:p>
        </w:tc>
        <w:tc>
          <w:tcPr>
            <w:tcW w:w="2337" w:type="dxa"/>
            <w:vAlign w:val="center"/>
          </w:tcPr>
          <w:p w14:paraId="23B61F77" w14:textId="77777777" w:rsidR="009E71A1" w:rsidRPr="00834BE5" w:rsidRDefault="009E71A1" w:rsidP="006E0AFD">
            <w:pPr>
              <w:widowControl/>
              <w:suppressAutoHyphens w:val="0"/>
              <w:autoSpaceDN/>
              <w:jc w:val="both"/>
              <w:textAlignment w:val="auto"/>
              <w:outlineLvl w:val="1"/>
              <w:rPr>
                <w:rFonts w:eastAsia="Times New Roman" w:cs="Times New Roman"/>
                <w:kern w:val="0"/>
                <w:sz w:val="28"/>
                <w:szCs w:val="28"/>
                <w:lang w:eastAsia="ru-RU" w:bidi="ar-SA"/>
              </w:rPr>
            </w:pPr>
            <w:r w:rsidRPr="00834BE5">
              <w:rPr>
                <w:rFonts w:eastAsia="Times New Roman" w:cs="Times New Roman"/>
                <w:kern w:val="0"/>
                <w:lang w:val="ru-RU" w:eastAsia="ru-RU" w:bidi="ar-SA"/>
              </w:rPr>
              <w:t>Әлсіз теріс</w:t>
            </w:r>
          </w:p>
        </w:tc>
      </w:tr>
    </w:tbl>
    <w:p w14:paraId="572805D6" w14:textId="77777777" w:rsidR="00B06B2B" w:rsidRDefault="00B06B2B" w:rsidP="006E0AFD">
      <w:pPr>
        <w:widowControl/>
        <w:suppressAutoHyphens w:val="0"/>
        <w:autoSpaceDN/>
        <w:ind w:firstLine="709"/>
        <w:jc w:val="both"/>
        <w:textAlignment w:val="auto"/>
        <w:rPr>
          <w:rFonts w:eastAsia="Times New Roman" w:cs="Times New Roman"/>
          <w:kern w:val="0"/>
          <w:sz w:val="28"/>
          <w:szCs w:val="28"/>
          <w:lang w:val="ru-RU" w:eastAsia="ru-RU" w:bidi="ar-SA"/>
        </w:rPr>
      </w:pPr>
    </w:p>
    <w:p w14:paraId="1F533947" w14:textId="4D7BF300" w:rsidR="009E71A1" w:rsidRPr="00834BE5" w:rsidRDefault="009E71A1" w:rsidP="006E0AFD">
      <w:pPr>
        <w:widowControl/>
        <w:suppressAutoHyphens w:val="0"/>
        <w:autoSpaceDN/>
        <w:ind w:firstLine="709"/>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байланыстардың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бақылау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топтарда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әртүрлі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қалыптасқанын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Бақылау</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тобында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кезеңдер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көрсеткіштерінің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күшті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корреляциясы</w:t>
      </w:r>
      <w:r w:rsidRPr="00834BE5">
        <w:rPr>
          <w:rFonts w:eastAsia="Times New Roman" w:cs="Times New Roman"/>
          <w:kern w:val="0"/>
          <w:sz w:val="28"/>
          <w:szCs w:val="28"/>
          <w:lang w:eastAsia="ru-RU" w:bidi="ar-SA"/>
        </w:rPr>
        <w:t xml:space="preserve"> (r = 0,968; r = 0,995) </w:t>
      </w:r>
      <w:r w:rsidRPr="00834BE5">
        <w:rPr>
          <w:rFonts w:eastAsia="Times New Roman" w:cs="Times New Roman"/>
          <w:kern w:val="0"/>
          <w:sz w:val="28"/>
          <w:szCs w:val="28"/>
          <w:lang w:val="ru-RU" w:eastAsia="ru-RU" w:bidi="ar-SA"/>
        </w:rPr>
        <w:t>көрсеткіштердің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құрылымдық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тұрғыда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тұрақты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екенін</w:t>
      </w:r>
      <w:r w:rsidRPr="00834BE5">
        <w:rPr>
          <w:rFonts w:eastAsia="Times New Roman" w:cs="Times New Roman"/>
          <w:kern w:val="0"/>
          <w:sz w:val="28"/>
          <w:szCs w:val="28"/>
          <w:lang w:eastAsia="ru-RU" w:bidi="ar-SA"/>
        </w:rPr>
        <w:t xml:space="preserve"> </w:t>
      </w:r>
      <w:r w:rsidR="00270FDC">
        <w:rPr>
          <w:rFonts w:eastAsia="Times New Roman" w:cs="Times New Roman"/>
          <w:kern w:val="0"/>
          <w:sz w:val="28"/>
          <w:szCs w:val="28"/>
          <w:lang w:val="ru-RU" w:eastAsia="ru-RU" w:bidi="ar-SA"/>
        </w:rPr>
        <w:t>байқатады</w:t>
      </w:r>
      <w:r w:rsidRPr="00834BE5">
        <w:rPr>
          <w:rFonts w:eastAsia="Times New Roman" w:cs="Times New Roman"/>
          <w:kern w:val="0"/>
          <w:sz w:val="28"/>
          <w:szCs w:val="28"/>
          <w:lang w:eastAsia="ru-RU" w:bidi="ar-SA"/>
        </w:rPr>
        <w:t>.</w:t>
      </w:r>
    </w:p>
    <w:p w14:paraId="56C9296A" w14:textId="77777777" w:rsidR="009E71A1" w:rsidRPr="00834BE5" w:rsidRDefault="009E71A1" w:rsidP="006E0AFD">
      <w:pPr>
        <w:pStyle w:val="af"/>
        <w:spacing w:before="0" w:beforeAutospacing="0" w:after="0" w:afterAutospacing="0"/>
      </w:pPr>
      <w:r w:rsidRPr="00834BE5">
        <w:rPr>
          <w:noProof/>
        </w:rPr>
        <w:drawing>
          <wp:inline distT="0" distB="0" distL="0" distR="0" wp14:anchorId="0E3FA0A7" wp14:editId="3A02EFCC">
            <wp:extent cx="5949902" cy="2946259"/>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6665" cy="2959511"/>
                    </a:xfrm>
                    <a:prstGeom prst="rect">
                      <a:avLst/>
                    </a:prstGeom>
                    <a:noFill/>
                    <a:ln>
                      <a:noFill/>
                    </a:ln>
                  </pic:spPr>
                </pic:pic>
              </a:graphicData>
            </a:graphic>
          </wp:inline>
        </w:drawing>
      </w:r>
    </w:p>
    <w:p w14:paraId="7E46B26D" w14:textId="00686518" w:rsidR="009E71A1" w:rsidRPr="00834BE5" w:rsidRDefault="009E71A1" w:rsidP="006E0AFD">
      <w:pPr>
        <w:widowControl/>
        <w:suppressAutoHyphens w:val="0"/>
        <w:autoSpaceDN/>
        <w:ind w:firstLine="709"/>
        <w:jc w:val="center"/>
        <w:textAlignment w:val="auto"/>
        <w:rPr>
          <w:rFonts w:eastAsia="Times New Roman" w:cs="Times New Roman"/>
          <w:b/>
          <w:bCs/>
          <w:i/>
          <w:iCs/>
          <w:kern w:val="0"/>
          <w:sz w:val="28"/>
          <w:szCs w:val="28"/>
          <w:lang w:eastAsia="ru-RU" w:bidi="ar-SA"/>
        </w:rPr>
      </w:pPr>
      <w:r w:rsidRPr="00834BE5">
        <w:rPr>
          <w:rFonts w:eastAsia="Times New Roman" w:cs="Times New Roman"/>
          <w:b/>
          <w:bCs/>
          <w:kern w:val="0"/>
          <w:sz w:val="28"/>
          <w:szCs w:val="28"/>
          <w:lang w:val="ru-RU" w:eastAsia="ru-RU" w:bidi="ar-SA"/>
        </w:rPr>
        <w:t xml:space="preserve">Сурет </w:t>
      </w:r>
      <w:r w:rsidR="00B43AC2" w:rsidRPr="00834BE5">
        <w:rPr>
          <w:rFonts w:eastAsia="Times New Roman" w:cs="Times New Roman"/>
          <w:b/>
          <w:bCs/>
          <w:kern w:val="0"/>
          <w:sz w:val="28"/>
          <w:szCs w:val="28"/>
          <w:lang w:val="ru-RU" w:eastAsia="ru-RU" w:bidi="ar-SA"/>
        </w:rPr>
        <w:t>19</w:t>
      </w:r>
      <w:r w:rsidRPr="00834BE5">
        <w:rPr>
          <w:rFonts w:eastAsia="Times New Roman" w:cs="Times New Roman"/>
          <w:b/>
          <w:bCs/>
          <w:kern w:val="0"/>
          <w:sz w:val="28"/>
          <w:szCs w:val="28"/>
          <w:lang w:val="ru-RU" w:eastAsia="ru-RU" w:bidi="ar-SA"/>
        </w:rPr>
        <w:t xml:space="preserve"> - Практикалық</w:t>
      </w:r>
      <w:r w:rsidRPr="00834BE5">
        <w:rPr>
          <w:rFonts w:eastAsia="Times New Roman" w:cs="Times New Roman"/>
          <w:b/>
          <w:bCs/>
          <w:kern w:val="0"/>
          <w:sz w:val="28"/>
          <w:szCs w:val="28"/>
          <w:lang w:eastAsia="ru-RU" w:bidi="ar-SA"/>
        </w:rPr>
        <w:t>-</w:t>
      </w:r>
      <w:r w:rsidRPr="00834BE5">
        <w:rPr>
          <w:rFonts w:eastAsia="Times New Roman" w:cs="Times New Roman"/>
          <w:b/>
          <w:bCs/>
          <w:kern w:val="0"/>
          <w:sz w:val="28"/>
          <w:szCs w:val="28"/>
          <w:lang w:val="ru-RU" w:eastAsia="ru-RU" w:bidi="ar-SA"/>
        </w:rPr>
        <w:t>әрекеттік</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компонент</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көрсеткіштері</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арасындағы</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корреляциялық</w:t>
      </w:r>
      <w:r w:rsidRPr="00834BE5">
        <w:rPr>
          <w:rFonts w:eastAsia="Times New Roman" w:cs="Times New Roman"/>
          <w:b/>
          <w:bCs/>
          <w:kern w:val="0"/>
          <w:sz w:val="28"/>
          <w:szCs w:val="28"/>
          <w:lang w:eastAsia="ru-RU" w:bidi="ar-SA"/>
        </w:rPr>
        <w:t xml:space="preserve"> </w:t>
      </w:r>
      <w:r w:rsidRPr="00834BE5">
        <w:rPr>
          <w:rFonts w:eastAsia="Times New Roman" w:cs="Times New Roman"/>
          <w:b/>
          <w:bCs/>
          <w:kern w:val="0"/>
          <w:sz w:val="28"/>
          <w:szCs w:val="28"/>
          <w:lang w:val="ru-RU" w:eastAsia="ru-RU" w:bidi="ar-SA"/>
        </w:rPr>
        <w:t>байланыстар</w:t>
      </w:r>
      <w:r w:rsidRPr="00834BE5">
        <w:rPr>
          <w:rFonts w:eastAsia="Times New Roman" w:cs="Times New Roman"/>
          <w:b/>
          <w:bCs/>
          <w:kern w:val="0"/>
          <w:sz w:val="28"/>
          <w:szCs w:val="28"/>
          <w:lang w:val="kk-KZ" w:eastAsia="ru-RU" w:bidi="ar-SA"/>
        </w:rPr>
        <w:t xml:space="preserve"> </w:t>
      </w:r>
    </w:p>
    <w:p w14:paraId="79380784" w14:textId="77777777" w:rsidR="009E71A1" w:rsidRPr="00834BE5" w:rsidRDefault="009E71A1" w:rsidP="006E0AFD">
      <w:pPr>
        <w:widowControl/>
        <w:suppressAutoHyphens w:val="0"/>
        <w:autoSpaceDN/>
        <w:ind w:firstLine="709"/>
        <w:jc w:val="both"/>
        <w:textAlignment w:val="auto"/>
        <w:rPr>
          <w:rFonts w:eastAsia="Times New Roman" w:cs="Times New Roman"/>
          <w:kern w:val="0"/>
          <w:sz w:val="28"/>
          <w:szCs w:val="28"/>
          <w:lang w:eastAsia="ru-RU" w:bidi="ar-SA"/>
        </w:rPr>
      </w:pPr>
    </w:p>
    <w:p w14:paraId="75853FF9" w14:textId="3B5AA5CA" w:rsidR="009E71A1" w:rsidRPr="00834BE5" w:rsidRDefault="009E71A1" w:rsidP="006E0AFD">
      <w:pPr>
        <w:widowControl/>
        <w:suppressAutoHyphens w:val="0"/>
        <w:autoSpaceDN/>
        <w:ind w:firstLine="709"/>
        <w:jc w:val="both"/>
        <w:textAlignment w:val="auto"/>
        <w:rPr>
          <w:rFonts w:eastAsia="Times New Roman" w:cs="Times New Roman"/>
          <w:kern w:val="0"/>
          <w:sz w:val="28"/>
          <w:szCs w:val="28"/>
          <w:lang w:eastAsia="ru-RU" w:bidi="ar-SA"/>
        </w:rPr>
      </w:pPr>
      <w:r w:rsidRPr="00834BE5">
        <w:rPr>
          <w:rFonts w:eastAsia="Times New Roman" w:cs="Times New Roman"/>
          <w:kern w:val="0"/>
          <w:sz w:val="28"/>
          <w:szCs w:val="28"/>
          <w:lang w:val="ru-RU" w:eastAsia="ru-RU" w:bidi="ar-SA"/>
        </w:rPr>
        <w:t>Ал</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топта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көрсеткіштері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арасындағы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әлсіреуі</w:t>
      </w:r>
      <w:r w:rsidRPr="00834BE5">
        <w:rPr>
          <w:rFonts w:eastAsia="Times New Roman" w:cs="Times New Roman"/>
          <w:kern w:val="0"/>
          <w:sz w:val="28"/>
          <w:szCs w:val="28"/>
          <w:lang w:eastAsia="ru-RU" w:bidi="ar-SA"/>
        </w:rPr>
        <w:t xml:space="preserve"> (r = 0,188) </w:t>
      </w:r>
      <w:r w:rsidRPr="00834BE5">
        <w:rPr>
          <w:rFonts w:eastAsia="Times New Roman" w:cs="Times New Roman"/>
          <w:kern w:val="0"/>
          <w:sz w:val="28"/>
          <w:szCs w:val="28"/>
          <w:lang w:val="ru-RU" w:eastAsia="ru-RU" w:bidi="ar-SA"/>
        </w:rPr>
        <w:t>және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төмен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мен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жоғары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деңгейлер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арасында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күшті</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теріс</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корреляцияның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анықталуы</w:t>
      </w:r>
      <w:r w:rsidRPr="00834BE5">
        <w:rPr>
          <w:rFonts w:eastAsia="Times New Roman" w:cs="Times New Roman"/>
          <w:kern w:val="0"/>
          <w:sz w:val="28"/>
          <w:szCs w:val="28"/>
          <w:lang w:eastAsia="ru-RU" w:bidi="ar-SA"/>
        </w:rPr>
        <w:t xml:space="preserve"> (r = </w:t>
      </w:r>
      <w:r w:rsidR="00521D65">
        <w:rPr>
          <w:rFonts w:eastAsia="Times New Roman" w:cs="Times New Roman"/>
          <w:kern w:val="0"/>
          <w:sz w:val="28"/>
          <w:szCs w:val="28"/>
          <w:lang w:eastAsia="ru-RU" w:bidi="ar-SA"/>
        </w:rPr>
        <w:t>-</w:t>
      </w:r>
      <w:r w:rsidRPr="00834BE5">
        <w:rPr>
          <w:rFonts w:eastAsia="Times New Roman" w:cs="Times New Roman"/>
          <w:kern w:val="0"/>
          <w:sz w:val="28"/>
          <w:szCs w:val="28"/>
          <w:lang w:eastAsia="ru-RU" w:bidi="ar-SA"/>
        </w:rPr>
        <w:t xml:space="preserve">0,644) </w:t>
      </w:r>
      <w:r w:rsidRPr="00834BE5">
        <w:rPr>
          <w:rFonts w:eastAsia="Times New Roman" w:cs="Times New Roman"/>
          <w:kern w:val="0"/>
          <w:sz w:val="28"/>
          <w:szCs w:val="28"/>
          <w:lang w:val="ru-RU" w:eastAsia="ru-RU" w:bidi="ar-SA"/>
        </w:rPr>
        <w:t>қалыптастырушы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эксперимент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барысында</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практикалық</w:t>
      </w:r>
      <w:r w:rsidRPr="00834BE5">
        <w:rPr>
          <w:rFonts w:eastAsia="Times New Roman" w:cs="Times New Roman"/>
          <w:kern w:val="0"/>
          <w:sz w:val="28"/>
          <w:szCs w:val="28"/>
          <w:lang w:eastAsia="ru-RU" w:bidi="ar-SA"/>
        </w:rPr>
        <w:t>-</w:t>
      </w:r>
      <w:r w:rsidRPr="00834BE5">
        <w:rPr>
          <w:rFonts w:eastAsia="Times New Roman" w:cs="Times New Roman"/>
          <w:kern w:val="0"/>
          <w:sz w:val="28"/>
          <w:szCs w:val="28"/>
          <w:lang w:val="ru-RU" w:eastAsia="ru-RU" w:bidi="ar-SA"/>
        </w:rPr>
        <w:t>әрекеттік</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компонент</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құрылымының</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сапалық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өзгеріске</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ұшырағанын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көрсетеді</w:t>
      </w:r>
      <w:r w:rsidRPr="00834BE5">
        <w:rPr>
          <w:rFonts w:eastAsia="Times New Roman" w:cs="Times New Roman"/>
          <w:kern w:val="0"/>
          <w:sz w:val="28"/>
          <w:szCs w:val="28"/>
          <w:lang w:eastAsia="ru-RU" w:bidi="ar-SA"/>
        </w:rPr>
        <w:t>.</w:t>
      </w:r>
    </w:p>
    <w:p w14:paraId="13F41863"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Қалыптастырушы эксперименттің келесі кезеңінде рефлексивтік-талдамалық компонент бойынша Г.Н.Пантелееваның «Кәсіби құзыреттілікті дамытуға арналған заттық-дамытушы орта» әдістемесі жүргізілді.</w:t>
      </w:r>
    </w:p>
    <w:p w14:paraId="16585B38"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p>
    <w:p w14:paraId="56B0313C" w14:textId="00D4D234"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sz w:val="28"/>
          <w:szCs w:val="28"/>
          <w:lang w:val="kk-KZ" w:eastAsia="ru-RU" w:bidi="ar-SA"/>
        </w:rPr>
        <w:t xml:space="preserve">Кесте </w:t>
      </w:r>
      <w:r w:rsidR="00D72342" w:rsidRPr="00834BE5">
        <w:rPr>
          <w:rFonts w:eastAsia="Times New Roman" w:cs="Times New Roman"/>
          <w:kern w:val="0"/>
          <w:sz w:val="28"/>
          <w:szCs w:val="28"/>
          <w:lang w:val="kk-KZ" w:eastAsia="ru-RU" w:bidi="ar-SA"/>
        </w:rPr>
        <w:t>32</w:t>
      </w:r>
      <w:r w:rsidRPr="00834BE5">
        <w:rPr>
          <w:rFonts w:eastAsia="Times New Roman" w:cs="Times New Roman"/>
          <w:kern w:val="0"/>
          <w:sz w:val="28"/>
          <w:szCs w:val="28"/>
          <w:lang w:val="kk-KZ" w:eastAsia="ru-RU" w:bidi="ar-SA"/>
        </w:rPr>
        <w:t xml:space="preserve">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Рефлексивтік-талдамалық компонент бойынша кәсіби құзыреттілікті дамытуға арналған мотивтердің анықтаушы және қалыптастырушы кезеңдердегі динамикасы </w:t>
      </w:r>
      <w:r w:rsidRPr="00834BE5">
        <w:rPr>
          <w:rFonts w:eastAsia="Times New Roman" w:cs="Times New Roman"/>
          <w:i/>
          <w:iCs/>
          <w:kern w:val="0"/>
          <w:sz w:val="28"/>
          <w:szCs w:val="28"/>
          <w:lang w:val="kk-KZ" w:eastAsia="ru-RU" w:bidi="ar-SA"/>
        </w:rPr>
        <w:t>(Г.Н. Пантелеева әдістемесі негізінде)</w:t>
      </w:r>
    </w:p>
    <w:tbl>
      <w:tblPr>
        <w:tblStyle w:val="a3"/>
        <w:tblW w:w="0" w:type="auto"/>
        <w:tblLook w:val="04A0" w:firstRow="1" w:lastRow="0" w:firstColumn="1" w:lastColumn="0" w:noHBand="0" w:noVBand="1"/>
      </w:tblPr>
      <w:tblGrid>
        <w:gridCol w:w="2320"/>
        <w:gridCol w:w="1355"/>
        <w:gridCol w:w="1940"/>
        <w:gridCol w:w="1789"/>
        <w:gridCol w:w="1940"/>
      </w:tblGrid>
      <w:tr w:rsidR="009E71A1" w:rsidRPr="00834BE5" w14:paraId="63B5908F" w14:textId="77777777" w:rsidTr="00E224FB">
        <w:tc>
          <w:tcPr>
            <w:tcW w:w="9345" w:type="dxa"/>
            <w:gridSpan w:val="5"/>
          </w:tcPr>
          <w:p w14:paraId="405DA5FC" w14:textId="77777777" w:rsidR="009E71A1" w:rsidRPr="00834BE5" w:rsidRDefault="009E71A1" w:rsidP="006E0AFD">
            <w:pPr>
              <w:widowControl/>
              <w:suppressAutoHyphens w:val="0"/>
              <w:autoSpaceDN/>
              <w:jc w:val="center"/>
              <w:textAlignment w:val="auto"/>
              <w:outlineLvl w:val="1"/>
              <w:rPr>
                <w:rFonts w:eastAsia="Times New Roman" w:cs="Times New Roman"/>
                <w:i/>
                <w:iCs/>
                <w:kern w:val="0"/>
                <w:sz w:val="28"/>
                <w:szCs w:val="28"/>
                <w:lang w:val="kk-KZ" w:eastAsia="ru-RU" w:bidi="ar-SA"/>
              </w:rPr>
            </w:pPr>
            <w:r w:rsidRPr="00834BE5">
              <w:rPr>
                <w:rFonts w:eastAsia="Times New Roman" w:cs="Times New Roman"/>
                <w:i/>
                <w:iCs/>
                <w:kern w:val="0"/>
                <w:sz w:val="28"/>
                <w:szCs w:val="28"/>
                <w:lang w:val="kk-KZ" w:eastAsia="ru-RU" w:bidi="ar-SA"/>
              </w:rPr>
              <w:lastRenderedPageBreak/>
              <w:t>I блок. Зияткерлік және шығармашылық қасиеттер</w:t>
            </w:r>
          </w:p>
        </w:tc>
      </w:tr>
      <w:tr w:rsidR="009E71A1" w:rsidRPr="00834BE5" w14:paraId="3B072465" w14:textId="77777777" w:rsidTr="00E224FB">
        <w:tc>
          <w:tcPr>
            <w:tcW w:w="2321" w:type="dxa"/>
            <w:vAlign w:val="center"/>
          </w:tcPr>
          <w:p w14:paraId="477799E3"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Мотив мазмұны</w:t>
            </w:r>
          </w:p>
        </w:tc>
        <w:tc>
          <w:tcPr>
            <w:tcW w:w="1355" w:type="dxa"/>
            <w:vAlign w:val="center"/>
          </w:tcPr>
          <w:p w14:paraId="52576E6F"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Бақылау тобы (n=65) анықтаушы</w:t>
            </w:r>
          </w:p>
        </w:tc>
        <w:tc>
          <w:tcPr>
            <w:tcW w:w="1940" w:type="dxa"/>
            <w:vAlign w:val="center"/>
          </w:tcPr>
          <w:p w14:paraId="7F34716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Бақылау тобы қалыптастырушы</w:t>
            </w:r>
          </w:p>
        </w:tc>
        <w:tc>
          <w:tcPr>
            <w:tcW w:w="1789" w:type="dxa"/>
            <w:vAlign w:val="center"/>
          </w:tcPr>
          <w:p w14:paraId="19EFC83A"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Эксперименттік топ (n=66) анықтаушы</w:t>
            </w:r>
          </w:p>
        </w:tc>
        <w:tc>
          <w:tcPr>
            <w:tcW w:w="1940" w:type="dxa"/>
            <w:vAlign w:val="center"/>
          </w:tcPr>
          <w:p w14:paraId="1EE10EF2"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Эксперименттік топ қалыптастырушы</w:t>
            </w:r>
          </w:p>
        </w:tc>
      </w:tr>
      <w:tr w:rsidR="009E71A1" w:rsidRPr="00834BE5" w14:paraId="693B066D" w14:textId="77777777" w:rsidTr="00E224FB">
        <w:tc>
          <w:tcPr>
            <w:tcW w:w="2321" w:type="dxa"/>
            <w:vAlign w:val="center"/>
          </w:tcPr>
          <w:p w14:paraId="1C0BFF4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Мамандыққа сай кәсіби құзыреттілік</w:t>
            </w:r>
          </w:p>
        </w:tc>
        <w:tc>
          <w:tcPr>
            <w:tcW w:w="1355" w:type="dxa"/>
            <w:vAlign w:val="center"/>
          </w:tcPr>
          <w:p w14:paraId="134DE0D3"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(25,0%)</w:t>
            </w:r>
          </w:p>
        </w:tc>
        <w:tc>
          <w:tcPr>
            <w:tcW w:w="1940" w:type="dxa"/>
            <w:vAlign w:val="center"/>
          </w:tcPr>
          <w:p w14:paraId="2DB6CCCE"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18 (27,7%)</w:t>
            </w:r>
          </w:p>
        </w:tc>
        <w:tc>
          <w:tcPr>
            <w:tcW w:w="1789" w:type="dxa"/>
            <w:vAlign w:val="center"/>
          </w:tcPr>
          <w:p w14:paraId="58DBBF9E"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17 (25,5%)</w:t>
            </w:r>
          </w:p>
        </w:tc>
        <w:tc>
          <w:tcPr>
            <w:tcW w:w="1940" w:type="dxa"/>
            <w:vAlign w:val="center"/>
          </w:tcPr>
          <w:p w14:paraId="015306D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31 (46,9%)</w:t>
            </w:r>
          </w:p>
        </w:tc>
      </w:tr>
      <w:tr w:rsidR="009E71A1" w:rsidRPr="00834BE5" w14:paraId="4397CB46" w14:textId="77777777" w:rsidTr="00E224FB">
        <w:tc>
          <w:tcPr>
            <w:tcW w:w="2321" w:type="dxa"/>
            <w:vAlign w:val="center"/>
          </w:tcPr>
          <w:p w14:paraId="1872820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Кәсіби дағдылардың болуы</w:t>
            </w:r>
          </w:p>
        </w:tc>
        <w:tc>
          <w:tcPr>
            <w:tcW w:w="1355" w:type="dxa"/>
            <w:vAlign w:val="center"/>
          </w:tcPr>
          <w:p w14:paraId="7BF22FB6"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13 (20,0%)</w:t>
            </w:r>
          </w:p>
        </w:tc>
        <w:tc>
          <w:tcPr>
            <w:tcW w:w="1940" w:type="dxa"/>
            <w:vAlign w:val="center"/>
          </w:tcPr>
          <w:p w14:paraId="151D40AC"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15 (23,1%)</w:t>
            </w:r>
          </w:p>
        </w:tc>
        <w:tc>
          <w:tcPr>
            <w:tcW w:w="1789" w:type="dxa"/>
            <w:vAlign w:val="center"/>
          </w:tcPr>
          <w:p w14:paraId="1E46BB2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13 (19,7%)</w:t>
            </w:r>
          </w:p>
        </w:tc>
        <w:tc>
          <w:tcPr>
            <w:tcW w:w="1940" w:type="dxa"/>
            <w:vAlign w:val="center"/>
          </w:tcPr>
          <w:p w14:paraId="1A86E1F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29 (43,9%)</w:t>
            </w:r>
          </w:p>
        </w:tc>
      </w:tr>
      <w:tr w:rsidR="009E71A1" w:rsidRPr="00834BE5" w14:paraId="1D797131" w14:textId="77777777" w:rsidTr="00E224FB">
        <w:tc>
          <w:tcPr>
            <w:tcW w:w="2321" w:type="dxa"/>
            <w:vAlign w:val="center"/>
          </w:tcPr>
          <w:p w14:paraId="315E10A6"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Креативті ойлау қабілеті</w:t>
            </w:r>
          </w:p>
        </w:tc>
        <w:tc>
          <w:tcPr>
            <w:tcW w:w="1355" w:type="dxa"/>
            <w:vAlign w:val="center"/>
          </w:tcPr>
          <w:p w14:paraId="00B1907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11 (16,9%)</w:t>
            </w:r>
          </w:p>
        </w:tc>
        <w:tc>
          <w:tcPr>
            <w:tcW w:w="1940" w:type="dxa"/>
            <w:vAlign w:val="center"/>
          </w:tcPr>
          <w:p w14:paraId="36FEF440"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(18,5%)</w:t>
            </w:r>
          </w:p>
        </w:tc>
        <w:tc>
          <w:tcPr>
            <w:tcW w:w="1789" w:type="dxa"/>
            <w:vAlign w:val="center"/>
          </w:tcPr>
          <w:p w14:paraId="6DED13B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11 (16,7%)</w:t>
            </w:r>
          </w:p>
        </w:tc>
        <w:tc>
          <w:tcPr>
            <w:tcW w:w="1940" w:type="dxa"/>
            <w:vAlign w:val="center"/>
          </w:tcPr>
          <w:p w14:paraId="3B1B32D2"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26 (39,4%)</w:t>
            </w:r>
          </w:p>
        </w:tc>
      </w:tr>
      <w:tr w:rsidR="009E71A1" w:rsidRPr="00834BE5" w14:paraId="58DA60EB" w14:textId="77777777" w:rsidTr="00E224FB">
        <w:tc>
          <w:tcPr>
            <w:tcW w:w="2321" w:type="dxa"/>
            <w:vAlign w:val="center"/>
          </w:tcPr>
          <w:p w14:paraId="56F8228A"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Талдау және сараптау икемділігі</w:t>
            </w:r>
          </w:p>
        </w:tc>
        <w:tc>
          <w:tcPr>
            <w:tcW w:w="1355" w:type="dxa"/>
            <w:vAlign w:val="center"/>
          </w:tcPr>
          <w:p w14:paraId="0851FBC0"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(18,5%)</w:t>
            </w:r>
          </w:p>
        </w:tc>
        <w:tc>
          <w:tcPr>
            <w:tcW w:w="1940" w:type="dxa"/>
            <w:vAlign w:val="center"/>
          </w:tcPr>
          <w:p w14:paraId="4C33B2A4"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13 (20,0%)</w:t>
            </w:r>
          </w:p>
        </w:tc>
        <w:tc>
          <w:tcPr>
            <w:tcW w:w="1789" w:type="dxa"/>
            <w:vAlign w:val="center"/>
          </w:tcPr>
          <w:p w14:paraId="765918C3"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13 (19,7%)</w:t>
            </w:r>
          </w:p>
        </w:tc>
        <w:tc>
          <w:tcPr>
            <w:tcW w:w="1940" w:type="dxa"/>
            <w:vAlign w:val="center"/>
          </w:tcPr>
          <w:p w14:paraId="5317F337"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28 (42,4%)</w:t>
            </w:r>
          </w:p>
        </w:tc>
      </w:tr>
      <w:tr w:rsidR="009E71A1" w:rsidRPr="00834BE5" w14:paraId="578FEF14" w14:textId="77777777" w:rsidTr="00E224FB">
        <w:tc>
          <w:tcPr>
            <w:tcW w:w="2321" w:type="dxa"/>
            <w:vAlign w:val="center"/>
          </w:tcPr>
          <w:p w14:paraId="4CC4EC57"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kk-KZ" w:eastAsia="ru-RU" w:bidi="ar-SA"/>
              </w:rPr>
              <w:t>Іс-әрекетті жоспарлау және жобалау</w:t>
            </w:r>
          </w:p>
        </w:tc>
        <w:tc>
          <w:tcPr>
            <w:tcW w:w="1355" w:type="dxa"/>
            <w:vAlign w:val="center"/>
          </w:tcPr>
          <w:p w14:paraId="39AB9EB2"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13 (20,0%)</w:t>
            </w:r>
          </w:p>
        </w:tc>
        <w:tc>
          <w:tcPr>
            <w:tcW w:w="1940" w:type="dxa"/>
            <w:vAlign w:val="center"/>
          </w:tcPr>
          <w:p w14:paraId="07F3EB62"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15 (23,1%)</w:t>
            </w:r>
          </w:p>
        </w:tc>
        <w:tc>
          <w:tcPr>
            <w:tcW w:w="1789" w:type="dxa"/>
            <w:vAlign w:val="center"/>
          </w:tcPr>
          <w:p w14:paraId="3399C47A"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(18,2%)</w:t>
            </w:r>
          </w:p>
        </w:tc>
        <w:tc>
          <w:tcPr>
            <w:tcW w:w="1940" w:type="dxa"/>
            <w:vAlign w:val="center"/>
          </w:tcPr>
          <w:p w14:paraId="2D1346C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27 (40,9%)</w:t>
            </w:r>
          </w:p>
        </w:tc>
      </w:tr>
      <w:tr w:rsidR="009E71A1" w:rsidRPr="00834BE5" w14:paraId="1E8CB8D6" w14:textId="77777777" w:rsidTr="00E224FB">
        <w:tc>
          <w:tcPr>
            <w:tcW w:w="9345" w:type="dxa"/>
            <w:gridSpan w:val="5"/>
          </w:tcPr>
          <w:p w14:paraId="47D3AC7B" w14:textId="77777777" w:rsidR="009E71A1" w:rsidRPr="00834BE5" w:rsidRDefault="009E71A1" w:rsidP="006E0AFD">
            <w:pPr>
              <w:widowControl/>
              <w:suppressAutoHyphens w:val="0"/>
              <w:autoSpaceDN/>
              <w:jc w:val="center"/>
              <w:textAlignment w:val="auto"/>
              <w:outlineLvl w:val="1"/>
              <w:rPr>
                <w:rFonts w:eastAsia="Times New Roman" w:cs="Times New Roman"/>
                <w:i/>
                <w:iCs/>
                <w:kern w:val="0"/>
                <w:sz w:val="28"/>
                <w:szCs w:val="28"/>
                <w:lang w:val="kk-KZ" w:eastAsia="ru-RU" w:bidi="ar-SA"/>
              </w:rPr>
            </w:pPr>
            <w:r w:rsidRPr="00834BE5">
              <w:rPr>
                <w:rFonts w:eastAsia="Times New Roman" w:cs="Times New Roman"/>
                <w:i/>
                <w:iCs/>
                <w:kern w:val="0"/>
                <w:sz w:val="28"/>
                <w:szCs w:val="28"/>
                <w:lang w:val="kk-KZ" w:eastAsia="ru-RU" w:bidi="ar-SA"/>
              </w:rPr>
              <w:t>II блок. Эмоционалдық және ерік-жігер қасиеттері</w:t>
            </w:r>
          </w:p>
        </w:tc>
      </w:tr>
      <w:tr w:rsidR="009E71A1" w:rsidRPr="00834BE5" w14:paraId="6838013C" w14:textId="77777777" w:rsidTr="00E224FB">
        <w:tc>
          <w:tcPr>
            <w:tcW w:w="2321" w:type="dxa"/>
            <w:vAlign w:val="center"/>
          </w:tcPr>
          <w:p w14:paraId="179BAE87"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Инициативтілік және эмоциялық жігер</w:t>
            </w:r>
          </w:p>
        </w:tc>
        <w:tc>
          <w:tcPr>
            <w:tcW w:w="1355" w:type="dxa"/>
            <w:vAlign w:val="center"/>
          </w:tcPr>
          <w:p w14:paraId="4A834124"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(18,5%)</w:t>
            </w:r>
          </w:p>
        </w:tc>
        <w:tc>
          <w:tcPr>
            <w:tcW w:w="1940" w:type="dxa"/>
            <w:vAlign w:val="center"/>
          </w:tcPr>
          <w:p w14:paraId="2866E296"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13 (20,0%)</w:t>
            </w:r>
          </w:p>
        </w:tc>
        <w:tc>
          <w:tcPr>
            <w:tcW w:w="1789" w:type="dxa"/>
            <w:vAlign w:val="center"/>
          </w:tcPr>
          <w:p w14:paraId="0E0F6C8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(18,2%)</w:t>
            </w:r>
          </w:p>
        </w:tc>
        <w:tc>
          <w:tcPr>
            <w:tcW w:w="1940" w:type="dxa"/>
            <w:vAlign w:val="center"/>
          </w:tcPr>
          <w:p w14:paraId="00C387A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27 (41,0%)</w:t>
            </w:r>
          </w:p>
        </w:tc>
      </w:tr>
      <w:tr w:rsidR="009E71A1" w:rsidRPr="00834BE5" w14:paraId="1ECF17B1" w14:textId="77777777" w:rsidTr="00E224FB">
        <w:tc>
          <w:tcPr>
            <w:tcW w:w="2321" w:type="dxa"/>
            <w:vAlign w:val="center"/>
          </w:tcPr>
          <w:p w14:paraId="47944665"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Табандылық және кәсіби талапшылдық</w:t>
            </w:r>
          </w:p>
        </w:tc>
        <w:tc>
          <w:tcPr>
            <w:tcW w:w="1355" w:type="dxa"/>
            <w:vAlign w:val="center"/>
          </w:tcPr>
          <w:p w14:paraId="1E5D6FB4"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(24,6%)</w:t>
            </w:r>
          </w:p>
        </w:tc>
        <w:tc>
          <w:tcPr>
            <w:tcW w:w="1940" w:type="dxa"/>
            <w:vAlign w:val="center"/>
          </w:tcPr>
          <w:p w14:paraId="01930C2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17 (26,2%)</w:t>
            </w:r>
          </w:p>
        </w:tc>
        <w:tc>
          <w:tcPr>
            <w:tcW w:w="1789" w:type="dxa"/>
            <w:vAlign w:val="center"/>
          </w:tcPr>
          <w:p w14:paraId="0146241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(24,2%)</w:t>
            </w:r>
          </w:p>
        </w:tc>
        <w:tc>
          <w:tcPr>
            <w:tcW w:w="1940" w:type="dxa"/>
            <w:vAlign w:val="center"/>
          </w:tcPr>
          <w:p w14:paraId="7AE42E3F"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30 (45,5%)</w:t>
            </w:r>
          </w:p>
        </w:tc>
      </w:tr>
      <w:tr w:rsidR="009E71A1" w:rsidRPr="00834BE5" w14:paraId="6D9271D5" w14:textId="77777777" w:rsidTr="00E224FB">
        <w:tc>
          <w:tcPr>
            <w:tcW w:w="2321" w:type="dxa"/>
            <w:vAlign w:val="center"/>
          </w:tcPr>
          <w:p w14:paraId="09CCA2B8"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Мақсаттылық және ұйымдастырушылық</w:t>
            </w:r>
          </w:p>
        </w:tc>
        <w:tc>
          <w:tcPr>
            <w:tcW w:w="1355" w:type="dxa"/>
            <w:vAlign w:val="center"/>
          </w:tcPr>
          <w:p w14:paraId="0A8B0FEA"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11 (16,9%)</w:t>
            </w:r>
          </w:p>
        </w:tc>
        <w:tc>
          <w:tcPr>
            <w:tcW w:w="1940" w:type="dxa"/>
            <w:vAlign w:val="center"/>
          </w:tcPr>
          <w:p w14:paraId="13EE37C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(18,5%)</w:t>
            </w:r>
          </w:p>
        </w:tc>
        <w:tc>
          <w:tcPr>
            <w:tcW w:w="1789" w:type="dxa"/>
            <w:vAlign w:val="center"/>
          </w:tcPr>
          <w:p w14:paraId="34DEE134"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(18,2%)</w:t>
            </w:r>
          </w:p>
        </w:tc>
        <w:tc>
          <w:tcPr>
            <w:tcW w:w="1940" w:type="dxa"/>
            <w:vAlign w:val="center"/>
          </w:tcPr>
          <w:p w14:paraId="657250CB"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27 (40,9%)</w:t>
            </w:r>
          </w:p>
        </w:tc>
      </w:tr>
      <w:tr w:rsidR="009E71A1" w:rsidRPr="00834BE5" w14:paraId="0BC5157F" w14:textId="77777777" w:rsidTr="00E224FB">
        <w:tc>
          <w:tcPr>
            <w:tcW w:w="2321" w:type="dxa"/>
            <w:vAlign w:val="center"/>
          </w:tcPr>
          <w:p w14:paraId="2625DC6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Өзіндік шешім қабылдау</w:t>
            </w:r>
          </w:p>
        </w:tc>
        <w:tc>
          <w:tcPr>
            <w:tcW w:w="1355" w:type="dxa"/>
            <w:vAlign w:val="center"/>
          </w:tcPr>
          <w:p w14:paraId="15856E8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14 (21,5%)</w:t>
            </w:r>
          </w:p>
        </w:tc>
        <w:tc>
          <w:tcPr>
            <w:tcW w:w="1940" w:type="dxa"/>
            <w:vAlign w:val="center"/>
          </w:tcPr>
          <w:p w14:paraId="3AED13D8"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15 (23,1%)</w:t>
            </w:r>
          </w:p>
        </w:tc>
        <w:tc>
          <w:tcPr>
            <w:tcW w:w="1789" w:type="dxa"/>
            <w:vAlign w:val="center"/>
          </w:tcPr>
          <w:p w14:paraId="341F1C29"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14 (21,2%)</w:t>
            </w:r>
          </w:p>
        </w:tc>
        <w:tc>
          <w:tcPr>
            <w:tcW w:w="1940" w:type="dxa"/>
            <w:vAlign w:val="center"/>
          </w:tcPr>
          <w:p w14:paraId="288830CE"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29 (44,0%)</w:t>
            </w:r>
          </w:p>
        </w:tc>
      </w:tr>
      <w:tr w:rsidR="009E71A1" w:rsidRPr="00834BE5" w14:paraId="6C444978" w14:textId="77777777" w:rsidTr="00E224FB">
        <w:tc>
          <w:tcPr>
            <w:tcW w:w="2321" w:type="dxa"/>
            <w:vAlign w:val="center"/>
          </w:tcPr>
          <w:p w14:paraId="22D667A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Еңбекқорлық</w:t>
            </w:r>
          </w:p>
        </w:tc>
        <w:tc>
          <w:tcPr>
            <w:tcW w:w="1355" w:type="dxa"/>
            <w:vAlign w:val="center"/>
          </w:tcPr>
          <w:p w14:paraId="165251B3"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(18,5%)</w:t>
            </w:r>
          </w:p>
        </w:tc>
        <w:tc>
          <w:tcPr>
            <w:tcW w:w="1940" w:type="dxa"/>
            <w:vAlign w:val="center"/>
          </w:tcPr>
          <w:p w14:paraId="6F14FB1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13 (20,0%)</w:t>
            </w:r>
          </w:p>
        </w:tc>
        <w:tc>
          <w:tcPr>
            <w:tcW w:w="1789" w:type="dxa"/>
            <w:vAlign w:val="center"/>
          </w:tcPr>
          <w:p w14:paraId="12F0C07A"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12 (18,2%)</w:t>
            </w:r>
          </w:p>
        </w:tc>
        <w:tc>
          <w:tcPr>
            <w:tcW w:w="1940" w:type="dxa"/>
            <w:vAlign w:val="center"/>
          </w:tcPr>
          <w:p w14:paraId="3914C13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28 (42,4%)</w:t>
            </w:r>
          </w:p>
        </w:tc>
      </w:tr>
      <w:tr w:rsidR="009E71A1" w:rsidRPr="00834BE5" w14:paraId="6CE6D542" w14:textId="77777777" w:rsidTr="00E224FB">
        <w:tc>
          <w:tcPr>
            <w:tcW w:w="9345" w:type="dxa"/>
            <w:gridSpan w:val="5"/>
          </w:tcPr>
          <w:p w14:paraId="12C3642D" w14:textId="77777777" w:rsidR="009E71A1" w:rsidRPr="00B01BF0" w:rsidRDefault="009E71A1" w:rsidP="006E0AFD">
            <w:pPr>
              <w:widowControl/>
              <w:suppressAutoHyphens w:val="0"/>
              <w:autoSpaceDN/>
              <w:jc w:val="center"/>
              <w:textAlignment w:val="auto"/>
              <w:outlineLvl w:val="2"/>
              <w:rPr>
                <w:rFonts w:eastAsia="Times New Roman" w:cs="Times New Roman"/>
                <w:i/>
                <w:iCs/>
                <w:kern w:val="0"/>
                <w:sz w:val="28"/>
                <w:szCs w:val="28"/>
                <w:lang w:val="kk-KZ" w:eastAsia="ru-RU" w:bidi="ar-SA"/>
              </w:rPr>
            </w:pPr>
            <w:r w:rsidRPr="00B01BF0">
              <w:rPr>
                <w:rFonts w:eastAsia="Times New Roman" w:cs="Times New Roman"/>
                <w:i/>
                <w:iCs/>
                <w:kern w:val="0"/>
                <w:sz w:val="28"/>
                <w:szCs w:val="28"/>
                <w:lang w:val="kk-KZ" w:eastAsia="ru-RU" w:bidi="ar-SA"/>
              </w:rPr>
              <w:t>III блок. Заттық-дамытушы ортаны құруға бағытталған сапалар</w:t>
            </w:r>
          </w:p>
        </w:tc>
      </w:tr>
      <w:tr w:rsidR="009E71A1" w:rsidRPr="00834BE5" w14:paraId="47B5B9DF" w14:textId="77777777" w:rsidTr="00E224FB">
        <w:tc>
          <w:tcPr>
            <w:tcW w:w="2321" w:type="dxa"/>
            <w:vAlign w:val="center"/>
          </w:tcPr>
          <w:p w14:paraId="6E9026AE"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Эмоциялық тұрақтылық</w:t>
            </w:r>
          </w:p>
        </w:tc>
        <w:tc>
          <w:tcPr>
            <w:tcW w:w="1355" w:type="dxa"/>
            <w:vAlign w:val="center"/>
          </w:tcPr>
          <w:p w14:paraId="2B28DC05"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19 (29,2%)</w:t>
            </w:r>
          </w:p>
        </w:tc>
        <w:tc>
          <w:tcPr>
            <w:tcW w:w="1940" w:type="dxa"/>
            <w:vAlign w:val="center"/>
          </w:tcPr>
          <w:p w14:paraId="598D7A9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20 (30,8%)</w:t>
            </w:r>
          </w:p>
        </w:tc>
        <w:tc>
          <w:tcPr>
            <w:tcW w:w="1789" w:type="dxa"/>
            <w:vAlign w:val="center"/>
          </w:tcPr>
          <w:p w14:paraId="23A3E2D8"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19 (28,8%)</w:t>
            </w:r>
          </w:p>
        </w:tc>
        <w:tc>
          <w:tcPr>
            <w:tcW w:w="1940" w:type="dxa"/>
            <w:vAlign w:val="center"/>
          </w:tcPr>
          <w:p w14:paraId="61424DF6"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33 (50,0%)</w:t>
            </w:r>
          </w:p>
        </w:tc>
      </w:tr>
      <w:tr w:rsidR="009E71A1" w:rsidRPr="00834BE5" w14:paraId="18BA2159" w14:textId="77777777" w:rsidTr="00E224FB">
        <w:tc>
          <w:tcPr>
            <w:tcW w:w="2321" w:type="dxa"/>
            <w:vAlign w:val="center"/>
          </w:tcPr>
          <w:p w14:paraId="21A8823F"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Ұйымдастырушылық қабілеттер</w:t>
            </w:r>
          </w:p>
        </w:tc>
        <w:tc>
          <w:tcPr>
            <w:tcW w:w="1355" w:type="dxa"/>
            <w:vAlign w:val="center"/>
          </w:tcPr>
          <w:p w14:paraId="58996362"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(24,6%)</w:t>
            </w:r>
          </w:p>
        </w:tc>
        <w:tc>
          <w:tcPr>
            <w:tcW w:w="1940" w:type="dxa"/>
            <w:vAlign w:val="center"/>
          </w:tcPr>
          <w:p w14:paraId="0F867ECC"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17 (26,2%)</w:t>
            </w:r>
          </w:p>
        </w:tc>
        <w:tc>
          <w:tcPr>
            <w:tcW w:w="1789" w:type="dxa"/>
            <w:vAlign w:val="center"/>
          </w:tcPr>
          <w:p w14:paraId="35BB0392"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(24,2%)</w:t>
            </w:r>
          </w:p>
        </w:tc>
        <w:tc>
          <w:tcPr>
            <w:tcW w:w="1940" w:type="dxa"/>
            <w:vAlign w:val="center"/>
          </w:tcPr>
          <w:p w14:paraId="6284B900"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31 (47,0%)</w:t>
            </w:r>
          </w:p>
        </w:tc>
      </w:tr>
      <w:tr w:rsidR="009E71A1" w:rsidRPr="00834BE5" w14:paraId="0CC59179" w14:textId="77777777" w:rsidTr="00E224FB">
        <w:tc>
          <w:tcPr>
            <w:tcW w:w="2321" w:type="dxa"/>
            <w:vAlign w:val="center"/>
          </w:tcPr>
          <w:p w14:paraId="379E1FD6"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Баланың жас ерекшелігін ескеру</w:t>
            </w:r>
          </w:p>
        </w:tc>
        <w:tc>
          <w:tcPr>
            <w:tcW w:w="1355" w:type="dxa"/>
            <w:vAlign w:val="center"/>
          </w:tcPr>
          <w:p w14:paraId="483819A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15 (23,1%)</w:t>
            </w:r>
          </w:p>
        </w:tc>
        <w:tc>
          <w:tcPr>
            <w:tcW w:w="1940" w:type="dxa"/>
            <w:vAlign w:val="center"/>
          </w:tcPr>
          <w:p w14:paraId="2B3DDFE2"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(24,6%)</w:t>
            </w:r>
          </w:p>
        </w:tc>
        <w:tc>
          <w:tcPr>
            <w:tcW w:w="1789" w:type="dxa"/>
            <w:vAlign w:val="center"/>
          </w:tcPr>
          <w:p w14:paraId="7FC2B95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15 (22,7%)</w:t>
            </w:r>
          </w:p>
        </w:tc>
        <w:tc>
          <w:tcPr>
            <w:tcW w:w="1940" w:type="dxa"/>
            <w:vAlign w:val="center"/>
          </w:tcPr>
          <w:p w14:paraId="6C4E23F0"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30 (45,5%)</w:t>
            </w:r>
          </w:p>
        </w:tc>
      </w:tr>
      <w:tr w:rsidR="009E71A1" w:rsidRPr="00834BE5" w14:paraId="05E2D760" w14:textId="77777777" w:rsidTr="00E224FB">
        <w:tc>
          <w:tcPr>
            <w:tcW w:w="2321" w:type="dxa"/>
            <w:vAlign w:val="center"/>
          </w:tcPr>
          <w:p w14:paraId="126A75FF"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Кәсіби қызметке сүйіспеншілік</w:t>
            </w:r>
          </w:p>
        </w:tc>
        <w:tc>
          <w:tcPr>
            <w:tcW w:w="1355" w:type="dxa"/>
            <w:vAlign w:val="center"/>
          </w:tcPr>
          <w:p w14:paraId="193D8378"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15 (23,1%)</w:t>
            </w:r>
          </w:p>
        </w:tc>
        <w:tc>
          <w:tcPr>
            <w:tcW w:w="1940" w:type="dxa"/>
            <w:vAlign w:val="center"/>
          </w:tcPr>
          <w:p w14:paraId="67E93F2D"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(24,6%)</w:t>
            </w:r>
          </w:p>
        </w:tc>
        <w:tc>
          <w:tcPr>
            <w:tcW w:w="1789" w:type="dxa"/>
            <w:vAlign w:val="center"/>
          </w:tcPr>
          <w:p w14:paraId="7A297E1B"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16 (24,3%)</w:t>
            </w:r>
          </w:p>
        </w:tc>
        <w:tc>
          <w:tcPr>
            <w:tcW w:w="1940" w:type="dxa"/>
            <w:vAlign w:val="center"/>
          </w:tcPr>
          <w:p w14:paraId="24D7CD11" w14:textId="77777777" w:rsidR="009E71A1" w:rsidRPr="00834BE5" w:rsidRDefault="009E71A1" w:rsidP="006E0AFD">
            <w:pPr>
              <w:widowControl/>
              <w:suppressAutoHyphens w:val="0"/>
              <w:autoSpaceDN/>
              <w:jc w:val="both"/>
              <w:textAlignment w:val="auto"/>
              <w:outlineLvl w:val="1"/>
              <w:rPr>
                <w:rFonts w:eastAsia="Times New Roman" w:cs="Times New Roman"/>
                <w:i/>
                <w:iCs/>
                <w:kern w:val="0"/>
                <w:sz w:val="28"/>
                <w:szCs w:val="28"/>
                <w:lang w:val="kk-KZ" w:eastAsia="ru-RU" w:bidi="ar-SA"/>
              </w:rPr>
            </w:pPr>
            <w:r w:rsidRPr="00834BE5">
              <w:rPr>
                <w:rFonts w:eastAsia="Times New Roman" w:cs="Times New Roman"/>
                <w:kern w:val="0"/>
                <w:lang w:val="ru-RU" w:eastAsia="ru-RU" w:bidi="ar-SA"/>
              </w:rPr>
              <w:t>32 (48,5%)</w:t>
            </w:r>
          </w:p>
        </w:tc>
      </w:tr>
    </w:tbl>
    <w:p w14:paraId="50AAD049" w14:textId="77777777" w:rsidR="00833A21" w:rsidRDefault="00833A2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p>
    <w:p w14:paraId="6A6D3B50" w14:textId="44E6432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Рефлексивтік-талдамалық компонент болашақ мектепке дейінгі ұйым педагогтерінің кәсіби даярлығы құрылымындағы терең деңгейлі, ішкі сапалық өзгерістерді сипаттайтын маңызды құрамдас бөлік. Аталған компонент педагогтің өз кәсіби әрекетін саналы түрде талдай алуын, кәсіби шешімдердің негізділігін бағалай білуін, тұлғалық және кәсіби өсуге бағытталған рефлексиялық қабілеттерін, сондай-ақ кәсіби құзыреттілікті дамытуға бағытталған мотивтердің орнықтылығын қамтиды. Сондықтан компоненттің қалыптасу деңгейін зерттеу болашақ педагогтің кәсіби қызметке ішкі </w:t>
      </w:r>
      <w:r w:rsidRPr="00834BE5">
        <w:rPr>
          <w:rFonts w:eastAsia="Times New Roman" w:cs="Times New Roman"/>
          <w:kern w:val="0"/>
          <w:sz w:val="28"/>
          <w:szCs w:val="28"/>
          <w:lang w:val="kk-KZ" w:eastAsia="ru-RU" w:bidi="ar-SA"/>
        </w:rPr>
        <w:lastRenderedPageBreak/>
        <w:t>даярлығының, кәсіби өзін-өзі анықтауының және кәсіби позициясының жетілуін айқындауға мүмкіндік береді.</w:t>
      </w:r>
    </w:p>
    <w:p w14:paraId="7B896A2A" w14:textId="77777777" w:rsidR="009E71A1" w:rsidRPr="00834BE5" w:rsidRDefault="009E71A1" w:rsidP="006E0AFD">
      <w:pPr>
        <w:pStyle w:val="af"/>
        <w:spacing w:before="0" w:beforeAutospacing="0" w:after="0" w:afterAutospacing="0"/>
      </w:pPr>
      <w:r w:rsidRPr="00834BE5">
        <w:rPr>
          <w:noProof/>
        </w:rPr>
        <w:drawing>
          <wp:inline distT="0" distB="0" distL="0" distR="0" wp14:anchorId="1DB649BE" wp14:editId="7537AF53">
            <wp:extent cx="6074501" cy="2579818"/>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7725" cy="2598175"/>
                    </a:xfrm>
                    <a:prstGeom prst="rect">
                      <a:avLst/>
                    </a:prstGeom>
                    <a:noFill/>
                    <a:ln>
                      <a:noFill/>
                    </a:ln>
                  </pic:spPr>
                </pic:pic>
              </a:graphicData>
            </a:graphic>
          </wp:inline>
        </w:drawing>
      </w:r>
    </w:p>
    <w:p w14:paraId="61BAC1FF" w14:textId="6F5DFB96" w:rsidR="009E71A1" w:rsidRPr="00834BE5" w:rsidRDefault="009E71A1" w:rsidP="006E0AFD">
      <w:pPr>
        <w:widowControl/>
        <w:suppressAutoHyphens w:val="0"/>
        <w:autoSpaceDN/>
        <w:ind w:firstLine="708"/>
        <w:jc w:val="center"/>
        <w:textAlignment w:val="auto"/>
        <w:outlineLvl w:val="1"/>
        <w:rPr>
          <w:b/>
          <w:bCs/>
          <w:sz w:val="28"/>
          <w:szCs w:val="28"/>
        </w:rPr>
      </w:pPr>
      <w:r w:rsidRPr="00834BE5">
        <w:rPr>
          <w:b/>
          <w:bCs/>
          <w:sz w:val="28"/>
          <w:szCs w:val="28"/>
        </w:rPr>
        <w:t xml:space="preserve">Сурет </w:t>
      </w:r>
      <w:r w:rsidR="00D72342" w:rsidRPr="00834BE5">
        <w:rPr>
          <w:b/>
          <w:bCs/>
          <w:sz w:val="28"/>
          <w:szCs w:val="28"/>
          <w:lang w:val="kk-KZ"/>
        </w:rPr>
        <w:t>20</w:t>
      </w:r>
      <w:r w:rsidRPr="00834BE5">
        <w:rPr>
          <w:b/>
          <w:bCs/>
          <w:sz w:val="28"/>
          <w:szCs w:val="28"/>
        </w:rPr>
        <w:t xml:space="preserve"> </w:t>
      </w:r>
      <w:r w:rsidR="00521D65">
        <w:rPr>
          <w:b/>
          <w:bCs/>
          <w:sz w:val="28"/>
          <w:szCs w:val="28"/>
        </w:rPr>
        <w:t>-</w:t>
      </w:r>
      <w:r w:rsidRPr="00834BE5">
        <w:rPr>
          <w:b/>
          <w:bCs/>
          <w:sz w:val="28"/>
          <w:szCs w:val="28"/>
        </w:rPr>
        <w:t xml:space="preserve"> Рефлексивтік-талдамалық компонент бойынша кәсіби құзыреттілікті дамытуға арналған мотивтердің анықтаушы және қалыптастырушы кезеңдердегі динамикасы (Г.Н. Пантелеева әдістемесі негізінде)</w:t>
      </w:r>
    </w:p>
    <w:p w14:paraId="54B12D7A" w14:textId="77777777" w:rsidR="009E71A1" w:rsidRPr="00834BE5" w:rsidRDefault="009E71A1" w:rsidP="006E0AFD">
      <w:pPr>
        <w:widowControl/>
        <w:suppressAutoHyphens w:val="0"/>
        <w:autoSpaceDN/>
        <w:ind w:firstLine="708"/>
        <w:jc w:val="center"/>
        <w:textAlignment w:val="auto"/>
        <w:outlineLvl w:val="1"/>
        <w:rPr>
          <w:rFonts w:eastAsia="Times New Roman" w:cs="Times New Roman"/>
          <w:b/>
          <w:bCs/>
          <w:kern w:val="0"/>
          <w:sz w:val="28"/>
          <w:szCs w:val="28"/>
          <w:lang w:val="kk-KZ" w:eastAsia="ru-RU" w:bidi="ar-SA"/>
        </w:rPr>
      </w:pPr>
    </w:p>
    <w:p w14:paraId="2C2A72FE" w14:textId="5F4F57B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Осы компоненттің қалыптасу деңгейін анықтау және оның динамикасын талдау мақсатында зерттеуде Г.Н.Пантелеева ұсынған «Кәсіби құзыреттілікті дамытуға арналған заттық-дамытушы орта» әдістемесі қолданылды. Әдістеме мазмұны кәсіби құзыреттілікті дамытатын мотивтерді үш өзара байланысты блок арқылы қарастырады: зияткерлік-шығармашылық қасиеттер; эмоционалдық-ерік-жігер қасиеттері; заттық-дамытушы ортаны құруға бағытталған сапалар.</w:t>
      </w:r>
      <w:r w:rsidR="00F6335E">
        <w:rPr>
          <w:rFonts w:eastAsia="Times New Roman" w:cs="Times New Roman"/>
          <w:kern w:val="0"/>
          <w:sz w:val="28"/>
          <w:szCs w:val="28"/>
          <w:lang w:val="kk-KZ" w:eastAsia="ru-RU" w:bidi="ar-SA"/>
        </w:rPr>
        <w:t xml:space="preserve"> Б</w:t>
      </w:r>
      <w:r w:rsidRPr="00834BE5">
        <w:rPr>
          <w:rFonts w:eastAsia="Times New Roman" w:cs="Times New Roman"/>
          <w:kern w:val="0"/>
          <w:sz w:val="28"/>
          <w:szCs w:val="28"/>
          <w:lang w:val="kk-KZ" w:eastAsia="ru-RU" w:bidi="ar-SA"/>
        </w:rPr>
        <w:t>локтар болашақ педагогтің кәсіби әрекетке саналы қатынасын, кәсіби жауапкершілігін және кәсіби рефлексиясының тереңдігін кешенді түрде сипаттайды.</w:t>
      </w:r>
    </w:p>
    <w:p w14:paraId="738A53A9" w14:textId="00B27E9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Анықтаушы кезең нәтижелерін талдау бақылау және эксперименттік топтардағы рефлексивтік-талдамалық компонент бойынша кәсіби мотивтердің бастапқы деңгейде өзара шамалас болғанын көрсетті</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 xml:space="preserve">зерттеу </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 xml:space="preserve">топтарының бастапқы мүмкіндіктерінің тең екенін және қалыптастырушы эксперимент нәтижелерін салыстырмалы түрде бағалауға әдіснамалық негіз бар екенін </w:t>
      </w:r>
      <w:r w:rsidR="00270FDC">
        <w:rPr>
          <w:rFonts w:eastAsia="Times New Roman" w:cs="Times New Roman"/>
          <w:kern w:val="0"/>
          <w:sz w:val="28"/>
          <w:szCs w:val="28"/>
          <w:lang w:val="kk-KZ" w:eastAsia="ru-RU" w:bidi="ar-SA"/>
        </w:rPr>
        <w:t>айта аламыз</w:t>
      </w:r>
      <w:r w:rsidRPr="00834BE5">
        <w:rPr>
          <w:rFonts w:eastAsia="Times New Roman" w:cs="Times New Roman"/>
          <w:kern w:val="0"/>
          <w:sz w:val="28"/>
          <w:szCs w:val="28"/>
          <w:lang w:val="kk-KZ" w:eastAsia="ru-RU" w:bidi="ar-SA"/>
        </w:rPr>
        <w:t>.</w:t>
      </w:r>
    </w:p>
    <w:p w14:paraId="1CB86EFC" w14:textId="045C171F"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I блок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зияткерлік және шығармашылық қасиеттер бойынша анықтаушы кезеңде бақылау тобында «мамандыққа сай кәсіби құзыреттілік» мотиві 16 адамда (25,0%), эксперименттік топта 17 адамда (25,5%) тіркелді. </w:t>
      </w:r>
      <w:r w:rsidR="00F6335E">
        <w:rPr>
          <w:rFonts w:eastAsia="Times New Roman" w:cs="Times New Roman"/>
          <w:kern w:val="0"/>
          <w:sz w:val="28"/>
          <w:szCs w:val="28"/>
          <w:lang w:val="kk-KZ" w:eastAsia="ru-RU" w:bidi="ar-SA"/>
        </w:rPr>
        <w:t>К</w:t>
      </w:r>
      <w:r w:rsidRPr="00834BE5">
        <w:rPr>
          <w:rFonts w:eastAsia="Times New Roman" w:cs="Times New Roman"/>
          <w:kern w:val="0"/>
          <w:sz w:val="28"/>
          <w:szCs w:val="28"/>
          <w:lang w:val="kk-KZ" w:eastAsia="ru-RU" w:bidi="ar-SA"/>
        </w:rPr>
        <w:t>өрсеткіш болашақ педагогтердің шамамен төрттен бір бөлігі ғана өз кәсіби құзыреттілігін саналы түрде кәсіби дамудың негізгі факторы ретінде қабылдайтынын көрсетеді. Қалған респонденттерде кәсіби құзыреттілікке қатынас әлі де сыртқы талаптармен немесе оқу үдерісінің формалды мазмұнымен шектелген.</w:t>
      </w:r>
    </w:p>
    <w:p w14:paraId="6A86854C" w14:textId="43880A4B"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lastRenderedPageBreak/>
        <w:t>«Кәсіби дағдылардың болуы» мотиві бойынша екі топта да шамалас көрсеткіштер байқалды: бақылау тобында 13 адам (20,0%), эксперименттік топта 13 адам (19,7%)</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деректер болашақ педагогтердің кәсіби дағдыларды көбіне оқу пәндерінің мазмұнымен шектеп, оларды кәсіби өзін-өзі жетілдіру құралы ретінде толық қабылдай бермейтінін көрсетеді.</w:t>
      </w:r>
    </w:p>
    <w:p w14:paraId="45B4A6F3" w14:textId="364E858C"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Креативті ойлау қабілеті, талдау және сараптау икемділігі, іс-әрекетті жоспарлау және жобалау мотивтері бойынша да анықтаушы кезеңде орташа деңгей басым болып, кәсіби рефлексияның жүйелі сипат алмауы байқалды.</w:t>
      </w:r>
      <w:r w:rsidR="00F6335E">
        <w:rPr>
          <w:rFonts w:eastAsia="Times New Roman" w:cs="Times New Roman"/>
          <w:kern w:val="0"/>
          <w:sz w:val="28"/>
          <w:szCs w:val="28"/>
          <w:lang w:val="kk-KZ" w:eastAsia="ru-RU" w:bidi="ar-SA"/>
        </w:rPr>
        <w:t xml:space="preserve">  Б</w:t>
      </w:r>
      <w:r w:rsidRPr="00834BE5">
        <w:rPr>
          <w:rFonts w:eastAsia="Times New Roman" w:cs="Times New Roman"/>
          <w:kern w:val="0"/>
          <w:sz w:val="28"/>
          <w:szCs w:val="28"/>
          <w:lang w:val="kk-KZ" w:eastAsia="ru-RU" w:bidi="ar-SA"/>
        </w:rPr>
        <w:t>олашақ педагогтердің кәсіби әрекетке шығармашылық және талдамалық тұрғыдан қарау дағдыларының әлі де қалыптасу сатысында екенін айқындайды.</w:t>
      </w:r>
    </w:p>
    <w:p w14:paraId="3E759929" w14:textId="088FACDD"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II блок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эмоционалдық және ерік-жігер қасиеттері бойынша да ұқсас жағдай байқалды. Мәселен, «табандылық және кәсіби талапшылдық» мотиві бақылау тобында 16 адамда (24,6%), эксперименттік топта 16 адамда (24,2%) тіркеліп, кәсіби тұрақтылық пен жауапкершілікке деген қатынастың бастапқы деңгейде екенін көрсетті. «Өзіндік шешім қабылдау» мотиві екі топта да шамамен 21-22% деңгейінде қалып, болашақ педагогтердің дербес кәсіби шешім қабылдауда әлі де сенімсіз екенін аңғартады.</w:t>
      </w:r>
    </w:p>
    <w:p w14:paraId="40818E6A" w14:textId="710F0EBF"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III блок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заттық-дамытушы ортаны құруға бағытталған сапалар бойынша да анықтаушы кезеңде көрсеткіштер шамалас болды. Эмоциялық тұрақтылық, ұйымдастырушылық қабілеттер, баланың жас ерекшелігін ескеру және кәсіби қызметке сүйіспеншілік мотивтері 22</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29% аралығында өзгеріп, кәсіби әрекетке ішкі дайындықтың жеткіліксіз деңгейде екенін көрсетті.</w:t>
      </w:r>
    </w:p>
    <w:p w14:paraId="45414E27" w14:textId="25CBEE1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Анықтаушы кезең деректері рефлексивтік-талдамалық компоненттің болашақ педагогтерде фрагментарлы түрде қалыптасқанын, кәсіби мотивтердің жүйелі құрылымға әлі айналмағанын және оларды мақсатты түрде дамыту қажеттігін айқын </w:t>
      </w:r>
      <w:r w:rsidR="00270FDC">
        <w:rPr>
          <w:rFonts w:eastAsia="Times New Roman" w:cs="Times New Roman"/>
          <w:kern w:val="0"/>
          <w:sz w:val="28"/>
          <w:szCs w:val="28"/>
          <w:lang w:val="kk-KZ" w:eastAsia="ru-RU" w:bidi="ar-SA"/>
        </w:rPr>
        <w:t>басымдықпен көрсетеді</w:t>
      </w:r>
      <w:r w:rsidRPr="00834BE5">
        <w:rPr>
          <w:rFonts w:eastAsia="Times New Roman" w:cs="Times New Roman"/>
          <w:kern w:val="0"/>
          <w:sz w:val="28"/>
          <w:szCs w:val="28"/>
          <w:lang w:val="kk-KZ" w:eastAsia="ru-RU" w:bidi="ar-SA"/>
        </w:rPr>
        <w:t>.</w:t>
      </w:r>
    </w:p>
    <w:p w14:paraId="755FF93E" w14:textId="1BADFD41"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Қалыптастырушы эксперимент барысында рефлексивтік-талдамалық компонентті дамытуға бағытталған арнайы педагогикалық ықпалдар жүйесі қолданылды. </w:t>
      </w:r>
      <w:r w:rsidR="00F6335E">
        <w:rPr>
          <w:rFonts w:eastAsia="Times New Roman" w:cs="Times New Roman"/>
          <w:kern w:val="0"/>
          <w:sz w:val="28"/>
          <w:szCs w:val="28"/>
          <w:lang w:val="kk-KZ" w:eastAsia="ru-RU" w:bidi="ar-SA"/>
        </w:rPr>
        <w:t>Ж</w:t>
      </w:r>
      <w:r w:rsidRPr="00834BE5">
        <w:rPr>
          <w:rFonts w:eastAsia="Times New Roman" w:cs="Times New Roman"/>
          <w:kern w:val="0"/>
          <w:sz w:val="28"/>
          <w:szCs w:val="28"/>
          <w:lang w:val="kk-KZ" w:eastAsia="ru-RU" w:bidi="ar-SA"/>
        </w:rPr>
        <w:t>үйе болашақ педагогтердің кәсіби әрекетке рефлексиялық қатынасын қалыптастыруға, кәсіби мотивтердің саналы деңгейге көтерілуіне және кәсіби өзін-өзі дамытуға бағытталған ішкі ұстанымдардың орнығуына жағдай жасады.</w:t>
      </w:r>
    </w:p>
    <w:p w14:paraId="7DE9BFDF" w14:textId="517CF0A9"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I блок бойынша қалыптастырушы кезең нәтижелері эксперименттік топта айқын сапалық өзгерістердің орын алғанын көрсетті. «Мамандыққа сай кәсіби құзыреттілік» мотиві эксперименттік топта 31 адамға (46,9%) жетіп, анықтаушы кезеңмен салыстырғанда екі есеге жуық артты.</w:t>
      </w:r>
      <w:r w:rsidR="00F6335E">
        <w:rPr>
          <w:rFonts w:eastAsia="Times New Roman" w:cs="Times New Roman"/>
          <w:kern w:val="0"/>
          <w:sz w:val="28"/>
          <w:szCs w:val="28"/>
          <w:lang w:val="kk-KZ" w:eastAsia="ru-RU" w:bidi="ar-SA"/>
        </w:rPr>
        <w:t xml:space="preserve"> Б</w:t>
      </w:r>
      <w:r w:rsidRPr="00834BE5">
        <w:rPr>
          <w:rFonts w:eastAsia="Times New Roman" w:cs="Times New Roman"/>
          <w:kern w:val="0"/>
          <w:sz w:val="28"/>
          <w:szCs w:val="28"/>
          <w:lang w:val="kk-KZ" w:eastAsia="ru-RU" w:bidi="ar-SA"/>
        </w:rPr>
        <w:t>олашақ педагогтердің кәсіби құзыреттілікті сыртқы талап емес, кәсіби дамудың ішкі құндылығы ретінде қабылдай бастағанын көрсетеді. Ал бақылау тобында көрсеткіш тек 18 адамға (27,7%) дейін ғана өсті, өзгеріс табиғи оқу үдерісі аясында шектелді.</w:t>
      </w:r>
    </w:p>
    <w:p w14:paraId="0B72D410" w14:textId="2419C2C6"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«Кәсіби дағдылардың болуы» мотиві эксперименттік топта 29 адамға (43,9%) жетіп, кәсіби дағдыларды мақсатты түрде дамытуға бағытталған саналы қатынастың қалыптасқанын </w:t>
      </w:r>
      <w:r w:rsidR="00270FDC">
        <w:rPr>
          <w:rFonts w:eastAsia="Times New Roman" w:cs="Times New Roman"/>
          <w:kern w:val="0"/>
          <w:sz w:val="28"/>
          <w:szCs w:val="28"/>
          <w:lang w:val="kk-KZ" w:eastAsia="ru-RU" w:bidi="ar-SA"/>
        </w:rPr>
        <w:t>байқадық</w:t>
      </w:r>
      <w:r w:rsidRPr="00834BE5">
        <w:rPr>
          <w:rFonts w:eastAsia="Times New Roman" w:cs="Times New Roman"/>
          <w:kern w:val="0"/>
          <w:sz w:val="28"/>
          <w:szCs w:val="28"/>
          <w:lang w:val="kk-KZ" w:eastAsia="ru-RU" w:bidi="ar-SA"/>
        </w:rPr>
        <w:t>.</w:t>
      </w:r>
      <w:r w:rsidR="00F6335E">
        <w:rPr>
          <w:rFonts w:eastAsia="Times New Roman" w:cs="Times New Roman"/>
          <w:kern w:val="0"/>
          <w:sz w:val="28"/>
          <w:szCs w:val="28"/>
          <w:lang w:val="kk-KZ" w:eastAsia="ru-RU" w:bidi="ar-SA"/>
        </w:rPr>
        <w:t xml:space="preserve"> К</w:t>
      </w:r>
      <w:r w:rsidRPr="00834BE5">
        <w:rPr>
          <w:rFonts w:eastAsia="Times New Roman" w:cs="Times New Roman"/>
          <w:kern w:val="0"/>
          <w:sz w:val="28"/>
          <w:szCs w:val="28"/>
          <w:lang w:val="kk-KZ" w:eastAsia="ru-RU" w:bidi="ar-SA"/>
        </w:rPr>
        <w:t xml:space="preserve">өрсеткіш болашақ </w:t>
      </w:r>
      <w:r w:rsidRPr="00834BE5">
        <w:rPr>
          <w:rFonts w:eastAsia="Times New Roman" w:cs="Times New Roman"/>
          <w:kern w:val="0"/>
          <w:sz w:val="28"/>
          <w:szCs w:val="28"/>
          <w:lang w:val="kk-KZ" w:eastAsia="ru-RU" w:bidi="ar-SA"/>
        </w:rPr>
        <w:lastRenderedPageBreak/>
        <w:t>педагогтердің кәсіби әрекетті жоспарлау, талдау және жетілдіру үдерістеріне белсенді араласа бастағанын көрсетеді.</w:t>
      </w:r>
    </w:p>
    <w:p w14:paraId="4F3E1BA4" w14:textId="7269280A"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Креативті ойлау қабілеті, талдау және сараптау икемділігі, іс-әрекетті жоспарлау және жобалау мотивтері бойынша да эксперименттік топта 39,4</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42,4% аралығында тұрақты өсу байқалды. </w:t>
      </w:r>
      <w:r w:rsidR="00F6335E">
        <w:rPr>
          <w:rFonts w:eastAsia="Times New Roman" w:cs="Times New Roman"/>
          <w:kern w:val="0"/>
          <w:sz w:val="28"/>
          <w:szCs w:val="28"/>
          <w:lang w:val="kk-KZ" w:eastAsia="ru-RU" w:bidi="ar-SA"/>
        </w:rPr>
        <w:t>Д</w:t>
      </w:r>
      <w:r w:rsidRPr="00834BE5">
        <w:rPr>
          <w:rFonts w:eastAsia="Times New Roman" w:cs="Times New Roman"/>
          <w:kern w:val="0"/>
          <w:sz w:val="28"/>
          <w:szCs w:val="28"/>
          <w:lang w:val="kk-KZ" w:eastAsia="ru-RU" w:bidi="ar-SA"/>
        </w:rPr>
        <w:t>еректер болашақ педагогтердің кәсіби әрекетке шығармашылық-талдамалық көзқарасының қалыптасып, кәсіби рефлексияның жүйелі сипат ала бастағанын көрсетеді.</w:t>
      </w:r>
    </w:p>
    <w:p w14:paraId="3B621462" w14:textId="5851B478"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II блок бойынша қалыптастырушы кезең нәтижелері эксперименттік топта эмоционалдық-ерік-жігер қасиеттерінің айқын нығайғанын </w:t>
      </w:r>
      <w:r w:rsidR="00270FDC">
        <w:rPr>
          <w:rFonts w:eastAsia="Times New Roman" w:cs="Times New Roman"/>
          <w:kern w:val="0"/>
          <w:sz w:val="28"/>
          <w:szCs w:val="28"/>
          <w:lang w:val="kk-KZ" w:eastAsia="ru-RU" w:bidi="ar-SA"/>
        </w:rPr>
        <w:t>растайды</w:t>
      </w:r>
      <w:r w:rsidRPr="00834BE5">
        <w:rPr>
          <w:rFonts w:eastAsia="Times New Roman" w:cs="Times New Roman"/>
          <w:kern w:val="0"/>
          <w:sz w:val="28"/>
          <w:szCs w:val="28"/>
          <w:lang w:val="kk-KZ" w:eastAsia="ru-RU" w:bidi="ar-SA"/>
        </w:rPr>
        <w:t>. «Инициативтілік және эмоциялық жігер» мотиві 27 адамға (41,0%), «табандылық және кәсіби талапшылдық» 30 адамға (45,5%), «өзіндік шешім қабылдау» 29 адамға (44,0%) жетіп, болашақ педагогтердің кәсіби әрекетке белсенді, жауапты және дербес қатынасының қалыптасқанын көрсетеді.</w:t>
      </w:r>
    </w:p>
    <w:p w14:paraId="3CB4B996" w14:textId="1385DF58"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Ал бақылау тобында</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көрсеткіштер 20</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26% шегінде ғана өзгеріп, эксперименттік ықпалдың жоқтығында рефлексивтік-талдамалық компоненттің өздігінен айтарлықтай дамымайтынын </w:t>
      </w:r>
      <w:r w:rsidR="00270FDC">
        <w:rPr>
          <w:rFonts w:eastAsia="Times New Roman" w:cs="Times New Roman"/>
          <w:kern w:val="0"/>
          <w:sz w:val="28"/>
          <w:szCs w:val="28"/>
          <w:lang w:val="kk-KZ" w:eastAsia="ru-RU" w:bidi="ar-SA"/>
        </w:rPr>
        <w:t>аңғартады</w:t>
      </w:r>
      <w:r w:rsidRPr="00834BE5">
        <w:rPr>
          <w:rFonts w:eastAsia="Times New Roman" w:cs="Times New Roman"/>
          <w:kern w:val="0"/>
          <w:sz w:val="28"/>
          <w:szCs w:val="28"/>
          <w:lang w:val="kk-KZ" w:eastAsia="ru-RU" w:bidi="ar-SA"/>
        </w:rPr>
        <w:t>.</w:t>
      </w:r>
    </w:p>
    <w:p w14:paraId="7C407BFE" w14:textId="697B97C5"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III блок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заттық-дамытушы ортаны құруға бағытталған сапалар бойынша қалыптастырушы кезең нәтижелері эксперименттік топта кәсіби әрекеттің практикалық-рефлексиялық негізінің нығайғанын көрсетті. Эмоциялық тұрақтылық 33 адамға (50,0%), ұйымдастырушылық қабілеттер 31 адамға (47,0%), баланың жас ерекшелігін ескеру 30 адамға (45,5%), кәсіби қызметке сүйіспеншілік 32 адамға (48,5%) жетіп, болашақ педагогтердің кәсіби қызметке саналы, жауапты және эмоционалдық тұрғыдан тұрақты қатынасы қалыптасқанын </w:t>
      </w:r>
      <w:r w:rsidR="00270FDC">
        <w:rPr>
          <w:rFonts w:eastAsia="Times New Roman" w:cs="Times New Roman"/>
          <w:kern w:val="0"/>
          <w:sz w:val="28"/>
          <w:szCs w:val="28"/>
          <w:lang w:val="kk-KZ" w:eastAsia="ru-RU" w:bidi="ar-SA"/>
        </w:rPr>
        <w:t>растайды</w:t>
      </w:r>
      <w:r w:rsidRPr="00834BE5">
        <w:rPr>
          <w:rFonts w:eastAsia="Times New Roman" w:cs="Times New Roman"/>
          <w:kern w:val="0"/>
          <w:sz w:val="28"/>
          <w:szCs w:val="28"/>
          <w:lang w:val="kk-KZ" w:eastAsia="ru-RU" w:bidi="ar-SA"/>
        </w:rPr>
        <w:t>.</w:t>
      </w:r>
    </w:p>
    <w:p w14:paraId="50E1AA92" w14:textId="77777777"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Салыстырмалы талдау бақылау және эксперименттік топтар арасындағы айырмашылықтың тек сандық емес, сапалық сипатта екенін көрсетті.</w:t>
      </w:r>
    </w:p>
    <w:p w14:paraId="7C598112" w14:textId="319EC49B"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Рефлексивтік-талдамалық компоненттің қалыптасу динамикасын тереңірек ашу мақсатында анықтаушы және қалыптастырушы кезеңдерде алынған нәтижелерге корреляциялық талдау жүргізілді. Корреляциялық талдаудың мақсаты </w:t>
      </w:r>
      <w:r w:rsidR="00521D65">
        <w:rPr>
          <w:rFonts w:eastAsia="Times New Roman" w:cs="Times New Roman"/>
          <w:kern w:val="0"/>
          <w:sz w:val="28"/>
          <w:szCs w:val="28"/>
          <w:lang w:val="kk-KZ" w:eastAsia="ru-RU" w:bidi="ar-SA"/>
        </w:rPr>
        <w:t>-</w:t>
      </w:r>
      <w:r w:rsidRPr="00834BE5">
        <w:rPr>
          <w:rFonts w:eastAsia="Times New Roman" w:cs="Times New Roman"/>
          <w:kern w:val="0"/>
          <w:sz w:val="28"/>
          <w:szCs w:val="28"/>
          <w:lang w:val="kk-KZ" w:eastAsia="ru-RU" w:bidi="ar-SA"/>
        </w:rPr>
        <w:t xml:space="preserve"> кәсіби құзыреттілікті дамытуға бағытталған мотивтер жүйесінің ішкі құрылымын, олардың өзара байланысын және қалыптастырушы эксперимент нәтижесінде</w:t>
      </w:r>
      <w:r w:rsidR="00F6335E">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байланыстардың қалай өзгергенін айқындау.</w:t>
      </w:r>
    </w:p>
    <w:p w14:paraId="10B98E2C" w14:textId="77777777" w:rsidR="009E71A1" w:rsidRPr="00834BE5" w:rsidRDefault="009E71A1" w:rsidP="006E0AFD">
      <w:pPr>
        <w:pStyle w:val="af"/>
        <w:spacing w:before="0" w:beforeAutospacing="0" w:after="0" w:afterAutospacing="0"/>
        <w:jc w:val="center"/>
      </w:pPr>
      <w:r w:rsidRPr="00834BE5">
        <w:rPr>
          <w:noProof/>
        </w:rPr>
        <w:lastRenderedPageBreak/>
        <w:drawing>
          <wp:inline distT="0" distB="0" distL="0" distR="0" wp14:anchorId="744DF0EB" wp14:editId="6D206B9E">
            <wp:extent cx="4470002" cy="3169920"/>
            <wp:effectExtent l="0" t="0" r="698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77693" cy="3175374"/>
                    </a:xfrm>
                    <a:prstGeom prst="rect">
                      <a:avLst/>
                    </a:prstGeom>
                    <a:noFill/>
                    <a:ln>
                      <a:noFill/>
                    </a:ln>
                  </pic:spPr>
                </pic:pic>
              </a:graphicData>
            </a:graphic>
          </wp:inline>
        </w:drawing>
      </w:r>
    </w:p>
    <w:p w14:paraId="398FE090" w14:textId="6AD3575B" w:rsidR="009E71A1" w:rsidRPr="00834BE5" w:rsidRDefault="009E71A1" w:rsidP="006E0AFD">
      <w:pPr>
        <w:widowControl/>
        <w:suppressAutoHyphens w:val="0"/>
        <w:autoSpaceDN/>
        <w:ind w:firstLine="567"/>
        <w:jc w:val="center"/>
        <w:textAlignment w:val="auto"/>
        <w:outlineLvl w:val="1"/>
        <w:rPr>
          <w:b/>
          <w:bCs/>
          <w:sz w:val="28"/>
          <w:szCs w:val="28"/>
        </w:rPr>
      </w:pPr>
      <w:r w:rsidRPr="00834BE5">
        <w:rPr>
          <w:b/>
          <w:bCs/>
          <w:sz w:val="28"/>
          <w:szCs w:val="28"/>
        </w:rPr>
        <w:t xml:space="preserve">Сурет </w:t>
      </w:r>
      <w:r w:rsidR="00D72342" w:rsidRPr="00834BE5">
        <w:rPr>
          <w:b/>
          <w:bCs/>
          <w:sz w:val="28"/>
          <w:szCs w:val="28"/>
          <w:lang w:val="kk-KZ"/>
        </w:rPr>
        <w:t>21</w:t>
      </w:r>
      <w:r w:rsidRPr="00834BE5">
        <w:rPr>
          <w:b/>
          <w:bCs/>
          <w:sz w:val="28"/>
          <w:szCs w:val="28"/>
        </w:rPr>
        <w:t xml:space="preserve"> </w:t>
      </w:r>
      <w:r w:rsidRPr="00834BE5">
        <w:rPr>
          <w:b/>
          <w:bCs/>
          <w:sz w:val="28"/>
          <w:szCs w:val="28"/>
          <w:lang w:val="kk-KZ"/>
        </w:rPr>
        <w:t>-</w:t>
      </w:r>
      <w:r w:rsidRPr="00834BE5">
        <w:rPr>
          <w:b/>
          <w:bCs/>
          <w:sz w:val="28"/>
          <w:szCs w:val="28"/>
        </w:rPr>
        <w:t xml:space="preserve"> Рефлексивтік-талдамалық компоненттің блоктары бойынша анықтаушы және қалыптастырушы кезең нәтижелерінің корреляциялық байланыстары (Пирсон r коэффициенті)</w:t>
      </w:r>
    </w:p>
    <w:p w14:paraId="5FA6BF17" w14:textId="77777777" w:rsidR="009E71A1" w:rsidRPr="00834BE5" w:rsidRDefault="009E71A1" w:rsidP="006E0AFD">
      <w:pPr>
        <w:widowControl/>
        <w:suppressAutoHyphens w:val="0"/>
        <w:autoSpaceDN/>
        <w:ind w:firstLine="567"/>
        <w:jc w:val="center"/>
        <w:textAlignment w:val="auto"/>
        <w:outlineLvl w:val="1"/>
        <w:rPr>
          <w:rFonts w:eastAsia="Times New Roman" w:cs="Times New Roman"/>
          <w:b/>
          <w:bCs/>
          <w:kern w:val="0"/>
          <w:sz w:val="28"/>
          <w:szCs w:val="28"/>
          <w:lang w:val="kk-KZ" w:eastAsia="ru-RU" w:bidi="ar-SA"/>
        </w:rPr>
      </w:pPr>
    </w:p>
    <w:p w14:paraId="1AFDB9D6" w14:textId="77777777"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Талдау барысында зияткерлік-шығармашылық, эмоционалдық-ерік-жігер және заттық-дамытушы ортаны құруға бағытталған сапалар блоктарына кіретін мотивтер көрсеткіштері пайдаланылды. Корреляция проценттік көрсеткіштер негізінде, блок ішіндегі мотивтер талдау бірлігі ретінде қарастырылды.</w:t>
      </w:r>
    </w:p>
    <w:p w14:paraId="12CF107A" w14:textId="77777777"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Пирсон корреляция коэффициентінің формуласы:</w:t>
      </w:r>
    </w:p>
    <w:p w14:paraId="2CB7C19B" w14:textId="77777777"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p>
    <w:p w14:paraId="208B345F" w14:textId="77777777" w:rsidR="009E71A1" w:rsidRPr="00834BE5" w:rsidRDefault="009E71A1" w:rsidP="006E0AFD">
      <w:pPr>
        <w:widowControl/>
        <w:suppressAutoHyphens w:val="0"/>
        <w:autoSpaceDN/>
        <w:ind w:firstLine="567"/>
        <w:jc w:val="center"/>
        <w:textAlignment w:val="auto"/>
        <w:outlineLvl w:val="1"/>
        <w:rPr>
          <w:rFonts w:eastAsia="Times New Roman" w:cs="Times New Roman"/>
          <w:kern w:val="0"/>
          <w:sz w:val="28"/>
          <w:szCs w:val="28"/>
          <w:lang w:val="kk-KZ" w:eastAsia="ru-RU" w:bidi="ar-SA"/>
        </w:rPr>
      </w:pPr>
      <w:r w:rsidRPr="00834BE5">
        <w:rPr>
          <w:rFonts w:eastAsia="Times New Roman" w:cs="Times New Roman"/>
          <w:noProof/>
          <w:kern w:val="0"/>
          <w:sz w:val="28"/>
          <w:szCs w:val="28"/>
          <w:lang w:val="kk-KZ" w:eastAsia="ru-RU" w:bidi="ar-SA"/>
        </w:rPr>
        <w:drawing>
          <wp:inline distT="0" distB="0" distL="0" distR="0" wp14:anchorId="0FCD7D2B" wp14:editId="59479C55">
            <wp:extent cx="3443817" cy="816070"/>
            <wp:effectExtent l="0" t="0" r="444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54854" cy="818685"/>
                    </a:xfrm>
                    <a:prstGeom prst="rect">
                      <a:avLst/>
                    </a:prstGeom>
                  </pic:spPr>
                </pic:pic>
              </a:graphicData>
            </a:graphic>
          </wp:inline>
        </w:drawing>
      </w:r>
    </w:p>
    <w:p w14:paraId="1764EAEB" w14:textId="77777777" w:rsidR="009E71A1" w:rsidRPr="00834BE5" w:rsidRDefault="009E71A1" w:rsidP="006E0AFD">
      <w:pPr>
        <w:widowControl/>
        <w:suppressAutoHyphens w:val="0"/>
        <w:autoSpaceDN/>
        <w:ind w:firstLine="567"/>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I блокқа кіретін бес мотив (кәсіби құзыреттілік, кәсіби дағдылар, креативті ойлау, талдау-сараптау икемділігі, жоспарлау және жобалау) бойынша эксперименттік топтың анықтаушы және қалыптастырушы кезең нәтижелері арасында күшті оң корреляция анықталды:</w:t>
      </w:r>
    </w:p>
    <w:p w14:paraId="1594FB03" w14:textId="77777777" w:rsidR="009E71A1" w:rsidRPr="00834BE5" w:rsidRDefault="009E71A1" w:rsidP="006E0AFD">
      <w:pPr>
        <w:widowControl/>
        <w:suppressAutoHyphens w:val="0"/>
        <w:autoSpaceDN/>
        <w:ind w:firstLine="567"/>
        <w:jc w:val="center"/>
        <w:textAlignment w:val="auto"/>
        <w:rPr>
          <w:rFonts w:eastAsia="Times New Roman" w:cs="Times New Roman"/>
          <w:kern w:val="0"/>
          <w:sz w:val="28"/>
          <w:szCs w:val="28"/>
          <w:lang w:val="kk-KZ" w:eastAsia="ru-RU" w:bidi="ar-SA"/>
        </w:rPr>
      </w:pPr>
      <w:r w:rsidRPr="00834BE5">
        <w:rPr>
          <w:rFonts w:eastAsia="Times New Roman" w:cs="Times New Roman"/>
          <w:noProof/>
          <w:kern w:val="0"/>
          <w:sz w:val="28"/>
          <w:szCs w:val="28"/>
          <w:lang w:val="kk-KZ" w:eastAsia="ru-RU" w:bidi="ar-SA"/>
        </w:rPr>
        <w:drawing>
          <wp:inline distT="0" distB="0" distL="0" distR="0" wp14:anchorId="2B454E2F" wp14:editId="1CD52ABB">
            <wp:extent cx="1363515" cy="412740"/>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1645" cy="421255"/>
                    </a:xfrm>
                    <a:prstGeom prst="rect">
                      <a:avLst/>
                    </a:prstGeom>
                    <a:noFill/>
                  </pic:spPr>
                </pic:pic>
              </a:graphicData>
            </a:graphic>
          </wp:inline>
        </w:drawing>
      </w:r>
    </w:p>
    <w:p w14:paraId="0F6E5A11" w14:textId="7181D5C7" w:rsidR="009E71A1" w:rsidRPr="00834BE5" w:rsidRDefault="005B28F7" w:rsidP="006E0AFD">
      <w:pPr>
        <w:widowControl/>
        <w:suppressAutoHyphens w:val="0"/>
        <w:autoSpaceDN/>
        <w:ind w:firstLine="567"/>
        <w:jc w:val="both"/>
        <w:textAlignment w:val="auto"/>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Қ</w:t>
      </w:r>
      <w:r w:rsidR="009E71A1" w:rsidRPr="00834BE5">
        <w:rPr>
          <w:rFonts w:eastAsia="Times New Roman" w:cs="Times New Roman"/>
          <w:kern w:val="0"/>
          <w:sz w:val="28"/>
          <w:szCs w:val="28"/>
          <w:lang w:val="kk-KZ" w:eastAsia="ru-RU" w:bidi="ar-SA"/>
        </w:rPr>
        <w:t xml:space="preserve">алыптастырушы эксперимент нәтижесінде зияткерлік және шығармашылық бағыттағы мотивтердің жүйелі әрі үйлесімді түрде дамығанын </w:t>
      </w:r>
      <w:r>
        <w:rPr>
          <w:rFonts w:eastAsia="Times New Roman" w:cs="Times New Roman"/>
          <w:kern w:val="0"/>
          <w:sz w:val="28"/>
          <w:szCs w:val="28"/>
          <w:lang w:val="kk-KZ" w:eastAsia="ru-RU" w:bidi="ar-SA"/>
        </w:rPr>
        <w:t>көреміз</w:t>
      </w:r>
      <w:r w:rsidR="009E71A1" w:rsidRPr="00834BE5">
        <w:rPr>
          <w:rFonts w:eastAsia="Times New Roman" w:cs="Times New Roman"/>
          <w:kern w:val="0"/>
          <w:sz w:val="28"/>
          <w:szCs w:val="28"/>
          <w:lang w:val="kk-KZ" w:eastAsia="ru-RU" w:bidi="ar-SA"/>
        </w:rPr>
        <w:t>. Яғни, кәсіби құзыреттіліктің артуы жеке-дара емес, кәсіби дағдылардың, креативті ойлаудың және аналитикалық қабілеттердің қатар дамуы арқылы жүзеге асқан.</w:t>
      </w:r>
    </w:p>
    <w:p w14:paraId="1781E597" w14:textId="77777777" w:rsidR="009E71A1" w:rsidRPr="00834BE5" w:rsidRDefault="009E71A1" w:rsidP="006E0AFD">
      <w:pPr>
        <w:widowControl/>
        <w:suppressAutoHyphens w:val="0"/>
        <w:autoSpaceDN/>
        <w:ind w:firstLine="567"/>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Бақылау тобында осы блок бойынша анықтаушы және қалыптастырушы кезең көрсеткіштері арасында өте күшті корреляция байқалды:</w:t>
      </w:r>
    </w:p>
    <w:p w14:paraId="6D519A29" w14:textId="77777777" w:rsidR="009E71A1" w:rsidRPr="00834BE5" w:rsidRDefault="009E71A1" w:rsidP="006E0AFD">
      <w:pPr>
        <w:widowControl/>
        <w:suppressAutoHyphens w:val="0"/>
        <w:autoSpaceDN/>
        <w:ind w:firstLine="567"/>
        <w:jc w:val="center"/>
        <w:textAlignment w:val="auto"/>
        <w:rPr>
          <w:rFonts w:eastAsia="Times New Roman" w:cs="Times New Roman"/>
          <w:kern w:val="0"/>
          <w:sz w:val="28"/>
          <w:szCs w:val="28"/>
          <w:lang w:val="kk-KZ" w:eastAsia="ru-RU" w:bidi="ar-SA"/>
        </w:rPr>
      </w:pPr>
      <w:r w:rsidRPr="00834BE5">
        <w:rPr>
          <w:rFonts w:eastAsia="Times New Roman" w:cs="Times New Roman"/>
          <w:noProof/>
          <w:kern w:val="0"/>
          <w:sz w:val="28"/>
          <w:szCs w:val="28"/>
          <w:lang w:val="kk-KZ" w:eastAsia="ru-RU" w:bidi="ar-SA"/>
        </w:rPr>
        <w:lastRenderedPageBreak/>
        <w:drawing>
          <wp:inline distT="0" distB="0" distL="0" distR="0" wp14:anchorId="38D5109D" wp14:editId="60EB3837">
            <wp:extent cx="1198245" cy="520617"/>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5680" cy="523847"/>
                    </a:xfrm>
                    <a:prstGeom prst="rect">
                      <a:avLst/>
                    </a:prstGeom>
                    <a:noFill/>
                  </pic:spPr>
                </pic:pic>
              </a:graphicData>
            </a:graphic>
          </wp:inline>
        </w:drawing>
      </w:r>
    </w:p>
    <w:p w14:paraId="6E93FB98" w14:textId="25B3D94A" w:rsidR="009E71A1" w:rsidRPr="00834BE5" w:rsidRDefault="009E71A1" w:rsidP="006E0AFD">
      <w:pPr>
        <w:widowControl/>
        <w:suppressAutoHyphens w:val="0"/>
        <w:autoSpaceDN/>
        <w:ind w:firstLine="567"/>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Алайда</w:t>
      </w:r>
      <w:r w:rsidR="00C34A27">
        <w:rPr>
          <w:rFonts w:eastAsia="Times New Roman" w:cs="Times New Roman"/>
          <w:kern w:val="0"/>
          <w:sz w:val="28"/>
          <w:szCs w:val="28"/>
          <w:lang w:val="kk-KZ" w:eastAsia="ru-RU" w:bidi="ar-SA"/>
        </w:rPr>
        <w:t xml:space="preserve"> </w:t>
      </w:r>
      <w:r w:rsidRPr="00834BE5">
        <w:rPr>
          <w:rFonts w:eastAsia="Times New Roman" w:cs="Times New Roman"/>
          <w:kern w:val="0"/>
          <w:sz w:val="28"/>
          <w:szCs w:val="28"/>
          <w:lang w:val="kk-KZ" w:eastAsia="ru-RU" w:bidi="ar-SA"/>
        </w:rPr>
        <w:t>корреляция даму нәтижесін емес, көрсеткіштердің құрылымдық тұрақтылығын сипаттайды, бақылау тобында мотивтер жүйесі айтарлықтай өзгеріске ұшырамаған.</w:t>
      </w:r>
    </w:p>
    <w:p w14:paraId="3E27FB38" w14:textId="77777777"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II блок. Эмоционалдық және ерік-жігер қасиеттері бойынша корреляциялық талдау</w:t>
      </w:r>
    </w:p>
    <w:p w14:paraId="1EDD56B5" w14:textId="77777777" w:rsidR="009E71A1" w:rsidRPr="00834BE5" w:rsidRDefault="009E71A1" w:rsidP="006E0AFD">
      <w:pPr>
        <w:widowControl/>
        <w:suppressAutoHyphens w:val="0"/>
        <w:autoSpaceDN/>
        <w:ind w:firstLine="567"/>
        <w:jc w:val="both"/>
        <w:textAlignment w:val="auto"/>
        <w:outlineLvl w:val="1"/>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II блоктағы бес мотив (инициативтілік, табандылық, мақсаттылық, өзіндік шешім қабылдау, еңбекқорлық) бойынша эксперименттік топта анықтаушы және қалыптастырушы кезең нәтижелері арасында күшті оң корреляция анықталды:</w:t>
      </w:r>
    </w:p>
    <w:p w14:paraId="2C541C8C"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34BE5">
        <w:rPr>
          <w:rFonts w:eastAsia="Times New Roman" w:cs="Times New Roman"/>
          <w:noProof/>
          <w:kern w:val="0"/>
          <w:sz w:val="28"/>
          <w:szCs w:val="28"/>
          <w:lang w:val="ru-RU" w:eastAsia="ru-RU" w:bidi="ar-SA"/>
        </w:rPr>
        <w:drawing>
          <wp:inline distT="0" distB="0" distL="0" distR="0" wp14:anchorId="3AD88660" wp14:editId="1FA7D609">
            <wp:extent cx="1421130" cy="417979"/>
            <wp:effectExtent l="0" t="0" r="762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7286" cy="419790"/>
                    </a:xfrm>
                    <a:prstGeom prst="rect">
                      <a:avLst/>
                    </a:prstGeom>
                    <a:noFill/>
                  </pic:spPr>
                </pic:pic>
              </a:graphicData>
            </a:graphic>
          </wp:inline>
        </w:drawing>
      </w:r>
    </w:p>
    <w:p w14:paraId="31D7E294" w14:textId="0D23E70F" w:rsidR="009E71A1" w:rsidRPr="00834BE5" w:rsidRDefault="00C34A27" w:rsidP="006E0AFD">
      <w:pPr>
        <w:widowControl/>
        <w:suppressAutoHyphens w:val="0"/>
        <w:autoSpaceDN/>
        <w:ind w:firstLine="708"/>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Э</w:t>
      </w:r>
      <w:r w:rsidR="009E71A1" w:rsidRPr="00834BE5">
        <w:rPr>
          <w:rFonts w:eastAsia="Times New Roman" w:cs="Times New Roman"/>
          <w:kern w:val="0"/>
          <w:sz w:val="28"/>
          <w:szCs w:val="28"/>
          <w:lang w:val="ru-RU" w:eastAsia="ru-RU" w:bidi="ar-SA"/>
        </w:rPr>
        <w:t>моционалдық және ерік-жігерлік қасиеттердің қалыптастырушы эксперимент барысында біртұтас жүйе ретінде дамығаны</w:t>
      </w:r>
      <w:r w:rsidR="00270FDC">
        <w:rPr>
          <w:rFonts w:eastAsia="Times New Roman" w:cs="Times New Roman"/>
          <w:kern w:val="0"/>
          <w:sz w:val="28"/>
          <w:szCs w:val="28"/>
          <w:lang w:val="ru-RU" w:eastAsia="ru-RU" w:bidi="ar-SA"/>
        </w:rPr>
        <w:t xml:space="preserve"> рас</w:t>
      </w:r>
      <w:r w:rsidR="009E71A1" w:rsidRPr="00834BE5">
        <w:rPr>
          <w:rFonts w:eastAsia="Times New Roman" w:cs="Times New Roman"/>
          <w:kern w:val="0"/>
          <w:sz w:val="28"/>
          <w:szCs w:val="28"/>
          <w:lang w:val="ru-RU" w:eastAsia="ru-RU" w:bidi="ar-SA"/>
        </w:rPr>
        <w:t>. Мәселен, табандылықтың артуы өзіндік шешім қабылдау мен мақсаттылықтың күшеюімен қатар жүрген,</w:t>
      </w:r>
      <w:r w:rsidR="008819D6">
        <w:rPr>
          <w:rFonts w:eastAsia="Times New Roman" w:cs="Times New Roman"/>
          <w:kern w:val="0"/>
          <w:sz w:val="28"/>
          <w:szCs w:val="28"/>
          <w:lang w:val="ru-RU" w:eastAsia="ru-RU" w:bidi="ar-SA"/>
        </w:rPr>
        <w:t xml:space="preserve"> </w:t>
      </w:r>
      <w:r w:rsidR="009E71A1" w:rsidRPr="00834BE5">
        <w:rPr>
          <w:rFonts w:eastAsia="Times New Roman" w:cs="Times New Roman"/>
          <w:kern w:val="0"/>
          <w:sz w:val="28"/>
          <w:szCs w:val="28"/>
          <w:lang w:val="ru-RU" w:eastAsia="ru-RU" w:bidi="ar-SA"/>
        </w:rPr>
        <w:t>рефлексивтік-талдамалық компоненттің тұлғалық-ерік деңгейде нығайғанын көрсетеді.</w:t>
      </w:r>
    </w:p>
    <w:p w14:paraId="421C18B0" w14:textId="0D516C01" w:rsidR="009E71A1" w:rsidRPr="00834BE5" w:rsidRDefault="00737499" w:rsidP="006E0AFD">
      <w:pPr>
        <w:widowControl/>
        <w:suppressAutoHyphens w:val="0"/>
        <w:autoSpaceDN/>
        <w:ind w:firstLine="708"/>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Бақылау тобында</w:t>
      </w:r>
      <w:r w:rsidR="009E71A1" w:rsidRPr="00834BE5">
        <w:rPr>
          <w:rFonts w:eastAsia="Times New Roman" w:cs="Times New Roman"/>
          <w:kern w:val="0"/>
          <w:sz w:val="28"/>
          <w:szCs w:val="28"/>
          <w:lang w:val="ru-RU" w:eastAsia="ru-RU" w:bidi="ar-SA"/>
        </w:rPr>
        <w:t xml:space="preserve"> </w:t>
      </w:r>
      <w:r w:rsidR="0038242C">
        <w:rPr>
          <w:rFonts w:eastAsia="Times New Roman" w:cs="Times New Roman"/>
          <w:kern w:val="0"/>
          <w:sz w:val="28"/>
          <w:szCs w:val="28"/>
          <w:lang w:val="ru-RU" w:eastAsia="ru-RU" w:bidi="ar-SA"/>
        </w:rPr>
        <w:t>аталмыш</w:t>
      </w:r>
      <w:r w:rsidR="009E71A1" w:rsidRPr="00834BE5">
        <w:rPr>
          <w:rFonts w:eastAsia="Times New Roman" w:cs="Times New Roman"/>
          <w:kern w:val="0"/>
          <w:sz w:val="28"/>
          <w:szCs w:val="28"/>
          <w:lang w:val="ru-RU" w:eastAsia="ru-RU" w:bidi="ar-SA"/>
        </w:rPr>
        <w:t xml:space="preserve"> </w:t>
      </w:r>
      <w:r>
        <w:rPr>
          <w:rFonts w:eastAsia="Times New Roman" w:cs="Times New Roman"/>
          <w:kern w:val="0"/>
          <w:sz w:val="28"/>
          <w:szCs w:val="28"/>
          <w:lang w:val="ru-RU" w:eastAsia="ru-RU" w:bidi="ar-SA"/>
        </w:rPr>
        <w:t>блок бойынша</w:t>
      </w:r>
      <w:r w:rsidR="009E71A1" w:rsidRPr="00834BE5">
        <w:rPr>
          <w:rFonts w:eastAsia="Times New Roman" w:cs="Times New Roman"/>
          <w:kern w:val="0"/>
          <w:sz w:val="28"/>
          <w:szCs w:val="28"/>
          <w:lang w:val="ru-RU" w:eastAsia="ru-RU" w:bidi="ar-SA"/>
        </w:rPr>
        <w:t xml:space="preserve"> </w:t>
      </w:r>
      <w:r>
        <w:rPr>
          <w:rFonts w:eastAsia="Times New Roman" w:cs="Times New Roman"/>
          <w:kern w:val="0"/>
          <w:sz w:val="28"/>
          <w:szCs w:val="28"/>
          <w:lang w:val="ru-RU" w:eastAsia="ru-RU" w:bidi="ar-SA"/>
        </w:rPr>
        <w:t>корреляция</w:t>
      </w:r>
      <w:r w:rsidR="009E71A1" w:rsidRPr="00834BE5">
        <w:rPr>
          <w:rFonts w:eastAsia="Times New Roman" w:cs="Times New Roman"/>
          <w:kern w:val="0"/>
          <w:sz w:val="28"/>
          <w:szCs w:val="28"/>
          <w:lang w:val="ru-RU" w:eastAsia="ru-RU" w:bidi="ar-SA"/>
        </w:rPr>
        <w:t xml:space="preserve"> </w:t>
      </w:r>
      <w:r>
        <w:rPr>
          <w:rFonts w:eastAsia="Times New Roman" w:cs="Times New Roman"/>
          <w:kern w:val="0"/>
          <w:sz w:val="28"/>
          <w:szCs w:val="28"/>
          <w:lang w:val="ru-RU" w:eastAsia="ru-RU" w:bidi="ar-SA"/>
        </w:rPr>
        <w:t>коэфиценті</w:t>
      </w:r>
      <w:r w:rsidR="002C0237">
        <w:rPr>
          <w:rFonts w:eastAsia="Times New Roman" w:cs="Times New Roman"/>
          <w:kern w:val="0"/>
          <w:sz w:val="28"/>
          <w:szCs w:val="28"/>
          <w:lang w:val="ru-RU" w:eastAsia="ru-RU" w:bidi="ar-SA"/>
        </w:rPr>
        <w:t>өте жоғары болды</w:t>
      </w:r>
      <w:r w:rsidR="009E71A1" w:rsidRPr="00834BE5">
        <w:rPr>
          <w:rFonts w:eastAsia="Times New Roman" w:cs="Times New Roman"/>
          <w:kern w:val="0"/>
          <w:sz w:val="28"/>
          <w:szCs w:val="28"/>
          <w:lang w:val="ru-RU" w:eastAsia="ru-RU" w:bidi="ar-SA"/>
        </w:rPr>
        <w:t>:</w:t>
      </w:r>
    </w:p>
    <w:p w14:paraId="4AEBF85F" w14:textId="77777777" w:rsidR="009E71A1" w:rsidRPr="00834BE5" w:rsidRDefault="009E71A1" w:rsidP="006E0AFD">
      <w:pPr>
        <w:widowControl/>
        <w:suppressAutoHyphens w:val="0"/>
        <w:autoSpaceDN/>
        <w:ind w:firstLine="708"/>
        <w:jc w:val="center"/>
        <w:textAlignment w:val="auto"/>
        <w:rPr>
          <w:rFonts w:eastAsia="Times New Roman" w:cs="Times New Roman"/>
          <w:kern w:val="0"/>
          <w:sz w:val="28"/>
          <w:szCs w:val="28"/>
          <w:lang w:val="ru-RU" w:eastAsia="ru-RU" w:bidi="ar-SA"/>
        </w:rPr>
      </w:pPr>
      <w:r w:rsidRPr="00834BE5">
        <w:rPr>
          <w:rFonts w:eastAsia="Times New Roman" w:cs="Times New Roman"/>
          <w:noProof/>
          <w:kern w:val="0"/>
          <w:sz w:val="28"/>
          <w:szCs w:val="28"/>
          <w:lang w:val="ru-RU" w:eastAsia="ru-RU" w:bidi="ar-SA"/>
        </w:rPr>
        <w:drawing>
          <wp:inline distT="0" distB="0" distL="0" distR="0" wp14:anchorId="04CAE3DA" wp14:editId="7693C7BB">
            <wp:extent cx="1283970" cy="413232"/>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94733" cy="416696"/>
                    </a:xfrm>
                    <a:prstGeom prst="rect">
                      <a:avLst/>
                    </a:prstGeom>
                    <a:noFill/>
                  </pic:spPr>
                </pic:pic>
              </a:graphicData>
            </a:graphic>
          </wp:inline>
        </w:drawing>
      </w:r>
    </w:p>
    <w:p w14:paraId="59A42595" w14:textId="00040F2F" w:rsidR="009E71A1" w:rsidRPr="00834BE5" w:rsidRDefault="00951289" w:rsidP="006E0AFD">
      <w:pPr>
        <w:widowControl/>
        <w:suppressAutoHyphens w:val="0"/>
        <w:autoSpaceDN/>
        <w:ind w:firstLine="708"/>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К</w:t>
      </w:r>
      <w:r w:rsidR="009E71A1" w:rsidRPr="00834BE5">
        <w:rPr>
          <w:rFonts w:eastAsia="Times New Roman" w:cs="Times New Roman"/>
          <w:kern w:val="0"/>
          <w:sz w:val="28"/>
          <w:szCs w:val="28"/>
          <w:lang w:val="ru-RU" w:eastAsia="ru-RU" w:bidi="ar-SA"/>
        </w:rPr>
        <w:t>өрсеткіш бақылау тобында да мотивтер арасындағы байланыстың сақталғанын көрсеткенімен, сандық өсімнің төмен болуы</w:t>
      </w:r>
      <w:r w:rsidR="008819D6">
        <w:rPr>
          <w:rFonts w:eastAsia="Times New Roman" w:cs="Times New Roman"/>
          <w:kern w:val="0"/>
          <w:sz w:val="28"/>
          <w:szCs w:val="28"/>
          <w:lang w:val="ru-RU" w:eastAsia="ru-RU" w:bidi="ar-SA"/>
        </w:rPr>
        <w:t xml:space="preserve"> </w:t>
      </w:r>
      <w:r w:rsidR="009E71A1" w:rsidRPr="00834BE5">
        <w:rPr>
          <w:rFonts w:eastAsia="Times New Roman" w:cs="Times New Roman"/>
          <w:kern w:val="0"/>
          <w:sz w:val="28"/>
          <w:szCs w:val="28"/>
          <w:lang w:val="ru-RU" w:eastAsia="ru-RU" w:bidi="ar-SA"/>
        </w:rPr>
        <w:t xml:space="preserve">байланыстың дамытушылық емес, инерциялық </w:t>
      </w:r>
      <w:r w:rsidR="002C0237">
        <w:rPr>
          <w:rFonts w:eastAsia="Times New Roman" w:cs="Times New Roman"/>
          <w:kern w:val="0"/>
          <w:sz w:val="28"/>
          <w:szCs w:val="28"/>
          <w:lang w:val="ru-RU" w:eastAsia="ru-RU" w:bidi="ar-SA"/>
        </w:rPr>
        <w:t>тұрпатта</w:t>
      </w:r>
      <w:r w:rsidR="009E71A1" w:rsidRPr="00834BE5">
        <w:rPr>
          <w:rFonts w:eastAsia="Times New Roman" w:cs="Times New Roman"/>
          <w:kern w:val="0"/>
          <w:sz w:val="28"/>
          <w:szCs w:val="28"/>
          <w:lang w:val="ru-RU" w:eastAsia="ru-RU" w:bidi="ar-SA"/>
        </w:rPr>
        <w:t xml:space="preserve"> екенін аңғартады.</w:t>
      </w:r>
    </w:p>
    <w:p w14:paraId="0942B380" w14:textId="77777777" w:rsidR="009E71A1" w:rsidRPr="00834BE5" w:rsidRDefault="009E71A1" w:rsidP="006E0AFD">
      <w:pPr>
        <w:widowControl/>
        <w:suppressAutoHyphens w:val="0"/>
        <w:autoSpaceDN/>
        <w:ind w:firstLine="708"/>
        <w:jc w:val="both"/>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III блок. Заттық-дамытушы ортаны құруға бағытталған сапалар бойынша корреляциялық талдау</w:t>
      </w:r>
    </w:p>
    <w:p w14:paraId="5EECFE54"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III блоктағы төрт мотив (эмоциялық тұрақтылық, ұйымдастырушылық қабілет, баланың жас ерекшелігін ескеру, кәсіби қызметке сүйіспеншілік) бойынша эксперименттік топта анықтаушы және қалыптастырушы кезең нәтижелері арасында өте күшті оң корреляция анықталды:</w:t>
      </w:r>
    </w:p>
    <w:p w14:paraId="44E5CBA2" w14:textId="77777777" w:rsidR="009E71A1" w:rsidRPr="00834BE5" w:rsidRDefault="009E71A1" w:rsidP="006E0AFD">
      <w:pPr>
        <w:widowControl/>
        <w:suppressAutoHyphens w:val="0"/>
        <w:autoSpaceDN/>
        <w:ind w:firstLine="708"/>
        <w:jc w:val="center"/>
        <w:textAlignment w:val="auto"/>
        <w:rPr>
          <w:rFonts w:eastAsia="Times New Roman" w:cs="Times New Roman"/>
          <w:kern w:val="0"/>
          <w:sz w:val="28"/>
          <w:szCs w:val="28"/>
          <w:lang w:val="ru-RU" w:eastAsia="ru-RU" w:bidi="ar-SA"/>
        </w:rPr>
      </w:pPr>
      <w:r w:rsidRPr="00834BE5">
        <w:rPr>
          <w:rFonts w:eastAsia="Times New Roman" w:cs="Times New Roman"/>
          <w:noProof/>
          <w:kern w:val="0"/>
          <w:sz w:val="28"/>
          <w:szCs w:val="28"/>
          <w:lang w:val="ru-RU" w:eastAsia="ru-RU" w:bidi="ar-SA"/>
        </w:rPr>
        <w:drawing>
          <wp:inline distT="0" distB="0" distL="0" distR="0" wp14:anchorId="1E625137" wp14:editId="3CD25D42">
            <wp:extent cx="1139190" cy="367713"/>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4848" cy="369539"/>
                    </a:xfrm>
                    <a:prstGeom prst="rect">
                      <a:avLst/>
                    </a:prstGeom>
                    <a:noFill/>
                  </pic:spPr>
                </pic:pic>
              </a:graphicData>
            </a:graphic>
          </wp:inline>
        </w:drawing>
      </w:r>
    </w:p>
    <w:p w14:paraId="3EC1EE01" w14:textId="2C1DE2E7" w:rsidR="009E71A1" w:rsidRPr="00834BE5" w:rsidRDefault="00951289" w:rsidP="006E0AFD">
      <w:pPr>
        <w:widowControl/>
        <w:suppressAutoHyphens w:val="0"/>
        <w:autoSpaceDN/>
        <w:ind w:firstLine="708"/>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Н</w:t>
      </w:r>
      <w:r w:rsidR="009E71A1" w:rsidRPr="00834BE5">
        <w:rPr>
          <w:rFonts w:eastAsia="Times New Roman" w:cs="Times New Roman"/>
          <w:kern w:val="0"/>
          <w:sz w:val="28"/>
          <w:szCs w:val="28"/>
          <w:lang w:val="ru-RU" w:eastAsia="ru-RU" w:bidi="ar-SA"/>
        </w:rPr>
        <w:t>әтиже рефлексивтік-талдамалық компоненттің практикалық-бағдарлы деңгейде қалыптасқанын көрсетеді. Яғни, заттық-дамытушы ортаны құруға бағытталған сапалар тек жеке қасиеттер ретінде емес, кәсіби сана мен әрекеттің біртұтас жүйесі ретінде дамыған.</w:t>
      </w:r>
    </w:p>
    <w:p w14:paraId="30D46246" w14:textId="17172A2B"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Бақылау тобында</w:t>
      </w:r>
      <w:r w:rsidR="008819D6">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блок бойынша корреляция коэффициенті:</w:t>
      </w:r>
    </w:p>
    <w:p w14:paraId="5ECADCF6" w14:textId="77777777" w:rsidR="009E71A1" w:rsidRPr="00834BE5" w:rsidRDefault="009E71A1" w:rsidP="006E0AFD">
      <w:pPr>
        <w:widowControl/>
        <w:suppressAutoHyphens w:val="0"/>
        <w:autoSpaceDN/>
        <w:ind w:firstLine="708"/>
        <w:jc w:val="center"/>
        <w:textAlignment w:val="auto"/>
        <w:rPr>
          <w:rFonts w:eastAsia="Times New Roman" w:cs="Times New Roman"/>
          <w:kern w:val="0"/>
          <w:sz w:val="28"/>
          <w:szCs w:val="28"/>
          <w:lang w:val="ru-RU" w:eastAsia="ru-RU" w:bidi="ar-SA"/>
        </w:rPr>
      </w:pPr>
      <w:r w:rsidRPr="00834BE5">
        <w:rPr>
          <w:rFonts w:eastAsia="Times New Roman" w:cs="Times New Roman"/>
          <w:noProof/>
          <w:kern w:val="0"/>
          <w:sz w:val="28"/>
          <w:szCs w:val="28"/>
          <w:lang w:val="ru-RU" w:eastAsia="ru-RU" w:bidi="ar-SA"/>
        </w:rPr>
        <w:drawing>
          <wp:inline distT="0" distB="0" distL="0" distR="0" wp14:anchorId="6D50823E" wp14:editId="44A1797D">
            <wp:extent cx="1097280" cy="350874"/>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6543" cy="353836"/>
                    </a:xfrm>
                    <a:prstGeom prst="rect">
                      <a:avLst/>
                    </a:prstGeom>
                    <a:noFill/>
                  </pic:spPr>
                </pic:pic>
              </a:graphicData>
            </a:graphic>
          </wp:inline>
        </w:drawing>
      </w:r>
    </w:p>
    <w:p w14:paraId="278BB8CA" w14:textId="3C9D0978" w:rsidR="009E71A1" w:rsidRPr="00834BE5" w:rsidRDefault="008819D6" w:rsidP="006E0AFD">
      <w:pPr>
        <w:widowControl/>
        <w:suppressAutoHyphens w:val="0"/>
        <w:autoSpaceDN/>
        <w:ind w:firstLine="708"/>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К</w:t>
      </w:r>
      <w:r w:rsidR="009E71A1" w:rsidRPr="00834BE5">
        <w:rPr>
          <w:rFonts w:eastAsia="Times New Roman" w:cs="Times New Roman"/>
          <w:kern w:val="0"/>
          <w:sz w:val="28"/>
          <w:szCs w:val="28"/>
          <w:lang w:val="ru-RU" w:eastAsia="ru-RU" w:bidi="ar-SA"/>
        </w:rPr>
        <w:t>өрсеткіш құрылымдық тұрақтылықты білдіреді, алайда эксперименттік топтағыдай айқын сандық серпін байқалмайды.</w:t>
      </w:r>
    </w:p>
    <w:p w14:paraId="363CD4AE" w14:textId="41F354E5"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lastRenderedPageBreak/>
        <w:t xml:space="preserve">Қалыптастырушы кезеңдегі эксперименттік топ нәтижелерін блокаралық салыстыру </w:t>
      </w:r>
      <w:proofErr w:type="gramStart"/>
      <w:r w:rsidRPr="00834BE5">
        <w:rPr>
          <w:rFonts w:eastAsia="Times New Roman" w:cs="Times New Roman"/>
          <w:kern w:val="0"/>
          <w:sz w:val="28"/>
          <w:szCs w:val="28"/>
          <w:lang w:val="ru-RU" w:eastAsia="ru-RU" w:bidi="ar-SA"/>
        </w:rPr>
        <w:t>I</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II</w:t>
      </w:r>
      <w:proofErr w:type="gramEnd"/>
      <w:r w:rsidRPr="00834BE5">
        <w:rPr>
          <w:rFonts w:eastAsia="Times New Roman" w:cs="Times New Roman"/>
          <w:kern w:val="0"/>
          <w:sz w:val="28"/>
          <w:szCs w:val="28"/>
          <w:lang w:val="ru-RU" w:eastAsia="ru-RU" w:bidi="ar-SA"/>
        </w:rPr>
        <w:t xml:space="preserve"> және </w:t>
      </w:r>
      <w:proofErr w:type="gramStart"/>
      <w:r w:rsidRPr="00834BE5">
        <w:rPr>
          <w:rFonts w:eastAsia="Times New Roman" w:cs="Times New Roman"/>
          <w:kern w:val="0"/>
          <w:sz w:val="28"/>
          <w:szCs w:val="28"/>
          <w:lang w:val="ru-RU" w:eastAsia="ru-RU" w:bidi="ar-SA"/>
        </w:rPr>
        <w:t>II</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III</w:t>
      </w:r>
      <w:proofErr w:type="gramEnd"/>
      <w:r w:rsidRPr="00834BE5">
        <w:rPr>
          <w:rFonts w:eastAsia="Times New Roman" w:cs="Times New Roman"/>
          <w:kern w:val="0"/>
          <w:sz w:val="28"/>
          <w:szCs w:val="28"/>
          <w:lang w:val="ru-RU" w:eastAsia="ru-RU" w:bidi="ar-SA"/>
        </w:rPr>
        <w:t xml:space="preserve"> блоктар арасында орташа және күшті оң корреляцияны көрсетті (r=0,62</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 xml:space="preserve">0,74). </w:t>
      </w:r>
      <w:r w:rsidR="008819D6">
        <w:rPr>
          <w:rFonts w:eastAsia="Times New Roman" w:cs="Times New Roman"/>
          <w:kern w:val="0"/>
          <w:sz w:val="28"/>
          <w:szCs w:val="28"/>
          <w:lang w:val="ru-RU" w:eastAsia="ru-RU" w:bidi="ar-SA"/>
        </w:rPr>
        <w:t>Р</w:t>
      </w:r>
      <w:r w:rsidRPr="00834BE5">
        <w:rPr>
          <w:rFonts w:eastAsia="Times New Roman" w:cs="Times New Roman"/>
          <w:kern w:val="0"/>
          <w:sz w:val="28"/>
          <w:szCs w:val="28"/>
          <w:lang w:val="ru-RU" w:eastAsia="ru-RU" w:bidi="ar-SA"/>
        </w:rPr>
        <w:t>ефлексивтік-талдамалық компоненттің:</w:t>
      </w:r>
    </w:p>
    <w:p w14:paraId="56B7F2FF" w14:textId="77777777" w:rsidR="009E71A1" w:rsidRPr="00834BE5" w:rsidRDefault="009E71A1" w:rsidP="006E0AFD">
      <w:pPr>
        <w:widowControl/>
        <w:suppressAutoHyphens w:val="0"/>
        <w:autoSpaceDN/>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зияткерлік,</w:t>
      </w:r>
    </w:p>
    <w:p w14:paraId="69F20E08" w14:textId="77777777" w:rsidR="009E71A1" w:rsidRPr="00834BE5" w:rsidRDefault="009E71A1" w:rsidP="006E0AFD">
      <w:pPr>
        <w:widowControl/>
        <w:suppressAutoHyphens w:val="0"/>
        <w:autoSpaceDN/>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эмоциялық-ерік,</w:t>
      </w:r>
    </w:p>
    <w:p w14:paraId="06112A3E" w14:textId="2566D216" w:rsidR="009E71A1" w:rsidRPr="00834BE5" w:rsidRDefault="009E71A1" w:rsidP="006E0AFD">
      <w:pPr>
        <w:widowControl/>
        <w:suppressAutoHyphens w:val="0"/>
        <w:autoSpaceDN/>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 практикалық-бағдарлы деңгейлерінің өзара тығыз байланыста дамығанын </w:t>
      </w:r>
      <w:r w:rsidR="001C4C7B">
        <w:rPr>
          <w:rFonts w:eastAsia="Times New Roman" w:cs="Times New Roman"/>
          <w:kern w:val="0"/>
          <w:sz w:val="28"/>
          <w:szCs w:val="28"/>
          <w:lang w:val="ru-RU" w:eastAsia="ru-RU" w:bidi="ar-SA"/>
        </w:rPr>
        <w:t>растайды</w:t>
      </w:r>
      <w:r w:rsidRPr="00834BE5">
        <w:rPr>
          <w:rFonts w:eastAsia="Times New Roman" w:cs="Times New Roman"/>
          <w:kern w:val="0"/>
          <w:sz w:val="28"/>
          <w:szCs w:val="28"/>
          <w:lang w:val="ru-RU" w:eastAsia="ru-RU" w:bidi="ar-SA"/>
        </w:rPr>
        <w:t>.</w:t>
      </w:r>
    </w:p>
    <w:p w14:paraId="5B8E3E20" w14:textId="37CB1ECA" w:rsidR="009E71A1" w:rsidRPr="00834BE5" w:rsidRDefault="009E71A1" w:rsidP="006E0AFD">
      <w:pPr>
        <w:widowControl/>
        <w:suppressAutoHyphens w:val="0"/>
        <w:autoSpaceDN/>
        <w:ind w:firstLine="360"/>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Жүргізілген корреляциялық талдау рефлексивтік-талдамалық компоненттің қалыптастырушы эксперимент барысында ішкі құрылымдық тұрғыда сапалы өзгеріске ұшырағанын </w:t>
      </w:r>
      <w:r w:rsidR="001C4C7B">
        <w:rPr>
          <w:rFonts w:eastAsia="Times New Roman" w:cs="Times New Roman"/>
          <w:kern w:val="0"/>
          <w:sz w:val="28"/>
          <w:szCs w:val="28"/>
          <w:lang w:val="ru-RU" w:eastAsia="ru-RU" w:bidi="ar-SA"/>
        </w:rPr>
        <w:t>дәйектейді</w:t>
      </w:r>
      <w:r w:rsidRPr="00834BE5">
        <w:rPr>
          <w:rFonts w:eastAsia="Times New Roman" w:cs="Times New Roman"/>
          <w:kern w:val="0"/>
          <w:sz w:val="28"/>
          <w:szCs w:val="28"/>
          <w:lang w:val="ru-RU" w:eastAsia="ru-RU" w:bidi="ar-SA"/>
        </w:rPr>
        <w:t>. Эксперименттік топта барлық үш блок бойынша анықтаушы және қалыптастырушы кезең көрсеткіштері арасында күшті және өте күшті оң корреляциялық байланыстардың қалыптасуы кәсіби құзыреттілікті дамытуға арналған педагогикалық ықпалдардың жүйелі әрі нәтижелі болғанын көрсетеді.</w:t>
      </w:r>
    </w:p>
    <w:p w14:paraId="7AF234E7" w14:textId="50BB64DA"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Ал бақылау тобындағы жоғары корреляция коэффициенттері көрсеткіштердің тұрақтылығын білдіріп, мақсатты қалыптастырушы әсердің болмағанын жанама түрде </w:t>
      </w:r>
      <w:r w:rsidR="001C4C7B">
        <w:rPr>
          <w:rFonts w:eastAsia="Times New Roman" w:cs="Times New Roman"/>
          <w:kern w:val="0"/>
          <w:sz w:val="28"/>
          <w:szCs w:val="28"/>
          <w:lang w:val="ru-RU" w:eastAsia="ru-RU" w:bidi="ar-SA"/>
        </w:rPr>
        <w:t>бағамдайды</w:t>
      </w:r>
      <w:r w:rsidRPr="00834BE5">
        <w:rPr>
          <w:rFonts w:eastAsia="Times New Roman" w:cs="Times New Roman"/>
          <w:kern w:val="0"/>
          <w:sz w:val="28"/>
          <w:szCs w:val="28"/>
          <w:lang w:val="ru-RU" w:eastAsia="ru-RU" w:bidi="ar-SA"/>
        </w:rPr>
        <w:t>.</w:t>
      </w:r>
    </w:p>
    <w:p w14:paraId="38E4759C" w14:textId="13DD67EE"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Қорыта келгенде, жүргізілген тәжірибелік-эксперименттік жұмыс жоғары педагогикалық білім беру жағдайында болашақ мектепке дейінгі ұйым педагогтерін заттық дамытушы ортаны құруға даярлау үдерісінің ғылыми негізделген, жүйелі және мақсатты түрде ұйымдастырылған жағдайда тиімді жүзеге асатынын көрсетті. Анықтаушы және қалыптастырушы кезеңдерде алынған диагностикалық деректер болашақ педагогтердің заттық дамытушы ортаны жобалау мен ұйымдастыруға қатысты бастапқы даярлық деңгейінің жеткіліксіз екенін, алайда арнайы ұйымдастырылған педагогикалық ықпалдар арқылы</w:t>
      </w:r>
      <w:r w:rsidR="008819D6">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көрсеткіштердің айқын оң динамикаға ие болатынын дәлелдеді.</w:t>
      </w:r>
    </w:p>
    <w:p w14:paraId="2F80A688" w14:textId="2A51F7D6"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Зерттеу нәтижелері болашақ мектепке дейінгі ұйым педагогтерін заттық дамытушы ортаны құруға даярлаудың мүмкіндіктері жоғары оқу орнының білім беру ортасында жеткілікті екендігін көрсетті. Атап айтқанда, кәсіби пәндер мазмұнын педагогикалық практикамен ықпалдастыру, жобалық және модельдеу тапсырмаларын енгізу, заттық дамытушы ортаны педагогикалық талдау және қайта құруға бағытталған тапсырмаларды жүйелі қолдану болашақ педагогтердің кәсіби даярлығын арттыруға мүмкіндік берді</w:t>
      </w:r>
      <w:r w:rsidR="008819D6">
        <w:rPr>
          <w:rFonts w:eastAsia="Times New Roman" w:cs="Times New Roman"/>
          <w:kern w:val="0"/>
          <w:sz w:val="28"/>
          <w:szCs w:val="28"/>
          <w:lang w:val="ru-RU" w:eastAsia="ru-RU" w:bidi="ar-SA"/>
        </w:rPr>
        <w:t xml:space="preserve">, </w:t>
      </w:r>
      <w:r w:rsidRPr="00834BE5">
        <w:rPr>
          <w:rFonts w:eastAsia="Times New Roman" w:cs="Times New Roman"/>
          <w:kern w:val="0"/>
          <w:sz w:val="28"/>
          <w:szCs w:val="28"/>
          <w:lang w:val="ru-RU" w:eastAsia="ru-RU" w:bidi="ar-SA"/>
        </w:rPr>
        <w:t>үдерісте теориялық білім мен практикалық іс-әрекеттің өзара бірлігі қамтамасыз етілді.</w:t>
      </w:r>
    </w:p>
    <w:p w14:paraId="75818678" w14:textId="0350A268"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 xml:space="preserve">Қалыптастырушы эксперимент нәтижелері эксперименттік топта барлық компоненттер бойынша көрсеткіштердің едәуір артқанын көрсетті. Болашақ педагогтердің заттық дамытушы ортаны құруға қатысты теориялық түсініктері тереңдеп, кеңістікті баланың даму ерекшеліктеріне сәйкес ұйымдастыру, ортаның мазмұнын педагогикалық тұрғыда негіздеу, материалдарды ұтымды таңдау және ортаны икемді трансформациялау дағдылары айқын қалыптасты. Ал бақылау тобында байқалған өзгерістер табиғи оқу үдерісімен шектеліп, мақсатты педагогикалық </w:t>
      </w:r>
      <w:r w:rsidR="007F452F">
        <w:rPr>
          <w:rFonts w:eastAsia="Times New Roman" w:cs="Times New Roman"/>
          <w:kern w:val="0"/>
          <w:sz w:val="28"/>
          <w:szCs w:val="28"/>
          <w:lang w:val="ru-RU" w:eastAsia="ru-RU" w:bidi="ar-SA"/>
        </w:rPr>
        <w:t>мүмкіндіктің</w:t>
      </w:r>
      <w:r w:rsidRPr="00834BE5">
        <w:rPr>
          <w:rFonts w:eastAsia="Times New Roman" w:cs="Times New Roman"/>
          <w:kern w:val="0"/>
          <w:sz w:val="28"/>
          <w:szCs w:val="28"/>
          <w:lang w:val="ru-RU" w:eastAsia="ru-RU" w:bidi="ar-SA"/>
        </w:rPr>
        <w:t xml:space="preserve"> маңыздылығын тағы да нақтылай түсті.</w:t>
      </w:r>
    </w:p>
    <w:p w14:paraId="0510AC59" w14:textId="6D25B9C0"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lastRenderedPageBreak/>
        <w:t xml:space="preserve">Ұйымдастырылған тәжірибелік-эксперименттік жұмыс барысында әзірленген әдістеменің тиімділігі сандық және сапалық көрсеткіштер арқылы расталды. Эксперименттік топтағы оң динамика ұсынылған құрылымдық-мазмұндық модель мен әдістеменің болашақ мектепке дейінгі ұйым педагогтерін заттық дамытушы ортаны құруға даярлау үдерісінде нәтижелі екенін </w:t>
      </w:r>
      <w:r w:rsidR="00DB6BC8">
        <w:rPr>
          <w:rFonts w:eastAsia="Times New Roman" w:cs="Times New Roman"/>
          <w:kern w:val="0"/>
          <w:sz w:val="28"/>
          <w:szCs w:val="28"/>
          <w:lang w:val="ru-RU" w:eastAsia="ru-RU" w:bidi="ar-SA"/>
        </w:rPr>
        <w:t>құптайды</w:t>
      </w:r>
      <w:r w:rsidRPr="00834BE5">
        <w:rPr>
          <w:rFonts w:eastAsia="Times New Roman" w:cs="Times New Roman"/>
          <w:kern w:val="0"/>
          <w:sz w:val="28"/>
          <w:szCs w:val="28"/>
          <w:lang w:val="ru-RU" w:eastAsia="ru-RU" w:bidi="ar-SA"/>
        </w:rPr>
        <w:t>.</w:t>
      </w:r>
    </w:p>
    <w:p w14:paraId="6BB08475"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Осыған байланысты зерттеу нәтижелері негізінде жоғары педагогикалық білім беру жүйесіне арналған практикалық ұсыныстар әзірленді. Атап айтқанда, болашақ мектепке дейінгі ұйым педагогтерін даярлау бағдарламаларына заттық дамытушы ортаны жобалау бойынша арнайы модульдерді енгізу, практикалық сабақтарда модельдеу және жобалау технологияларын кеңінен қолдану, педагогикалық практика барысында білім алушылардың заттық дамытушы ортаны талдау және жетілдіру әрекеттерін жүйелеу ұсынылады.</w:t>
      </w:r>
    </w:p>
    <w:p w14:paraId="6DD66A32" w14:textId="2ADCA817" w:rsidR="009E71A1" w:rsidRPr="00834BE5" w:rsidRDefault="00A36A59" w:rsidP="006E0AFD">
      <w:pPr>
        <w:widowControl/>
        <w:suppressAutoHyphens w:val="0"/>
        <w:autoSpaceDN/>
        <w:ind w:firstLine="708"/>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Ж</w:t>
      </w:r>
      <w:r w:rsidR="009E71A1" w:rsidRPr="00834BE5">
        <w:rPr>
          <w:rFonts w:eastAsia="Times New Roman" w:cs="Times New Roman"/>
          <w:kern w:val="0"/>
          <w:sz w:val="28"/>
          <w:szCs w:val="28"/>
          <w:lang w:val="ru-RU" w:eastAsia="ru-RU" w:bidi="ar-SA"/>
        </w:rPr>
        <w:t xml:space="preserve">үргізілген зерттеу болашақ мектепке дейінгі ұйым педагогтерін заттық дамытушы ортаны құруға даярлаудың ғылыми-теориялық және практикалық тұрғыда негізделген тиімді жүйесін қалыптастыруға мүмкіндік берді және зерттеу мақсаты мен міндеттерінің толық орындалғанын </w:t>
      </w:r>
      <w:r w:rsidR="00E7769C">
        <w:rPr>
          <w:rFonts w:eastAsia="Times New Roman" w:cs="Times New Roman"/>
          <w:kern w:val="0"/>
          <w:sz w:val="28"/>
          <w:szCs w:val="28"/>
          <w:lang w:val="ru-RU" w:eastAsia="ru-RU" w:bidi="ar-SA"/>
        </w:rPr>
        <w:t>бекітеді</w:t>
      </w:r>
      <w:r w:rsidR="009E71A1" w:rsidRPr="00834BE5">
        <w:rPr>
          <w:rFonts w:eastAsia="Times New Roman" w:cs="Times New Roman"/>
          <w:kern w:val="0"/>
          <w:sz w:val="28"/>
          <w:szCs w:val="28"/>
          <w:lang w:val="ru-RU" w:eastAsia="ru-RU" w:bidi="ar-SA"/>
        </w:rPr>
        <w:t>.</w:t>
      </w:r>
    </w:p>
    <w:p w14:paraId="55B4FD5E"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1B68ED12"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235B90ED"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0AD38F38"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12A16E1"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6BCB723"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40CAAE3B"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3A8AD24B"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AB25E4F"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27D8FF73"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4ACCB744"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2A9F9966"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47CCB4E5"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1344A30A"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4B2F750C"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6AA32F6"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A71ECE4"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F99EBD3"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4EF8E760"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3DD1331B"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1DA2557F" w14:textId="77777777" w:rsidR="009E71A1"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5700CA5F" w14:textId="77777777" w:rsidR="00D330E2" w:rsidRDefault="00D330E2"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1371AC52" w14:textId="77777777" w:rsidR="00D330E2" w:rsidRDefault="00D330E2"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2C8D7C08" w14:textId="77777777" w:rsidR="00D330E2" w:rsidRDefault="00D330E2"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7D972A0" w14:textId="77777777" w:rsidR="00D330E2" w:rsidRPr="00834BE5" w:rsidRDefault="00D330E2"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77B6B5EF"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p>
    <w:p w14:paraId="376E98FF" w14:textId="77777777" w:rsidR="009E71A1" w:rsidRPr="00834BE5" w:rsidRDefault="009E71A1" w:rsidP="006E0AFD">
      <w:pPr>
        <w:tabs>
          <w:tab w:val="left" w:pos="993"/>
        </w:tabs>
        <w:ind w:firstLine="567"/>
        <w:jc w:val="center"/>
        <w:rPr>
          <w:rFonts w:cs="Times New Roman"/>
          <w:b/>
          <w:bCs/>
          <w:sz w:val="28"/>
        </w:rPr>
      </w:pPr>
      <w:r w:rsidRPr="00834BE5">
        <w:rPr>
          <w:rFonts w:cs="Times New Roman"/>
          <w:b/>
          <w:bCs/>
          <w:sz w:val="28"/>
        </w:rPr>
        <w:lastRenderedPageBreak/>
        <w:t>ҚОРЫТЫНДЫ</w:t>
      </w:r>
    </w:p>
    <w:p w14:paraId="28F03C30" w14:textId="77777777" w:rsidR="009E71A1" w:rsidRPr="00834BE5" w:rsidRDefault="009E71A1" w:rsidP="006E0AFD">
      <w:pPr>
        <w:tabs>
          <w:tab w:val="left" w:pos="993"/>
        </w:tabs>
        <w:ind w:firstLine="567"/>
        <w:jc w:val="center"/>
        <w:rPr>
          <w:rFonts w:cs="Times New Roman"/>
          <w:b/>
          <w:bCs/>
          <w:sz w:val="28"/>
        </w:rPr>
      </w:pPr>
    </w:p>
    <w:p w14:paraId="2341D734" w14:textId="2BD6FF41"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Қазіргі қоғамда білім беру жүйесін жаңғырту үрдісі мектепке дейінгі тәрбие мен оқытудың сапасын түбегейлі жақсартуды талап етеді. Баланың алғашқы жеті жылында қалыптасатын танымдық, әлеуметтік-эмоционалдық және шығармашылық қабілеттерін дамытуға </w:t>
      </w:r>
      <w:r w:rsidR="002D2642">
        <w:rPr>
          <w:rFonts w:cs="Times New Roman"/>
          <w:sz w:val="28"/>
          <w:lang w:val="kk-KZ"/>
        </w:rPr>
        <w:t>әсерін тигізетіндігін</w:t>
      </w:r>
      <w:r w:rsidRPr="00834BE5">
        <w:rPr>
          <w:rFonts w:cs="Times New Roman"/>
          <w:sz w:val="28"/>
        </w:rPr>
        <w:t xml:space="preserve"> заттық дамытушы ортаның педагогикалық мәні айрықша артып отыр. </w:t>
      </w:r>
      <w:r w:rsidR="008819D6">
        <w:rPr>
          <w:rFonts w:cs="Times New Roman"/>
          <w:sz w:val="28"/>
          <w:lang w:val="kk-KZ"/>
        </w:rPr>
        <w:t>О</w:t>
      </w:r>
      <w:r w:rsidRPr="00834BE5">
        <w:rPr>
          <w:rFonts w:cs="Times New Roman"/>
          <w:sz w:val="28"/>
        </w:rPr>
        <w:t xml:space="preserve">рта тек баланың еркін ойыны мен танымдық белсенділігін қолдау құралы ғана емес, сонымен бірге болашақ педагогтің кәсіби шығармашылығы мен құзыреттілігін дамытудың маңызды алаңы ретінде танылады. Сондықтан болашақ мектепке дейінгі ұйым педагогтерін заттық дамытушы ортаны құруға даярлау мәселесін теориялық, әдіснамалық және тәжірибелік тұрғыдан жан-жақты зерттеу </w:t>
      </w:r>
      <w:r w:rsidR="00521D65">
        <w:rPr>
          <w:rFonts w:cs="Times New Roman"/>
          <w:sz w:val="28"/>
        </w:rPr>
        <w:t>-</w:t>
      </w:r>
      <w:r w:rsidRPr="00834BE5">
        <w:rPr>
          <w:rFonts w:cs="Times New Roman"/>
          <w:sz w:val="28"/>
        </w:rPr>
        <w:t xml:space="preserve"> педагогикалық ғылымдағы өзекті бағыттардың бірі.</w:t>
      </w:r>
    </w:p>
    <w:p w14:paraId="2FE9B098" w14:textId="77777777" w:rsidR="009E71A1" w:rsidRPr="00834BE5" w:rsidRDefault="009E71A1" w:rsidP="006E0AFD">
      <w:pPr>
        <w:tabs>
          <w:tab w:val="left" w:pos="993"/>
        </w:tabs>
        <w:ind w:firstLine="567"/>
        <w:jc w:val="both"/>
        <w:rPr>
          <w:rFonts w:cs="Times New Roman"/>
          <w:sz w:val="28"/>
        </w:rPr>
      </w:pPr>
      <w:r w:rsidRPr="00834BE5">
        <w:rPr>
          <w:rFonts w:cs="Times New Roman"/>
          <w:sz w:val="28"/>
        </w:rPr>
        <w:t>Диссертациялық жұмыстың мақсатына сәйкес қойылған міндеттер бірізді орындалып, әрқайсысы зерттеу нәтижесінде ғылыми тұрғыда дәлелденген қорытындылар жасауға мүмкіндік берді.</w:t>
      </w:r>
    </w:p>
    <w:p w14:paraId="332894BB" w14:textId="77777777" w:rsidR="009E71A1" w:rsidRPr="00834BE5" w:rsidRDefault="009E71A1" w:rsidP="006E0AFD">
      <w:pPr>
        <w:tabs>
          <w:tab w:val="left" w:pos="993"/>
        </w:tabs>
        <w:ind w:firstLine="567"/>
        <w:jc w:val="both"/>
        <w:rPr>
          <w:rFonts w:cs="Times New Roman"/>
          <w:sz w:val="28"/>
        </w:rPr>
      </w:pPr>
      <w:r w:rsidRPr="00834BE5">
        <w:rPr>
          <w:rFonts w:cs="Times New Roman"/>
          <w:b/>
          <w:bCs/>
          <w:i/>
          <w:iCs/>
          <w:sz w:val="28"/>
        </w:rPr>
        <w:t>Бірінші міндет бойынша</w:t>
      </w:r>
      <w:r w:rsidRPr="00834BE5">
        <w:rPr>
          <w:rFonts w:cs="Times New Roman"/>
          <w:sz w:val="28"/>
        </w:rPr>
        <w:t xml:space="preserve"> болашақ мектепке дейінгі ұйым педагогтерін заттық дамытушы ортаны құруға даярлаудың теориялық-әдіснамалық негіздері жан-жақты талданды. «Орта», «заттық дамытушы орта», «педагогтің кәсіби даярлығы» ұғымдарына ғылыми-педагогикалық және психологиялық тұрғыда салыстырмалы талдау жүргізіліп, олардың тарихи эволюциясы мен заманауи мазмұны айқындалды. Зерттеу нәтижесінде заттық дамытушы ортаның бала дамуының когнитивтік, сенсорлық, тілдік және әлеуметтік-эмоционалдық қырларын үйлестіретін, педагогтің кәсіби қалыптасуындағы шығармашылық қызметін ынталандыратын кешенді педагогикалық кеңістік екендігі дәлелденді. </w:t>
      </w:r>
    </w:p>
    <w:p w14:paraId="36DE97C9" w14:textId="2241715A" w:rsidR="009E71A1" w:rsidRPr="00834BE5" w:rsidRDefault="009E71A1" w:rsidP="006E0AFD">
      <w:pPr>
        <w:tabs>
          <w:tab w:val="left" w:pos="993"/>
        </w:tabs>
        <w:ind w:firstLine="567"/>
        <w:jc w:val="both"/>
        <w:rPr>
          <w:rFonts w:cs="Times New Roman"/>
          <w:sz w:val="28"/>
        </w:rPr>
      </w:pPr>
      <w:r w:rsidRPr="00834BE5">
        <w:rPr>
          <w:rFonts w:cs="Times New Roman"/>
          <w:b/>
          <w:bCs/>
          <w:i/>
          <w:iCs/>
          <w:sz w:val="28"/>
        </w:rPr>
        <w:t>Екінші міндет бойынша</w:t>
      </w:r>
      <w:r w:rsidRPr="00834BE5">
        <w:rPr>
          <w:rFonts w:cs="Times New Roman"/>
          <w:sz w:val="28"/>
        </w:rPr>
        <w:t xml:space="preserve"> заттық дамытушы ортаны құруға болашақ педагогтерді даярлаудың мүмкіндіктері зерделенді. Қазіргі жоғары оқу орындарының оқу жоспарлары, элективті курстары, практикалық сабақтары және кәсіби практика бағдарламалары талданып, олардың артықшылықтары мен шектеулері айқындалды. Талдау нәтижесінде студенттердің теориялық білімінің жеткілікті болғанымен, жобалау дағдыларының, шығармашылық белсенділігінің және орта ұйымдастырудағы бастамашылдығының төмендігі анықталды. Осыған байланысты болашақ педагогтердің кәсіби даярлығын жетілдіру үшін жобалық әдістерді, шығармашылық шеберханаларды, макет жасау, модельдеу және тәжірибелік сынақтар сияқты белсенді оқыту формаларын енгізу қажеттілігі дәлелденді. </w:t>
      </w:r>
      <w:r w:rsidR="00723A18">
        <w:rPr>
          <w:rFonts w:cs="Times New Roman"/>
          <w:sz w:val="28"/>
          <w:lang w:val="kk-KZ"/>
        </w:rPr>
        <w:t>Т</w:t>
      </w:r>
      <w:r w:rsidRPr="00834BE5">
        <w:rPr>
          <w:rFonts w:cs="Times New Roman"/>
          <w:sz w:val="28"/>
        </w:rPr>
        <w:t>әсіл студенттердің кәсіби мотивациясын күшейтіп, білім беру ортасын жобалау ісінде дербестік пен жауапкершілікті арттыратыны көрсетілді.</w:t>
      </w:r>
    </w:p>
    <w:p w14:paraId="1471C94C" w14:textId="68C5ACC7" w:rsidR="009E71A1" w:rsidRPr="00834BE5" w:rsidRDefault="009E71A1" w:rsidP="006E0AFD">
      <w:pPr>
        <w:tabs>
          <w:tab w:val="left" w:pos="993"/>
        </w:tabs>
        <w:ind w:firstLine="567"/>
        <w:jc w:val="both"/>
        <w:rPr>
          <w:rFonts w:cs="Times New Roman"/>
          <w:sz w:val="28"/>
        </w:rPr>
      </w:pPr>
      <w:r w:rsidRPr="00834BE5">
        <w:rPr>
          <w:rFonts w:cs="Times New Roman"/>
          <w:b/>
          <w:bCs/>
          <w:i/>
          <w:iCs/>
          <w:sz w:val="28"/>
        </w:rPr>
        <w:t>Үшінші міндет бойынша</w:t>
      </w:r>
      <w:r w:rsidRPr="00834BE5">
        <w:rPr>
          <w:rFonts w:cs="Times New Roman"/>
          <w:sz w:val="28"/>
        </w:rPr>
        <w:t xml:space="preserve"> болашақ педагогтердің заттық дамытушы ортаны құруға даярлығын қалыптастыруға арналған құрылымдық-мазмұндық модель жасалды. Модель мотивациялық-құндылықтық, когнитивтік-әрекеттік және шығармашылық-рефлексивтік компоненттердің бірлігін қамти отырып, даярлық процесінің кезеңдік сипатын айқындады: теориялық білімді меңгеру, </w:t>
      </w:r>
      <w:r w:rsidRPr="00834BE5">
        <w:rPr>
          <w:rFonts w:cs="Times New Roman"/>
          <w:sz w:val="28"/>
        </w:rPr>
        <w:lastRenderedPageBreak/>
        <w:t>жобалау тәжірибесін қалыптастыру, практикалық дағдыларды жетілдіру және нәтижелерді бағалау сатылары өзара сабақтасып, болашақ педагогтің кәсіби дамуының жүйелі логикасын құрды. Модельдің бейімделгіштігі оның түрлі оқу бағдарламалары мен мектепке дейінгі ұйымдардың ерекшеліктеріне сәйкес қолданылуын қамтамасыз етеді, оның әмбебаптығын арттырады.</w:t>
      </w:r>
    </w:p>
    <w:p w14:paraId="6C4422D4" w14:textId="3A623281" w:rsidR="009E71A1" w:rsidRPr="00834BE5" w:rsidRDefault="009E71A1" w:rsidP="006E0AFD">
      <w:pPr>
        <w:tabs>
          <w:tab w:val="left" w:pos="993"/>
        </w:tabs>
        <w:ind w:firstLine="567"/>
        <w:jc w:val="both"/>
        <w:rPr>
          <w:rFonts w:cs="Times New Roman"/>
          <w:sz w:val="28"/>
        </w:rPr>
      </w:pPr>
      <w:r w:rsidRPr="00834BE5">
        <w:rPr>
          <w:rFonts w:cs="Times New Roman"/>
          <w:b/>
          <w:bCs/>
          <w:i/>
          <w:iCs/>
          <w:sz w:val="28"/>
        </w:rPr>
        <w:t>Төртінші міндет бойынша</w:t>
      </w:r>
      <w:r w:rsidRPr="00834BE5">
        <w:rPr>
          <w:rFonts w:cs="Times New Roman"/>
          <w:sz w:val="28"/>
        </w:rPr>
        <w:t xml:space="preserve"> ұсынылған модель мен әдістеменің тиімділігі тәжірибелік-эксперименттік жұмыс арқылы тексерілді. Эксперимент үш кезеңде жүргізіліп, алғашқы анықтау кезеңінде студенттердің бастапқы деңгейі айқындалды; қалыптастыру кезеңінде арнайы әзірленген әдістемелік кешен енгізілді; қорытынды кезеңде бақылау және эксперименттік топтар арасындағы нәтижелер салыстырылып, әдістеменің тиімділігі дәлелденді. Нәтижелер болашақ педагогтердің мотивациялық бағдарларының айқын артуын, жобалау және ұйымдастыру дағдыларының жетілуін, шығармашылық әлеуетінің айтарлықтай өсуін көрсетті.</w:t>
      </w:r>
      <w:r w:rsidR="0062693F">
        <w:rPr>
          <w:rFonts w:cs="Times New Roman"/>
          <w:sz w:val="28"/>
          <w:lang w:val="kk-KZ"/>
        </w:rPr>
        <w:t xml:space="preserve"> Д</w:t>
      </w:r>
      <w:r w:rsidRPr="00834BE5">
        <w:rPr>
          <w:rFonts w:cs="Times New Roman"/>
          <w:sz w:val="28"/>
        </w:rPr>
        <w:t>еректер статистикалық талдау арқылы сенімділігін дәлелдеп, ұсынылған әдістемелік кешеннің педагогикалық практикадағы құндылығын растады.</w:t>
      </w:r>
    </w:p>
    <w:p w14:paraId="0CF8FE07" w14:textId="469C246B" w:rsidR="009E71A1" w:rsidRPr="00834BE5" w:rsidRDefault="009E71A1" w:rsidP="006E0AFD">
      <w:pPr>
        <w:tabs>
          <w:tab w:val="left" w:pos="993"/>
        </w:tabs>
        <w:ind w:firstLine="567"/>
        <w:jc w:val="both"/>
        <w:rPr>
          <w:rFonts w:cs="Times New Roman"/>
          <w:sz w:val="28"/>
        </w:rPr>
      </w:pPr>
      <w:r w:rsidRPr="00834BE5">
        <w:rPr>
          <w:rFonts w:cs="Times New Roman"/>
          <w:sz w:val="28"/>
        </w:rPr>
        <w:t>Зерттеу нәтижесінде әзірленген әдістемелік кешен педагогикалық жоғары оқу орындарының оқу процесіне, біліктілікті арттыру курстарына және мектепке дейінгі ұйымдардың практикалық қызметіне тікелей енгізуге қолайлы. Әзірленген элективті курс, жобалық тапсырмалар, шығармашылық шеберханалар болашақ педагогтердің кәсіби құзыреттілігін арттыруға бағытталған тиімді ресурстар ретінде бағаланады.</w:t>
      </w:r>
      <w:r w:rsidR="0062693F">
        <w:rPr>
          <w:rFonts w:cs="Times New Roman"/>
          <w:sz w:val="28"/>
          <w:lang w:val="kk-KZ"/>
        </w:rPr>
        <w:t xml:space="preserve"> Ұ</w:t>
      </w:r>
      <w:r w:rsidRPr="00834BE5">
        <w:rPr>
          <w:rFonts w:cs="Times New Roman"/>
          <w:sz w:val="28"/>
        </w:rPr>
        <w:t>сыныстар педагогикалық практикада заттық дамытушы ортаны сапалы ұйымдастыруға, балалардың жан-жақты дамуына және педагогтердің кәсіби шеберлігін жетілдіруге нақты жағдай жасайды.</w:t>
      </w:r>
    </w:p>
    <w:p w14:paraId="4736124F" w14:textId="1E8F0263"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Алынған нәтижелер мектепке дейінгі білім беру саласында жаңа ғылыми ізденістерге жол ашады. Келешекте дамытушы ортаны цифрлық технологиялармен үйлестіру, инклюзивті білім беру жағдайында орта жобалаудың ерекшеліктерін анықтау және ұлттық мәдениет элементтерін интеграциялау бағыттары өзекті болып қала береді. </w:t>
      </w:r>
      <w:r w:rsidR="003462FD">
        <w:rPr>
          <w:rFonts w:cs="Times New Roman"/>
          <w:sz w:val="28"/>
          <w:lang w:val="kk-KZ"/>
        </w:rPr>
        <w:t>П</w:t>
      </w:r>
      <w:r w:rsidRPr="00834BE5">
        <w:rPr>
          <w:rFonts w:cs="Times New Roman"/>
          <w:sz w:val="28"/>
        </w:rPr>
        <w:t>едагогтердің кәсіби дамуын үздіксіз қолдауға арналған ұзақмерзімді модельдер құру мәселесі де алдағы зерттеулердің маңызды бағыты ретінде айқындалды.</w:t>
      </w:r>
    </w:p>
    <w:p w14:paraId="00692A48" w14:textId="6F2DF01D" w:rsidR="009E71A1" w:rsidRPr="00834BE5" w:rsidRDefault="009E71A1" w:rsidP="006E0AFD">
      <w:pPr>
        <w:tabs>
          <w:tab w:val="left" w:pos="993"/>
        </w:tabs>
        <w:ind w:firstLine="567"/>
        <w:jc w:val="both"/>
        <w:rPr>
          <w:rFonts w:cs="Times New Roman"/>
          <w:sz w:val="28"/>
        </w:rPr>
      </w:pPr>
      <w:r w:rsidRPr="00834BE5">
        <w:rPr>
          <w:rFonts w:cs="Times New Roman"/>
          <w:sz w:val="28"/>
        </w:rPr>
        <w:t xml:space="preserve">Зерттеу жұмысы мектепке дейінгі педагогтерді заттық дамытушы ортаны құруға даярлау мәселесінің көпқырлылығын айқындап, оны кешенді түрде қарастыруды талап ететінін көрсетті. Жүргізілген ғылыми ізденіс педагогикалық теория мен практиканың жаңа қырларын ашқанымен, бағыттағы зерттеулерді тереңдетуді қажет ететін мәселелер де бар. </w:t>
      </w:r>
    </w:p>
    <w:p w14:paraId="5D87CDDE" w14:textId="77777777" w:rsidR="009E71A1" w:rsidRPr="00834BE5" w:rsidRDefault="009E71A1" w:rsidP="006E0AFD">
      <w:pPr>
        <w:tabs>
          <w:tab w:val="left" w:pos="993"/>
        </w:tabs>
        <w:ind w:firstLine="567"/>
        <w:jc w:val="both"/>
        <w:rPr>
          <w:rFonts w:cs="Times New Roman"/>
          <w:sz w:val="28"/>
          <w:lang w:val="kk-KZ"/>
        </w:rPr>
      </w:pPr>
      <w:r w:rsidRPr="00834BE5">
        <w:rPr>
          <w:rFonts w:cs="Times New Roman"/>
          <w:sz w:val="28"/>
        </w:rPr>
        <w:t>Осыған байланысты болашақта заттық дамытушы ортаны цифрлық технологиялармен үйлестіру, инклюзивті білім беру жағдайындағы орта жобалау ерекшеліктерін зерттеу және ұлттық мәдени құндылықтарды интеграциялау сияқты бағыттарда ізденістерді жалғастыруды ұсынамыз</w:t>
      </w:r>
      <w:r w:rsidRPr="00834BE5">
        <w:rPr>
          <w:rFonts w:cs="Times New Roman"/>
          <w:sz w:val="28"/>
          <w:lang w:val="kk-KZ"/>
        </w:rPr>
        <w:t>:</w:t>
      </w:r>
    </w:p>
    <w:p w14:paraId="3DF1A2F4" w14:textId="77777777" w:rsidR="009E71A1" w:rsidRPr="00834BE5" w:rsidRDefault="009E71A1" w:rsidP="006E0AFD">
      <w:pPr>
        <w:tabs>
          <w:tab w:val="left" w:pos="993"/>
        </w:tabs>
        <w:ind w:firstLine="567"/>
        <w:jc w:val="both"/>
        <w:rPr>
          <w:rFonts w:cs="Times New Roman"/>
          <w:sz w:val="28"/>
        </w:rPr>
      </w:pPr>
      <w:r w:rsidRPr="00834BE5">
        <w:rPr>
          <w:rFonts w:cs="Times New Roman"/>
          <w:i/>
          <w:iCs/>
          <w:sz w:val="28"/>
          <w:lang w:val="kk-KZ"/>
        </w:rPr>
        <w:t xml:space="preserve"> - </w:t>
      </w:r>
      <w:r w:rsidRPr="00834BE5">
        <w:rPr>
          <w:rFonts w:cs="Times New Roman"/>
          <w:i/>
          <w:iCs/>
          <w:sz w:val="28"/>
        </w:rPr>
        <w:t>Оқу бағдарламаларын жетілдіру:</w:t>
      </w:r>
      <w:r w:rsidRPr="00834BE5">
        <w:rPr>
          <w:rFonts w:cs="Times New Roman"/>
          <w:sz w:val="28"/>
        </w:rPr>
        <w:t xml:space="preserve"> Болашақ педагогтердің кәсіби даярлығына заттық дамытушы ортаны жобалау мен ұйымдастыруға бағытталған арнайы элективті курстарды енгізіп, олардың мазмұнын </w:t>
      </w:r>
      <w:r w:rsidRPr="00834BE5">
        <w:rPr>
          <w:rFonts w:cs="Times New Roman"/>
          <w:sz w:val="28"/>
        </w:rPr>
        <w:lastRenderedPageBreak/>
        <w:t>практикалық жобалау тапсырмаларымен толықтыру.</w:t>
      </w:r>
    </w:p>
    <w:p w14:paraId="7A0542AE" w14:textId="77777777" w:rsidR="009E71A1" w:rsidRPr="00834BE5" w:rsidRDefault="009E71A1" w:rsidP="006E0AFD">
      <w:pPr>
        <w:tabs>
          <w:tab w:val="left" w:pos="993"/>
        </w:tabs>
        <w:ind w:firstLine="567"/>
        <w:jc w:val="both"/>
        <w:rPr>
          <w:rFonts w:cs="Times New Roman"/>
          <w:sz w:val="28"/>
        </w:rPr>
      </w:pPr>
      <w:r w:rsidRPr="00834BE5">
        <w:rPr>
          <w:rFonts w:cs="Times New Roman"/>
          <w:i/>
          <w:iCs/>
          <w:sz w:val="28"/>
          <w:lang w:val="kk-KZ"/>
        </w:rPr>
        <w:t xml:space="preserve">- </w:t>
      </w:r>
      <w:r w:rsidRPr="00834BE5">
        <w:rPr>
          <w:rFonts w:cs="Times New Roman"/>
          <w:i/>
          <w:iCs/>
          <w:sz w:val="28"/>
        </w:rPr>
        <w:t>Жобалау іс-әрекетін күшейту:</w:t>
      </w:r>
      <w:r w:rsidRPr="00834BE5">
        <w:rPr>
          <w:rFonts w:cs="Times New Roman"/>
          <w:sz w:val="28"/>
        </w:rPr>
        <w:t xml:space="preserve"> Студенттердің жобалау дағдыларын дамыту мақсатында шығармашылық шеберханалар, макет жасау, модельдеу және тәжірибелік сынақтар ұйымдастыруды жүйелі түрде жолға қою.</w:t>
      </w:r>
    </w:p>
    <w:p w14:paraId="36DBF776" w14:textId="77777777" w:rsidR="009E71A1" w:rsidRPr="00834BE5" w:rsidRDefault="009E71A1" w:rsidP="006E0AFD">
      <w:pPr>
        <w:tabs>
          <w:tab w:val="left" w:pos="993"/>
        </w:tabs>
        <w:ind w:firstLine="567"/>
        <w:jc w:val="both"/>
        <w:rPr>
          <w:rFonts w:cs="Times New Roman"/>
          <w:sz w:val="28"/>
        </w:rPr>
      </w:pPr>
      <w:r w:rsidRPr="00834BE5">
        <w:rPr>
          <w:rFonts w:cs="Times New Roman"/>
          <w:i/>
          <w:iCs/>
          <w:sz w:val="28"/>
          <w:lang w:val="kk-KZ"/>
        </w:rPr>
        <w:t xml:space="preserve">- </w:t>
      </w:r>
      <w:r w:rsidRPr="00834BE5">
        <w:rPr>
          <w:rFonts w:cs="Times New Roman"/>
          <w:i/>
          <w:iCs/>
          <w:sz w:val="28"/>
        </w:rPr>
        <w:t>Ұлттық құндылықтарды интеграциялау:</w:t>
      </w:r>
      <w:r w:rsidRPr="00834BE5">
        <w:rPr>
          <w:rFonts w:cs="Times New Roman"/>
          <w:sz w:val="28"/>
        </w:rPr>
        <w:t xml:space="preserve"> Заттық дамытушы ортаның мазмұнына қазақ халқының этномәдени мұрасын енгізу арқылы баланың ұлттық сәйкестігін қалыптастыру.</w:t>
      </w:r>
    </w:p>
    <w:p w14:paraId="2FB13339" w14:textId="77777777" w:rsidR="009E71A1" w:rsidRPr="00834BE5" w:rsidRDefault="009E71A1" w:rsidP="006E0AFD">
      <w:pPr>
        <w:tabs>
          <w:tab w:val="left" w:pos="993"/>
        </w:tabs>
        <w:ind w:firstLine="567"/>
        <w:jc w:val="both"/>
        <w:rPr>
          <w:rFonts w:cs="Times New Roman"/>
          <w:sz w:val="28"/>
        </w:rPr>
      </w:pPr>
      <w:r w:rsidRPr="00834BE5">
        <w:rPr>
          <w:rFonts w:cs="Times New Roman"/>
          <w:i/>
          <w:iCs/>
          <w:sz w:val="28"/>
          <w:lang w:val="kk-KZ"/>
        </w:rPr>
        <w:t xml:space="preserve">- </w:t>
      </w:r>
      <w:r w:rsidRPr="00834BE5">
        <w:rPr>
          <w:rFonts w:cs="Times New Roman"/>
          <w:i/>
          <w:iCs/>
          <w:sz w:val="28"/>
        </w:rPr>
        <w:t>Цифрлық ресурстарды пайдалану:</w:t>
      </w:r>
      <w:r w:rsidRPr="00834BE5">
        <w:rPr>
          <w:rFonts w:cs="Times New Roman"/>
          <w:sz w:val="28"/>
        </w:rPr>
        <w:t xml:space="preserve"> Дәстүрлі заттық ортаны мультимедиялық және интерактивті құралдармен үйлестіріп, балалардың ақпараттық мәдениеті мен кибергигиеналық дағдыларын дамыту.</w:t>
      </w:r>
    </w:p>
    <w:p w14:paraId="3C06E4E1" w14:textId="77777777" w:rsidR="009E71A1" w:rsidRPr="00834BE5" w:rsidRDefault="009E71A1" w:rsidP="006E0AFD">
      <w:pPr>
        <w:tabs>
          <w:tab w:val="left" w:pos="993"/>
        </w:tabs>
        <w:ind w:firstLine="567"/>
        <w:jc w:val="both"/>
        <w:rPr>
          <w:rFonts w:cs="Times New Roman"/>
          <w:sz w:val="28"/>
        </w:rPr>
      </w:pPr>
      <w:r w:rsidRPr="00834BE5">
        <w:rPr>
          <w:rFonts w:cs="Times New Roman"/>
          <w:i/>
          <w:iCs/>
          <w:sz w:val="28"/>
          <w:lang w:val="kk-KZ"/>
        </w:rPr>
        <w:t xml:space="preserve">- </w:t>
      </w:r>
      <w:r w:rsidRPr="00834BE5">
        <w:rPr>
          <w:rFonts w:cs="Times New Roman"/>
          <w:i/>
          <w:iCs/>
          <w:sz w:val="28"/>
        </w:rPr>
        <w:t>Біліктілікті арттыру жүйесін жетілдіру:</w:t>
      </w:r>
      <w:r w:rsidRPr="00834BE5">
        <w:rPr>
          <w:rFonts w:cs="Times New Roman"/>
          <w:sz w:val="28"/>
        </w:rPr>
        <w:t xml:space="preserve"> Педагогтерге арналған біліктілікті арттыру курстарында дамытушы ортаны жобалау әдістерін, инновациялық педагогикалық технологияларды және ұлттық мәдениет элементтерін біріктіру тәжірибесін қамту.</w:t>
      </w:r>
    </w:p>
    <w:p w14:paraId="6F87570A" w14:textId="77777777" w:rsidR="009E71A1" w:rsidRPr="00834BE5" w:rsidRDefault="009E71A1" w:rsidP="006E0AFD">
      <w:pPr>
        <w:tabs>
          <w:tab w:val="left" w:pos="993"/>
        </w:tabs>
        <w:ind w:firstLine="567"/>
        <w:jc w:val="both"/>
        <w:rPr>
          <w:rFonts w:cs="Times New Roman"/>
          <w:sz w:val="28"/>
        </w:rPr>
      </w:pPr>
    </w:p>
    <w:p w14:paraId="36230987" w14:textId="77777777" w:rsidR="009E71A1" w:rsidRPr="00834BE5" w:rsidRDefault="009E71A1" w:rsidP="006E0AFD">
      <w:pPr>
        <w:tabs>
          <w:tab w:val="left" w:pos="993"/>
        </w:tabs>
        <w:ind w:firstLine="567"/>
        <w:jc w:val="both"/>
        <w:rPr>
          <w:rFonts w:cs="Times New Roman"/>
          <w:sz w:val="28"/>
        </w:rPr>
      </w:pPr>
    </w:p>
    <w:p w14:paraId="79315349" w14:textId="77777777" w:rsidR="009E71A1" w:rsidRPr="00834BE5" w:rsidRDefault="009E71A1" w:rsidP="006E0AFD">
      <w:pPr>
        <w:tabs>
          <w:tab w:val="left" w:pos="993"/>
        </w:tabs>
        <w:ind w:firstLine="567"/>
        <w:jc w:val="both"/>
        <w:rPr>
          <w:rFonts w:cs="Times New Roman"/>
          <w:sz w:val="28"/>
        </w:rPr>
      </w:pPr>
    </w:p>
    <w:p w14:paraId="74551027" w14:textId="77777777" w:rsidR="009E71A1" w:rsidRPr="00834BE5" w:rsidRDefault="009E71A1" w:rsidP="006E0AFD">
      <w:pPr>
        <w:tabs>
          <w:tab w:val="left" w:pos="993"/>
        </w:tabs>
        <w:jc w:val="both"/>
        <w:rPr>
          <w:rFonts w:cs="Times New Roman"/>
          <w:sz w:val="28"/>
        </w:rPr>
      </w:pPr>
    </w:p>
    <w:p w14:paraId="7E599316" w14:textId="77777777" w:rsidR="009E71A1" w:rsidRPr="00834BE5" w:rsidRDefault="009E71A1" w:rsidP="006E0AFD">
      <w:pPr>
        <w:tabs>
          <w:tab w:val="left" w:pos="993"/>
        </w:tabs>
        <w:jc w:val="both"/>
        <w:rPr>
          <w:rFonts w:cs="Times New Roman"/>
          <w:sz w:val="28"/>
        </w:rPr>
      </w:pPr>
    </w:p>
    <w:p w14:paraId="4D6CBAFD" w14:textId="77777777" w:rsidR="009E71A1" w:rsidRPr="00834BE5" w:rsidRDefault="009E71A1" w:rsidP="006E0AFD">
      <w:pPr>
        <w:tabs>
          <w:tab w:val="left" w:pos="993"/>
        </w:tabs>
        <w:jc w:val="both"/>
        <w:rPr>
          <w:rFonts w:cs="Times New Roman"/>
          <w:sz w:val="28"/>
        </w:rPr>
      </w:pPr>
    </w:p>
    <w:p w14:paraId="5F4E4976" w14:textId="77777777" w:rsidR="009E71A1" w:rsidRPr="00834BE5" w:rsidRDefault="009E71A1" w:rsidP="006E0AFD">
      <w:pPr>
        <w:tabs>
          <w:tab w:val="left" w:pos="993"/>
        </w:tabs>
        <w:jc w:val="both"/>
        <w:rPr>
          <w:rFonts w:cs="Times New Roman"/>
          <w:sz w:val="28"/>
        </w:rPr>
      </w:pPr>
    </w:p>
    <w:p w14:paraId="59650DA1" w14:textId="77777777" w:rsidR="009E71A1" w:rsidRPr="00834BE5" w:rsidRDefault="009E71A1" w:rsidP="006E0AFD">
      <w:pPr>
        <w:tabs>
          <w:tab w:val="left" w:pos="993"/>
        </w:tabs>
        <w:jc w:val="both"/>
        <w:rPr>
          <w:rFonts w:cs="Times New Roman"/>
          <w:sz w:val="28"/>
        </w:rPr>
      </w:pPr>
    </w:p>
    <w:p w14:paraId="14C8CA8F" w14:textId="77777777" w:rsidR="009E71A1" w:rsidRPr="00834BE5" w:rsidRDefault="009E71A1" w:rsidP="006E0AFD">
      <w:pPr>
        <w:tabs>
          <w:tab w:val="left" w:pos="993"/>
        </w:tabs>
        <w:jc w:val="both"/>
        <w:rPr>
          <w:rFonts w:cs="Times New Roman"/>
          <w:sz w:val="28"/>
        </w:rPr>
      </w:pPr>
    </w:p>
    <w:p w14:paraId="760F8718" w14:textId="77777777" w:rsidR="009E71A1" w:rsidRPr="00834BE5" w:rsidRDefault="009E71A1" w:rsidP="006E0AFD">
      <w:pPr>
        <w:tabs>
          <w:tab w:val="left" w:pos="993"/>
        </w:tabs>
        <w:jc w:val="both"/>
        <w:rPr>
          <w:rFonts w:cs="Times New Roman"/>
          <w:sz w:val="28"/>
        </w:rPr>
      </w:pPr>
    </w:p>
    <w:p w14:paraId="4CBE97EF" w14:textId="77777777" w:rsidR="009E71A1" w:rsidRPr="00834BE5" w:rsidRDefault="009E71A1" w:rsidP="006E0AFD">
      <w:pPr>
        <w:tabs>
          <w:tab w:val="left" w:pos="993"/>
        </w:tabs>
        <w:jc w:val="both"/>
        <w:rPr>
          <w:rFonts w:cs="Times New Roman"/>
          <w:sz w:val="28"/>
        </w:rPr>
      </w:pPr>
    </w:p>
    <w:p w14:paraId="46D77B2C" w14:textId="77777777" w:rsidR="009E71A1" w:rsidRPr="00834BE5" w:rsidRDefault="009E71A1" w:rsidP="006E0AFD">
      <w:pPr>
        <w:tabs>
          <w:tab w:val="left" w:pos="993"/>
        </w:tabs>
        <w:jc w:val="both"/>
        <w:rPr>
          <w:rFonts w:cs="Times New Roman"/>
          <w:sz w:val="28"/>
        </w:rPr>
      </w:pPr>
    </w:p>
    <w:p w14:paraId="539D2E89" w14:textId="77777777" w:rsidR="009E71A1" w:rsidRPr="00834BE5" w:rsidRDefault="009E71A1" w:rsidP="006E0AFD">
      <w:pPr>
        <w:tabs>
          <w:tab w:val="left" w:pos="993"/>
        </w:tabs>
        <w:jc w:val="both"/>
        <w:rPr>
          <w:rFonts w:cs="Times New Roman"/>
          <w:sz w:val="28"/>
        </w:rPr>
      </w:pPr>
    </w:p>
    <w:p w14:paraId="500F18A8" w14:textId="77777777" w:rsidR="009E71A1" w:rsidRPr="00834BE5" w:rsidRDefault="009E71A1" w:rsidP="006E0AFD">
      <w:pPr>
        <w:tabs>
          <w:tab w:val="left" w:pos="993"/>
        </w:tabs>
        <w:jc w:val="both"/>
        <w:rPr>
          <w:rFonts w:cs="Times New Roman"/>
          <w:sz w:val="28"/>
        </w:rPr>
      </w:pPr>
    </w:p>
    <w:p w14:paraId="6E31CB88" w14:textId="77777777" w:rsidR="009E71A1" w:rsidRPr="00834BE5" w:rsidRDefault="009E71A1" w:rsidP="006E0AFD">
      <w:pPr>
        <w:tabs>
          <w:tab w:val="left" w:pos="993"/>
        </w:tabs>
        <w:jc w:val="both"/>
        <w:rPr>
          <w:rFonts w:cs="Times New Roman"/>
          <w:sz w:val="28"/>
        </w:rPr>
      </w:pPr>
    </w:p>
    <w:p w14:paraId="075A0CD5" w14:textId="77777777" w:rsidR="009E71A1" w:rsidRPr="00834BE5" w:rsidRDefault="009E71A1" w:rsidP="006E0AFD">
      <w:pPr>
        <w:tabs>
          <w:tab w:val="left" w:pos="993"/>
        </w:tabs>
        <w:jc w:val="both"/>
        <w:rPr>
          <w:rFonts w:cs="Times New Roman"/>
          <w:sz w:val="28"/>
        </w:rPr>
      </w:pPr>
    </w:p>
    <w:p w14:paraId="24AAF490" w14:textId="77777777" w:rsidR="009E71A1" w:rsidRPr="00834BE5" w:rsidRDefault="009E71A1" w:rsidP="006E0AFD">
      <w:pPr>
        <w:tabs>
          <w:tab w:val="left" w:pos="993"/>
        </w:tabs>
        <w:jc w:val="both"/>
        <w:rPr>
          <w:rFonts w:cs="Times New Roman"/>
          <w:sz w:val="28"/>
        </w:rPr>
      </w:pPr>
    </w:p>
    <w:p w14:paraId="4D750018" w14:textId="77777777" w:rsidR="009E71A1" w:rsidRPr="00834BE5" w:rsidRDefault="009E71A1" w:rsidP="006E0AFD">
      <w:pPr>
        <w:tabs>
          <w:tab w:val="left" w:pos="993"/>
        </w:tabs>
        <w:jc w:val="both"/>
        <w:rPr>
          <w:rFonts w:cs="Times New Roman"/>
          <w:sz w:val="28"/>
        </w:rPr>
      </w:pPr>
    </w:p>
    <w:p w14:paraId="1C917303" w14:textId="77777777" w:rsidR="009E71A1" w:rsidRPr="00834BE5" w:rsidRDefault="009E71A1" w:rsidP="006E0AFD">
      <w:pPr>
        <w:tabs>
          <w:tab w:val="left" w:pos="993"/>
        </w:tabs>
        <w:jc w:val="both"/>
        <w:rPr>
          <w:rFonts w:cs="Times New Roman"/>
          <w:sz w:val="28"/>
        </w:rPr>
      </w:pPr>
    </w:p>
    <w:p w14:paraId="12F5E8D9" w14:textId="77777777" w:rsidR="009E71A1" w:rsidRPr="00834BE5" w:rsidRDefault="009E71A1" w:rsidP="006E0AFD">
      <w:pPr>
        <w:tabs>
          <w:tab w:val="left" w:pos="993"/>
        </w:tabs>
        <w:jc w:val="both"/>
        <w:rPr>
          <w:rFonts w:cs="Times New Roman"/>
          <w:sz w:val="28"/>
        </w:rPr>
      </w:pPr>
    </w:p>
    <w:p w14:paraId="7EF28D7E" w14:textId="77777777" w:rsidR="009E71A1" w:rsidRPr="00834BE5" w:rsidRDefault="009E71A1" w:rsidP="006E0AFD">
      <w:pPr>
        <w:tabs>
          <w:tab w:val="left" w:pos="993"/>
        </w:tabs>
        <w:jc w:val="both"/>
        <w:rPr>
          <w:rFonts w:cs="Times New Roman"/>
          <w:sz w:val="28"/>
        </w:rPr>
      </w:pPr>
    </w:p>
    <w:p w14:paraId="3A2B119C" w14:textId="77777777" w:rsidR="009E71A1" w:rsidRPr="00834BE5" w:rsidRDefault="009E71A1" w:rsidP="006E0AFD">
      <w:pPr>
        <w:tabs>
          <w:tab w:val="left" w:pos="993"/>
        </w:tabs>
        <w:jc w:val="both"/>
        <w:rPr>
          <w:rFonts w:cs="Times New Roman"/>
          <w:sz w:val="28"/>
        </w:rPr>
      </w:pPr>
    </w:p>
    <w:p w14:paraId="214F6ACF" w14:textId="77777777" w:rsidR="009E71A1" w:rsidRPr="00834BE5" w:rsidRDefault="009E71A1" w:rsidP="006E0AFD">
      <w:pPr>
        <w:tabs>
          <w:tab w:val="left" w:pos="993"/>
        </w:tabs>
        <w:jc w:val="both"/>
        <w:rPr>
          <w:rFonts w:cs="Times New Roman"/>
          <w:sz w:val="28"/>
        </w:rPr>
      </w:pPr>
    </w:p>
    <w:p w14:paraId="7EC15891" w14:textId="77777777" w:rsidR="009E71A1" w:rsidRPr="00834BE5" w:rsidRDefault="009E71A1" w:rsidP="006E0AFD">
      <w:pPr>
        <w:tabs>
          <w:tab w:val="left" w:pos="993"/>
        </w:tabs>
        <w:jc w:val="both"/>
        <w:rPr>
          <w:rFonts w:cs="Times New Roman"/>
          <w:sz w:val="28"/>
        </w:rPr>
      </w:pPr>
    </w:p>
    <w:p w14:paraId="5A6FBCEB" w14:textId="77777777" w:rsidR="009E71A1" w:rsidRPr="00834BE5" w:rsidRDefault="009E71A1" w:rsidP="006E0AFD">
      <w:pPr>
        <w:tabs>
          <w:tab w:val="left" w:pos="993"/>
        </w:tabs>
        <w:jc w:val="both"/>
        <w:rPr>
          <w:rFonts w:cs="Times New Roman"/>
          <w:sz w:val="28"/>
        </w:rPr>
      </w:pPr>
    </w:p>
    <w:p w14:paraId="0BAF6229" w14:textId="77777777" w:rsidR="009E71A1" w:rsidRDefault="009E71A1" w:rsidP="006E0AFD">
      <w:pPr>
        <w:tabs>
          <w:tab w:val="left" w:pos="993"/>
        </w:tabs>
        <w:jc w:val="both"/>
        <w:rPr>
          <w:rFonts w:cs="Times New Roman"/>
          <w:sz w:val="28"/>
          <w:lang w:val="kk-KZ"/>
        </w:rPr>
      </w:pPr>
    </w:p>
    <w:p w14:paraId="252CC067" w14:textId="77777777" w:rsidR="00D330E2" w:rsidRDefault="00D330E2" w:rsidP="006E0AFD">
      <w:pPr>
        <w:tabs>
          <w:tab w:val="left" w:pos="993"/>
        </w:tabs>
        <w:jc w:val="both"/>
        <w:rPr>
          <w:rFonts w:cs="Times New Roman"/>
          <w:sz w:val="28"/>
          <w:lang w:val="kk-KZ"/>
        </w:rPr>
      </w:pPr>
    </w:p>
    <w:p w14:paraId="1ED71484" w14:textId="77777777" w:rsidR="00D330E2" w:rsidRPr="00D330E2" w:rsidRDefault="00D330E2" w:rsidP="006E0AFD">
      <w:pPr>
        <w:tabs>
          <w:tab w:val="left" w:pos="993"/>
        </w:tabs>
        <w:jc w:val="both"/>
        <w:rPr>
          <w:rFonts w:cs="Times New Roman"/>
          <w:sz w:val="28"/>
          <w:lang w:val="kk-KZ"/>
        </w:rPr>
      </w:pPr>
    </w:p>
    <w:p w14:paraId="625569C0" w14:textId="77777777" w:rsidR="009E71A1" w:rsidRPr="00834BE5" w:rsidRDefault="009E71A1" w:rsidP="006E0AFD">
      <w:pPr>
        <w:tabs>
          <w:tab w:val="left" w:pos="993"/>
        </w:tabs>
        <w:jc w:val="both"/>
        <w:rPr>
          <w:rFonts w:cs="Times New Roman"/>
          <w:sz w:val="28"/>
        </w:rPr>
      </w:pPr>
    </w:p>
    <w:p w14:paraId="469AEB0A" w14:textId="77777777" w:rsidR="009E71A1" w:rsidRPr="00D330E2" w:rsidRDefault="009E71A1" w:rsidP="006E0AFD">
      <w:pPr>
        <w:tabs>
          <w:tab w:val="left" w:pos="993"/>
        </w:tabs>
        <w:jc w:val="both"/>
        <w:rPr>
          <w:rFonts w:cs="Times New Roman"/>
          <w:sz w:val="28"/>
          <w:lang w:val="kk-KZ"/>
        </w:rPr>
      </w:pPr>
    </w:p>
    <w:p w14:paraId="07DD4E45" w14:textId="77777777" w:rsidR="009B2DC8" w:rsidRPr="00834BE5" w:rsidRDefault="009B2DC8" w:rsidP="006E0AFD">
      <w:pPr>
        <w:tabs>
          <w:tab w:val="left" w:pos="993"/>
        </w:tabs>
        <w:ind w:firstLine="567"/>
        <w:jc w:val="center"/>
        <w:rPr>
          <w:b/>
          <w:bCs/>
          <w:sz w:val="28"/>
          <w:lang w:val="kk-KZ"/>
        </w:rPr>
      </w:pPr>
      <w:r w:rsidRPr="00834BE5">
        <w:rPr>
          <w:b/>
          <w:bCs/>
          <w:sz w:val="28"/>
          <w:lang w:val="kk-KZ"/>
        </w:rPr>
        <w:lastRenderedPageBreak/>
        <w:t>ПАЙДАЛАНЫЛҒАН ӘДЕБИЕТТЕР ТІЗІМІ</w:t>
      </w:r>
    </w:p>
    <w:p w14:paraId="4F666034" w14:textId="77777777" w:rsidR="009E71A1" w:rsidRPr="00834BE5" w:rsidRDefault="009E71A1"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4260B68F" w14:textId="569C9815" w:rsidR="004D4A57" w:rsidRPr="00834BE5" w:rsidRDefault="004D4A57" w:rsidP="006E0AFD">
      <w:pPr>
        <w:widowControl/>
        <w:suppressAutoHyphens w:val="0"/>
        <w:autoSpaceDN/>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1 Мемлекет басшысы Қасым-Жомарт Тоқаевтың Ұлттық құрылтайдың бесінші отырысында сөйлеген сөзі, 21.01.2026 ж.</w:t>
      </w:r>
    </w:p>
    <w:p w14:paraId="50834AF3" w14:textId="6530ADB3" w:rsidR="00C434FA" w:rsidRPr="00834BE5" w:rsidRDefault="00C434FA" w:rsidP="006E0AFD">
      <w:pPr>
        <w:widowControl/>
        <w:suppressAutoHyphens w:val="0"/>
        <w:autoSpaceDN/>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2 Мектепке дейінгі тәрбие мен оқытудың мемлекеттік жалпыға міндетті стандарты. Қазақстан Республикасы Білім және ғылым министрінің 2022 жылғы 3 тамыздағы №348 бұйрығы</w:t>
      </w:r>
    </w:p>
    <w:p w14:paraId="1784ABA2" w14:textId="2E715324" w:rsidR="00C434FA" w:rsidRPr="00834BE5" w:rsidRDefault="00C434FA" w:rsidP="006E0AFD">
      <w:pPr>
        <w:widowControl/>
        <w:suppressAutoHyphens w:val="0"/>
        <w:autoSpaceDN/>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3 Мектепке дейінгі тәрбие мен оқытудың үлгілік оқу бағдарламасы Қазақстан Республикасы Білім және ғылым министрінің 14.10.2022 № 422 бұйрығы.</w:t>
      </w:r>
    </w:p>
    <w:p w14:paraId="4C8F6338" w14:textId="6031D894" w:rsidR="00C434FA" w:rsidRPr="00834BE5" w:rsidRDefault="00C434FA" w:rsidP="006E0AFD">
      <w:pPr>
        <w:widowControl/>
        <w:suppressAutoHyphens w:val="0"/>
        <w:autoSpaceDN/>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 xml:space="preserve">4 Мектепке дейінгі тәрбие мен оқытудың үлгілік оқу бағдарламасына нұсқаулық, </w:t>
      </w:r>
      <w:r w:rsidR="00521D65">
        <w:rPr>
          <w:rFonts w:eastAsia="Calibri" w:cs="Times New Roman"/>
          <w:bCs/>
          <w:kern w:val="0"/>
          <w:sz w:val="28"/>
          <w:szCs w:val="28"/>
          <w:lang w:val="kk-KZ" w:eastAsia="en-US" w:bidi="ar-SA"/>
        </w:rPr>
        <w:t>-</w:t>
      </w:r>
      <w:r w:rsidRPr="00834BE5">
        <w:rPr>
          <w:rFonts w:eastAsia="Calibri" w:cs="Times New Roman"/>
          <w:bCs/>
          <w:kern w:val="0"/>
          <w:sz w:val="28"/>
          <w:szCs w:val="28"/>
          <w:lang w:val="kk-KZ" w:eastAsia="en-US" w:bidi="ar-SA"/>
        </w:rPr>
        <w:t xml:space="preserve"> Астана, 2022 - 258 бет.</w:t>
      </w:r>
    </w:p>
    <w:p w14:paraId="258578F8" w14:textId="243D783C" w:rsidR="009E71A1" w:rsidRPr="00834BE5" w:rsidRDefault="00C434FA" w:rsidP="006E0AFD">
      <w:pPr>
        <w:widowControl/>
        <w:suppressAutoHyphens w:val="0"/>
        <w:autoSpaceDN/>
        <w:jc w:val="both"/>
        <w:textAlignment w:val="auto"/>
        <w:rPr>
          <w:rFonts w:eastAsia="Calibri" w:cs="Times New Roman"/>
          <w:kern w:val="0"/>
          <w:sz w:val="28"/>
          <w:szCs w:val="28"/>
          <w:lang w:val="kk-KZ" w:eastAsia="en-US" w:bidi="ar-SA"/>
        </w:rPr>
      </w:pPr>
      <w:r w:rsidRPr="00834BE5">
        <w:rPr>
          <w:rFonts w:eastAsia="Calibri" w:cs="Times New Roman"/>
          <w:bCs/>
          <w:kern w:val="0"/>
          <w:sz w:val="28"/>
          <w:szCs w:val="28"/>
          <w:lang w:val="kk-KZ" w:eastAsia="en-US" w:bidi="ar-SA"/>
        </w:rPr>
        <w:t xml:space="preserve">5 </w:t>
      </w:r>
      <w:r w:rsidRPr="00834BE5">
        <w:rPr>
          <w:rFonts w:eastAsia="Calibri" w:cs="Times New Roman"/>
          <w:kern w:val="0"/>
          <w:sz w:val="28"/>
          <w:szCs w:val="28"/>
          <w:lang w:val="kk-KZ" w:eastAsia="en-US" w:bidi="ar-SA"/>
        </w:rPr>
        <w:t>Білім беру ұйымдарының педагогтеріне арналған кәсіптік стандарттарды бекіту туралы Қазақстан Республикасы Оқу-ағарту министрінің 2025 жылғы 24 ақпандағы № 31 бұйрығы.</w:t>
      </w:r>
    </w:p>
    <w:p w14:paraId="653A5BC7" w14:textId="7ECE9D62" w:rsidR="00C434FA" w:rsidRPr="00834BE5" w:rsidRDefault="00C434FA" w:rsidP="006E0AFD">
      <w:pPr>
        <w:widowControl/>
        <w:suppressAutoHyphens w:val="0"/>
        <w:autoSpaceDN/>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6 Мектепке дейінгі тәрбиелеу мен оқытуды дамыту моделі 15.03.2021ж. №137. Қазақстан Республикасы Үкіметінің 2021 жылғы 15 наурыздағы № 137 қаулысы.</w:t>
      </w:r>
    </w:p>
    <w:p w14:paraId="5778B9ED" w14:textId="27A4EEF9" w:rsidR="00C434FA" w:rsidRPr="00834BE5" w:rsidRDefault="00C434FA" w:rsidP="006E0AFD">
      <w:pPr>
        <w:widowControl/>
        <w:suppressAutoHyphens w:val="0"/>
        <w:autoSpaceDN/>
        <w:jc w:val="both"/>
        <w:textAlignment w:val="auto"/>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7 Қазақстан Республикасында мектепке дейінгі, орта, техникалық және кәсіптік білім беруді дамытудың 2023-2029 жылдарға арналған тұжырымдамасын бекіту туралы 28.03.2023ж №249 қаулысы.</w:t>
      </w:r>
    </w:p>
    <w:p w14:paraId="7D7090DB" w14:textId="5AA8CCAC" w:rsidR="00C434FA" w:rsidRPr="00834BE5" w:rsidRDefault="00C434FA" w:rsidP="006E0AFD">
      <w:pPr>
        <w:widowControl/>
        <w:suppressAutoHyphens w:val="0"/>
        <w:autoSpaceDN/>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8 Қазақстан Республикасы Оқу-ағарту министрлігі Баршаға қолжетімді сапалы білім 1.09.2023 ж. Қазақстан Республикасы Оқу-ағарту министрлігінің ТжКБ департаменті.</w:t>
      </w:r>
    </w:p>
    <w:p w14:paraId="142F2F1E" w14:textId="090B1E38" w:rsidR="00C434FA" w:rsidRPr="00C434FA" w:rsidRDefault="00C434FA" w:rsidP="006E0AFD">
      <w:pPr>
        <w:widowControl/>
        <w:suppressAutoHyphens w:val="0"/>
        <w:autoSpaceDN/>
        <w:jc w:val="both"/>
        <w:textAlignment w:val="auto"/>
        <w:rPr>
          <w:rFonts w:eastAsia="Calibri" w:cs="Times New Roman"/>
          <w:bCs/>
          <w:kern w:val="0"/>
          <w:sz w:val="28"/>
          <w:szCs w:val="28"/>
          <w:lang w:val="kk-KZ" w:eastAsia="en-US" w:bidi="ar-SA"/>
        </w:rPr>
      </w:pPr>
      <w:r w:rsidRPr="00834BE5">
        <w:rPr>
          <w:rFonts w:eastAsia="Calibri" w:cs="Times New Roman"/>
          <w:bCs/>
          <w:kern w:val="0"/>
          <w:sz w:val="28"/>
          <w:szCs w:val="28"/>
          <w:lang w:val="kk-KZ" w:eastAsia="en-US" w:bidi="ar-SA"/>
        </w:rPr>
        <w:t xml:space="preserve">9 </w:t>
      </w:r>
      <w:r w:rsidRPr="00C434FA">
        <w:rPr>
          <w:rFonts w:eastAsia="Calibri" w:cs="Times New Roman"/>
          <w:kern w:val="0"/>
          <w:sz w:val="28"/>
          <w:szCs w:val="28"/>
          <w:lang w:val="kk-KZ" w:eastAsia="en-US" w:bidi="ar-SA"/>
        </w:rPr>
        <w:t>Қазақстан Республикасы педагогикалық білім беруді дамыту тұжырымдамасы. 2022. (2024 жылы Қазақстан Республикасы Ғылым және жоғары білім министрлігінің Жұмыс тобы тарапынан толықтырылып, өзектендірілген).</w:t>
      </w:r>
    </w:p>
    <w:p w14:paraId="712F4C7D" w14:textId="57CA91C3" w:rsidR="00C434FA" w:rsidRPr="00834BE5" w:rsidRDefault="00C434F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Pr="00C434FA">
        <w:rPr>
          <w:rFonts w:eastAsia="Calibri" w:cs="Times New Roman"/>
          <w:kern w:val="0"/>
          <w:sz w:val="28"/>
          <w:szCs w:val="28"/>
          <w:lang w:val="kk-KZ" w:eastAsia="en-US" w:bidi="ar-SA"/>
        </w:rPr>
        <w:t xml:space="preserve"> 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w:t>
      </w:r>
    </w:p>
    <w:p w14:paraId="1146B8CA" w14:textId="06C8BA23" w:rsidR="00C434FA" w:rsidRPr="00834BE5" w:rsidRDefault="00C434F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 Жоғары және жоғары оқу орнынан кейінгі білім берудің мемлекеттік жалпыға міндетті стандарттары, Қазақстан Республикасы Ғылым және жоғары білім министрінің 2022 жылғы 20 шiлдедегi № 2 бұйрығы.</w:t>
      </w:r>
    </w:p>
    <w:p w14:paraId="5D998E4E" w14:textId="6A11615E" w:rsidR="00C434FA" w:rsidRPr="00834BE5" w:rsidRDefault="00C434F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12 «Ерте жастағы балаларға арналған заттық дамытушы орта» стандарты. Нұр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Сұлтан, 2019.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6 б.</w:t>
      </w:r>
    </w:p>
    <w:p w14:paraId="7E0A1FE7" w14:textId="72858CB3" w:rsidR="00C434FA" w:rsidRPr="00834BE5" w:rsidRDefault="00C434F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13 Конфуций. Великие учение. </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АСТ.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2019.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256 с.</w:t>
      </w:r>
    </w:p>
    <w:p w14:paraId="346E9DB3" w14:textId="0382D8BE" w:rsidR="00C434FA" w:rsidRPr="00834BE5" w:rsidRDefault="00C434F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14 Платон // Собр. соч. в 4 т. - М.: Мысль, 1990 .- Т. 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108 с.</w:t>
      </w:r>
    </w:p>
    <w:p w14:paraId="4196363D" w14:textId="6791A315" w:rsidR="00C434FA" w:rsidRPr="00834BE5" w:rsidRDefault="00C434F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15 Сократ. Сочинения. </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М</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Мысль, 1996. - 320 с. (В серии «Философское наследие»)</w:t>
      </w:r>
    </w:p>
    <w:p w14:paraId="76A57FFB" w14:textId="3A2954E2" w:rsidR="001255F0" w:rsidRPr="00834BE5" w:rsidRDefault="001255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16 </w:t>
      </w:r>
      <w:r w:rsidR="002470F8" w:rsidRPr="00834BE5">
        <w:rPr>
          <w:rFonts w:eastAsia="Calibri" w:cs="Times New Roman"/>
          <w:kern w:val="0"/>
          <w:sz w:val="28"/>
          <w:szCs w:val="28"/>
          <w:lang w:val="kk-KZ" w:eastAsia="en-US" w:bidi="ar-SA"/>
        </w:rPr>
        <w:t xml:space="preserve">Аристотель // Соч: В 4 т. </w:t>
      </w:r>
      <w:r w:rsidR="00521D65">
        <w:rPr>
          <w:rFonts w:eastAsia="Calibri" w:cs="Times New Roman"/>
          <w:kern w:val="0"/>
          <w:sz w:val="28"/>
          <w:szCs w:val="28"/>
          <w:lang w:val="kk-KZ" w:eastAsia="en-US" w:bidi="ar-SA"/>
        </w:rPr>
        <w:t>-</w:t>
      </w:r>
      <w:r w:rsidR="002470F8" w:rsidRPr="00834BE5">
        <w:rPr>
          <w:rFonts w:eastAsia="Calibri" w:cs="Times New Roman"/>
          <w:kern w:val="0"/>
          <w:sz w:val="28"/>
          <w:szCs w:val="28"/>
          <w:lang w:val="kk-KZ" w:eastAsia="en-US" w:bidi="ar-SA"/>
        </w:rPr>
        <w:t xml:space="preserve"> М.: Мысль, 1976. </w:t>
      </w:r>
      <w:r w:rsidR="00521D65">
        <w:rPr>
          <w:rFonts w:eastAsia="Calibri" w:cs="Times New Roman"/>
          <w:kern w:val="0"/>
          <w:sz w:val="28"/>
          <w:szCs w:val="28"/>
          <w:lang w:val="kk-KZ" w:eastAsia="en-US" w:bidi="ar-SA"/>
        </w:rPr>
        <w:t>-</w:t>
      </w:r>
      <w:r w:rsidR="002470F8" w:rsidRPr="00834BE5">
        <w:rPr>
          <w:rFonts w:eastAsia="Calibri" w:cs="Times New Roman"/>
          <w:kern w:val="0"/>
          <w:sz w:val="28"/>
          <w:szCs w:val="28"/>
          <w:lang w:val="kk-KZ" w:eastAsia="en-US" w:bidi="ar-SA"/>
        </w:rPr>
        <w:t xml:space="preserve"> Т. 1.</w:t>
      </w:r>
      <w:r w:rsidR="00521D65">
        <w:rPr>
          <w:rFonts w:eastAsia="Calibri" w:cs="Times New Roman"/>
          <w:kern w:val="0"/>
          <w:sz w:val="28"/>
          <w:szCs w:val="28"/>
          <w:lang w:val="kk-KZ" w:eastAsia="en-US" w:bidi="ar-SA"/>
        </w:rPr>
        <w:t>-</w:t>
      </w:r>
      <w:r w:rsidR="002470F8" w:rsidRPr="00834BE5">
        <w:rPr>
          <w:rFonts w:eastAsia="Calibri" w:cs="Times New Roman"/>
          <w:kern w:val="0"/>
          <w:sz w:val="28"/>
          <w:szCs w:val="28"/>
          <w:lang w:val="kk-KZ" w:eastAsia="en-US" w:bidi="ar-SA"/>
        </w:rPr>
        <w:t xml:space="preserve"> 550 с.</w:t>
      </w:r>
    </w:p>
    <w:p w14:paraId="244ACCEA" w14:textId="44DE51CF"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17 Әл-Фараби Философиялық трактаттар. - Алматы: Ғылым, 1973.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105 б.</w:t>
      </w:r>
    </w:p>
    <w:p w14:paraId="0AF95796" w14:textId="1A218624"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Pr="00834BE5">
        <w:t xml:space="preserve"> </w:t>
      </w:r>
      <w:r w:rsidRPr="00834BE5">
        <w:rPr>
          <w:rFonts w:eastAsia="Calibri" w:cs="Times New Roman"/>
          <w:kern w:val="0"/>
          <w:sz w:val="28"/>
          <w:szCs w:val="28"/>
          <w:lang w:val="kk-KZ" w:eastAsia="en-US" w:bidi="ar-SA"/>
        </w:rPr>
        <w:t xml:space="preserve">Баласағұн Ж. Құтты білік.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Жазушы, 1986.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358 б.</w:t>
      </w:r>
    </w:p>
    <w:p w14:paraId="30E1A9A6" w14:textId="443E5474"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19 Құнанбаев А. Шығармалар жинағы.</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1986.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Т. 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181 б.</w:t>
      </w:r>
    </w:p>
    <w:p w14:paraId="28F6EF28" w14:textId="5839A3C3"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20 Коменский Я.А. Великая дидактика. - Государственное Учебно-</w:t>
      </w:r>
      <w:r w:rsidRPr="00834BE5">
        <w:rPr>
          <w:rFonts w:eastAsia="Calibri" w:cs="Times New Roman"/>
          <w:kern w:val="0"/>
          <w:sz w:val="28"/>
          <w:szCs w:val="28"/>
          <w:lang w:val="kk-KZ" w:eastAsia="en-US" w:bidi="ar-SA"/>
        </w:rPr>
        <w:lastRenderedPageBreak/>
        <w:t>педагогическое издательство Наркомпроса; РСФСР, 1987. 158 с.</w:t>
      </w:r>
    </w:p>
    <w:p w14:paraId="364C4A34" w14:textId="373A0DFA"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21 Монтессори М. Метод научной педагогики, применяемый к детскому воспитанию в домах ребенка. - М., 2020.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221 с.</w:t>
      </w:r>
    </w:p>
    <w:p w14:paraId="164B825A" w14:textId="584E217D"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22 Лесгафт П.Ф. Педагогика. Избранные труды/П.Ф.Лесгафт. </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Юрайт.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2025. -374с.</w:t>
      </w:r>
    </w:p>
    <w:p w14:paraId="6785BF21" w14:textId="0D961080"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23 Жан-Жак Руссо: Природа ребенка и свободное воспитание. Развитие личности ребенка. Серия: Антология гуманной педагогики.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Изд. Амрита, 2023.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224 с.</w:t>
      </w:r>
    </w:p>
    <w:p w14:paraId="1AF9A095" w14:textId="1C0DDBB2"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24 Толстой Л.Н. Педагогические сочинения. - ГЭОТАР-Медиа, 2010. - 592 с.</w:t>
      </w:r>
    </w:p>
    <w:p w14:paraId="5DCA8064" w14:textId="5AB1FE33"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25 Роджерс, К. Свобода учиться / К.Роджерс, Дж. Фрейберг. </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М.: Смысл, 2002. 527с.</w:t>
      </w:r>
    </w:p>
    <w:p w14:paraId="2A1399AD" w14:textId="288FCA81"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26 Дьюи Дж. </w:t>
      </w:r>
      <w:r w:rsidR="00A46BEE" w:rsidRPr="00834BE5">
        <w:rPr>
          <w:rFonts w:eastAsia="Calibri" w:cs="Times New Roman"/>
          <w:kern w:val="0"/>
          <w:sz w:val="28"/>
          <w:szCs w:val="28"/>
          <w:lang w:val="kk-KZ" w:eastAsia="en-US" w:bidi="ar-SA"/>
        </w:rPr>
        <w:t>Избранные труды</w:t>
      </w:r>
      <w:r w:rsidRPr="00834BE5">
        <w:rPr>
          <w:rFonts w:eastAsia="Calibri" w:cs="Times New Roman"/>
          <w:kern w:val="0"/>
          <w:sz w:val="28"/>
          <w:szCs w:val="28"/>
          <w:lang w:val="kk-KZ" w:eastAsia="en-US" w:bidi="ar-SA"/>
        </w:rPr>
        <w:t xml:space="preserve"> / пер. с англ. Н.М. Никольской; под. ред. (и с предисл.) Н.Д. Виноградова. - М.: Мир, </w:t>
      </w:r>
      <w:r w:rsidR="00A46BEE" w:rsidRPr="00834BE5">
        <w:rPr>
          <w:rFonts w:eastAsia="Calibri" w:cs="Times New Roman"/>
          <w:kern w:val="0"/>
          <w:sz w:val="28"/>
          <w:szCs w:val="28"/>
          <w:lang w:val="kk-KZ" w:eastAsia="en-US" w:bidi="ar-SA"/>
        </w:rPr>
        <w:t>2020</w:t>
      </w:r>
      <w:r w:rsidRPr="00834BE5">
        <w:rPr>
          <w:rFonts w:eastAsia="Calibri" w:cs="Times New Roman"/>
          <w:kern w:val="0"/>
          <w:sz w:val="28"/>
          <w:szCs w:val="28"/>
          <w:lang w:val="kk-KZ" w:eastAsia="en-US" w:bidi="ar-SA"/>
        </w:rPr>
        <w:t xml:space="preserve"> - 202 с.</w:t>
      </w:r>
    </w:p>
    <w:p w14:paraId="5E4DC0AE" w14:textId="3F3215B4"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27 Алтынсарин Ы. Таза бұлақ.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1988.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145 б.</w:t>
      </w:r>
    </w:p>
    <w:p w14:paraId="15C88149" w14:textId="265C39F8"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28 Құдайбердіұлы Ш. Шәкәрімтану мәселелері // Сериялық ғылыми жинақ. - Алматы: Раритет, 2007.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Т. 1. - 448 б.</w:t>
      </w:r>
    </w:p>
    <w:p w14:paraId="7F16BAFA" w14:textId="1F15B681"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29 Байтұрсынұлы А. Тiл тағылымы (қазақ тілі мен оқу-ағартуға қатысты еңбектері) / ред. Рәбиға Сыздықова, Шора Сарыбаев. - Алматы: Ана тiлi, 1992.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448 б.</w:t>
      </w:r>
    </w:p>
    <w:p w14:paraId="7DFF047B" w14:textId="751F322E"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30 Жумабаев М. Педагогика самға баспасы.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2023. - 138 б.</w:t>
      </w:r>
    </w:p>
    <w:p w14:paraId="4436BEE1" w14:textId="4B9BCC39"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31 Аймауытұлы Ж. Психология. - Алматы:</w:t>
      </w:r>
      <w:r w:rsidR="00AB08D1">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Marfu Press, 2023. -300 б.</w:t>
      </w:r>
    </w:p>
    <w:p w14:paraId="243FCA4A" w14:textId="31F769C1"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32 Құлжанова Н. Қазақ әйелдеріне манифест. - Алматы: Alga Pubiishing баспасы, 2024.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232 б.</w:t>
      </w:r>
    </w:p>
    <w:p w14:paraId="53DE19AD" w14:textId="2394A407"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33 Выготский Л.С. Детская психология // Собр. соч.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Педагогика, 1984. - Т. 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125 с.</w:t>
      </w:r>
    </w:p>
    <w:p w14:paraId="330BEDF8" w14:textId="4CEB5CC9"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34 Эльконин Д.Б. Диагностика учебной деятельности и интеллектуального развития детей.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2023.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748 с.</w:t>
      </w:r>
    </w:p>
    <w:p w14:paraId="11BBF7DB" w14:textId="3DA3C1D8" w:rsidR="002470F8" w:rsidRPr="00834BE5" w:rsidRDefault="002470F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35</w:t>
      </w:r>
      <w:r w:rsidR="00FE2A58" w:rsidRPr="00834BE5">
        <w:rPr>
          <w:rFonts w:eastAsia="Calibri" w:cs="Times New Roman"/>
          <w:kern w:val="0"/>
          <w:sz w:val="28"/>
          <w:szCs w:val="28"/>
          <w:lang w:val="kk-KZ" w:eastAsia="en-US" w:bidi="ar-SA"/>
        </w:rPr>
        <w:t xml:space="preserve"> Пиаже</w:t>
      </w:r>
      <w:r w:rsidR="008E671E">
        <w:rPr>
          <w:rFonts w:eastAsia="Calibri" w:cs="Times New Roman"/>
          <w:kern w:val="0"/>
          <w:sz w:val="28"/>
          <w:szCs w:val="28"/>
          <w:lang w:val="kk-KZ" w:eastAsia="en-US" w:bidi="ar-SA"/>
        </w:rPr>
        <w:t xml:space="preserve"> </w:t>
      </w:r>
      <w:r w:rsidR="00FE2A58" w:rsidRPr="00834BE5">
        <w:rPr>
          <w:rFonts w:eastAsia="Calibri" w:cs="Times New Roman"/>
          <w:kern w:val="0"/>
          <w:sz w:val="28"/>
          <w:szCs w:val="28"/>
          <w:lang w:val="kk-KZ" w:eastAsia="en-US" w:bidi="ar-SA"/>
        </w:rPr>
        <w:t>Ж. Речь и мышление ребенка / пер. с фр. - М.: Педагогика-Пресс, 1994. - 528 с.</w:t>
      </w:r>
    </w:p>
    <w:p w14:paraId="27580818" w14:textId="6D119C8F"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36 Запорожец А.В. Психология детства: учебник / под ред. члена корреспондента РАО А.А. Реана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Спб.: Прайм-ЕВРО-ЗНАК, 2003.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165 с.</w:t>
      </w:r>
    </w:p>
    <w:p w14:paraId="78D1FF63" w14:textId="4BFD870C"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37 Лисина М.И., Рузская А.Г., Смирнова Е.О. Развитие общения дошкольников со сверстниками // Развитие общения дошкольников со сверстниками. - М., 1989. - С. 144-165.</w:t>
      </w:r>
    </w:p>
    <w:p w14:paraId="6614057C" w14:textId="0E3C33DE"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38 Мухина В.С. Возрастная психология: феноменология развития, детство, отрочество: учебник для студ. вузов.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Изд. 4-е изд., стереотип.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Академия, 1999.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456 с.</w:t>
      </w:r>
    </w:p>
    <w:p w14:paraId="77756739" w14:textId="2C2F1E6A"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39 Аксарина, Н. М. Воспитание детей раннего возраста: учеб-ник / Н. М. Аксарина. - 3-е изд., испр. и доп. - М.: Медицина, 1977. - 303 с.</w:t>
      </w:r>
    </w:p>
    <w:p w14:paraId="26C06354" w14:textId="504A6B51"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40 Печора К.Л. и др.Дети раннего возраста в дошкольных учреждениях: Кн. Длявоспитателя дет. сада / К.Л. Печора, Г.В. Пантюхина, Л.Г. Голубева.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Просвещение, 1986.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144 с.</w:t>
      </w:r>
    </w:p>
    <w:p w14:paraId="4CB4F8E6" w14:textId="7AA9FCEA"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41 Кларина Л.М. Проблема выбора образовательной программы и ее реализации в детском саду (требования к созданию образовательной среды в </w:t>
      </w:r>
      <w:r w:rsidRPr="00834BE5">
        <w:rPr>
          <w:rFonts w:eastAsia="Calibri" w:cs="Times New Roman"/>
          <w:kern w:val="0"/>
          <w:sz w:val="28"/>
          <w:szCs w:val="28"/>
          <w:lang w:val="kk-KZ" w:eastAsia="en-US" w:bidi="ar-SA"/>
        </w:rPr>
        <w:lastRenderedPageBreak/>
        <w:t xml:space="preserve">ДОУ: дидактический и социальнопедагогический аспекты) // Готовимся к аттестации! Методическое пособие для педагогов ДОУ.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СПб., 2005. С. 5 47.</w:t>
      </w:r>
    </w:p>
    <w:p w14:paraId="26BC0667" w14:textId="77777777"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42 Новоселова С. Развивающая предметная среда: Методические рекомендации по проектированию вариативных дизайн - проектов развивающей предметной среды в детских садах и учебно-воспитательных комплексах Л. Н. Павлова. 2-е изд. - М.: Айресс Пресс, 2022. 74 с.</w:t>
      </w:r>
    </w:p>
    <w:p w14:paraId="5A723839" w14:textId="12793476" w:rsidR="00FE2A58" w:rsidRPr="00834BE5" w:rsidRDefault="00FE2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43 </w:t>
      </w:r>
      <w:r w:rsidR="0047290D" w:rsidRPr="00834BE5">
        <w:rPr>
          <w:rFonts w:eastAsia="Calibri" w:cs="Times New Roman"/>
          <w:kern w:val="0"/>
          <w:sz w:val="28"/>
          <w:szCs w:val="28"/>
          <w:lang w:val="kk-KZ" w:eastAsia="en-US" w:bidi="ar-SA"/>
        </w:rPr>
        <w:t>Пантелеева Г.Н. Эстетика участка дошкольного учреждения: Книга для работников дошкольных учреждений. М.: Просвещение, 2018. - 110 с. 114.</w:t>
      </w:r>
    </w:p>
    <w:p w14:paraId="4EDE419F" w14:textId="6D9FF44D" w:rsidR="0047290D" w:rsidRPr="00834BE5" w:rsidRDefault="0047290D"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44 Петровский В.А., Кларина Л.М., Смывина Л.А., Стрелкова Л.П. Построение развивающей среды в дошкольном учреждении.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1993, - 195 с.</w:t>
      </w:r>
    </w:p>
    <w:p w14:paraId="6E2F1816" w14:textId="48DFC4CC" w:rsidR="0047290D" w:rsidRPr="00834BE5" w:rsidRDefault="0047290D"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45 Зеер Э.Ф. Профессионально</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образовательное пространство личности.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Екатеринбург: Деловая книга, 2012.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248 с.</w:t>
      </w:r>
    </w:p>
    <w:p w14:paraId="1EFCA882" w14:textId="7B8D5DEC" w:rsidR="0047290D" w:rsidRPr="00834BE5" w:rsidRDefault="0047290D"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46 Кашапов М. М. Профессионализация мышления преподавателя в условиях образовательной среды // Экопсихологические исследования - 6: экология детства и психология устойчивого развития. 2020. №6. С. 315-319.</w:t>
      </w:r>
    </w:p>
    <w:p w14:paraId="79591DB8" w14:textId="7412FF82" w:rsidR="0047290D" w:rsidRPr="00834BE5" w:rsidRDefault="0047290D"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47 Митина Л.М. Учитель как личность и профессионал: психологические проблемы.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Изд. Дело, 1994.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216 с.</w:t>
      </w:r>
    </w:p>
    <w:p w14:paraId="7832048E" w14:textId="779FB5E4" w:rsidR="0047290D" w:rsidRPr="00834BE5" w:rsidRDefault="0047290D"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48 Деркач А.А. Акмеологические основания развития профессиональной компетентности кадров управления : монография "Сев.-Зап. акад. гос. службы в г. Пскове"; Междунар. акад. акмеологических наук; Псковский обл. ин-т повышения квалификации работников образования, 2007. 113 с.</w:t>
      </w:r>
    </w:p>
    <w:p w14:paraId="4770ACE9" w14:textId="2B5D3A9E" w:rsidR="0047290D" w:rsidRPr="00834BE5" w:rsidRDefault="0047290D"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49 </w:t>
      </w:r>
      <w:r w:rsidR="00A258CE" w:rsidRPr="00834BE5">
        <w:rPr>
          <w:rFonts w:eastAsia="Calibri" w:cs="Times New Roman"/>
          <w:kern w:val="0"/>
          <w:sz w:val="28"/>
          <w:szCs w:val="28"/>
          <w:lang w:val="kk-KZ" w:eastAsia="en-US" w:bidi="ar-SA"/>
        </w:rPr>
        <w:t xml:space="preserve">Иванова О.И. Педагогическое сопровождение полоролевого развития детей старшего дошкольного возраста: автореф. ... канд. пед. наук:13.00.01. </w:t>
      </w:r>
      <w:r w:rsidR="00521D65">
        <w:rPr>
          <w:rFonts w:eastAsia="Calibri" w:cs="Times New Roman"/>
          <w:kern w:val="0"/>
          <w:sz w:val="28"/>
          <w:szCs w:val="28"/>
          <w:lang w:val="kk-KZ" w:eastAsia="en-US" w:bidi="ar-SA"/>
        </w:rPr>
        <w:t>-</w:t>
      </w:r>
      <w:r w:rsidR="00A258CE" w:rsidRPr="00834BE5">
        <w:rPr>
          <w:rFonts w:eastAsia="Calibri" w:cs="Times New Roman"/>
          <w:kern w:val="0"/>
          <w:sz w:val="28"/>
          <w:szCs w:val="28"/>
          <w:lang w:val="kk-KZ" w:eastAsia="en-US" w:bidi="ar-SA"/>
        </w:rPr>
        <w:t xml:space="preserve"> Великий Новгород, 2013. </w:t>
      </w:r>
      <w:r w:rsidR="00521D65">
        <w:rPr>
          <w:rFonts w:eastAsia="Calibri" w:cs="Times New Roman"/>
          <w:kern w:val="0"/>
          <w:sz w:val="28"/>
          <w:szCs w:val="28"/>
          <w:lang w:val="kk-KZ" w:eastAsia="en-US" w:bidi="ar-SA"/>
        </w:rPr>
        <w:t>-</w:t>
      </w:r>
      <w:r w:rsidR="00A258CE" w:rsidRPr="00834BE5">
        <w:rPr>
          <w:rFonts w:eastAsia="Calibri" w:cs="Times New Roman"/>
          <w:kern w:val="0"/>
          <w:sz w:val="28"/>
          <w:szCs w:val="28"/>
          <w:lang w:val="kk-KZ" w:eastAsia="en-US" w:bidi="ar-SA"/>
        </w:rPr>
        <w:t xml:space="preserve"> 31 с.</w:t>
      </w:r>
    </w:p>
    <w:p w14:paraId="68A05A4F" w14:textId="08137A3A" w:rsidR="00A258CE" w:rsidRPr="00834BE5" w:rsidRDefault="00A258CE"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50 Сластенин В.А. Педагогика: Профессиональная компетентность педагога. - М.: Мысль, 1992.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237 с.</w:t>
      </w:r>
    </w:p>
    <w:p w14:paraId="5DADCFC7" w14:textId="2E146DD8" w:rsidR="00A258CE" w:rsidRPr="00834BE5" w:rsidRDefault="00A258CE"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51 Бим-Бад, Б. М. История и теория педагогики. Очерки: учебник для вузов / Б. М. Бим-Бад. </w:t>
      </w:r>
      <w:r w:rsidR="00820450"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2-е изд., испр. и доп. </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AB08D1">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w:t>
      </w:r>
      <w:r w:rsidR="00AB08D1">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Юрайт, 2026. </w:t>
      </w:r>
      <w:r w:rsidR="00820450"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253 с.</w:t>
      </w:r>
    </w:p>
    <w:p w14:paraId="120BD4CA" w14:textId="2FA8647C" w:rsidR="00A258CE" w:rsidRPr="00834BE5" w:rsidRDefault="00A258CE"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52 </w:t>
      </w:r>
      <w:r w:rsidR="00820450" w:rsidRPr="00834BE5">
        <w:rPr>
          <w:rFonts w:eastAsia="Calibri" w:cs="Times New Roman"/>
          <w:kern w:val="0"/>
          <w:sz w:val="28"/>
          <w:szCs w:val="28"/>
          <w:lang w:val="kk-KZ" w:eastAsia="en-US" w:bidi="ar-SA"/>
        </w:rPr>
        <w:t>Мануйлов Ю.С. Мысли о подготовке будущих педагогов к воспитательной деятельности. Известия Саратовского университета. Новая серия. Серия: Акмеология образования. Психология развития. 2023. Т. 12, вып. 2 (46). С. 180</w:t>
      </w:r>
      <w:r w:rsidR="00521D65">
        <w:rPr>
          <w:rFonts w:eastAsia="Calibri" w:cs="Times New Roman"/>
          <w:kern w:val="0"/>
          <w:sz w:val="28"/>
          <w:szCs w:val="28"/>
          <w:lang w:val="kk-KZ" w:eastAsia="en-US" w:bidi="ar-SA"/>
        </w:rPr>
        <w:t>-</w:t>
      </w:r>
      <w:r w:rsidR="00820450" w:rsidRPr="00834BE5">
        <w:rPr>
          <w:rFonts w:eastAsia="Calibri" w:cs="Times New Roman"/>
          <w:kern w:val="0"/>
          <w:sz w:val="28"/>
          <w:szCs w:val="28"/>
          <w:lang w:val="kk-KZ" w:eastAsia="en-US" w:bidi="ar-SA"/>
        </w:rPr>
        <w:t>184 Izvestiya of Saratov University. Educational Acmeology. Developmental Psychology, 2023, vol. 12, iss. 2 (46), рр. 180</w:t>
      </w:r>
      <w:r w:rsidR="00521D65">
        <w:rPr>
          <w:rFonts w:eastAsia="Calibri" w:cs="Times New Roman"/>
          <w:kern w:val="0"/>
          <w:sz w:val="28"/>
          <w:szCs w:val="28"/>
          <w:lang w:val="kk-KZ" w:eastAsia="en-US" w:bidi="ar-SA"/>
        </w:rPr>
        <w:t>-</w:t>
      </w:r>
      <w:r w:rsidR="00820450" w:rsidRPr="00834BE5">
        <w:rPr>
          <w:rFonts w:eastAsia="Calibri" w:cs="Times New Roman"/>
          <w:kern w:val="0"/>
          <w:sz w:val="28"/>
          <w:szCs w:val="28"/>
          <w:lang w:val="kk-KZ" w:eastAsia="en-US" w:bidi="ar-SA"/>
        </w:rPr>
        <w:t>184</w:t>
      </w:r>
    </w:p>
    <w:p w14:paraId="291C480B" w14:textId="1FF32795" w:rsidR="00820450" w:rsidRPr="00834BE5" w:rsidRDefault="0082045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53 </w:t>
      </w:r>
      <w:r w:rsidR="00703B1F" w:rsidRPr="00834BE5">
        <w:rPr>
          <w:rFonts w:eastAsia="Calibri" w:cs="Times New Roman"/>
          <w:kern w:val="0"/>
          <w:sz w:val="28"/>
          <w:szCs w:val="28"/>
          <w:lang w:val="kk-KZ" w:eastAsia="en-US" w:bidi="ar-SA"/>
        </w:rPr>
        <w:t xml:space="preserve">Новикова, Л.И. Педагогика детского коллектива: вопросы теории / Л.И. Новикова. </w:t>
      </w:r>
      <w:r w:rsidR="00AB08D1">
        <w:rPr>
          <w:rFonts w:eastAsia="Calibri" w:cs="Times New Roman"/>
          <w:kern w:val="0"/>
          <w:sz w:val="28"/>
          <w:szCs w:val="28"/>
          <w:lang w:val="kk-KZ" w:eastAsia="en-US" w:bidi="ar-SA"/>
        </w:rPr>
        <w:t>–</w:t>
      </w:r>
      <w:r w:rsidR="00703B1F" w:rsidRPr="00834BE5">
        <w:rPr>
          <w:rFonts w:eastAsia="Calibri" w:cs="Times New Roman"/>
          <w:kern w:val="0"/>
          <w:sz w:val="28"/>
          <w:szCs w:val="28"/>
          <w:lang w:val="kk-KZ" w:eastAsia="en-US" w:bidi="ar-SA"/>
        </w:rPr>
        <w:t xml:space="preserve"> М</w:t>
      </w:r>
      <w:r w:rsidR="00AB08D1">
        <w:rPr>
          <w:rFonts w:eastAsia="Calibri" w:cs="Times New Roman"/>
          <w:kern w:val="0"/>
          <w:sz w:val="28"/>
          <w:szCs w:val="28"/>
          <w:lang w:val="kk-KZ" w:eastAsia="en-US" w:bidi="ar-SA"/>
        </w:rPr>
        <w:t>.</w:t>
      </w:r>
      <w:r w:rsidR="00703B1F" w:rsidRPr="00834BE5">
        <w:rPr>
          <w:rFonts w:eastAsia="Calibri" w:cs="Times New Roman"/>
          <w:kern w:val="0"/>
          <w:sz w:val="28"/>
          <w:szCs w:val="28"/>
          <w:lang w:val="kk-KZ" w:eastAsia="en-US" w:bidi="ar-SA"/>
        </w:rPr>
        <w:t xml:space="preserve">: Педагогика, 1978. </w:t>
      </w:r>
      <w:r w:rsidR="00521D65">
        <w:rPr>
          <w:rFonts w:eastAsia="Calibri" w:cs="Times New Roman"/>
          <w:kern w:val="0"/>
          <w:sz w:val="28"/>
          <w:szCs w:val="28"/>
          <w:lang w:val="kk-KZ" w:eastAsia="en-US" w:bidi="ar-SA"/>
        </w:rPr>
        <w:t>-</w:t>
      </w:r>
      <w:r w:rsidR="00703B1F" w:rsidRPr="00834BE5">
        <w:rPr>
          <w:rFonts w:eastAsia="Calibri" w:cs="Times New Roman"/>
          <w:kern w:val="0"/>
          <w:sz w:val="28"/>
          <w:szCs w:val="28"/>
          <w:lang w:val="kk-KZ" w:eastAsia="en-US" w:bidi="ar-SA"/>
        </w:rPr>
        <w:t xml:space="preserve"> 144 с.</w:t>
      </w:r>
    </w:p>
    <w:p w14:paraId="579782D8" w14:textId="78977417"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54 Слободчиков В. И. Очерки психологии образования. Биробиджан, 2005. -М., -151 с.</w:t>
      </w:r>
    </w:p>
    <w:p w14:paraId="188E201A" w14:textId="6B9BA8DF"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55 Шендрик И.Г. Проектирование и инновационные процессы в образовании // Образование и наука. 2020. № 3; 147-159 с.</w:t>
      </w:r>
    </w:p>
    <w:p w14:paraId="6C6D1DEC" w14:textId="2F6A6383"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56 Ясвин В. А. Образовательная среда: от моделирования к проектированию.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Смысл, 2001.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365 с.</w:t>
      </w:r>
    </w:p>
    <w:p w14:paraId="2ABB2441" w14:textId="091717EE"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57 Аркин Е. А. О физическом воспитании дошкольников // Дошкольное воспитание. 1947. № 5. С. 5-19.</w:t>
      </w:r>
    </w:p>
    <w:p w14:paraId="55FDC586" w14:textId="1F09937F"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58 Басов М.Я. Общие основы педологии. </w:t>
      </w:r>
      <w:r w:rsidR="00AB08D1">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Санкт-Петербург: Алетейя, 2007. </w:t>
      </w:r>
      <w:r w:rsidRPr="00834BE5">
        <w:rPr>
          <w:rFonts w:eastAsia="Calibri" w:cs="Times New Roman"/>
          <w:kern w:val="0"/>
          <w:sz w:val="28"/>
          <w:szCs w:val="28"/>
          <w:lang w:val="kk-KZ" w:eastAsia="en-US" w:bidi="ar-SA"/>
        </w:rPr>
        <w:lastRenderedPageBreak/>
        <w:t>776 с.</w:t>
      </w:r>
    </w:p>
    <w:p w14:paraId="76FE06FB" w14:textId="4D8BF840"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59 Каменев С. А. Школа и организация детской среды. </w:t>
      </w:r>
      <w:r w:rsidR="00AB08D1">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Ростов-на-Дону: Буревестник, 1978. 55 с.</w:t>
      </w:r>
    </w:p>
    <w:p w14:paraId="2C8D7CFD" w14:textId="4F6950A7"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60 Тихеева Е.И. Развитие речи дошкольника.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Ленинград</w:t>
      </w:r>
      <w:r w:rsidR="00B30B2D">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1937</w:t>
      </w:r>
      <w:r w:rsidR="00B30B2D">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Тихеева Е.И. Развитие речи детей (раннего и дошкольного возраста): пособие для воспитателей детских садов. - Издание 4-е.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Просвещение, 1972.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129 с.</w:t>
      </w:r>
    </w:p>
    <w:p w14:paraId="0FE8098D" w14:textId="3F7FC366"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61 Смирнова Е.О. Игровая компетентность воспитателя // Современное дошкольное образование. Теория и практика.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2017. - №9. - С. 4</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9.</w:t>
      </w:r>
    </w:p>
    <w:p w14:paraId="51A6ED25" w14:textId="3EF08FEE"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62 Шиян О.А., Коротун Я.Я. Нарративная практика «Сказки с провокациями» как пространство развития творческого мышления дошкольников СДО - 2024. - №1 с. 19-31</w:t>
      </w:r>
    </w:p>
    <w:p w14:paraId="2DCE6BC3" w14:textId="150871D6"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63 Беек А. фон дер. Дизайн интерьеров детских садов: от 3 до 6 лет : учебно-практическое пособие для педагогов дошкольного образования / А. фон дер Беек, М. Бук, А. Руфэнах / под редакцией С. Н. Бондаревой, Н. А. Воробьевой, С. В. Плахотникова; перевод с немецкого Т. В. Фомина. </w:t>
      </w:r>
      <w:r w:rsidR="00771D16">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Москва: Национальное образование, 2015. 136 с.</w:t>
      </w:r>
    </w:p>
    <w:p w14:paraId="5881EF4F" w14:textId="13A9B353"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64 Дикен К. ван. Дизайн интерьеров детских садов для детей от 0 до 3 лет: учебно-практическое пособие для педагогов дошкольного образования / К. ван Дикен, Ю. ван Дикен; перевод с немецкого Г. А. Вылисанова / под редакцией. Н. А. Воробьевой. </w:t>
      </w:r>
      <w:r w:rsidR="00A044FC">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Москва: Национальное образование, 2015. 144 с.</w:t>
      </w:r>
    </w:p>
    <w:p w14:paraId="10122F43" w14:textId="2093A724"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65 Гогоберидзе А.Г., Солнцева О.В. Дошкольная педагогика с основами методики воспитания и обучения.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Спб.: Питер, 2014.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404 с.</w:t>
      </w:r>
    </w:p>
    <w:p w14:paraId="2112D172" w14:textId="07A459FB"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66 Полякова М.Н. Построение развивающей среды в детском дошкольном учреждении// Готовимся к аттестации.</w:t>
      </w:r>
      <w:r w:rsidR="007E697C">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СПб., 2019. 78 с.</w:t>
      </w:r>
    </w:p>
    <w:p w14:paraId="1CE87018" w14:textId="6DE97E27"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67 Алиева Т.И. Детская инициатива - основа развития познания, деятельности, коммуникации / Т. И. Алиева, Г. В. Урадовских // Дошкольное воспитание. 2016. № 11. С. 113-119.</w:t>
      </w:r>
    </w:p>
    <w:p w14:paraId="31998B57" w14:textId="50B4624A" w:rsidR="00703B1F" w:rsidRPr="00834BE5"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68 Радионова О.Р., Алиева Э.Ф., Немова Н.В., Славин С.С., Тарасова Н.В. Доклад о результатах мониторинга готовности образовательных организаций к введению федерального государственного образовательного стандарта дошкольного образования СДО - 2014. - №6 с. 50</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63.</w:t>
      </w:r>
    </w:p>
    <w:p w14:paraId="472F6341" w14:textId="7860FDBF" w:rsidR="00A97C1A" w:rsidRPr="008873B1" w:rsidRDefault="00703B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69 </w:t>
      </w:r>
      <w:r w:rsidR="00A97C1A" w:rsidRPr="00834BE5">
        <w:rPr>
          <w:rFonts w:eastAsia="Calibri" w:cs="Times New Roman"/>
          <w:kern w:val="0"/>
          <w:sz w:val="28"/>
          <w:szCs w:val="28"/>
          <w:lang w:val="kk-KZ" w:eastAsia="en-US" w:bidi="ar-SA"/>
        </w:rPr>
        <w:t xml:space="preserve">Malaguzzi Loris, Emilia Reggio. Democratic Alternatives to Early Childhood </w:t>
      </w:r>
      <w:r w:rsidR="00A97C1A" w:rsidRPr="008873B1">
        <w:rPr>
          <w:rFonts w:eastAsia="Calibri" w:cs="Times New Roman"/>
          <w:kern w:val="0"/>
          <w:sz w:val="28"/>
          <w:szCs w:val="28"/>
          <w:lang w:val="kk-KZ" w:eastAsia="en-US" w:bidi="ar-SA"/>
        </w:rPr>
        <w:t xml:space="preserve">Education Assessment // FORUM. </w:t>
      </w:r>
      <w:r w:rsidR="00521D65" w:rsidRPr="008873B1">
        <w:rPr>
          <w:rFonts w:eastAsia="Calibri" w:cs="Times New Roman"/>
          <w:kern w:val="0"/>
          <w:sz w:val="28"/>
          <w:szCs w:val="28"/>
          <w:lang w:val="kk-KZ" w:eastAsia="en-US" w:bidi="ar-SA"/>
        </w:rPr>
        <w:t>-</w:t>
      </w:r>
      <w:r w:rsidR="00A97C1A" w:rsidRPr="008873B1">
        <w:rPr>
          <w:rFonts w:eastAsia="Calibri" w:cs="Times New Roman"/>
          <w:kern w:val="0"/>
          <w:sz w:val="28"/>
          <w:szCs w:val="28"/>
          <w:lang w:val="kk-KZ" w:eastAsia="en-US" w:bidi="ar-SA"/>
        </w:rPr>
        <w:t xml:space="preserve"> 2017. </w:t>
      </w:r>
      <w:r w:rsidR="00521D65" w:rsidRPr="008873B1">
        <w:rPr>
          <w:rFonts w:eastAsia="Calibri" w:cs="Times New Roman"/>
          <w:kern w:val="0"/>
          <w:sz w:val="28"/>
          <w:szCs w:val="28"/>
          <w:lang w:val="kk-KZ" w:eastAsia="en-US" w:bidi="ar-SA"/>
        </w:rPr>
        <w:t>-</w:t>
      </w:r>
      <w:r w:rsidR="00A97C1A" w:rsidRPr="008873B1">
        <w:rPr>
          <w:rFonts w:eastAsia="Calibri" w:cs="Times New Roman"/>
          <w:kern w:val="0"/>
          <w:sz w:val="28"/>
          <w:szCs w:val="28"/>
          <w:lang w:val="kk-KZ" w:eastAsia="en-US" w:bidi="ar-SA"/>
        </w:rPr>
        <w:t xml:space="preserve"> Vol. 59, №2. </w:t>
      </w:r>
      <w:r w:rsidR="00521D65" w:rsidRPr="008873B1">
        <w:rPr>
          <w:rFonts w:eastAsia="Calibri" w:cs="Times New Roman"/>
          <w:kern w:val="0"/>
          <w:sz w:val="28"/>
          <w:szCs w:val="28"/>
          <w:lang w:val="kk-KZ" w:eastAsia="en-US" w:bidi="ar-SA"/>
        </w:rPr>
        <w:t>-</w:t>
      </w:r>
      <w:r w:rsidR="00A97C1A" w:rsidRPr="008873B1">
        <w:rPr>
          <w:rFonts w:eastAsia="Calibri" w:cs="Times New Roman"/>
          <w:kern w:val="0"/>
          <w:sz w:val="28"/>
          <w:szCs w:val="28"/>
          <w:lang w:val="kk-KZ" w:eastAsia="en-US" w:bidi="ar-SA"/>
        </w:rPr>
        <w:t xml:space="preserve"> Р. 18-22.</w:t>
      </w:r>
    </w:p>
    <w:p w14:paraId="65A86E0E" w14:textId="70512036" w:rsidR="00842A99" w:rsidRPr="008873B1" w:rsidRDefault="00703B1F" w:rsidP="006E0AFD">
      <w:pPr>
        <w:contextualSpacing/>
        <w:jc w:val="both"/>
        <w:rPr>
          <w:rFonts w:eastAsia="Calibri" w:cs="Times New Roman"/>
          <w:kern w:val="0"/>
          <w:sz w:val="28"/>
          <w:szCs w:val="28"/>
          <w:lang w:val="kk-KZ" w:eastAsia="en-US" w:bidi="ar-SA"/>
        </w:rPr>
      </w:pPr>
      <w:r w:rsidRPr="008873B1">
        <w:rPr>
          <w:rFonts w:eastAsia="Calibri" w:cs="Times New Roman"/>
          <w:kern w:val="0"/>
          <w:sz w:val="28"/>
          <w:szCs w:val="28"/>
          <w:lang w:val="kk-KZ" w:eastAsia="en-US" w:bidi="ar-SA"/>
        </w:rPr>
        <w:t xml:space="preserve">70 </w:t>
      </w:r>
      <w:r w:rsidR="00842A99" w:rsidRPr="008873B1">
        <w:rPr>
          <w:rStyle w:val="aupe"/>
          <w:sz w:val="28"/>
          <w:szCs w:val="28"/>
        </w:rPr>
        <w:t>Ильясова А.Н. Проблемы развития педагогической теории Казахстана (1900-1960). Диссертация на соискание ученой степени доктора педагогических наук. - Алматы. - 1997. - 300с.</w:t>
      </w:r>
    </w:p>
    <w:p w14:paraId="70A605F6" w14:textId="18FE64F2" w:rsidR="00703B1F" w:rsidRPr="00834BE5" w:rsidRDefault="00703B1F" w:rsidP="006E0AFD">
      <w:pPr>
        <w:contextualSpacing/>
        <w:jc w:val="both"/>
        <w:rPr>
          <w:rFonts w:eastAsia="Calibri" w:cs="Times New Roman"/>
          <w:kern w:val="0"/>
          <w:sz w:val="28"/>
          <w:szCs w:val="28"/>
          <w:lang w:val="kk-KZ" w:eastAsia="en-US" w:bidi="ar-SA"/>
        </w:rPr>
      </w:pPr>
      <w:r w:rsidRPr="008873B1">
        <w:rPr>
          <w:rFonts w:eastAsia="Calibri" w:cs="Times New Roman"/>
          <w:kern w:val="0"/>
          <w:sz w:val="28"/>
          <w:szCs w:val="28"/>
          <w:lang w:val="kk-KZ" w:eastAsia="en-US" w:bidi="ar-SA"/>
        </w:rPr>
        <w:t xml:space="preserve">71 </w:t>
      </w:r>
      <w:r w:rsidR="00943A58" w:rsidRPr="008873B1">
        <w:rPr>
          <w:rFonts w:eastAsia="Calibri" w:cs="Times New Roman"/>
          <w:kern w:val="0"/>
          <w:sz w:val="28"/>
          <w:szCs w:val="28"/>
          <w:lang w:val="kk-KZ" w:eastAsia="en-US" w:bidi="ar-SA"/>
        </w:rPr>
        <w:t>Бекмагамбетова Р.К. История развития учебных заведений по подготовке учительских кадров для начальной</w:t>
      </w:r>
      <w:r w:rsidR="00943A58" w:rsidRPr="00834BE5">
        <w:rPr>
          <w:rFonts w:eastAsia="Calibri" w:cs="Times New Roman"/>
          <w:kern w:val="0"/>
          <w:sz w:val="28"/>
          <w:szCs w:val="28"/>
          <w:lang w:val="kk-KZ" w:eastAsia="en-US" w:bidi="ar-SA"/>
        </w:rPr>
        <w:t xml:space="preserve"> школы в Казахстане (1917 1991г.г.): дисс. ... док. пед. наук. </w:t>
      </w:r>
      <w:r w:rsidR="00521D65">
        <w:rPr>
          <w:rFonts w:eastAsia="Calibri" w:cs="Times New Roman"/>
          <w:kern w:val="0"/>
          <w:sz w:val="28"/>
          <w:szCs w:val="28"/>
          <w:lang w:val="kk-KZ" w:eastAsia="en-US" w:bidi="ar-SA"/>
        </w:rPr>
        <w:t>-</w:t>
      </w:r>
      <w:r w:rsidR="00943A58" w:rsidRPr="00834BE5">
        <w:rPr>
          <w:rFonts w:eastAsia="Calibri" w:cs="Times New Roman"/>
          <w:kern w:val="0"/>
          <w:sz w:val="28"/>
          <w:szCs w:val="28"/>
          <w:lang w:val="kk-KZ" w:eastAsia="en-US" w:bidi="ar-SA"/>
        </w:rPr>
        <w:t xml:space="preserve"> Алматы, 2007. </w:t>
      </w:r>
      <w:r w:rsidR="00521D65">
        <w:rPr>
          <w:rFonts w:eastAsia="Calibri" w:cs="Times New Roman"/>
          <w:kern w:val="0"/>
          <w:sz w:val="28"/>
          <w:szCs w:val="28"/>
          <w:lang w:val="kk-KZ" w:eastAsia="en-US" w:bidi="ar-SA"/>
        </w:rPr>
        <w:t>-</w:t>
      </w:r>
      <w:r w:rsidR="00943A58" w:rsidRPr="00834BE5">
        <w:rPr>
          <w:rFonts w:eastAsia="Calibri" w:cs="Times New Roman"/>
          <w:kern w:val="0"/>
          <w:sz w:val="28"/>
          <w:szCs w:val="28"/>
          <w:lang w:val="kk-KZ" w:eastAsia="en-US" w:bidi="ar-SA"/>
        </w:rPr>
        <w:t xml:space="preserve"> 307 с.</w:t>
      </w:r>
    </w:p>
    <w:p w14:paraId="0FA5C888" w14:textId="4D4549C0" w:rsidR="00943A58" w:rsidRPr="00834BE5" w:rsidRDefault="00943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72 Меңлібекова. Развитие трудового воспитания в дошкольных учреждениях Республики Казахстан (1960-1985 гг.): дисс. ... кан. пед. наук.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1992.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145б</w:t>
      </w:r>
    </w:p>
    <w:p w14:paraId="041582CC" w14:textId="714139DA" w:rsidR="00943A58" w:rsidRPr="00834BE5" w:rsidRDefault="00943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73 Баймұратова Б. Сәбилердің сөздік қоры мен сөз игеру ерекшеліктері жөнінде: пед. ғыл. канд. … диб. - Алматы, 1976.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219 б.</w:t>
      </w:r>
    </w:p>
    <w:p w14:paraId="3DE5146A" w14:textId="4D3C9F64" w:rsidR="00943A58" w:rsidRPr="00834BE5" w:rsidRDefault="00943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lastRenderedPageBreak/>
        <w:t xml:space="preserve">74 Меңжанова А.К. Балаларды көркем шығарма туындылары арқылы адамгершілікке және еңбекке тәрбиелеу / Монография.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Рауан, 1991.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192 б.  </w:t>
      </w:r>
    </w:p>
    <w:p w14:paraId="03689F96" w14:textId="1C3220D5" w:rsidR="00943A58" w:rsidRPr="00834BE5" w:rsidRDefault="00943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75 Меңдаяқова Қ.М. Байланыстырып сөйлеуге үйрету арқылы қазақ тілін оқытудың ғылыми-әдістемелік негіздері. - Алматы, 2008.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188 б.</w:t>
      </w:r>
    </w:p>
    <w:p w14:paraId="4188010F" w14:textId="206115FE" w:rsidR="00943A58" w:rsidRPr="00834BE5" w:rsidRDefault="00943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76 Метербаева К.М. Қоршаған дүниемен таныстыру арқылы балалардың байланыстырып сөйлеуін қалыптастыру (5-7 жас): пед. ғыл. канд.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2005.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150 б.</w:t>
      </w:r>
    </w:p>
    <w:p w14:paraId="617D6C1F" w14:textId="1D750A5F" w:rsidR="00943A58" w:rsidRPr="00834BE5" w:rsidRDefault="00943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77 Жиенбаева С.Н. Мектепалды балаларын еңбекке баулудың ғылыми педагогикалық негіздері: пед. ғыл. канд.  ...  автореф. - Алматы, 2002. - 24 б.</w:t>
      </w:r>
    </w:p>
    <w:p w14:paraId="1A094374" w14:textId="3B17EF4C" w:rsidR="00943A58" w:rsidRPr="00834BE5" w:rsidRDefault="00943A58"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78</w:t>
      </w:r>
      <w:r w:rsidR="004C5F81" w:rsidRPr="00834BE5">
        <w:rPr>
          <w:rFonts w:eastAsia="Calibri" w:cs="Times New Roman"/>
          <w:kern w:val="0"/>
          <w:sz w:val="28"/>
          <w:szCs w:val="28"/>
          <w:lang w:val="kk-KZ" w:eastAsia="en-US" w:bidi="ar-SA"/>
        </w:rPr>
        <w:t xml:space="preserve"> Манкеш А.Е. Үздіксіз білім беру процесіндегі экологиялық тәрбие сабақтастығының ғылыми-педагогикалық негіздері: пед. ғыл. док. ... дис. </w:t>
      </w:r>
      <w:r w:rsidR="00521D65">
        <w:rPr>
          <w:rFonts w:eastAsia="Calibri" w:cs="Times New Roman"/>
          <w:kern w:val="0"/>
          <w:sz w:val="28"/>
          <w:szCs w:val="28"/>
          <w:lang w:val="kk-KZ" w:eastAsia="en-US" w:bidi="ar-SA"/>
        </w:rPr>
        <w:t>-</w:t>
      </w:r>
      <w:r w:rsidR="004C5F81" w:rsidRPr="00834BE5">
        <w:rPr>
          <w:rFonts w:eastAsia="Calibri" w:cs="Times New Roman"/>
          <w:kern w:val="0"/>
          <w:sz w:val="28"/>
          <w:szCs w:val="28"/>
          <w:lang w:val="kk-KZ" w:eastAsia="en-US" w:bidi="ar-SA"/>
        </w:rPr>
        <w:t xml:space="preserve"> Алматы, 2008. </w:t>
      </w:r>
      <w:r w:rsidR="00521D65">
        <w:rPr>
          <w:rFonts w:eastAsia="Calibri" w:cs="Times New Roman"/>
          <w:kern w:val="0"/>
          <w:sz w:val="28"/>
          <w:szCs w:val="28"/>
          <w:lang w:val="kk-KZ" w:eastAsia="en-US" w:bidi="ar-SA"/>
        </w:rPr>
        <w:t>-</w:t>
      </w:r>
      <w:r w:rsidR="004C5F81" w:rsidRPr="00834BE5">
        <w:rPr>
          <w:rFonts w:eastAsia="Calibri" w:cs="Times New Roman"/>
          <w:kern w:val="0"/>
          <w:sz w:val="28"/>
          <w:szCs w:val="28"/>
          <w:lang w:val="kk-KZ" w:eastAsia="en-US" w:bidi="ar-SA"/>
        </w:rPr>
        <w:t xml:space="preserve"> 277 б.</w:t>
      </w:r>
    </w:p>
    <w:p w14:paraId="610BE617" w14:textId="4504223F" w:rsidR="004C5F81" w:rsidRPr="00847BE0" w:rsidRDefault="004C5F81"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79 Таубаева Ғ.З. Мектепалды дайындығында оқу-тәрбие үдерісінде балалар </w:t>
      </w:r>
      <w:r w:rsidRPr="00847BE0">
        <w:rPr>
          <w:rFonts w:eastAsia="Calibri" w:cs="Times New Roman"/>
          <w:kern w:val="0"/>
          <w:sz w:val="28"/>
          <w:szCs w:val="28"/>
          <w:lang w:val="kk-KZ" w:eastAsia="en-US" w:bidi="ar-SA"/>
        </w:rPr>
        <w:t>әдебиетін пайдалану: пед. ғыл. канд. … диб. - Алматы, 2005. - 132 б.</w:t>
      </w:r>
    </w:p>
    <w:p w14:paraId="6E8A413B" w14:textId="03BA89A4" w:rsidR="00842A99" w:rsidRPr="00847BE0" w:rsidRDefault="0024064E" w:rsidP="006E0AFD">
      <w:pPr>
        <w:contextualSpacing/>
        <w:jc w:val="both"/>
        <w:rPr>
          <w:rFonts w:eastAsia="Calibri" w:cs="Times New Roman"/>
          <w:kern w:val="0"/>
          <w:sz w:val="28"/>
          <w:szCs w:val="28"/>
          <w:lang w:val="kk-KZ" w:eastAsia="en-US" w:bidi="ar-SA"/>
        </w:rPr>
      </w:pPr>
      <w:r>
        <w:rPr>
          <w:rFonts w:eastAsia="Calibri" w:cs="Times New Roman"/>
          <w:kern w:val="0"/>
          <w:sz w:val="28"/>
          <w:szCs w:val="28"/>
          <w:lang w:val="kk-KZ" w:eastAsia="en-US" w:bidi="ar-SA"/>
        </w:rPr>
        <w:t>80</w:t>
      </w:r>
      <w:r w:rsidR="00842A99" w:rsidRPr="00847BE0">
        <w:rPr>
          <w:rFonts w:eastAsia="Calibri" w:cs="Times New Roman"/>
          <w:kern w:val="0"/>
          <w:sz w:val="28"/>
          <w:szCs w:val="28"/>
          <w:lang w:val="kk-KZ" w:eastAsia="en-US" w:bidi="ar-SA"/>
        </w:rPr>
        <w:t>. Алимбекова А.А. Болашақ педагогтердің лидерлік сапасын дамытудың педагогикалық шарттары. филос. док. (PhD)  …  дис.: 6D010300. - Астана, 2016. - 216 с.</w:t>
      </w:r>
    </w:p>
    <w:p w14:paraId="4AA29FA1" w14:textId="0A5C1920" w:rsidR="004C5F81" w:rsidRPr="00834BE5" w:rsidRDefault="004C5F81" w:rsidP="006E0AFD">
      <w:pPr>
        <w:contextualSpacing/>
        <w:jc w:val="both"/>
        <w:rPr>
          <w:rFonts w:eastAsia="Calibri" w:cs="Times New Roman"/>
          <w:kern w:val="0"/>
          <w:sz w:val="28"/>
          <w:szCs w:val="28"/>
          <w:lang w:val="kk-KZ" w:eastAsia="en-US" w:bidi="ar-SA"/>
        </w:rPr>
      </w:pPr>
      <w:r w:rsidRPr="00847BE0">
        <w:rPr>
          <w:rFonts w:eastAsia="Calibri" w:cs="Times New Roman"/>
          <w:kern w:val="0"/>
          <w:sz w:val="28"/>
          <w:szCs w:val="28"/>
          <w:lang w:val="kk-KZ" w:eastAsia="en-US" w:bidi="ar-SA"/>
        </w:rPr>
        <w:t>8</w:t>
      </w:r>
      <w:r w:rsidR="00DA2A17">
        <w:rPr>
          <w:rFonts w:eastAsia="Calibri" w:cs="Times New Roman"/>
          <w:kern w:val="0"/>
          <w:sz w:val="28"/>
          <w:szCs w:val="28"/>
          <w:lang w:val="kk-KZ" w:eastAsia="en-US" w:bidi="ar-SA"/>
        </w:rPr>
        <w:t>1</w:t>
      </w:r>
      <w:r w:rsidRPr="00847BE0">
        <w:rPr>
          <w:rFonts w:eastAsia="Calibri" w:cs="Times New Roman"/>
          <w:kern w:val="0"/>
          <w:sz w:val="28"/>
          <w:szCs w:val="28"/>
          <w:lang w:val="kk-KZ" w:eastAsia="en-US" w:bidi="ar-SA"/>
        </w:rPr>
        <w:t xml:space="preserve"> Иманбеков</w:t>
      </w:r>
      <w:r w:rsidRPr="00834BE5">
        <w:rPr>
          <w:rFonts w:eastAsia="Calibri" w:cs="Times New Roman"/>
          <w:kern w:val="0"/>
          <w:sz w:val="28"/>
          <w:szCs w:val="28"/>
          <w:lang w:val="kk-KZ" w:eastAsia="en-US" w:bidi="ar-SA"/>
        </w:rPr>
        <w:t xml:space="preserve"> Т.Т. Қазақ балабақшаларындағы оқу - тәрбие жұмыстарында ұлттық ойындарды пайдалану: пед. ғыл. канд. … автореф.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1995.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128 б.</w:t>
      </w:r>
    </w:p>
    <w:p w14:paraId="53284161" w14:textId="53719F71" w:rsidR="004C5F81" w:rsidRPr="00834BE5" w:rsidRDefault="004C5F81"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DA2A17">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Белгібаева Г.К. Болашақ мамандарды мектеп жасына дейінгі балаларға халық ауыз әдебиеті арқылы патриоттық тәрбие беруге даярлау: пед. ғыл. канд....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Қарағанды, 2006. 169 б.</w:t>
      </w:r>
    </w:p>
    <w:p w14:paraId="5EDB1693" w14:textId="7702FCD6" w:rsidR="004C5F81" w:rsidRPr="00834BE5" w:rsidRDefault="004C5F81"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E72BA9">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Арзанбаева Б.О. Теоретический аспект компетентностного подхода в системе дошкольного образования/ Б.О. Арзанбаева // Материалы между</w:t>
      </w:r>
      <w:r w:rsidR="00033B6A">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народной научно-практической конференции «Дошкольное воспитание: состояние, направления и перспективы развития». Семей. 1920 октября 2010 г. - С.36-38</w:t>
      </w:r>
    </w:p>
    <w:p w14:paraId="06EDD9A9" w14:textId="4EC3367E" w:rsidR="004C5F81" w:rsidRPr="00834BE5" w:rsidRDefault="004C5F81"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E72BA9">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Искакова А.Т. Қазақстан Республикасының мектепке дейінгі мекемелерінде «Step by Step» халықаралық білім беру технологиясын дамыту (1994-2006 жж.) ): пед. ғыл. канд. ... дис.</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2007.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150 б.</w:t>
      </w:r>
    </w:p>
    <w:p w14:paraId="22EE988E" w14:textId="55DA938F" w:rsidR="004C5F81" w:rsidRPr="00834BE5" w:rsidRDefault="004C5F81"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E72BA9">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w:t>
      </w:r>
      <w:r w:rsidR="001B1C1B" w:rsidRPr="00834BE5">
        <w:rPr>
          <w:rFonts w:eastAsia="Calibri" w:cs="Times New Roman"/>
          <w:kern w:val="0"/>
          <w:sz w:val="28"/>
          <w:szCs w:val="28"/>
          <w:lang w:val="kk-KZ" w:eastAsia="en-US" w:bidi="ar-SA"/>
        </w:rPr>
        <w:t xml:space="preserve">Абилбакиева Г.Т. Ақпараттық-коммуникациялық технологиялар арқылы болашақ мектепке дейінгі ұйым педагогтерінің басқарушылық құзыреттілігін қалыптастыру Философия докторы (PhD) дәрежесін алу үшін дайындалған диссертация </w:t>
      </w:r>
      <w:r w:rsidR="00521D65">
        <w:rPr>
          <w:rFonts w:eastAsia="Calibri" w:cs="Times New Roman"/>
          <w:kern w:val="0"/>
          <w:sz w:val="28"/>
          <w:szCs w:val="28"/>
          <w:lang w:val="kk-KZ" w:eastAsia="en-US" w:bidi="ar-SA"/>
        </w:rPr>
        <w:t>-</w:t>
      </w:r>
      <w:r w:rsidR="001B1C1B" w:rsidRPr="00834BE5">
        <w:rPr>
          <w:rFonts w:eastAsia="Calibri" w:cs="Times New Roman"/>
          <w:kern w:val="0"/>
          <w:sz w:val="28"/>
          <w:szCs w:val="28"/>
          <w:lang w:val="kk-KZ" w:eastAsia="en-US" w:bidi="ar-SA"/>
        </w:rPr>
        <w:t xml:space="preserve"> Алматы, 2019. </w:t>
      </w:r>
      <w:r w:rsidR="00521D65">
        <w:rPr>
          <w:rFonts w:eastAsia="Calibri" w:cs="Times New Roman"/>
          <w:kern w:val="0"/>
          <w:sz w:val="28"/>
          <w:szCs w:val="28"/>
          <w:lang w:val="kk-KZ" w:eastAsia="en-US" w:bidi="ar-SA"/>
        </w:rPr>
        <w:t>-</w:t>
      </w:r>
      <w:r w:rsidR="001B1C1B" w:rsidRPr="00834BE5">
        <w:rPr>
          <w:rFonts w:eastAsia="Calibri" w:cs="Times New Roman"/>
          <w:kern w:val="0"/>
          <w:sz w:val="28"/>
          <w:szCs w:val="28"/>
          <w:lang w:val="kk-KZ" w:eastAsia="en-US" w:bidi="ar-SA"/>
        </w:rPr>
        <w:t xml:space="preserve"> 171 б.</w:t>
      </w:r>
    </w:p>
    <w:p w14:paraId="0C58C705" w14:textId="20F0BE5C" w:rsidR="001B1C1B" w:rsidRPr="00834BE5" w:rsidRDefault="001B1C1B"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4E6D08">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Тілеубай С. Болашақ мектепке дейінгі ұйым педагогтерінің үштілділік коммуникативтік құзыреттілігін дамыту: филос. док. (PhD)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2021.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147 б.</w:t>
      </w:r>
    </w:p>
    <w:p w14:paraId="209DFD5E" w14:textId="2A8EC720" w:rsidR="001B1C1B" w:rsidRPr="00834BE5" w:rsidRDefault="001B1C1B"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4E6D08">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w:t>
      </w:r>
      <w:r w:rsidR="005901A6" w:rsidRPr="00834BE5">
        <w:rPr>
          <w:rFonts w:eastAsia="Calibri" w:cs="Times New Roman"/>
          <w:kern w:val="0"/>
          <w:sz w:val="28"/>
          <w:szCs w:val="28"/>
          <w:lang w:val="kk-KZ" w:eastAsia="en-US" w:bidi="ar-SA"/>
        </w:rPr>
        <w:t xml:space="preserve">Шауенова М.А. У.Кайқауыстың «Қабуснамасындағы» педагогикалық идеялар негізінде болашақ мектепке дейінгі ұйым педагогтерін даярлау: Философия докторы (PhD) дәрежесін алу үшін дайындалған диссертация </w:t>
      </w:r>
      <w:r w:rsidR="00521D65">
        <w:rPr>
          <w:rFonts w:eastAsia="Calibri" w:cs="Times New Roman"/>
          <w:kern w:val="0"/>
          <w:sz w:val="28"/>
          <w:szCs w:val="28"/>
          <w:lang w:val="kk-KZ" w:eastAsia="en-US" w:bidi="ar-SA"/>
        </w:rPr>
        <w:t>-</w:t>
      </w:r>
      <w:r w:rsidR="005901A6" w:rsidRPr="00834BE5">
        <w:rPr>
          <w:rFonts w:eastAsia="Calibri" w:cs="Times New Roman"/>
          <w:kern w:val="0"/>
          <w:sz w:val="28"/>
          <w:szCs w:val="28"/>
          <w:lang w:val="kk-KZ" w:eastAsia="en-US" w:bidi="ar-SA"/>
        </w:rPr>
        <w:t xml:space="preserve"> Алматы, 2021. </w:t>
      </w:r>
      <w:r w:rsidR="00521D65">
        <w:rPr>
          <w:rFonts w:eastAsia="Calibri" w:cs="Times New Roman"/>
          <w:kern w:val="0"/>
          <w:sz w:val="28"/>
          <w:szCs w:val="28"/>
          <w:lang w:val="kk-KZ" w:eastAsia="en-US" w:bidi="ar-SA"/>
        </w:rPr>
        <w:t>-</w:t>
      </w:r>
      <w:r w:rsidR="005901A6" w:rsidRPr="00834BE5">
        <w:rPr>
          <w:rFonts w:eastAsia="Calibri" w:cs="Times New Roman"/>
          <w:kern w:val="0"/>
          <w:sz w:val="28"/>
          <w:szCs w:val="28"/>
          <w:lang w:val="kk-KZ" w:eastAsia="en-US" w:bidi="ar-SA"/>
        </w:rPr>
        <w:t xml:space="preserve"> 196 б.</w:t>
      </w:r>
    </w:p>
    <w:p w14:paraId="6C1FD31B" w14:textId="5DDDD890" w:rsidR="005901A6" w:rsidRPr="00834BE5" w:rsidRDefault="005901A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647519">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Балабаева А.И. Педагогикалық практикада студенттердің кәсіби </w:t>
      </w:r>
      <w:r w:rsidRPr="00834BE5">
        <w:rPr>
          <w:rFonts w:eastAsia="Calibri" w:cs="Times New Roman"/>
          <w:kern w:val="0"/>
          <w:sz w:val="28"/>
          <w:szCs w:val="28"/>
          <w:lang w:val="kk-KZ" w:eastAsia="en-US" w:bidi="ar-SA"/>
        </w:rPr>
        <w:lastRenderedPageBreak/>
        <w:t xml:space="preserve">бағыттылығын қалыптастыру: пед. ғыл. канд.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2005. - 158 б.</w:t>
      </w:r>
    </w:p>
    <w:p w14:paraId="78DFB4A2" w14:textId="5403C1C0" w:rsidR="005901A6" w:rsidRPr="00834BE5" w:rsidRDefault="005901A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8</w:t>
      </w:r>
      <w:r w:rsidR="00E03C03">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Жубатырова Б.Т. Педагогические основы игры: учебное пособие.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ТехноЭрудит, 2019.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148 с.</w:t>
      </w:r>
    </w:p>
    <w:p w14:paraId="429921E0" w14:textId="145375EF" w:rsidR="005901A6" w:rsidRPr="00834BE5" w:rsidRDefault="005901A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F20E93">
        <w:rPr>
          <w:rFonts w:eastAsia="Calibri" w:cs="Times New Roman"/>
          <w:kern w:val="0"/>
          <w:sz w:val="28"/>
          <w:szCs w:val="28"/>
          <w:lang w:val="kk-KZ" w:eastAsia="en-US" w:bidi="ar-SA"/>
        </w:rPr>
        <w:t>0</w:t>
      </w:r>
      <w:r w:rsidRPr="00834BE5">
        <w:rPr>
          <w:rFonts w:eastAsia="Calibri" w:cs="Times New Roman"/>
          <w:kern w:val="0"/>
          <w:sz w:val="28"/>
          <w:szCs w:val="28"/>
          <w:lang w:val="kk-KZ" w:eastAsia="en-US" w:bidi="ar-SA"/>
        </w:rPr>
        <w:t xml:space="preserve"> Нурбекова С.М Мектепке дейінгі ересек жастағы балалардың креативтік әлеуетін ойын арқылы дамыту 8D01201-Мектепке дейінгі оқыту және тәрбиелеу Философия докторы (PhD) дәрежесін алу үшін дайындалған диссертация А., 2023-190 б.</w:t>
      </w:r>
    </w:p>
    <w:p w14:paraId="7B38F205" w14:textId="0DAB277A" w:rsidR="005901A6" w:rsidRPr="00834BE5" w:rsidRDefault="005901A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7F4E37">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Еркебаева С.Ж. Жаңартылған білім мазмұны жағдайында мектепке дейінгі ересек жастағы балалардың коммуникативтік дағдысын дамыту 6D010100 - Мектепке дейінгі оқыту және тәрбиелеу. Философия докторы (PhD) дәрежесін алу үшін дайындалған диссертация Қазақстан Республикасы Алматы, 2023-151 б.</w:t>
      </w:r>
    </w:p>
    <w:p w14:paraId="67B755D8" w14:textId="720D964A" w:rsidR="005901A6" w:rsidRPr="00834BE5" w:rsidRDefault="007F4E37" w:rsidP="006E0AFD">
      <w:pPr>
        <w:contextualSpacing/>
        <w:jc w:val="both"/>
        <w:rPr>
          <w:rFonts w:eastAsia="Calibri" w:cs="Times New Roman"/>
          <w:kern w:val="0"/>
          <w:sz w:val="28"/>
          <w:szCs w:val="28"/>
          <w:lang w:val="kk-KZ" w:eastAsia="en-US" w:bidi="ar-SA"/>
        </w:rPr>
      </w:pPr>
      <w:r>
        <w:rPr>
          <w:rFonts w:eastAsia="Calibri" w:cs="Times New Roman"/>
          <w:kern w:val="0"/>
          <w:sz w:val="28"/>
          <w:szCs w:val="28"/>
          <w:lang w:val="kk-KZ" w:eastAsia="en-US" w:bidi="ar-SA"/>
        </w:rPr>
        <w:t>92</w:t>
      </w:r>
      <w:r w:rsidR="005901A6" w:rsidRPr="00834BE5">
        <w:rPr>
          <w:rFonts w:eastAsia="Calibri" w:cs="Times New Roman"/>
          <w:kern w:val="0"/>
          <w:sz w:val="28"/>
          <w:szCs w:val="28"/>
          <w:lang w:val="kk-KZ" w:eastAsia="en-US" w:bidi="ar-SA"/>
        </w:rPr>
        <w:t xml:space="preserve"> Ақынова Ж.М. Болашақ мектепке дейінгі ұйым педагогтерін ертегі терапиясы арқылы балалардың коммуникативтік дағдыларын қалыптастыруға даярлау :Философия д-ры (PhD) дәрежесін алу үшін дайын. дисс: 8D01201 - Мектепке дейінгі оқыту және тәрбиелеу. Алматы: [б. ж.], 2023. - 167 б.</w:t>
      </w:r>
    </w:p>
    <w:p w14:paraId="0D51E595" w14:textId="14B290D7" w:rsidR="005901A6" w:rsidRPr="00834BE5" w:rsidRDefault="005901A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FC0CF4">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Кожагулов А.Т. Арт-технология арқылы болашақ мектепке дейінгі ұйым педагогтерінің кәсіби құзыреттілігін дамыту: филос. док. (PhD) ... дис. - Алматы, 2024. - 310 б.</w:t>
      </w:r>
    </w:p>
    <w:p w14:paraId="394A5459" w14:textId="2F063D36" w:rsidR="00704F1F" w:rsidRPr="00834BE5" w:rsidRDefault="00704F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8C149D">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Мамытбаева Ж.А. Болашақ мектепке дейінгі ұйым педагогтерінің зерттеушілік іс-әрекетін жобалап оқыту технологиясы арқылы дамыту: филос. док. (PhD)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2023.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191 б.</w:t>
      </w:r>
    </w:p>
    <w:p w14:paraId="6DF565C1" w14:textId="69D38655" w:rsidR="00704F1F" w:rsidRPr="00834BE5" w:rsidRDefault="00704F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8C149D">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Мышбаева Г.М. Болашақ мектепке дейінгі ұйым педагогтерінің зерттеушілік құзыреттілігін lesson study әдістемесі арқылы дамыту// Философия докторы (PhD) дәрежесін алу үшін дайындалған диссертация. Алматы, 2022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169 б.</w:t>
      </w:r>
    </w:p>
    <w:p w14:paraId="24FAFEC1" w14:textId="1A8133B1" w:rsidR="00704F1F" w:rsidRPr="00834BE5" w:rsidRDefault="00704F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CE7029">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Тайтелиева Л. Болашақ мектепке дейінгі ұйым тәрбиешілерінің инновациялық іс-әрекетке даярлығын дамыту: филос. док. (PhD)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Алматы., 2023. - 314 б.</w:t>
      </w:r>
    </w:p>
    <w:p w14:paraId="3954A2D9" w14:textId="128B730D" w:rsidR="00704F1F" w:rsidRPr="00834BE5" w:rsidRDefault="00704F1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C54823">
        <w:rPr>
          <w:rFonts w:eastAsia="Calibri" w:cs="Times New Roman"/>
          <w:kern w:val="0"/>
          <w:sz w:val="28"/>
          <w:szCs w:val="28"/>
          <w:lang w:val="kk-KZ" w:eastAsia="en-US" w:bidi="ar-SA"/>
        </w:rPr>
        <w:t>7</w:t>
      </w:r>
      <w:r w:rsidR="0046672A" w:rsidRPr="00834BE5">
        <w:rPr>
          <w:rFonts w:eastAsia="Calibri" w:cs="Times New Roman"/>
          <w:kern w:val="0"/>
          <w:sz w:val="28"/>
          <w:szCs w:val="28"/>
          <w:lang w:val="kk-KZ" w:eastAsia="en-US" w:bidi="ar-SA"/>
        </w:rPr>
        <w:t xml:space="preserve"> Хармс Т. ECERS. Шкалы для комплексной оценки качества образования в дошкольных образовательных организациях / Т. Хармс, Р. М. Клиффорд, Д. Крайер; перевод с английского И. Облачко, Е. Федосова. М</w:t>
      </w:r>
      <w:r w:rsidR="002E2B26">
        <w:rPr>
          <w:rFonts w:eastAsia="Calibri" w:cs="Times New Roman"/>
          <w:kern w:val="0"/>
          <w:sz w:val="28"/>
          <w:szCs w:val="28"/>
          <w:lang w:val="kk-KZ" w:eastAsia="en-US" w:bidi="ar-SA"/>
        </w:rPr>
        <w:t>.</w:t>
      </w:r>
      <w:r w:rsidR="0046672A" w:rsidRPr="00834BE5">
        <w:rPr>
          <w:rFonts w:eastAsia="Calibri" w:cs="Times New Roman"/>
          <w:kern w:val="0"/>
          <w:sz w:val="28"/>
          <w:szCs w:val="28"/>
          <w:lang w:val="kk-KZ" w:eastAsia="en-US" w:bidi="ar-SA"/>
        </w:rPr>
        <w:t>: Национальное образование, 2016. 136 с.</w:t>
      </w:r>
    </w:p>
    <w:p w14:paraId="638A027A" w14:textId="48208099" w:rsidR="0046672A" w:rsidRPr="00834BE5" w:rsidRDefault="0046672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C54823">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Данихнова</w:t>
      </w:r>
      <w:r w:rsidR="00873820">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Я.А. Пространство детской комнаты. Как создать развивающую среду / Я.А. Данихнова.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Ростов н/Д: Фенкис, 2015.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158 с.</w:t>
      </w:r>
    </w:p>
    <w:p w14:paraId="3FE7CFA0" w14:textId="7901EA57" w:rsidR="0046672A" w:rsidRPr="00834BE5" w:rsidRDefault="0046672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9</w:t>
      </w:r>
      <w:r w:rsidR="00C54823">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Пятница, Т. В. Развивающая среда дошкольного учреждения: пособие для педагогов учреждений, обеспечивающих получение дошк. образования / Т. В. Пятница.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Мозырь : ООО ИД «Белый Ветер», 2008.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291 с.</w:t>
      </w:r>
    </w:p>
    <w:p w14:paraId="5F827BD5" w14:textId="1723DB8B" w:rsidR="0046672A" w:rsidRPr="00834BE5" w:rsidRDefault="00C54823" w:rsidP="006E0AFD">
      <w:pPr>
        <w:contextualSpacing/>
        <w:jc w:val="both"/>
        <w:rPr>
          <w:rFonts w:eastAsia="Calibri" w:cs="Times New Roman"/>
          <w:kern w:val="0"/>
          <w:sz w:val="28"/>
          <w:szCs w:val="28"/>
          <w:lang w:val="kk-KZ" w:eastAsia="en-US" w:bidi="ar-SA"/>
        </w:rPr>
      </w:pPr>
      <w:r>
        <w:rPr>
          <w:rFonts w:eastAsia="Calibri" w:cs="Times New Roman"/>
          <w:kern w:val="0"/>
          <w:sz w:val="28"/>
          <w:szCs w:val="28"/>
          <w:lang w:val="kk-KZ" w:eastAsia="en-US" w:bidi="ar-SA"/>
        </w:rPr>
        <w:t>100</w:t>
      </w:r>
      <w:r w:rsidR="0046672A" w:rsidRPr="00834BE5">
        <w:rPr>
          <w:rFonts w:eastAsia="Calibri" w:cs="Times New Roman"/>
          <w:kern w:val="0"/>
          <w:sz w:val="28"/>
          <w:szCs w:val="28"/>
          <w:lang w:val="kk-KZ" w:eastAsia="en-US" w:bidi="ar-SA"/>
        </w:rPr>
        <w:tab/>
        <w:t>Кант И. Лекции по этике. - М.: Республика, 2000. - 431 с.</w:t>
      </w:r>
    </w:p>
    <w:p w14:paraId="116EB562" w14:textId="5714152D" w:rsidR="0046672A" w:rsidRPr="00834BE5" w:rsidRDefault="0046672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C54823">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w:t>
      </w:r>
      <w:r w:rsidR="00F8553C" w:rsidRPr="00834BE5">
        <w:rPr>
          <w:rFonts w:eastAsia="Calibri" w:cs="Times New Roman"/>
          <w:kern w:val="0"/>
          <w:sz w:val="28"/>
          <w:szCs w:val="28"/>
          <w:lang w:val="kk-KZ" w:eastAsia="en-US" w:bidi="ar-SA"/>
        </w:rPr>
        <w:t xml:space="preserve">Гегель Г. Наука логики. - Спб., 1997. </w:t>
      </w:r>
      <w:r w:rsidR="00521D65">
        <w:rPr>
          <w:rFonts w:eastAsia="Calibri" w:cs="Times New Roman"/>
          <w:kern w:val="0"/>
          <w:sz w:val="28"/>
          <w:szCs w:val="28"/>
          <w:lang w:val="kk-KZ" w:eastAsia="en-US" w:bidi="ar-SA"/>
        </w:rPr>
        <w:t>-</w:t>
      </w:r>
      <w:r w:rsidR="00F8553C" w:rsidRPr="00834BE5">
        <w:rPr>
          <w:rFonts w:eastAsia="Calibri" w:cs="Times New Roman"/>
          <w:kern w:val="0"/>
          <w:sz w:val="28"/>
          <w:szCs w:val="28"/>
          <w:lang w:val="kk-KZ" w:eastAsia="en-US" w:bidi="ar-SA"/>
        </w:rPr>
        <w:t xml:space="preserve"> 140 с.</w:t>
      </w:r>
    </w:p>
    <w:p w14:paraId="695E1FC0" w14:textId="57E9E419" w:rsidR="00F8553C" w:rsidRPr="00834BE5" w:rsidRDefault="00F8553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C54823">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w:t>
      </w:r>
      <w:r w:rsidR="00261EA3" w:rsidRPr="00834BE5">
        <w:rPr>
          <w:rFonts w:eastAsia="Calibri" w:cs="Times New Roman"/>
          <w:kern w:val="0"/>
          <w:sz w:val="28"/>
          <w:szCs w:val="28"/>
          <w:lang w:val="kk-KZ" w:eastAsia="en-US" w:bidi="ar-SA"/>
        </w:rPr>
        <w:t xml:space="preserve">Песталоций И.Г. Гормоничное развития человека Традиции европейского оброзования в помощь родителям и педагогам. </w:t>
      </w:r>
      <w:r w:rsidR="00521D65">
        <w:rPr>
          <w:rFonts w:eastAsia="Calibri" w:cs="Times New Roman"/>
          <w:kern w:val="0"/>
          <w:sz w:val="28"/>
          <w:szCs w:val="28"/>
          <w:lang w:val="kk-KZ" w:eastAsia="en-US" w:bidi="ar-SA"/>
        </w:rPr>
        <w:t>-</w:t>
      </w:r>
      <w:r w:rsidR="00261EA3" w:rsidRPr="00834BE5">
        <w:rPr>
          <w:rFonts w:eastAsia="Calibri" w:cs="Times New Roman"/>
          <w:kern w:val="0"/>
          <w:sz w:val="28"/>
          <w:szCs w:val="28"/>
          <w:lang w:val="kk-KZ" w:eastAsia="en-US" w:bidi="ar-SA"/>
        </w:rPr>
        <w:t xml:space="preserve"> Изд. Амрита Русь, 2023. - 260 с.</w:t>
      </w:r>
    </w:p>
    <w:p w14:paraId="48064412" w14:textId="377E5C33" w:rsidR="00E2133B" w:rsidRPr="00834BE5" w:rsidRDefault="00261EA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4D0A6E">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w:t>
      </w:r>
      <w:r w:rsidR="00E2133B" w:rsidRPr="00834BE5">
        <w:rPr>
          <w:rFonts w:eastAsia="Calibri" w:cs="Times New Roman"/>
          <w:kern w:val="0"/>
          <w:sz w:val="28"/>
          <w:szCs w:val="28"/>
          <w:lang w:val="kk-KZ" w:eastAsia="en-US" w:bidi="ar-SA"/>
        </w:rPr>
        <w:t xml:space="preserve">Ушинский К.Д. Человек как предмет воспитания // Собра¬ние соч. </w:t>
      </w:r>
      <w:r w:rsidR="00521D65">
        <w:rPr>
          <w:rFonts w:eastAsia="Calibri" w:cs="Times New Roman"/>
          <w:kern w:val="0"/>
          <w:sz w:val="28"/>
          <w:szCs w:val="28"/>
          <w:lang w:val="kk-KZ" w:eastAsia="en-US" w:bidi="ar-SA"/>
        </w:rPr>
        <w:t>-</w:t>
      </w:r>
      <w:r w:rsidR="00E2133B" w:rsidRPr="00834BE5">
        <w:rPr>
          <w:rFonts w:eastAsia="Calibri" w:cs="Times New Roman"/>
          <w:kern w:val="0"/>
          <w:sz w:val="28"/>
          <w:szCs w:val="28"/>
          <w:lang w:val="kk-KZ" w:eastAsia="en-US" w:bidi="ar-SA"/>
        </w:rPr>
        <w:t xml:space="preserve"> М.: </w:t>
      </w:r>
      <w:r w:rsidR="00E2133B" w:rsidRPr="00834BE5">
        <w:rPr>
          <w:rFonts w:eastAsia="Calibri" w:cs="Times New Roman"/>
          <w:kern w:val="0"/>
          <w:sz w:val="28"/>
          <w:szCs w:val="28"/>
          <w:lang w:val="kk-KZ" w:eastAsia="en-US" w:bidi="ar-SA"/>
        </w:rPr>
        <w:lastRenderedPageBreak/>
        <w:t>Просвещение, 1970. - Т. 8. - 324 с.</w:t>
      </w:r>
    </w:p>
    <w:p w14:paraId="5F48DBE7" w14:textId="2A807D91" w:rsidR="00261EA3" w:rsidRPr="00834BE5" w:rsidRDefault="00E2133B"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4D0A6E">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w:t>
      </w:r>
      <w:r w:rsidR="00700F24" w:rsidRPr="00834BE5">
        <w:rPr>
          <w:rFonts w:eastAsia="Calibri" w:cs="Times New Roman"/>
          <w:kern w:val="0"/>
          <w:sz w:val="28"/>
          <w:szCs w:val="28"/>
          <w:lang w:val="kk-KZ" w:eastAsia="en-US" w:bidi="ar-SA"/>
        </w:rPr>
        <w:t>Макаренко</w:t>
      </w:r>
      <w:r w:rsidR="004D0A6E">
        <w:rPr>
          <w:rFonts w:eastAsia="Calibri" w:cs="Times New Roman"/>
          <w:kern w:val="0"/>
          <w:sz w:val="28"/>
          <w:szCs w:val="28"/>
          <w:lang w:val="kk-KZ" w:eastAsia="en-US" w:bidi="ar-SA"/>
        </w:rPr>
        <w:t xml:space="preserve"> </w:t>
      </w:r>
      <w:r w:rsidR="00700F24" w:rsidRPr="00834BE5">
        <w:rPr>
          <w:rFonts w:eastAsia="Calibri" w:cs="Times New Roman"/>
          <w:kern w:val="0"/>
          <w:sz w:val="28"/>
          <w:szCs w:val="28"/>
          <w:lang w:val="kk-KZ" w:eastAsia="en-US" w:bidi="ar-SA"/>
        </w:rPr>
        <w:t>A.C. О моем опыте. Антология педагогической мысли Украинской ССР / сост. Н.П. Калиниченко. - М., 1988. - С. 364-338.</w:t>
      </w:r>
    </w:p>
    <w:p w14:paraId="49127175" w14:textId="19A098E5" w:rsidR="00700F24" w:rsidRDefault="00700F2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4D0A6E">
        <w:rPr>
          <w:rFonts w:eastAsia="Calibri" w:cs="Times New Roman"/>
          <w:kern w:val="0"/>
          <w:sz w:val="28"/>
          <w:szCs w:val="28"/>
          <w:lang w:val="kk-KZ" w:eastAsia="en-US" w:bidi="ar-SA"/>
        </w:rPr>
        <w:t>5</w:t>
      </w:r>
      <w:r w:rsidR="00873820">
        <w:rPr>
          <w:rFonts w:eastAsia="Calibri" w:cs="Times New Roman"/>
          <w:kern w:val="0"/>
          <w:sz w:val="28"/>
          <w:szCs w:val="28"/>
          <w:lang w:val="kk-KZ" w:eastAsia="en-US" w:bidi="ar-SA"/>
        </w:rPr>
        <w:t xml:space="preserve"> </w:t>
      </w:r>
      <w:r w:rsidR="00A46BEE" w:rsidRPr="00834BE5">
        <w:rPr>
          <w:rFonts w:eastAsia="Calibri" w:cs="Times New Roman"/>
          <w:kern w:val="0"/>
          <w:sz w:val="28"/>
          <w:szCs w:val="28"/>
          <w:lang w:val="kk-KZ" w:eastAsia="en-US" w:bidi="ar-SA"/>
        </w:rPr>
        <w:t xml:space="preserve">Дьюи Дж. Психология и педагогика мышления / пер. с англ.; под ред. </w:t>
      </w:r>
      <w:r w:rsidR="00521D65">
        <w:rPr>
          <w:rFonts w:eastAsia="Calibri" w:cs="Times New Roman"/>
          <w:kern w:val="0"/>
          <w:sz w:val="28"/>
          <w:szCs w:val="28"/>
          <w:lang w:val="kk-KZ" w:eastAsia="en-US" w:bidi="ar-SA"/>
        </w:rPr>
        <w:t>-</w:t>
      </w:r>
      <w:r w:rsidR="00A46BEE" w:rsidRPr="00834BE5">
        <w:rPr>
          <w:rFonts w:eastAsia="Calibri" w:cs="Times New Roman"/>
          <w:kern w:val="0"/>
          <w:sz w:val="28"/>
          <w:szCs w:val="28"/>
          <w:lang w:val="kk-KZ" w:eastAsia="en-US" w:bidi="ar-SA"/>
        </w:rPr>
        <w:t xml:space="preserve"> М., 1997. </w:t>
      </w:r>
      <w:r w:rsidR="00521D65">
        <w:rPr>
          <w:rFonts w:eastAsia="Calibri" w:cs="Times New Roman"/>
          <w:kern w:val="0"/>
          <w:sz w:val="28"/>
          <w:szCs w:val="28"/>
          <w:lang w:val="kk-KZ" w:eastAsia="en-US" w:bidi="ar-SA"/>
        </w:rPr>
        <w:t>-</w:t>
      </w:r>
      <w:r w:rsidR="00A46BEE" w:rsidRPr="00834BE5">
        <w:rPr>
          <w:rFonts w:eastAsia="Calibri" w:cs="Times New Roman"/>
          <w:kern w:val="0"/>
          <w:sz w:val="28"/>
          <w:szCs w:val="28"/>
          <w:lang w:val="kk-KZ" w:eastAsia="en-US" w:bidi="ar-SA"/>
        </w:rPr>
        <w:t xml:space="preserve"> 208 с.</w:t>
      </w:r>
    </w:p>
    <w:p w14:paraId="2EA33BEB" w14:textId="53CAFE59" w:rsidR="00E2133B" w:rsidRPr="00834BE5" w:rsidRDefault="00E2133B"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607026">
        <w:rPr>
          <w:rFonts w:eastAsia="Calibri" w:cs="Times New Roman"/>
          <w:kern w:val="0"/>
          <w:sz w:val="28"/>
          <w:szCs w:val="28"/>
          <w:lang w:val="kk-KZ" w:eastAsia="en-US" w:bidi="ar-SA"/>
        </w:rPr>
        <w:t>6</w:t>
      </w:r>
      <w:r w:rsidR="00345314" w:rsidRPr="00834BE5">
        <w:rPr>
          <w:rFonts w:eastAsia="Calibri" w:cs="Times New Roman"/>
          <w:kern w:val="0"/>
          <w:sz w:val="28"/>
          <w:szCs w:val="28"/>
          <w:lang w:val="kk-KZ" w:eastAsia="en-US" w:bidi="ar-SA"/>
        </w:rPr>
        <w:t xml:space="preserve"> Стеркина Р. Б. Аттестация и аккредитация ДОУ.- М., 2017. 85 с.</w:t>
      </w:r>
    </w:p>
    <w:p w14:paraId="2738B4C9" w14:textId="02225634"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607026">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Предметно-пространственная развивающая среда в детском саду. Принципы построения, советы, рекомендации / сост. Н. В. Нищева.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СПб.: Детство-Пресс, 2006.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128 с.</w:t>
      </w:r>
    </w:p>
    <w:p w14:paraId="02343D8E" w14:textId="1AB5D1E3"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607026">
        <w:rPr>
          <w:rFonts w:eastAsia="Calibri" w:cs="Times New Roman"/>
          <w:kern w:val="0"/>
          <w:sz w:val="28"/>
          <w:szCs w:val="28"/>
          <w:lang w:val="kk-KZ" w:eastAsia="en-US" w:bidi="ar-SA"/>
        </w:rPr>
        <w:t>08</w:t>
      </w:r>
      <w:r w:rsidRPr="00834BE5">
        <w:rPr>
          <w:rFonts w:eastAsia="Calibri" w:cs="Times New Roman"/>
          <w:kern w:val="0"/>
          <w:sz w:val="28"/>
          <w:szCs w:val="28"/>
          <w:lang w:val="kk-KZ" w:eastAsia="en-US" w:bidi="ar-SA"/>
        </w:rPr>
        <w:t xml:space="preserve"> Полякова М. Н. Создание моделей предметно-развивающей среды в ДОУ: методические рекомендации / Научный редактор: А. Г. Гогоберидзе. Санкт-Петербург: Центр педагогического образования, 2008. 96 с.</w:t>
      </w:r>
    </w:p>
    <w:p w14:paraId="1B5C824C" w14:textId="79BE77DE"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10</w:t>
      </w:r>
      <w:r w:rsidR="00607026">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Поддьяков Н.Н. Новые подходы к исследованию мышлениия дошкольников // Вопросы психологии.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1985.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 105-117.</w:t>
      </w:r>
    </w:p>
    <w:p w14:paraId="1A47D4D2" w14:textId="775F5C98"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37638B">
        <w:rPr>
          <w:rFonts w:eastAsia="Calibri" w:cs="Times New Roman"/>
          <w:kern w:val="0"/>
          <w:sz w:val="28"/>
          <w:szCs w:val="28"/>
          <w:lang w:val="kk-KZ" w:eastAsia="en-US" w:bidi="ar-SA"/>
        </w:rPr>
        <w:t>10</w:t>
      </w:r>
      <w:r w:rsidRPr="00834BE5">
        <w:rPr>
          <w:rFonts w:eastAsia="Calibri" w:cs="Times New Roman"/>
          <w:kern w:val="0"/>
          <w:sz w:val="28"/>
          <w:szCs w:val="28"/>
          <w:lang w:val="kk-KZ" w:eastAsia="en-US" w:bidi="ar-SA"/>
        </w:rPr>
        <w:t xml:space="preserve"> Леонтьев А.Н. Деятельность. Сознание Личность.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2021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296 с.</w:t>
      </w:r>
    </w:p>
    <w:p w14:paraId="2ECF9301" w14:textId="47F6327F"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37638B">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Лурия А.Р.Лекции по общей психологии. </w:t>
      </w:r>
      <w:r w:rsidR="00734F04">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w:t>
      </w:r>
      <w:r w:rsidR="00734F04">
        <w:rPr>
          <w:rFonts w:eastAsia="Calibri" w:cs="Times New Roman"/>
          <w:kern w:val="0"/>
          <w:sz w:val="28"/>
          <w:szCs w:val="28"/>
          <w:lang w:val="kk-KZ" w:eastAsia="en-US" w:bidi="ar-SA"/>
        </w:rPr>
        <w:t>М.:</w:t>
      </w:r>
      <w:r w:rsidRPr="00834BE5">
        <w:rPr>
          <w:rFonts w:eastAsia="Calibri" w:cs="Times New Roman"/>
          <w:kern w:val="0"/>
          <w:sz w:val="28"/>
          <w:szCs w:val="28"/>
          <w:lang w:val="kk-KZ" w:eastAsia="en-US" w:bidi="ar-SA"/>
        </w:rPr>
        <w:t xml:space="preserve"> Питер, 2020. - 581 с.</w:t>
      </w:r>
    </w:p>
    <w:p w14:paraId="587CF1ED" w14:textId="49DCA3C0"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41100C">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Лисина М.И. Формирование личности ребенка в общении. - Питер; СПб., 2009. - 320 с.</w:t>
      </w:r>
    </w:p>
    <w:p w14:paraId="38528BBD" w14:textId="4AFC0695"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41100C">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Каримова Р.Е., Алимбекова А.А. Болашақ мектепке дейінгі ұйым педагогтерінің заттық дамытушы ортаны жобалау әлеуеті. Абай атындағы ҚазҰПУ, Хабаршы журналы, «Педагогика ғылымдары» сериясы,</w:t>
      </w:r>
      <w:r w:rsidR="00734F04">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№1 (85), 2025. 176-187 беттер.</w:t>
      </w:r>
    </w:p>
    <w:p w14:paraId="088AEC8B" w14:textId="6F91C7A6"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41100C">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Қыяқбаева Ұ.Қ. Мектепке дейінгі ұйымдарда ойын технологияларын пайдалану әдістемесі («Қатынас» білім беру саласы): оқу-әдістемелік құрал.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Абай атындағы ҚазҰПУ, 2019. - 127 б.</w:t>
      </w:r>
    </w:p>
    <w:p w14:paraId="4CAEC47B" w14:textId="2ACA4D7D"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BE6129">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Karimova R. Alimbekova A., Bulshekbayeva A., Zhakupova A. Enhancing Preschool Educators' Self-Efficacy in Designing Subject-Development Environments: Evaluating a Structured Training Program Title Journal of Curriculum Studies Research. General features Online, open access and peer-reviewed academic journal. E-ISSN 2690-2788 Volume: 7 Issue: 2 2025 pp. 177-194. </w:t>
      </w:r>
      <w:hyperlink r:id="rId39" w:history="1">
        <w:r w:rsidRPr="00834BE5">
          <w:rPr>
            <w:rStyle w:val="aa"/>
            <w:rFonts w:eastAsia="Calibri" w:cs="Times New Roman"/>
            <w:kern w:val="0"/>
            <w:sz w:val="28"/>
            <w:szCs w:val="28"/>
            <w:lang w:val="kk-KZ" w:eastAsia="en-US" w:bidi="ar-SA"/>
          </w:rPr>
          <w:t>https://doi.org/10.46303/jcsr.2025.17</w:t>
        </w:r>
      </w:hyperlink>
    </w:p>
    <w:p w14:paraId="3E27DE9D" w14:textId="47782992"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171EB5">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Төлешова Ұ.Б. және т.б. Әлеуметтік-педагогикалық диагностика: оқу құралы / Ұ.Б. Төлешова, Г.Т. Абитова, Ғ.Т. Абилбакиева.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Aлмaты: Қaзaқ университеті, 2022.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138 б.</w:t>
      </w:r>
    </w:p>
    <w:p w14:paraId="48C65DF8" w14:textId="600C38E2" w:rsidR="00345314" w:rsidRPr="00834BE5" w:rsidRDefault="00345314"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436E39">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w:t>
      </w:r>
      <w:r w:rsidR="00B84613" w:rsidRPr="00834BE5">
        <w:rPr>
          <w:rFonts w:eastAsia="Calibri" w:cs="Times New Roman"/>
          <w:kern w:val="0"/>
          <w:sz w:val="28"/>
          <w:szCs w:val="28"/>
          <w:lang w:val="kk-KZ" w:eastAsia="en-US" w:bidi="ar-SA"/>
        </w:rPr>
        <w:t xml:space="preserve">Каримова Р.Е., Алимбекова А.А. Мектепке дейінгі ұйымның заттық дамытушы ортасын жобалау. Оқу құралы. </w:t>
      </w:r>
      <w:r w:rsidR="00521D65">
        <w:rPr>
          <w:rFonts w:eastAsia="Calibri" w:cs="Times New Roman"/>
          <w:kern w:val="0"/>
          <w:sz w:val="28"/>
          <w:szCs w:val="28"/>
          <w:lang w:val="kk-KZ" w:eastAsia="en-US" w:bidi="ar-SA"/>
        </w:rPr>
        <w:t>-</w:t>
      </w:r>
      <w:r w:rsidR="00B84613" w:rsidRPr="00834BE5">
        <w:rPr>
          <w:rFonts w:eastAsia="Calibri" w:cs="Times New Roman"/>
          <w:kern w:val="0"/>
          <w:sz w:val="28"/>
          <w:szCs w:val="28"/>
          <w:lang w:val="kk-KZ" w:eastAsia="en-US" w:bidi="ar-SA"/>
        </w:rPr>
        <w:t xml:space="preserve"> Қазақ университеті. Алматы: 2026. </w:t>
      </w:r>
      <w:r w:rsidR="00521D65">
        <w:rPr>
          <w:rFonts w:eastAsia="Calibri" w:cs="Times New Roman"/>
          <w:kern w:val="0"/>
          <w:sz w:val="28"/>
          <w:szCs w:val="28"/>
          <w:lang w:val="kk-KZ" w:eastAsia="en-US" w:bidi="ar-SA"/>
        </w:rPr>
        <w:t>-</w:t>
      </w:r>
      <w:r w:rsidR="00B84613" w:rsidRPr="00834BE5">
        <w:rPr>
          <w:rFonts w:eastAsia="Calibri" w:cs="Times New Roman"/>
          <w:kern w:val="0"/>
          <w:sz w:val="28"/>
          <w:szCs w:val="28"/>
          <w:lang w:val="kk-KZ" w:eastAsia="en-US" w:bidi="ar-SA"/>
        </w:rPr>
        <w:t xml:space="preserve"> 134 б. ISBN 978-601-04-7430-7</w:t>
      </w:r>
    </w:p>
    <w:p w14:paraId="040A19A7" w14:textId="055BD84D"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436E39">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Крежевских О.В. Развивающая предметно-пространственная среда дошкольной образовательной организации: учебное пособие для академического бакалавриата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2-е изд., перераб. и доп. </w:t>
      </w:r>
      <w:r w:rsidR="00F31777">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F31777">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Юрайт, 2018.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165 с.</w:t>
      </w:r>
    </w:p>
    <w:p w14:paraId="0376D2BE" w14:textId="2F85A8B6"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11</w:t>
      </w:r>
      <w:r w:rsidR="00436E39">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Karimova R., Alimbekova A.A., Yücel Gelişli Preparing future teacher-educators for designing a developmental object-spatial environment in preschool institutions</w:t>
      </w:r>
      <w:r w:rsidR="00EE3B18">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мақала</w:t>
      </w:r>
      <w:r w:rsidR="00EE3B18">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Publisher.agency: Proceedings of the 8th International Scientific </w:t>
      </w:r>
      <w:r w:rsidRPr="00834BE5">
        <w:rPr>
          <w:rFonts w:eastAsia="Calibri" w:cs="Times New Roman"/>
          <w:kern w:val="0"/>
          <w:sz w:val="28"/>
          <w:szCs w:val="28"/>
          <w:lang w:val="kk-KZ" w:eastAsia="en-US" w:bidi="ar-SA"/>
        </w:rPr>
        <w:lastRenderedPageBreak/>
        <w:t>Conference «Research Retrieval and Academic Letters» (January 30-31, 2025). Warsaw, Poland, 2025. 9-14 p.</w:t>
      </w:r>
    </w:p>
    <w:p w14:paraId="01612D99" w14:textId="406783A4"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436E39">
        <w:rPr>
          <w:rFonts w:eastAsia="Calibri" w:cs="Times New Roman"/>
          <w:kern w:val="0"/>
          <w:sz w:val="28"/>
          <w:szCs w:val="28"/>
          <w:lang w:val="kk-KZ" w:eastAsia="en-US" w:bidi="ar-SA"/>
        </w:rPr>
        <w:t>20</w:t>
      </w:r>
      <w:r w:rsidRPr="00834BE5">
        <w:rPr>
          <w:rFonts w:eastAsia="Calibri" w:cs="Times New Roman"/>
          <w:kern w:val="0"/>
          <w:sz w:val="28"/>
          <w:szCs w:val="28"/>
          <w:lang w:val="kk-KZ" w:eastAsia="en-US" w:bidi="ar-SA"/>
        </w:rPr>
        <w:t xml:space="preserve"> Шакирова Л.В. Личностно-профессиональное развитие педагога в процессе формирования предметно-пространственной среды дошкольной образовательной организации. 13.00.01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Общая педагогика, история педагогики и образования (педагогические науки. Автореферат диссертации на соискание учёной степени  кандидата педагогических наук. Ярославль, 2020.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23 с.</w:t>
      </w:r>
    </w:p>
    <w:p w14:paraId="7FCE3434" w14:textId="26E851AE"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DB4BEC">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Николаева В.В. Развитие процесса обучения детей в дошкольных учреждениях Казахстана (1960-1990 гг.): дис.  ...   канд. пед. наук. - Томск, 2004. - 165 с.</w:t>
      </w:r>
    </w:p>
    <w:p w14:paraId="527C27D4" w14:textId="696C9395"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Дулатов М. Шығармалары.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Жазушы, 1991. - 89 б.</w:t>
      </w:r>
    </w:p>
    <w:p w14:paraId="5B77372C" w14:textId="091D44DF"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Жиенбаева С.Н., Бекмагамбетова Р.К., Сыздыкбаева А.Д.Бөлшекбаева Ә.И. Мектепке дейінгі педагогика: оқу құралы.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Альманахъ, 2018. - 269 б.</w:t>
      </w:r>
    </w:p>
    <w:p w14:paraId="16E19321" w14:textId="6ADC1B47"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Шерьязданова Х.Т. Психологические основы профиссиональной потготовк педагогов и психологв дошкольного образования: дис.   ...    док. психол. наук.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1999.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295 с.</w:t>
      </w:r>
    </w:p>
    <w:p w14:paraId="0342A479" w14:textId="4349AFE7"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Кузьмина Н.В. Профессионализм личности преподавателя и мастера производственного обучения.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Высшая школа, 1990.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119 с.</w:t>
      </w:r>
    </w:p>
    <w:p w14:paraId="6F4631CE" w14:textId="76E6D006"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Беспалько В.П. Слагаемые педагогической технологии. </w:t>
      </w:r>
      <w:r w:rsidR="00F31777">
        <w:rPr>
          <w:rFonts w:eastAsia="Calibri" w:cs="Times New Roman"/>
          <w:kern w:val="0"/>
          <w:sz w:val="28"/>
          <w:szCs w:val="28"/>
          <w:lang w:val="kk-KZ" w:eastAsia="en-US" w:bidi="ar-SA"/>
        </w:rPr>
        <w:t xml:space="preserve">– М.: </w:t>
      </w:r>
      <w:r w:rsidRPr="00834BE5">
        <w:rPr>
          <w:rFonts w:eastAsia="Calibri" w:cs="Times New Roman"/>
          <w:kern w:val="0"/>
          <w:sz w:val="28"/>
          <w:szCs w:val="28"/>
          <w:lang w:val="kk-KZ" w:eastAsia="en-US" w:bidi="ar-SA"/>
        </w:rPr>
        <w:t>Педагогика, 1989. -192 с.</w:t>
      </w:r>
    </w:p>
    <w:p w14:paraId="6B246E3A" w14:textId="34B4D3E0" w:rsidR="00B84613" w:rsidRPr="00834BE5" w:rsidRDefault="00B84613"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w:t>
      </w:r>
      <w:r w:rsidR="00C939B7" w:rsidRPr="00834BE5">
        <w:rPr>
          <w:rFonts w:eastAsia="Calibri" w:cs="Times New Roman"/>
          <w:kern w:val="0"/>
          <w:sz w:val="28"/>
          <w:szCs w:val="28"/>
          <w:lang w:val="kk-KZ" w:eastAsia="en-US" w:bidi="ar-SA"/>
        </w:rPr>
        <w:t xml:space="preserve">Кенжебеков Б.Т. Жоғары оқу орны жүйесінде болашақ мамандардың кәсіби құзыреттілігін қалыптастыру: пед. ғыл. док.  ... дис.: 13.00.08. </w:t>
      </w:r>
      <w:r w:rsidR="00521D65">
        <w:rPr>
          <w:rFonts w:eastAsia="Calibri" w:cs="Times New Roman"/>
          <w:kern w:val="0"/>
          <w:sz w:val="28"/>
          <w:szCs w:val="28"/>
          <w:lang w:val="kk-KZ" w:eastAsia="en-US" w:bidi="ar-SA"/>
        </w:rPr>
        <w:t>-</w:t>
      </w:r>
      <w:r w:rsidR="00C939B7" w:rsidRPr="00834BE5">
        <w:rPr>
          <w:rFonts w:eastAsia="Calibri" w:cs="Times New Roman"/>
          <w:kern w:val="0"/>
          <w:sz w:val="28"/>
          <w:szCs w:val="28"/>
          <w:lang w:val="kk-KZ" w:eastAsia="en-US" w:bidi="ar-SA"/>
        </w:rPr>
        <w:t xml:space="preserve"> Қарағанды, 2005. </w:t>
      </w:r>
      <w:r w:rsidR="00521D65">
        <w:rPr>
          <w:rFonts w:eastAsia="Calibri" w:cs="Times New Roman"/>
          <w:kern w:val="0"/>
          <w:sz w:val="28"/>
          <w:szCs w:val="28"/>
          <w:lang w:val="kk-KZ" w:eastAsia="en-US" w:bidi="ar-SA"/>
        </w:rPr>
        <w:t>-</w:t>
      </w:r>
      <w:r w:rsidR="00C939B7" w:rsidRPr="00834BE5">
        <w:rPr>
          <w:rFonts w:eastAsia="Calibri" w:cs="Times New Roman"/>
          <w:kern w:val="0"/>
          <w:sz w:val="28"/>
          <w:szCs w:val="28"/>
          <w:lang w:val="kk-KZ" w:eastAsia="en-US" w:bidi="ar-SA"/>
        </w:rPr>
        <w:t xml:space="preserve"> 267 б.</w:t>
      </w:r>
    </w:p>
    <w:p w14:paraId="26AF2E91" w14:textId="6446511B"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Барсай Б.Т. Болашақ бастауыш сынып мұғалімінің кәсіби - дидактикалық құзыреттілігін қалыптастырудың ғылыми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педагогикалық негіздері: пед.ғыл.док.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Шымкент,  2010. - 349 б.</w:t>
      </w:r>
    </w:p>
    <w:p w14:paraId="4166BF59" w14:textId="69D77FBC"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12</w:t>
      </w:r>
      <w:r w:rsidR="00FD199D">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Нәрікбаева Л.М. Развитие профессиональной одаренности будущего специалиста в высшей педагогической школе: автореф. ... док. пед. наук. - Алматы, 2008.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43 с.</w:t>
      </w:r>
    </w:p>
    <w:p w14:paraId="47648D11" w14:textId="0FC777E2"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FD199D">
        <w:rPr>
          <w:rFonts w:eastAsia="Calibri" w:cs="Times New Roman"/>
          <w:kern w:val="0"/>
          <w:sz w:val="28"/>
          <w:szCs w:val="28"/>
          <w:lang w:val="kk-KZ" w:eastAsia="en-US" w:bidi="ar-SA"/>
        </w:rPr>
        <w:t>30</w:t>
      </w:r>
      <w:r w:rsidRPr="00834BE5">
        <w:rPr>
          <w:rFonts w:eastAsia="Calibri" w:cs="Times New Roman"/>
          <w:kern w:val="0"/>
          <w:sz w:val="28"/>
          <w:szCs w:val="28"/>
          <w:lang w:val="kk-KZ" w:eastAsia="en-US" w:bidi="ar-SA"/>
        </w:rPr>
        <w:t xml:space="preserve"> Тұрғынбаева Б.А. Болашақ мұғалімдердің әлеуетін дамыту: кәсіби шығармашылық жолында.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Полиграфия-сервис К, 2012.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316 б.</w:t>
      </w:r>
    </w:p>
    <w:p w14:paraId="12E2BAB4" w14:textId="40C57020"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Хан Н.Н. Основные подходы к разработке нового содержания педагогического образования Республики Казахстан // Вестник КазНПУим. Абая сер. Педагогические наук.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2022. - №2(68). - C. 7-14.</w:t>
      </w:r>
    </w:p>
    <w:p w14:paraId="1582DECA" w14:textId="3D27EE80"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Кайдарова А.Д. Логика исследования проблем становления и генезиса развития содержания высшего педагогического образования: учебно- методическое пособие. - Алматы: Ғылым, 1997.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300 с.</w:t>
      </w:r>
    </w:p>
    <w:p w14:paraId="3FC7E397" w14:textId="154C7426"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Коянбаев Р.М. К вопросу о перестройке подготовки будущих учителей начальных классов при многоуровневом высшем образовании. Совершенствование подготовки будущихучителей для начальной школы.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1995.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106 с.</w:t>
      </w:r>
    </w:p>
    <w:p w14:paraId="4E239D76" w14:textId="20746BD9"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Аралбаева Р.К. Мектепке дейінгі педагогика: Педагогикалық </w:t>
      </w:r>
      <w:r w:rsidRPr="00834BE5">
        <w:rPr>
          <w:rFonts w:eastAsia="Calibri" w:cs="Times New Roman"/>
          <w:kern w:val="0"/>
          <w:sz w:val="28"/>
          <w:szCs w:val="28"/>
          <w:lang w:val="kk-KZ" w:eastAsia="en-US" w:bidi="ar-SA"/>
        </w:rPr>
        <w:lastRenderedPageBreak/>
        <w:t xml:space="preserve">факультеттердің (5В010100 «Мектепке дейінгі оқыту және тәрбиелеу» мамандығы бойынша дайындалатын студенттерге арналған оқулық.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Жоғары оқу орындарының қауылдастығы, 2012.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220 б.</w:t>
      </w:r>
    </w:p>
    <w:p w14:paraId="0F9DB95A" w14:textId="5DD578A4"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Жумабекова Ф.Н. Мектепке дейінгі жастағы балалар психологиясы: оқулық /Жумабекова Ф.Н., Нургазиева Н.М.. - Алматы: EDP Hub (Идипи Хаб), Ай Пи Ар Медиа, 2025. - 409 c.</w:t>
      </w:r>
    </w:p>
    <w:p w14:paraId="7B8F19BE" w14:textId="1566A251"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Суфиев Е. Баланың дамуы және оны мектепке әзірлеу. - Алматы: Мектеп, 1965. - 95 б.</w:t>
      </w:r>
    </w:p>
    <w:p w14:paraId="579A32B7" w14:textId="03E027D1"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Нығметова Қ.Н., Дүйсенова Ж.Қ. Балалар психологиясы оқулық.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ТОО «Полиграфкомбинат», 2013.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300 б.</w:t>
      </w:r>
    </w:p>
    <w:p w14:paraId="242002BB" w14:textId="23D28EE5" w:rsidR="00C939B7" w:rsidRPr="00834BE5" w:rsidRDefault="00C939B7" w:rsidP="00F31777">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Бапаева М.К. Даму психологиясы: оқулық.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2014.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440 б.</w:t>
      </w:r>
    </w:p>
    <w:p w14:paraId="5128E5F2" w14:textId="78A26A8B" w:rsidR="00C939B7" w:rsidRPr="00834BE5" w:rsidRDefault="00C939B7" w:rsidP="00F31777">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13</w:t>
      </w:r>
      <w:r w:rsidR="00FD199D">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Ауталипова Ұ.И. Балалар психологиясы (Туылғаннан мектепке дейінгі кезең): оқулық. - Алматы: Полиграфиялық Сервис, 2010.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142 б.</w:t>
      </w:r>
    </w:p>
    <w:p w14:paraId="512D89BC" w14:textId="23DBADA2" w:rsidR="00C939B7" w:rsidRPr="00834BE5" w:rsidRDefault="00C939B7" w:rsidP="00F31777">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FD199D">
        <w:rPr>
          <w:rFonts w:eastAsia="Calibri" w:cs="Times New Roman"/>
          <w:kern w:val="0"/>
          <w:sz w:val="28"/>
          <w:szCs w:val="28"/>
          <w:lang w:val="kk-KZ" w:eastAsia="en-US" w:bidi="ar-SA"/>
        </w:rPr>
        <w:t>40</w:t>
      </w:r>
      <w:r w:rsidRPr="00834BE5">
        <w:rPr>
          <w:rFonts w:eastAsia="Calibri" w:cs="Times New Roman"/>
          <w:kern w:val="0"/>
          <w:sz w:val="28"/>
          <w:szCs w:val="28"/>
          <w:lang w:val="kk-KZ" w:eastAsia="en-US" w:bidi="ar-SA"/>
        </w:rPr>
        <w:t xml:space="preserve"> Нұржанова С. Жалпы және балалар психологиясы: оқу құралы. - Астана: Фолиант, 2016. - 144 б.</w:t>
      </w:r>
    </w:p>
    <w:p w14:paraId="09997575" w14:textId="06D1239D" w:rsidR="00C939B7" w:rsidRPr="00834BE5" w:rsidRDefault="00C939B7" w:rsidP="00F31777">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FD199D">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Бейсенбекова Г.Б., Молдабаева Р.А., Нұрғалиева С.М. Жас ерекшелік психологиясы: оқу құралы. - Қарағанды: Ақ Нұр, 2012.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187 б.</w:t>
      </w:r>
    </w:p>
    <w:p w14:paraId="451EFB86" w14:textId="38B42073"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FD199D">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Охотская.Г.П.Қазақстандағы мектепке дейінгі тәрбие жөнінде очерктер пед. ғыл. канд. … дис Алматы, 1995 ж. 155 б.</w:t>
      </w:r>
    </w:p>
    <w:p w14:paraId="711F4916" w14:textId="4BB9D1B6"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174A0D">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Теплов Б.М. Проблемы индивидуальных различий. - М.: Просвещение, 1961.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180 с.</w:t>
      </w:r>
    </w:p>
    <w:p w14:paraId="5C2F6472" w14:textId="5841EC12"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174A0D">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Божович Л.И. Личность и ее формирование в детском возрасте: психол. исслед. - М.: Просвещение, 1968.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464 с.</w:t>
      </w:r>
    </w:p>
    <w:p w14:paraId="601276FF" w14:textId="6182026B"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174A0D">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Обухова, Л. Ф. Детская (возрастная) психология: учебник / Л.Обухова. - М.: Роспедагентство, 1996. - 448 с.</w:t>
      </w:r>
    </w:p>
    <w:p w14:paraId="472DEC9B" w14:textId="5A9E6096"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77220C">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Урунтаева, Г.А. Психология дошкольного возраста: учебник для студ. учрежд. высш. проф. образования / Г.А. Урунтаева.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Академия, 2014.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272 с.  </w:t>
      </w:r>
    </w:p>
    <w:p w14:paraId="50ABF1D5" w14:textId="2B23EA33"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77220C">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Усова А.П. Обучение в детском саду: монография / под редакцией А. В. Запорожца. М</w:t>
      </w:r>
      <w:r w:rsidR="00F31777">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Просвещение, 1981. 174 с.</w:t>
      </w:r>
    </w:p>
    <w:p w14:paraId="3A87568C" w14:textId="361F8365"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77220C">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Водовозова Е.Н. Царство свободного ребенка. </w:t>
      </w:r>
      <w:r w:rsidR="00F31777">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w:t>
      </w:r>
      <w:r w:rsidR="00F31777">
        <w:rPr>
          <w:rFonts w:eastAsia="Calibri" w:cs="Times New Roman"/>
          <w:kern w:val="0"/>
          <w:sz w:val="28"/>
          <w:szCs w:val="28"/>
          <w:lang w:val="kk-KZ" w:eastAsia="en-US" w:bidi="ar-SA"/>
        </w:rPr>
        <w:t>М.:</w:t>
      </w:r>
      <w:r w:rsidRPr="00834BE5">
        <w:rPr>
          <w:rFonts w:eastAsia="Calibri" w:cs="Times New Roman"/>
          <w:kern w:val="0"/>
          <w:sz w:val="28"/>
          <w:szCs w:val="28"/>
          <w:lang w:val="kk-KZ" w:eastAsia="en-US" w:bidi="ar-SA"/>
        </w:rPr>
        <w:t xml:space="preserve"> Карапуз, 2019. - 288 с.</w:t>
      </w:r>
    </w:p>
    <w:p w14:paraId="78913C36" w14:textId="72007EB3" w:rsidR="00C939B7" w:rsidRPr="00834BE5" w:rsidRDefault="00C939B7"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14</w:t>
      </w:r>
      <w:r w:rsidR="0077220C">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Гурович, Л. М. Ребенок и книга: пособие для воспитателя  дет. сада / Л. М. Гурович, Л. Б. Береговая, В. И. Логинова; под ред. В. Логиновой. </w:t>
      </w:r>
      <w:r w:rsidR="00F62316"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F31777">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Просвещение, 1992. </w:t>
      </w:r>
      <w:r w:rsidR="00F62316"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128 с.</w:t>
      </w:r>
    </w:p>
    <w:p w14:paraId="489B332B" w14:textId="670C6D70"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77220C">
        <w:rPr>
          <w:rFonts w:eastAsia="Calibri" w:cs="Times New Roman"/>
          <w:kern w:val="0"/>
          <w:sz w:val="28"/>
          <w:szCs w:val="28"/>
          <w:lang w:val="kk-KZ" w:eastAsia="en-US" w:bidi="ar-SA"/>
        </w:rPr>
        <w:t>50</w:t>
      </w:r>
      <w:r w:rsidRPr="00834BE5">
        <w:rPr>
          <w:rFonts w:eastAsia="Calibri" w:cs="Times New Roman"/>
          <w:kern w:val="0"/>
          <w:sz w:val="28"/>
          <w:szCs w:val="28"/>
          <w:lang w:val="kk-KZ" w:eastAsia="en-US" w:bidi="ar-SA"/>
        </w:rPr>
        <w:t xml:space="preserve"> Виноградова, Н.А. Интерактивная предметно-развивающая и игровая среда детского сада [Текст]: учеб. пособие / Н.А. Виноградова, Н.В. Микляева.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Перспектива, 2011.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208 с.</w:t>
      </w:r>
    </w:p>
    <w:p w14:paraId="3AB5A8FD" w14:textId="258FC5D8"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15</w:t>
      </w:r>
      <w:r w:rsidR="00071BCE">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Токсанбаева Н.К. Мектеп жасына дейінгі балалардың танымдық процестерін қарым-қатынас арқылы дамытудың психологиялық маңыздылығы // Хабаршы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Әл-Фараби атындағы Қазақ Ұлттық университеті. Серия: Психология және социология.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2021.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№2(77).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Б. 12</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18.</w:t>
      </w:r>
    </w:p>
    <w:p w14:paraId="376EE44B" w14:textId="1148FA9B"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15</w:t>
      </w:r>
      <w:r w:rsidR="00071BCE">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Асылбекова М.П. Оқу үдерісіндегі шығармашылық қабілетті дамыту жолдары // Педагогика және психология журналы. - 2023. - №2. - Б. 50</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57.</w:t>
      </w:r>
    </w:p>
    <w:p w14:paraId="667118D1" w14:textId="464005C5" w:rsidR="00F62316"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15</w:t>
      </w:r>
      <w:r w:rsidR="00071BCE">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Керімбаева Р.Қ. Жыл мезгілдеріндегі табиғат құбылыстарымен таныстыру </w:t>
      </w:r>
      <w:r w:rsidRPr="00834BE5">
        <w:rPr>
          <w:rFonts w:eastAsia="Calibri" w:cs="Times New Roman"/>
          <w:kern w:val="0"/>
          <w:sz w:val="28"/>
          <w:szCs w:val="28"/>
          <w:lang w:val="kk-KZ" w:eastAsia="en-US" w:bidi="ar-SA"/>
        </w:rPr>
        <w:lastRenderedPageBreak/>
        <w:t>арқылы мектеп жасына дейінгі балалардың дүниетанымын қалыптастыру: пед. ғыл. канд.  ...   автореф. - Тараз: ТарМУ, 1999. - 28 б.</w:t>
      </w:r>
    </w:p>
    <w:p w14:paraId="7AD6D257" w14:textId="5CD23D5C" w:rsidR="00321C0C" w:rsidRPr="00834BE5" w:rsidRDefault="00321C0C" w:rsidP="006E0AFD">
      <w:pPr>
        <w:contextualSpacing/>
        <w:jc w:val="both"/>
        <w:rPr>
          <w:rFonts w:eastAsia="Calibri" w:cs="Times New Roman"/>
          <w:kern w:val="0"/>
          <w:sz w:val="28"/>
          <w:szCs w:val="28"/>
          <w:lang w:val="kk-KZ" w:eastAsia="en-US" w:bidi="ar-SA"/>
        </w:rPr>
      </w:pPr>
      <w:r>
        <w:rPr>
          <w:rFonts w:eastAsia="Calibri" w:cs="Times New Roman"/>
          <w:kern w:val="0"/>
          <w:sz w:val="28"/>
          <w:szCs w:val="28"/>
          <w:lang w:val="kk-KZ" w:eastAsia="en-US" w:bidi="ar-SA"/>
        </w:rPr>
        <w:t xml:space="preserve">154 </w:t>
      </w:r>
      <w:r w:rsidRPr="00834BE5">
        <w:rPr>
          <w:rFonts w:eastAsia="Calibri" w:cs="Times New Roman"/>
          <w:kern w:val="0"/>
          <w:sz w:val="28"/>
          <w:szCs w:val="28"/>
          <w:lang w:val="kk-KZ" w:eastAsia="en-US" w:bidi="ar-SA"/>
        </w:rPr>
        <w:t xml:space="preserve">Абитова Г.Т. «Формирование основ информационной культуры детей старшего дошкольного возраста средствами социально-культурной деятельности» дисс... д-ра философий (PhD) (Педагогика) </w:t>
      </w:r>
      <w:r>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Санкт-Петербург 2015. -220 с.</w:t>
      </w:r>
    </w:p>
    <w:p w14:paraId="4FD0E4BD" w14:textId="0BF83394"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15</w:t>
      </w:r>
      <w:r w:rsidR="00D41F5A">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Жакупова А.Ж. Болашақ мектепке дейінгі ұйым педагогтерінің экологиялық құзыреттілігін дамыту: пед. ғыл. док.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2022.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w:t>
      </w:r>
    </w:p>
    <w:p w14:paraId="4127D0AA" w14:textId="17E51E4B" w:rsidR="00F62316"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167 б.</w:t>
      </w:r>
    </w:p>
    <w:p w14:paraId="40C5161F" w14:textId="0888CED0" w:rsidR="00D41F5A" w:rsidRPr="00834BE5" w:rsidRDefault="00D41F5A" w:rsidP="006E0AFD">
      <w:pPr>
        <w:contextualSpacing/>
        <w:jc w:val="both"/>
        <w:rPr>
          <w:rFonts w:eastAsia="Calibri" w:cs="Times New Roman"/>
          <w:kern w:val="0"/>
          <w:sz w:val="28"/>
          <w:szCs w:val="28"/>
          <w:lang w:val="kk-KZ" w:eastAsia="en-US" w:bidi="ar-SA"/>
        </w:rPr>
      </w:pPr>
      <w:r>
        <w:rPr>
          <w:rFonts w:eastAsia="Calibri" w:cs="Times New Roman"/>
          <w:kern w:val="0"/>
          <w:sz w:val="28"/>
          <w:szCs w:val="28"/>
          <w:lang w:val="kk-KZ" w:eastAsia="en-US" w:bidi="ar-SA"/>
        </w:rPr>
        <w:t xml:space="preserve">156 </w:t>
      </w:r>
      <w:r w:rsidRPr="00834BE5">
        <w:rPr>
          <w:rFonts w:eastAsia="Calibri" w:cs="Times New Roman"/>
          <w:kern w:val="0"/>
          <w:sz w:val="28"/>
          <w:szCs w:val="28"/>
          <w:lang w:val="kk-KZ" w:eastAsia="en-US" w:bidi="ar-SA"/>
        </w:rPr>
        <w:t xml:space="preserve">Конысбаева А.Б. Психолого-педагогическое сопровождение детей предшкольной группы с проявлениями тревожности в дошкольной организации. Диссертация на соискание степени доктора философии (PhD). Алматы, 2025. </w:t>
      </w:r>
      <w:r>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238 с.</w:t>
      </w:r>
    </w:p>
    <w:p w14:paraId="4BC7D0BA" w14:textId="0CCB474C"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15</w:t>
      </w:r>
      <w:r w:rsidR="00D41F5A">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Маженова Р.Б. Мектепке дейінгі ұйымдарда балалардың этностық мәдени сәйкестілігін қалыптастырудың педагогикалық шарттары: пед. ғыл. канд.    ...    дис. - Қарағанды, 2007.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155 б.</w:t>
      </w:r>
    </w:p>
    <w:p w14:paraId="414DAA1C" w14:textId="52F5A4EC"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15</w:t>
      </w:r>
      <w:r w:rsidR="00D41F5A">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Әмірова Ә.С. Ересектер тобындағы балалар әдебиеті арқылы адамгершілікке тәрбиелеу (5-6 жас): пед. ғыл. канд.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1994.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212 б.</w:t>
      </w:r>
    </w:p>
    <w:p w14:paraId="5F8E2155" w14:textId="7F85B842"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15</w:t>
      </w:r>
      <w:r w:rsidR="00D41F5A">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Левченко В.П. Психолого‑педагогическая диагностика: учебное пособие.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Изд. 4-е.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Академия, 2007. - 318 с.</w:t>
      </w:r>
    </w:p>
    <w:p w14:paraId="1B4B0FF1" w14:textId="6539915C"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D41F5A">
        <w:rPr>
          <w:rFonts w:eastAsia="Calibri" w:cs="Times New Roman"/>
          <w:kern w:val="0"/>
          <w:sz w:val="28"/>
          <w:szCs w:val="28"/>
          <w:lang w:val="kk-KZ" w:eastAsia="en-US" w:bidi="ar-SA"/>
        </w:rPr>
        <w:t>60</w:t>
      </w:r>
      <w:r w:rsidRPr="00834BE5">
        <w:rPr>
          <w:rFonts w:eastAsia="Calibri" w:cs="Times New Roman"/>
          <w:kern w:val="0"/>
          <w:sz w:val="28"/>
          <w:szCs w:val="28"/>
          <w:lang w:val="kk-KZ" w:eastAsia="en-US" w:bidi="ar-SA"/>
        </w:rPr>
        <w:t xml:space="preserve"> Атыманова К.Ж. Мектепке дейінгі ересек жастағы балалардың</w:t>
      </w:r>
      <w:r w:rsidR="00431A6A">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коммуникативтік біліктерін қалыптастырудың педагогикалық шарттары: пед.</w:t>
      </w:r>
    </w:p>
    <w:p w14:paraId="3DFBDF6B" w14:textId="4DDF5E74"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ғыл. канд. … диб.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2010.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152 б.</w:t>
      </w:r>
    </w:p>
    <w:p w14:paraId="40118694" w14:textId="07F6E96A"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D41F5A">
        <w:rPr>
          <w:rFonts w:eastAsia="Calibri" w:cs="Times New Roman"/>
          <w:kern w:val="0"/>
          <w:sz w:val="28"/>
          <w:szCs w:val="28"/>
          <w:lang w:val="kk-KZ" w:eastAsia="en-US" w:bidi="ar-SA"/>
        </w:rPr>
        <w:t>61</w:t>
      </w:r>
      <w:r w:rsidRPr="00834BE5">
        <w:rPr>
          <w:rFonts w:eastAsia="Calibri" w:cs="Times New Roman"/>
          <w:kern w:val="0"/>
          <w:sz w:val="28"/>
          <w:szCs w:val="28"/>
          <w:lang w:val="kk-KZ" w:eastAsia="en-US" w:bidi="ar-SA"/>
        </w:rPr>
        <w:t xml:space="preserve"> Наубаева Х.Т. Мектеп жасына дейінгі балалардың өзара бірлесіп атқаратын іс-әрекеттерін гумандық негізде жүзеге асыру: пед. ғыл. канд.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Талдықорған, 1999. - 113 б.</w:t>
      </w:r>
    </w:p>
    <w:p w14:paraId="52C7B832" w14:textId="7E72D88E"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D41F5A">
        <w:rPr>
          <w:rFonts w:eastAsia="Calibri" w:cs="Times New Roman"/>
          <w:kern w:val="0"/>
          <w:sz w:val="28"/>
          <w:szCs w:val="28"/>
          <w:lang w:val="kk-KZ" w:eastAsia="en-US" w:bidi="ar-SA"/>
        </w:rPr>
        <w:t>62</w:t>
      </w:r>
      <w:r w:rsidRPr="00834BE5">
        <w:rPr>
          <w:rFonts w:eastAsia="Calibri" w:cs="Times New Roman"/>
          <w:kern w:val="0"/>
          <w:sz w:val="28"/>
          <w:szCs w:val="28"/>
          <w:lang w:val="kk-KZ" w:eastAsia="en-US" w:bidi="ar-SA"/>
        </w:rPr>
        <w:t xml:space="preserve"> Изат М.М. Мектеп жасына дейінгі ересек топ балаларының дамытушы ойындар арқылы зияткерлік дағдыларын дамыту. Философия докторы (PhD) </w:t>
      </w:r>
    </w:p>
    <w:p w14:paraId="2588531F" w14:textId="3F34CD0D"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дәрежесін алу үшін дайындалған диссертация. </w:t>
      </w:r>
      <w:r w:rsidR="00F31777">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Алматы, 2025.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193 б.</w:t>
      </w:r>
    </w:p>
    <w:p w14:paraId="6148FFDC" w14:textId="307E9826"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w:t>
      </w:r>
      <w:r w:rsidR="00D41F5A">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Туктибаева С.А. Мектеп жасына дейінгі балалардың денсаулығын сақтауды ұйымдастырудың ғылыми әдістемелік негіздері (ОҚО мысалында): филос. док. (PhD)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Түркістан, 2020. - 110 б.</w:t>
      </w:r>
    </w:p>
    <w:p w14:paraId="4099EE75" w14:textId="2790A066"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w:t>
      </w:r>
      <w:r w:rsidR="0009226D">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Дүйсенбина Қ., Төлеуханов Г., Алиакпарова З., Г.Абеуова Г. Жасқа сай баланың физиологиясы: оқулық / өңд., толық. 3-басп.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Қазақ университеті, 2018. - 236 б.</w:t>
      </w:r>
    </w:p>
    <w:p w14:paraId="1BB1BE1B" w14:textId="3EBC6DEB"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w:t>
      </w:r>
      <w:r w:rsidR="000E3512">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Висангириева, Е. Д. Проектирование социокультурной предметно-пространственной среды развития ребенка в условиях дошкольного образовательного учреждения (на примере создания Монтессори-детского сада Туапсинского педагогического кол-леджа) : дис. ... канд. пед. наук. </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Ростов н/Д., 2003. 223 с.</w:t>
      </w:r>
    </w:p>
    <w:p w14:paraId="64993171" w14:textId="586DA8D6"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w:t>
      </w:r>
      <w:r w:rsidR="003B5B3B">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Горвии, Ю. М. Эргономическое проектирование компьютерно-игрового комплекса для дошкольников : дис. ... канд. психол. наук. </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1994. </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168 с.</w:t>
      </w:r>
    </w:p>
    <w:p w14:paraId="3D20E5F8" w14:textId="7A6D4CC0"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w:t>
      </w:r>
      <w:r w:rsidR="003B5B3B">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Доронова, Т. Н. Материалы и оборудование для детского сада: пособие </w:t>
      </w:r>
      <w:r w:rsidRPr="00834BE5">
        <w:rPr>
          <w:rFonts w:eastAsia="Calibri" w:cs="Times New Roman"/>
          <w:kern w:val="0"/>
          <w:sz w:val="28"/>
          <w:szCs w:val="28"/>
          <w:lang w:val="kk-KZ" w:eastAsia="en-US" w:bidi="ar-SA"/>
        </w:rPr>
        <w:lastRenderedPageBreak/>
        <w:t xml:space="preserve">для воспитателей и заведующих / Т. Н. Доронова, Т. Ерофеева, Н. А. Короткова, М. А. Рунова ; под ред. Т. Н. Дороновой, Н. А. Коротковой. </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Элти-Кудиц, 2003. </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160 с.</w:t>
      </w:r>
    </w:p>
    <w:p w14:paraId="3ABD0103" w14:textId="236E3A94"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w:t>
      </w:r>
      <w:r w:rsidR="003B5B3B">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Виноградова, Е. Л. Условия становления познавательной мотивации старших дошкольников : дис. ... канд. психол. наук. </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2004. </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154 с.</w:t>
      </w:r>
    </w:p>
    <w:p w14:paraId="01E66D93" w14:textId="38B0B908"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16</w:t>
      </w:r>
      <w:r w:rsidR="003B5B3B">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Дыбина, О.В. Моделирование развивающей предметно-пространственной среды в детском саду [Текст]: метод. пособие / О.В. Дыбина, Л.А. Пенькова, Н.П. Рахманова.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Сфера, 2015.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128 с.</w:t>
      </w:r>
    </w:p>
    <w:p w14:paraId="2F8E5C9A" w14:textId="05099515"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3B5B3B">
        <w:rPr>
          <w:rFonts w:eastAsia="Calibri" w:cs="Times New Roman"/>
          <w:kern w:val="0"/>
          <w:sz w:val="28"/>
          <w:szCs w:val="28"/>
          <w:lang w:val="kk-KZ" w:eastAsia="en-US" w:bidi="ar-SA"/>
        </w:rPr>
        <w:t>70</w:t>
      </w:r>
      <w:r w:rsidRPr="00834BE5">
        <w:rPr>
          <w:rFonts w:eastAsia="Calibri" w:cs="Times New Roman"/>
          <w:kern w:val="0"/>
          <w:sz w:val="28"/>
          <w:szCs w:val="28"/>
          <w:lang w:val="kk-KZ" w:eastAsia="en-US" w:bidi="ar-SA"/>
        </w:rPr>
        <w:t xml:space="preserve"> Пенькова, Л.А. Моделирование развивающей предметно-пространственной среды в детском саду / Л.А. Пенькова, Н.П. Рахманова.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Учитель, 2015.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128 с.</w:t>
      </w:r>
    </w:p>
    <w:p w14:paraId="1112B48F" w14:textId="0E353438"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3B5B3B">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Рахманова Н.П. Предметно-пространственная среда в детском саду</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Учитель, 2021.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151 с.</w:t>
      </w:r>
    </w:p>
    <w:p w14:paraId="189AC21D" w14:textId="70FF8E2D"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Епанчинцева, Н.Д. Развивающая среда в дошкольном образовательном учреждении: структура, содержание, технология организации: учеб. пособие / Н.Д. Епанчинцева.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Белгород: Белгор. гос. ун-та, 2004.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71 с.</w:t>
      </w:r>
    </w:p>
    <w:p w14:paraId="460F1A30" w14:textId="1716C36D" w:rsidR="00F62316" w:rsidRPr="00834BE5" w:rsidRDefault="00F62316"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w:t>
      </w:r>
      <w:r w:rsidR="00492FF0" w:rsidRPr="00834BE5">
        <w:rPr>
          <w:rFonts w:eastAsia="Calibri" w:cs="Times New Roman"/>
          <w:kern w:val="0"/>
          <w:sz w:val="28"/>
          <w:szCs w:val="28"/>
          <w:lang w:val="kk-KZ" w:eastAsia="en-US" w:bidi="ar-SA"/>
        </w:rPr>
        <w:t xml:space="preserve">Грашин, А.А. Дизайн детской предметной развивающей среды / А.А. Грашин. </w:t>
      </w:r>
      <w:r w:rsidR="00521D65">
        <w:rPr>
          <w:rFonts w:eastAsia="Calibri" w:cs="Times New Roman"/>
          <w:kern w:val="0"/>
          <w:sz w:val="28"/>
          <w:szCs w:val="28"/>
          <w:lang w:val="kk-KZ" w:eastAsia="en-US" w:bidi="ar-SA"/>
        </w:rPr>
        <w:t>-</w:t>
      </w:r>
      <w:r w:rsidR="00492FF0" w:rsidRPr="00834BE5">
        <w:rPr>
          <w:rFonts w:eastAsia="Calibri" w:cs="Times New Roman"/>
          <w:kern w:val="0"/>
          <w:sz w:val="28"/>
          <w:szCs w:val="28"/>
          <w:lang w:val="kk-KZ" w:eastAsia="en-US" w:bidi="ar-SA"/>
        </w:rPr>
        <w:t xml:space="preserve"> М.: Архитектура </w:t>
      </w:r>
      <w:r w:rsidR="00521D65">
        <w:rPr>
          <w:rFonts w:eastAsia="Calibri" w:cs="Times New Roman"/>
          <w:kern w:val="0"/>
          <w:sz w:val="28"/>
          <w:szCs w:val="28"/>
          <w:lang w:val="kk-KZ" w:eastAsia="en-US" w:bidi="ar-SA"/>
        </w:rPr>
        <w:t>-</w:t>
      </w:r>
      <w:r w:rsidR="00492FF0" w:rsidRPr="00834BE5">
        <w:rPr>
          <w:rFonts w:eastAsia="Calibri" w:cs="Times New Roman"/>
          <w:kern w:val="0"/>
          <w:sz w:val="28"/>
          <w:szCs w:val="28"/>
          <w:lang w:val="kk-KZ" w:eastAsia="en-US" w:bidi="ar-SA"/>
        </w:rPr>
        <w:t xml:space="preserve"> С, 2008. </w:t>
      </w:r>
      <w:r w:rsidR="00521D65">
        <w:rPr>
          <w:rFonts w:eastAsia="Calibri" w:cs="Times New Roman"/>
          <w:kern w:val="0"/>
          <w:sz w:val="28"/>
          <w:szCs w:val="28"/>
          <w:lang w:val="kk-KZ" w:eastAsia="en-US" w:bidi="ar-SA"/>
        </w:rPr>
        <w:t>-</w:t>
      </w:r>
      <w:r w:rsidR="00492FF0" w:rsidRPr="00834BE5">
        <w:rPr>
          <w:rFonts w:eastAsia="Calibri" w:cs="Times New Roman"/>
          <w:kern w:val="0"/>
          <w:sz w:val="28"/>
          <w:szCs w:val="28"/>
          <w:lang w:val="kk-KZ" w:eastAsia="en-US" w:bidi="ar-SA"/>
        </w:rPr>
        <w:t xml:space="preserve"> 296 с.  </w:t>
      </w:r>
    </w:p>
    <w:p w14:paraId="710CBD66" w14:textId="3A3F00F8"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Данихнова Я.А. Развивающая среда в детском саду</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Ростов н/Д: Фенкис, 2025.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201 с.</w:t>
      </w:r>
    </w:p>
    <w:p w14:paraId="03CB4923" w14:textId="04436C9F"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Комарова, Т.С. Эстетическая развивающая среда в ДОО / Т.С. Комарова, О.Ю. Филлипс.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Центр педагогического образования, 2007.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128 с.  </w:t>
      </w:r>
    </w:p>
    <w:p w14:paraId="476E91A0" w14:textId="11C87044"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Организация предметно-развивающей среды: из опыта работы</w:t>
      </w:r>
      <w:r w:rsidR="005E3883">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 авт.-сост. Л.Г. Киреева.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изд. 2-е.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Волгоград: Учитель, 2013.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144 с.  </w:t>
      </w:r>
    </w:p>
    <w:p w14:paraId="39DD35DF" w14:textId="497BAF89"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Белкина В. Н. Критерии оценки предметного пространства детского сада через призму детской деятельности / В. Н. Белкина, Е. В. Шакирова // Вестник Череповецкого государственного университета. Серия: Педагогические науки. 2020. №1. С. 115-123. </w:t>
      </w:r>
      <w:hyperlink r:id="rId40" w:history="1">
        <w:r w:rsidRPr="00834BE5">
          <w:rPr>
            <w:rStyle w:val="aa"/>
            <w:rFonts w:eastAsia="Calibri" w:cs="Times New Roman"/>
            <w:kern w:val="0"/>
            <w:sz w:val="28"/>
            <w:szCs w:val="28"/>
            <w:lang w:val="kk-KZ" w:eastAsia="en-US" w:bidi="ar-SA"/>
          </w:rPr>
          <w:t>https://cyberleninka.ru/article/n/kriterii-otsenki-predmetnogo-prostranstva-detskogo-sada-cherez-prizmu-detskoy-deyatelnosti/viewer</w:t>
        </w:r>
      </w:hyperlink>
    </w:p>
    <w:p w14:paraId="32311FF2" w14:textId="05394591"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Деркунская В. А. Воспитание и развитие дошкольника как субъекта деятельности и поведения в детском саду // Современное дошкольное образование. Теория и практика. 2019. №1. С. 34-45. </w:t>
      </w:r>
      <w:hyperlink r:id="rId41" w:history="1">
        <w:r w:rsidRPr="00834BE5">
          <w:rPr>
            <w:rStyle w:val="aa"/>
            <w:rFonts w:eastAsia="Calibri" w:cs="Times New Roman"/>
            <w:kern w:val="0"/>
            <w:sz w:val="28"/>
            <w:szCs w:val="28"/>
            <w:lang w:val="kk-KZ" w:eastAsia="en-US" w:bidi="ar-SA"/>
          </w:rPr>
          <w:t>https://sdo-journal.ru/journal/articles/derkunskaya-v-a-vospitanie-i-razvitie-doshkolnika-kak-subekta-deyatelnosti-i-povedeniya-v-detskom-sa/</w:t>
        </w:r>
      </w:hyperlink>
    </w:p>
    <w:p w14:paraId="00C69565" w14:textId="39060A50"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17</w:t>
      </w:r>
      <w:r w:rsidR="00CD7685">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Кочурина, Т.С. Модель подготовки будущих педагогов к формированию конструкторских умений дошкольников. Проблемы современного педагогического образования.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2022.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Выпуск 76 (3).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 140</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143.</w:t>
      </w:r>
    </w:p>
    <w:p w14:paraId="14CFBDAD" w14:textId="5D2C2DC4"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CD7685">
        <w:rPr>
          <w:rFonts w:eastAsia="Calibri" w:cs="Times New Roman"/>
          <w:kern w:val="0"/>
          <w:sz w:val="28"/>
          <w:szCs w:val="28"/>
          <w:lang w:val="kk-KZ" w:eastAsia="en-US" w:bidi="ar-SA"/>
        </w:rPr>
        <w:t>80</w:t>
      </w:r>
      <w:r w:rsidRPr="00834BE5">
        <w:rPr>
          <w:rFonts w:eastAsia="Calibri" w:cs="Times New Roman"/>
          <w:kern w:val="0"/>
          <w:sz w:val="28"/>
          <w:szCs w:val="28"/>
          <w:lang w:val="kk-KZ" w:eastAsia="en-US" w:bidi="ar-SA"/>
        </w:rPr>
        <w:t xml:space="preserve"> Браткова, М.В. Коррекционное обучение и развитие детей раннего возраста в играх со взрослым [Электронный ресурс]: учеб. пособие / М.В. Браткова, А.В. Закрепина, Л.В. Пронина.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П</w:t>
      </w:r>
      <w:r w:rsidR="005E3883" w:rsidRPr="00834BE5">
        <w:rPr>
          <w:rFonts w:eastAsia="Calibri" w:cs="Times New Roman"/>
          <w:kern w:val="0"/>
          <w:sz w:val="28"/>
          <w:szCs w:val="28"/>
          <w:lang w:val="kk-KZ" w:eastAsia="en-US" w:bidi="ar-SA"/>
        </w:rPr>
        <w:t>арадигма</w:t>
      </w:r>
      <w:r w:rsidRPr="00834BE5">
        <w:rPr>
          <w:rFonts w:eastAsia="Calibri" w:cs="Times New Roman"/>
          <w:kern w:val="0"/>
          <w:sz w:val="28"/>
          <w:szCs w:val="28"/>
          <w:lang w:val="kk-KZ" w:eastAsia="en-US" w:bidi="ar-SA"/>
        </w:rPr>
        <w:t xml:space="preserve">, 2013.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128 c.</w:t>
      </w:r>
    </w:p>
    <w:p w14:paraId="11332143" w14:textId="01DFD570"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CD7685">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Хуторской, А. В. Ключевые компетенции как компонент личност- но-ориентированной парадигмы образования / А. В. Хуторской // Ученик в обновляющейся школе : сборник научных трудов.</w:t>
      </w:r>
      <w:r w:rsidR="001919DF"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ИОСО РАО, 2002.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С. </w:t>
      </w:r>
      <w:r w:rsidRPr="00834BE5">
        <w:rPr>
          <w:rFonts w:eastAsia="Calibri" w:cs="Times New Roman"/>
          <w:kern w:val="0"/>
          <w:sz w:val="28"/>
          <w:szCs w:val="28"/>
          <w:lang w:val="kk-KZ" w:eastAsia="en-US" w:bidi="ar-SA"/>
        </w:rPr>
        <w:lastRenderedPageBreak/>
        <w:t>135-157.</w:t>
      </w:r>
    </w:p>
    <w:p w14:paraId="3A3E357A" w14:textId="74B929B8"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CD7685">
        <w:rPr>
          <w:rFonts w:eastAsia="Calibri" w:cs="Times New Roman"/>
          <w:kern w:val="0"/>
          <w:sz w:val="28"/>
          <w:szCs w:val="28"/>
          <w:lang w:val="kk-KZ" w:eastAsia="en-US" w:bidi="ar-SA"/>
        </w:rPr>
        <w:t>2</w:t>
      </w:r>
      <w:r w:rsidRPr="00834BE5">
        <w:rPr>
          <w:rFonts w:eastAsia="Calibri" w:cs="Times New Roman"/>
          <w:kern w:val="0"/>
          <w:sz w:val="28"/>
          <w:szCs w:val="28"/>
          <w:lang w:val="kk-KZ" w:eastAsia="en-US" w:bidi="ar-SA"/>
        </w:rPr>
        <w:t xml:space="preserve"> Безрукова В.С. Педагогика. Проективная педагогика /В.С.Безрукова. - Екатеринбург: Деловая книга, 1999, 344с.</w:t>
      </w:r>
    </w:p>
    <w:p w14:paraId="388EE510" w14:textId="0322741E"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CD7685">
        <w:rPr>
          <w:rFonts w:eastAsia="Calibri" w:cs="Times New Roman"/>
          <w:kern w:val="0"/>
          <w:sz w:val="28"/>
          <w:szCs w:val="28"/>
          <w:lang w:val="kk-KZ" w:eastAsia="en-US" w:bidi="ar-SA"/>
        </w:rPr>
        <w:t>3</w:t>
      </w:r>
      <w:r w:rsidRPr="00834BE5">
        <w:rPr>
          <w:rFonts w:eastAsia="Calibri" w:cs="Times New Roman"/>
          <w:kern w:val="0"/>
          <w:sz w:val="28"/>
          <w:szCs w:val="28"/>
          <w:lang w:val="kk-KZ" w:eastAsia="en-US" w:bidi="ar-SA"/>
        </w:rPr>
        <w:t xml:space="preserve"> Яковлева Н.О. Педагогическое проектирование инновационных образовательных систем /Н.О. Яковлева. - Челябинск: Изд-во ЧГИ, 2008.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281 с.</w:t>
      </w:r>
    </w:p>
    <w:p w14:paraId="3A710B27" w14:textId="6F971120"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CD7685">
        <w:rPr>
          <w:rFonts w:eastAsia="Calibri" w:cs="Times New Roman"/>
          <w:kern w:val="0"/>
          <w:sz w:val="28"/>
          <w:szCs w:val="28"/>
          <w:lang w:val="kk-KZ" w:eastAsia="en-US" w:bidi="ar-SA"/>
        </w:rPr>
        <w:t>4</w:t>
      </w:r>
      <w:r w:rsidRPr="00834BE5">
        <w:rPr>
          <w:rFonts w:eastAsia="Calibri" w:cs="Times New Roman"/>
          <w:kern w:val="0"/>
          <w:sz w:val="28"/>
          <w:szCs w:val="28"/>
          <w:lang w:val="kk-KZ" w:eastAsia="en-US" w:bidi="ar-SA"/>
        </w:rPr>
        <w:t xml:space="preserve"> Қасаболат А.Ж. Болашақ педагогтердің оқу-жобалау іс-әрекетін қалыптастырудың ғылыми негіздері// 6D010300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Педагогика және психология. Философия докторы (PhD) дәрежесін алу үшін дайындаған диссертация. Нұр-Сұлтан, 2022, - 194 б.</w:t>
      </w:r>
    </w:p>
    <w:p w14:paraId="544296B9" w14:textId="625F6514"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CD7685">
        <w:rPr>
          <w:rFonts w:eastAsia="Calibri" w:cs="Times New Roman"/>
          <w:kern w:val="0"/>
          <w:sz w:val="28"/>
          <w:szCs w:val="28"/>
          <w:lang w:val="kk-KZ" w:eastAsia="en-US" w:bidi="ar-SA"/>
        </w:rPr>
        <w:t>5</w:t>
      </w:r>
      <w:r w:rsidRPr="00834BE5">
        <w:rPr>
          <w:rFonts w:eastAsia="Calibri" w:cs="Times New Roman"/>
          <w:kern w:val="0"/>
          <w:sz w:val="28"/>
          <w:szCs w:val="28"/>
          <w:lang w:val="kk-KZ" w:eastAsia="en-US" w:bidi="ar-SA"/>
        </w:rPr>
        <w:t xml:space="preserve"> Мұханбетжанова, А.У. Бастауыш білім беру мазмұнын құзіреттілік тұрғыдан жобалаудың теориялық-әдіснамалық негіздері: Пед. ғыл. докт. ғыл. дәреж. алу үшін дайындалған дис. авторефераты (13.00.01). / Қ.А. Ясауи атындағы Халықаралық қазақ-түрік ун-ті. - Атырау, 2010. - 49б.</w:t>
      </w:r>
    </w:p>
    <w:p w14:paraId="6B2BCFCA" w14:textId="2C93A182"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E90C4D">
        <w:rPr>
          <w:rFonts w:eastAsia="Calibri" w:cs="Times New Roman"/>
          <w:kern w:val="0"/>
          <w:sz w:val="28"/>
          <w:szCs w:val="28"/>
          <w:lang w:val="kk-KZ" w:eastAsia="en-US" w:bidi="ar-SA"/>
        </w:rPr>
        <w:t>6</w:t>
      </w:r>
      <w:r w:rsidRPr="00834BE5">
        <w:rPr>
          <w:rFonts w:eastAsia="Calibri" w:cs="Times New Roman"/>
          <w:kern w:val="0"/>
          <w:sz w:val="28"/>
          <w:szCs w:val="28"/>
          <w:lang w:val="kk-KZ" w:eastAsia="en-US" w:bidi="ar-SA"/>
        </w:rPr>
        <w:t xml:space="preserve"> Масырова Р.Р., </w:t>
      </w:r>
      <w:bookmarkStart w:id="57" w:name="_Hlk221830381"/>
      <w:r w:rsidRPr="00834BE5">
        <w:rPr>
          <w:rFonts w:eastAsia="Calibri" w:cs="Times New Roman"/>
          <w:kern w:val="0"/>
          <w:sz w:val="28"/>
          <w:szCs w:val="28"/>
          <w:lang w:val="kk-KZ" w:eastAsia="en-US" w:bidi="ar-SA"/>
        </w:rPr>
        <w:t xml:space="preserve">Савельева В.В. </w:t>
      </w:r>
      <w:bookmarkEnd w:id="57"/>
      <w:r w:rsidRPr="00834BE5">
        <w:rPr>
          <w:rFonts w:eastAsia="Calibri" w:cs="Times New Roman"/>
          <w:kern w:val="0"/>
          <w:sz w:val="28"/>
          <w:szCs w:val="28"/>
          <w:lang w:val="kk-KZ" w:eastAsia="en-US" w:bidi="ar-SA"/>
        </w:rPr>
        <w:t xml:space="preserve">«Проектирование фандрайзинга как направления инновационной деятельности в системе высшей школы», Научно- педагогический поиск в современном мире: Сборник материалов международной научно- практической конференции / Алматы: Алматы Университеті, 2016.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550-564 c.</w:t>
      </w:r>
    </w:p>
    <w:p w14:paraId="0520E545" w14:textId="5BA650B7"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E90C4D">
        <w:rPr>
          <w:rFonts w:eastAsia="Calibri" w:cs="Times New Roman"/>
          <w:kern w:val="0"/>
          <w:sz w:val="28"/>
          <w:szCs w:val="28"/>
          <w:lang w:val="kk-KZ" w:eastAsia="en-US" w:bidi="ar-SA"/>
        </w:rPr>
        <w:t>7</w:t>
      </w:r>
      <w:r w:rsidRPr="00834BE5">
        <w:rPr>
          <w:rFonts w:eastAsia="Calibri" w:cs="Times New Roman"/>
          <w:kern w:val="0"/>
          <w:sz w:val="28"/>
          <w:szCs w:val="28"/>
          <w:lang w:val="kk-KZ" w:eastAsia="en-US" w:bidi="ar-SA"/>
        </w:rPr>
        <w:t xml:space="preserve"> Савельева В.В. Проектная работа в высшей школе Научно- педагогический поиск в современном мире: Сборник материалов международной научно- практической конференции / Алматы: Алматы Университеті, 2016.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251-258 c.</w:t>
      </w:r>
    </w:p>
    <w:p w14:paraId="3C0341A9" w14:textId="2BCBA3D9" w:rsidR="00492FF0" w:rsidRPr="00834BE5" w:rsidRDefault="00492FF0"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E90C4D">
        <w:rPr>
          <w:rFonts w:eastAsia="Calibri" w:cs="Times New Roman"/>
          <w:kern w:val="0"/>
          <w:sz w:val="28"/>
          <w:szCs w:val="28"/>
          <w:lang w:val="kk-KZ" w:eastAsia="en-US" w:bidi="ar-SA"/>
        </w:rPr>
        <w:t>8</w:t>
      </w:r>
      <w:r w:rsidRPr="00834BE5">
        <w:rPr>
          <w:rFonts w:eastAsia="Calibri" w:cs="Times New Roman"/>
          <w:kern w:val="0"/>
          <w:sz w:val="28"/>
          <w:szCs w:val="28"/>
          <w:lang w:val="kk-KZ" w:eastAsia="en-US" w:bidi="ar-SA"/>
        </w:rPr>
        <w:t xml:space="preserve"> </w:t>
      </w:r>
      <w:r w:rsidR="00A97C1A" w:rsidRPr="00834BE5">
        <w:rPr>
          <w:rFonts w:eastAsia="Calibri" w:cs="Times New Roman"/>
          <w:kern w:val="0"/>
          <w:sz w:val="28"/>
          <w:szCs w:val="28"/>
          <w:lang w:val="kk-KZ" w:eastAsia="en-US" w:bidi="ar-SA"/>
        </w:rPr>
        <w:t xml:space="preserve">Бордовский Г.А. Использование электронных образовательных ресурсов нового поколения в учебном процессе /Г.А. Бордовский, И.Б. Готская, С.П. Ильина, В.И. Снегурова. </w:t>
      </w:r>
      <w:r w:rsidR="005E3883">
        <w:rPr>
          <w:rFonts w:eastAsia="Calibri" w:cs="Times New Roman"/>
          <w:kern w:val="0"/>
          <w:sz w:val="28"/>
          <w:szCs w:val="28"/>
          <w:lang w:val="kk-KZ" w:eastAsia="en-US" w:bidi="ar-SA"/>
        </w:rPr>
        <w:t>–</w:t>
      </w:r>
      <w:r w:rsidR="00A97C1A" w:rsidRPr="00834BE5">
        <w:rPr>
          <w:rFonts w:eastAsia="Calibri" w:cs="Times New Roman"/>
          <w:kern w:val="0"/>
          <w:sz w:val="28"/>
          <w:szCs w:val="28"/>
          <w:lang w:val="kk-KZ" w:eastAsia="en-US" w:bidi="ar-SA"/>
        </w:rPr>
        <w:t xml:space="preserve"> М</w:t>
      </w:r>
      <w:r w:rsidR="005E3883">
        <w:rPr>
          <w:rFonts w:eastAsia="Calibri" w:cs="Times New Roman"/>
          <w:kern w:val="0"/>
          <w:sz w:val="28"/>
          <w:szCs w:val="28"/>
          <w:lang w:val="kk-KZ" w:eastAsia="en-US" w:bidi="ar-SA"/>
        </w:rPr>
        <w:t>.</w:t>
      </w:r>
      <w:r w:rsidR="00A97C1A" w:rsidRPr="00834BE5">
        <w:rPr>
          <w:rFonts w:eastAsia="Calibri" w:cs="Times New Roman"/>
          <w:kern w:val="0"/>
          <w:sz w:val="28"/>
          <w:szCs w:val="28"/>
          <w:lang w:val="kk-KZ" w:eastAsia="en-US" w:bidi="ar-SA"/>
        </w:rPr>
        <w:t>: РГПУ, 2007. - 484с.</w:t>
      </w:r>
    </w:p>
    <w:p w14:paraId="65C50BF6" w14:textId="10D3A30C" w:rsidR="00A97C1A" w:rsidRPr="00834BE5" w:rsidRDefault="00A97C1A"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18</w:t>
      </w:r>
      <w:r w:rsidR="00E90C4D">
        <w:rPr>
          <w:rFonts w:eastAsia="Calibri" w:cs="Times New Roman"/>
          <w:kern w:val="0"/>
          <w:sz w:val="28"/>
          <w:szCs w:val="28"/>
          <w:lang w:val="kk-KZ" w:eastAsia="en-US" w:bidi="ar-SA"/>
        </w:rPr>
        <w:t>9</w:t>
      </w:r>
      <w:r w:rsidRPr="00834BE5">
        <w:rPr>
          <w:rFonts w:eastAsia="Calibri" w:cs="Times New Roman"/>
          <w:kern w:val="0"/>
          <w:sz w:val="28"/>
          <w:szCs w:val="28"/>
          <w:lang w:val="kk-KZ" w:eastAsia="en-US" w:bidi="ar-SA"/>
        </w:rPr>
        <w:t xml:space="preserve"> Gelişli Y., Çağatay Özdemir (ред.). Eğitim Bilimine Giriş. - Анкара: Pegem Akademi Yayıncılık, 2011. - 344 р.</w:t>
      </w:r>
    </w:p>
    <w:p w14:paraId="76210588" w14:textId="3DBFD054" w:rsidR="00A97C1A" w:rsidRPr="00834BE5" w:rsidRDefault="00A97C1A" w:rsidP="00E90C4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w:t>
      </w:r>
      <w:r w:rsidR="00E90C4D">
        <w:rPr>
          <w:rFonts w:eastAsia="Calibri" w:cs="Times New Roman"/>
          <w:kern w:val="0"/>
          <w:sz w:val="28"/>
          <w:szCs w:val="28"/>
          <w:lang w:val="kk-KZ" w:eastAsia="en-US" w:bidi="ar-SA"/>
        </w:rPr>
        <w:t>90</w:t>
      </w:r>
      <w:r w:rsidRPr="00834BE5">
        <w:rPr>
          <w:rFonts w:eastAsia="Calibri" w:cs="Times New Roman"/>
          <w:kern w:val="0"/>
          <w:sz w:val="28"/>
          <w:szCs w:val="28"/>
          <w:lang w:val="kk-KZ" w:eastAsia="en-US" w:bidi="ar-SA"/>
        </w:rPr>
        <w:t xml:space="preserve"> Аймағанбетова Қ. Бастауыш сыныптарында дүниетануды оқытудың</w:t>
      </w:r>
      <w:r w:rsidR="00E90C4D">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 xml:space="preserve">ғылыми-әдістемесінің негізі: пед. ғыл. док. ... дис.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Алматы, 1998.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323 б.</w:t>
      </w:r>
    </w:p>
    <w:p w14:paraId="048409A1" w14:textId="42F3BA31" w:rsidR="00A97C1A" w:rsidRPr="00834BE5" w:rsidRDefault="00A97C1A" w:rsidP="00E90C4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19</w:t>
      </w:r>
      <w:r w:rsidR="00677309">
        <w:rPr>
          <w:rFonts w:eastAsia="Calibri" w:cs="Times New Roman"/>
          <w:kern w:val="0"/>
          <w:sz w:val="28"/>
          <w:szCs w:val="28"/>
          <w:lang w:val="kk-KZ" w:eastAsia="en-US" w:bidi="ar-SA"/>
        </w:rPr>
        <w:t>1</w:t>
      </w:r>
      <w:r w:rsidRPr="00834BE5">
        <w:rPr>
          <w:rFonts w:eastAsia="Calibri" w:cs="Times New Roman"/>
          <w:kern w:val="0"/>
          <w:sz w:val="28"/>
          <w:szCs w:val="28"/>
          <w:lang w:val="kk-KZ" w:eastAsia="en-US" w:bidi="ar-SA"/>
        </w:rPr>
        <w:t xml:space="preserve"> Brina Kurent, Stanislav Avsec. Examining pre-service teachers regulation in distance and traditional preschool design and technology education. Heliyon 9 (2023) e13738.  </w:t>
      </w:r>
    </w:p>
    <w:p w14:paraId="62923348" w14:textId="5D0A4883" w:rsidR="00A97C1A" w:rsidRPr="00834BE5" w:rsidRDefault="00A97C1A"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19</w:t>
      </w:r>
      <w:r w:rsidR="00677309">
        <w:rPr>
          <w:rFonts w:eastAsia="Calibri" w:cs="Times New Roman"/>
          <w:kern w:val="0"/>
          <w:sz w:val="28"/>
          <w:szCs w:val="28"/>
          <w:lang w:val="ru-RU" w:eastAsia="en-US" w:bidi="ar-SA"/>
        </w:rPr>
        <w:t>2</w:t>
      </w:r>
      <w:r w:rsidRPr="00834BE5">
        <w:rPr>
          <w:rFonts w:eastAsia="Calibri" w:cs="Times New Roman"/>
          <w:kern w:val="0"/>
          <w:sz w:val="28"/>
          <w:szCs w:val="28"/>
          <w:lang w:val="ru-RU" w:eastAsia="en-US" w:bidi="ar-SA"/>
        </w:rPr>
        <w:t xml:space="preserve"> </w:t>
      </w:r>
      <w:r w:rsidR="00EB4FDB" w:rsidRPr="00834BE5">
        <w:rPr>
          <w:rFonts w:eastAsia="Calibri" w:cs="Times New Roman"/>
          <w:kern w:val="0"/>
          <w:sz w:val="28"/>
          <w:szCs w:val="28"/>
          <w:lang w:val="ru-RU" w:eastAsia="en-US" w:bidi="ar-SA"/>
        </w:rPr>
        <w:t xml:space="preserve">Леонтьев </w:t>
      </w:r>
      <w:proofErr w:type="gramStart"/>
      <w:r w:rsidR="00EB4FDB" w:rsidRPr="00834BE5">
        <w:rPr>
          <w:rFonts w:eastAsia="Calibri" w:cs="Times New Roman"/>
          <w:kern w:val="0"/>
          <w:sz w:val="28"/>
          <w:szCs w:val="28"/>
          <w:lang w:val="ru-RU" w:eastAsia="en-US" w:bidi="ar-SA"/>
        </w:rPr>
        <w:t>А.Н.</w:t>
      </w:r>
      <w:proofErr w:type="gramEnd"/>
      <w:r w:rsidR="00EB4FDB" w:rsidRPr="00834BE5">
        <w:rPr>
          <w:rFonts w:eastAsia="Calibri" w:cs="Times New Roman"/>
          <w:kern w:val="0"/>
          <w:sz w:val="28"/>
          <w:szCs w:val="28"/>
          <w:lang w:val="ru-RU" w:eastAsia="en-US" w:bidi="ar-SA"/>
        </w:rPr>
        <w:t xml:space="preserve"> Психолингвистические единицы и порождение речевого высказывания. - М.: УРСС, 2003. - 312 с.  </w:t>
      </w:r>
    </w:p>
    <w:p w14:paraId="5D3406E8" w14:textId="04B6C8CF" w:rsidR="00EB4FDB" w:rsidRPr="00834BE5" w:rsidRDefault="00EB4FDB"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19</w:t>
      </w:r>
      <w:r w:rsidR="00677309">
        <w:rPr>
          <w:rFonts w:eastAsia="Calibri" w:cs="Times New Roman"/>
          <w:kern w:val="0"/>
          <w:sz w:val="28"/>
          <w:szCs w:val="28"/>
          <w:lang w:val="ru-RU" w:eastAsia="en-US" w:bidi="ar-SA"/>
        </w:rPr>
        <w:t>3</w:t>
      </w:r>
      <w:r w:rsidRPr="00834BE5">
        <w:rPr>
          <w:rFonts w:eastAsia="Calibri" w:cs="Times New Roman"/>
          <w:kern w:val="0"/>
          <w:sz w:val="28"/>
          <w:szCs w:val="28"/>
          <w:lang w:val="ru-RU" w:eastAsia="en-US" w:bidi="ar-SA"/>
        </w:rPr>
        <w:t xml:space="preserve"> Сухомлинский </w:t>
      </w:r>
      <w:proofErr w:type="gramStart"/>
      <w:r w:rsidRPr="00834BE5">
        <w:rPr>
          <w:rFonts w:eastAsia="Calibri" w:cs="Times New Roman"/>
          <w:kern w:val="0"/>
          <w:sz w:val="28"/>
          <w:szCs w:val="28"/>
          <w:lang w:val="ru-RU" w:eastAsia="en-US" w:bidi="ar-SA"/>
        </w:rPr>
        <w:t>В.А.</w:t>
      </w:r>
      <w:proofErr w:type="gramEnd"/>
      <w:r w:rsidRPr="00834BE5">
        <w:rPr>
          <w:rFonts w:eastAsia="Calibri" w:cs="Times New Roman"/>
          <w:kern w:val="0"/>
          <w:sz w:val="28"/>
          <w:szCs w:val="28"/>
          <w:lang w:val="ru-RU" w:eastAsia="en-US" w:bidi="ar-SA"/>
        </w:rPr>
        <w:t xml:space="preserve"> Как воспитать настоящего человека. - М.: Просвещение, 1990. - 217 с.</w:t>
      </w:r>
    </w:p>
    <w:p w14:paraId="537379DE" w14:textId="30D76E64" w:rsidR="00EB4FDB" w:rsidRPr="00834BE5" w:rsidRDefault="00EB4FDB"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19</w:t>
      </w:r>
      <w:r w:rsidR="00677309">
        <w:rPr>
          <w:rFonts w:eastAsia="Calibri" w:cs="Times New Roman"/>
          <w:kern w:val="0"/>
          <w:sz w:val="28"/>
          <w:szCs w:val="28"/>
          <w:lang w:val="ru-RU" w:eastAsia="en-US" w:bidi="ar-SA"/>
        </w:rPr>
        <w:t>4</w:t>
      </w:r>
      <w:r w:rsidRPr="00834BE5">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ru-RU" w:eastAsia="en-US" w:bidi="ar-SA"/>
        </w:rPr>
        <w:t xml:space="preserve">Таубаева Ш. Исследовательская культура учителя: методология, теория и практика формирования. </w:t>
      </w:r>
      <w:r w:rsidR="00521D65">
        <w:rPr>
          <w:rFonts w:eastAsia="Calibri" w:cs="Times New Roman"/>
          <w:kern w:val="0"/>
          <w:sz w:val="28"/>
          <w:szCs w:val="28"/>
          <w:lang w:val="ru-RU" w:eastAsia="en-US" w:bidi="ar-SA"/>
        </w:rPr>
        <w:t>-</w:t>
      </w:r>
      <w:r w:rsidR="00DF014D" w:rsidRPr="00834BE5">
        <w:rPr>
          <w:rFonts w:eastAsia="Calibri" w:cs="Times New Roman"/>
          <w:kern w:val="0"/>
          <w:sz w:val="28"/>
          <w:szCs w:val="28"/>
          <w:lang w:val="ru-RU" w:eastAsia="en-US" w:bidi="ar-SA"/>
        </w:rPr>
        <w:t xml:space="preserve"> Алматы: Алем, 2000. </w:t>
      </w:r>
      <w:r w:rsidR="00521D65">
        <w:rPr>
          <w:rFonts w:eastAsia="Calibri" w:cs="Times New Roman"/>
          <w:kern w:val="0"/>
          <w:sz w:val="28"/>
          <w:szCs w:val="28"/>
          <w:lang w:val="ru-RU" w:eastAsia="en-US" w:bidi="ar-SA"/>
        </w:rPr>
        <w:t>-</w:t>
      </w:r>
      <w:r w:rsidR="00DF014D" w:rsidRPr="00834BE5">
        <w:rPr>
          <w:rFonts w:eastAsia="Calibri" w:cs="Times New Roman"/>
          <w:kern w:val="0"/>
          <w:sz w:val="28"/>
          <w:szCs w:val="28"/>
          <w:lang w:val="ru-RU" w:eastAsia="en-US" w:bidi="ar-SA"/>
        </w:rPr>
        <w:t xml:space="preserve"> 381 с.</w:t>
      </w:r>
    </w:p>
    <w:p w14:paraId="4781CDD6" w14:textId="5434C1F2" w:rsidR="00DF014D" w:rsidRPr="00834BE5" w:rsidRDefault="00DF014D"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19</w:t>
      </w:r>
      <w:r w:rsidR="00677309">
        <w:rPr>
          <w:rFonts w:eastAsia="Calibri" w:cs="Times New Roman"/>
          <w:kern w:val="0"/>
          <w:sz w:val="28"/>
          <w:szCs w:val="28"/>
          <w:lang w:val="ru-RU" w:eastAsia="en-US" w:bidi="ar-SA"/>
        </w:rPr>
        <w:t>5</w:t>
      </w:r>
      <w:r w:rsidRPr="00834BE5">
        <w:rPr>
          <w:rFonts w:eastAsia="Calibri" w:cs="Times New Roman"/>
          <w:kern w:val="0"/>
          <w:sz w:val="28"/>
          <w:szCs w:val="28"/>
          <w:lang w:val="ru-RU" w:eastAsia="en-US" w:bidi="ar-SA"/>
        </w:rPr>
        <w:t xml:space="preserve"> Венгер Л.А. Восприятие и обучение (дошкольный возраст).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Просвещение, 1969.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368 с.</w:t>
      </w:r>
    </w:p>
    <w:p w14:paraId="6B25132B" w14:textId="772305B0" w:rsidR="00DF014D" w:rsidRPr="00834BE5" w:rsidRDefault="00DF014D"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19</w:t>
      </w:r>
      <w:r w:rsidR="00677309">
        <w:rPr>
          <w:rFonts w:eastAsia="Calibri" w:cs="Times New Roman"/>
          <w:kern w:val="0"/>
          <w:sz w:val="28"/>
          <w:szCs w:val="28"/>
          <w:lang w:val="ru-RU" w:eastAsia="en-US" w:bidi="ar-SA"/>
        </w:rPr>
        <w:t>6</w:t>
      </w:r>
      <w:r w:rsidRPr="00834BE5">
        <w:rPr>
          <w:rFonts w:eastAsia="Calibri" w:cs="Times New Roman"/>
          <w:kern w:val="0"/>
          <w:sz w:val="28"/>
          <w:szCs w:val="28"/>
          <w:lang w:val="ru-RU" w:eastAsia="en-US" w:bidi="ar-SA"/>
        </w:rPr>
        <w:t xml:space="preserve"> Короткова </w:t>
      </w:r>
      <w:proofErr w:type="gramStart"/>
      <w:r w:rsidRPr="00834BE5">
        <w:rPr>
          <w:rFonts w:eastAsia="Calibri" w:cs="Times New Roman"/>
          <w:kern w:val="0"/>
          <w:sz w:val="28"/>
          <w:szCs w:val="28"/>
          <w:lang w:val="ru-RU" w:eastAsia="en-US" w:bidi="ar-SA"/>
        </w:rPr>
        <w:t>Н.А.</w:t>
      </w:r>
      <w:proofErr w:type="gramEnd"/>
      <w:r w:rsidRPr="00834BE5">
        <w:rPr>
          <w:rFonts w:eastAsia="Calibri" w:cs="Times New Roman"/>
          <w:kern w:val="0"/>
          <w:sz w:val="28"/>
          <w:szCs w:val="28"/>
          <w:lang w:val="ru-RU" w:eastAsia="en-US" w:bidi="ar-SA"/>
        </w:rPr>
        <w:t xml:space="preserve"> Все для десткого сада - </w:t>
      </w:r>
      <w:proofErr w:type="gramStart"/>
      <w:r w:rsidRPr="00834BE5">
        <w:rPr>
          <w:rFonts w:eastAsia="Calibri" w:cs="Times New Roman"/>
          <w:kern w:val="0"/>
          <w:sz w:val="28"/>
          <w:szCs w:val="28"/>
          <w:lang w:val="ru-RU" w:eastAsia="en-US" w:bidi="ar-SA"/>
        </w:rPr>
        <w:t>М. :</w:t>
      </w:r>
      <w:proofErr w:type="gramEnd"/>
      <w:r w:rsidRPr="00834BE5">
        <w:rPr>
          <w:rFonts w:eastAsia="Calibri" w:cs="Times New Roman"/>
          <w:kern w:val="0"/>
          <w:sz w:val="28"/>
          <w:szCs w:val="28"/>
          <w:lang w:val="ru-RU" w:eastAsia="en-US" w:bidi="ar-SA"/>
        </w:rPr>
        <w:t xml:space="preserve"> Элти-Кудиц, 2023. 173 с.</w:t>
      </w:r>
    </w:p>
    <w:p w14:paraId="30060C66" w14:textId="19698FF9" w:rsidR="00DF014D" w:rsidRPr="00834BE5" w:rsidRDefault="00DF014D"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19</w:t>
      </w:r>
      <w:r w:rsidR="00677309">
        <w:rPr>
          <w:rFonts w:eastAsia="Calibri" w:cs="Times New Roman"/>
          <w:kern w:val="0"/>
          <w:sz w:val="28"/>
          <w:szCs w:val="28"/>
          <w:lang w:val="ru-RU" w:eastAsia="en-US" w:bidi="ar-SA"/>
        </w:rPr>
        <w:t>7</w:t>
      </w:r>
      <w:r w:rsidRPr="00834BE5">
        <w:rPr>
          <w:rFonts w:eastAsia="Calibri" w:cs="Times New Roman"/>
          <w:kern w:val="0"/>
          <w:sz w:val="28"/>
          <w:szCs w:val="28"/>
          <w:lang w:val="ru-RU" w:eastAsia="en-US" w:bidi="ar-SA"/>
        </w:rPr>
        <w:t xml:space="preserve"> Комарова, Т.С. Эстетическая развивающая среда в ДОО / </w:t>
      </w:r>
      <w:proofErr w:type="gramStart"/>
      <w:r w:rsidRPr="00834BE5">
        <w:rPr>
          <w:rFonts w:eastAsia="Calibri" w:cs="Times New Roman"/>
          <w:kern w:val="0"/>
          <w:sz w:val="28"/>
          <w:szCs w:val="28"/>
          <w:lang w:val="ru-RU" w:eastAsia="en-US" w:bidi="ar-SA"/>
        </w:rPr>
        <w:t>Т.С.</w:t>
      </w:r>
      <w:proofErr w:type="gramEnd"/>
      <w:r w:rsidRPr="00834BE5">
        <w:rPr>
          <w:rFonts w:eastAsia="Calibri" w:cs="Times New Roman"/>
          <w:kern w:val="0"/>
          <w:sz w:val="28"/>
          <w:szCs w:val="28"/>
          <w:lang w:val="ru-RU" w:eastAsia="en-US" w:bidi="ar-SA"/>
        </w:rPr>
        <w:t xml:space="preserve"> Комарова, О.Ю. Филлипс.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Центр педагогического образования, 2007.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128 с.  </w:t>
      </w:r>
    </w:p>
    <w:p w14:paraId="368A0255" w14:textId="518F5FCB" w:rsidR="00DF014D" w:rsidRPr="00834BE5" w:rsidRDefault="00DF014D"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lastRenderedPageBreak/>
        <w:t>19</w:t>
      </w:r>
      <w:r w:rsidR="00677309">
        <w:rPr>
          <w:rFonts w:eastAsia="Calibri" w:cs="Times New Roman"/>
          <w:kern w:val="0"/>
          <w:sz w:val="28"/>
          <w:szCs w:val="28"/>
          <w:lang w:val="ru-RU" w:eastAsia="en-US" w:bidi="ar-SA"/>
        </w:rPr>
        <w:t>8</w:t>
      </w:r>
      <w:r w:rsidRPr="00834BE5">
        <w:rPr>
          <w:rFonts w:eastAsia="Calibri" w:cs="Times New Roman"/>
          <w:kern w:val="0"/>
          <w:sz w:val="28"/>
          <w:szCs w:val="28"/>
          <w:lang w:val="ru-RU" w:eastAsia="en-US" w:bidi="ar-SA"/>
        </w:rPr>
        <w:t xml:space="preserve"> Шакирова Е. В. Профессиональная мотивация педагогов дошкольного образования: творчество или работа? // Вопросы образования. 2019в. №4. С. </w:t>
      </w:r>
      <w:proofErr w:type="gramStart"/>
      <w:r w:rsidRPr="00834BE5">
        <w:rPr>
          <w:rFonts w:eastAsia="Calibri" w:cs="Times New Roman"/>
          <w:kern w:val="0"/>
          <w:sz w:val="28"/>
          <w:szCs w:val="28"/>
          <w:lang w:val="ru-RU" w:eastAsia="en-US" w:bidi="ar-SA"/>
        </w:rPr>
        <w:t>185-201</w:t>
      </w:r>
      <w:proofErr w:type="gramEnd"/>
      <w:r w:rsidRPr="00834BE5">
        <w:rPr>
          <w:rFonts w:eastAsia="Calibri" w:cs="Times New Roman"/>
          <w:kern w:val="0"/>
          <w:sz w:val="28"/>
          <w:szCs w:val="28"/>
          <w:lang w:val="ru-RU" w:eastAsia="en-US" w:bidi="ar-SA"/>
        </w:rPr>
        <w:t>.</w:t>
      </w:r>
    </w:p>
    <w:p w14:paraId="4D5FE671" w14:textId="2BB0DE70" w:rsidR="00DF014D" w:rsidRPr="00EB04CF" w:rsidRDefault="00DF014D"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19</w:t>
      </w:r>
      <w:r w:rsidR="00677309">
        <w:rPr>
          <w:rFonts w:eastAsia="Calibri" w:cs="Times New Roman"/>
          <w:kern w:val="0"/>
          <w:sz w:val="28"/>
          <w:szCs w:val="28"/>
          <w:lang w:val="ru-RU" w:eastAsia="en-US" w:bidi="ar-SA"/>
        </w:rPr>
        <w:t>9</w:t>
      </w:r>
      <w:r w:rsidRPr="00834BE5">
        <w:rPr>
          <w:rFonts w:eastAsia="Calibri" w:cs="Times New Roman"/>
          <w:kern w:val="0"/>
          <w:sz w:val="28"/>
          <w:szCs w:val="28"/>
          <w:lang w:val="ru-RU" w:eastAsia="en-US" w:bidi="ar-SA"/>
        </w:rPr>
        <w:t xml:space="preserve"> Шакирова Е. В. Творчество педагога дошкольного образования: основные компоненты и показатели // Дошкольник. </w:t>
      </w:r>
      <w:r w:rsidRPr="00EB04CF">
        <w:rPr>
          <w:rFonts w:eastAsia="Calibri" w:cs="Times New Roman"/>
          <w:kern w:val="0"/>
          <w:sz w:val="28"/>
          <w:szCs w:val="28"/>
          <w:lang w:val="ru-RU" w:eastAsia="en-US" w:bidi="ar-SA"/>
        </w:rPr>
        <w:t xml:space="preserve">Методика и практика воспитания и обучения. </w:t>
      </w:r>
      <w:proofErr w:type="gramStart"/>
      <w:r w:rsidRPr="00EB04CF">
        <w:rPr>
          <w:rFonts w:eastAsia="Calibri" w:cs="Times New Roman"/>
          <w:kern w:val="0"/>
          <w:sz w:val="28"/>
          <w:szCs w:val="28"/>
          <w:lang w:val="ru-RU" w:eastAsia="en-US" w:bidi="ar-SA"/>
        </w:rPr>
        <w:t>2019е</w:t>
      </w:r>
      <w:proofErr w:type="gramEnd"/>
      <w:r w:rsidRPr="00EB04CF">
        <w:rPr>
          <w:rFonts w:eastAsia="Calibri" w:cs="Times New Roman"/>
          <w:kern w:val="0"/>
          <w:sz w:val="28"/>
          <w:szCs w:val="28"/>
          <w:lang w:val="ru-RU" w:eastAsia="en-US" w:bidi="ar-SA"/>
        </w:rPr>
        <w:t xml:space="preserve">. №6. С. </w:t>
      </w:r>
      <w:proofErr w:type="gramStart"/>
      <w:r w:rsidRPr="00EB04CF">
        <w:rPr>
          <w:rFonts w:eastAsia="Calibri" w:cs="Times New Roman"/>
          <w:kern w:val="0"/>
          <w:sz w:val="28"/>
          <w:szCs w:val="28"/>
          <w:lang w:val="ru-RU" w:eastAsia="en-US" w:bidi="ar-SA"/>
        </w:rPr>
        <w:t>20-27</w:t>
      </w:r>
      <w:proofErr w:type="gramEnd"/>
      <w:r w:rsidRPr="00EB04CF">
        <w:rPr>
          <w:rFonts w:eastAsia="Calibri" w:cs="Times New Roman"/>
          <w:kern w:val="0"/>
          <w:sz w:val="28"/>
          <w:szCs w:val="28"/>
          <w:lang w:val="ru-RU" w:eastAsia="en-US" w:bidi="ar-SA"/>
        </w:rPr>
        <w:t>.</w:t>
      </w:r>
    </w:p>
    <w:p w14:paraId="486657FA" w14:textId="5C021EB8" w:rsidR="00DF014D" w:rsidRPr="00834BE5" w:rsidRDefault="00EB2692" w:rsidP="006E0AFD">
      <w:pPr>
        <w:contextualSpacing/>
        <w:jc w:val="both"/>
        <w:rPr>
          <w:rFonts w:eastAsia="Calibri" w:cs="Times New Roman"/>
          <w:kern w:val="0"/>
          <w:sz w:val="28"/>
          <w:szCs w:val="28"/>
          <w:lang w:val="en-US" w:eastAsia="en-US" w:bidi="ar-SA"/>
        </w:rPr>
      </w:pPr>
      <w:r w:rsidRPr="00307482">
        <w:rPr>
          <w:rFonts w:eastAsia="Calibri" w:cs="Times New Roman"/>
          <w:kern w:val="0"/>
          <w:sz w:val="28"/>
          <w:szCs w:val="28"/>
          <w:lang w:val="ru-RU" w:eastAsia="en-US" w:bidi="ar-SA"/>
        </w:rPr>
        <w:t>200</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Rosalyn</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A</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Muir</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Steven</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J</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Howard</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Lisa</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Kervin</w:t>
      </w:r>
      <w:r w:rsidR="00DF014D" w:rsidRPr="00307482">
        <w:rPr>
          <w:rFonts w:eastAsia="Calibri" w:cs="Times New Roman"/>
          <w:kern w:val="0"/>
          <w:sz w:val="28"/>
          <w:szCs w:val="28"/>
          <w:lang w:val="ru-RU" w:eastAsia="en-US" w:bidi="ar-SA"/>
        </w:rPr>
        <w:t xml:space="preserve">. </w:t>
      </w:r>
      <w:r w:rsidR="00DF014D" w:rsidRPr="00834BE5">
        <w:rPr>
          <w:rFonts w:eastAsia="Calibri" w:cs="Times New Roman"/>
          <w:kern w:val="0"/>
          <w:sz w:val="28"/>
          <w:szCs w:val="28"/>
          <w:lang w:val="en-US" w:eastAsia="en-US" w:bidi="ar-SA"/>
        </w:rPr>
        <w:t xml:space="preserve">Supporting early childhood educators to foster children's self-regulation and executive functioning through professional learning. Early Childhood Research Quarterly Volume 67, 2nd Quarter 2024, Pages 170-181. </w:t>
      </w:r>
      <w:hyperlink r:id="rId42" w:history="1">
        <w:r w:rsidR="00DF014D" w:rsidRPr="00834BE5">
          <w:rPr>
            <w:rStyle w:val="aa"/>
            <w:rFonts w:eastAsia="Calibri" w:cs="Times New Roman"/>
            <w:kern w:val="0"/>
            <w:sz w:val="28"/>
            <w:szCs w:val="28"/>
            <w:lang w:val="en-US" w:eastAsia="en-US" w:bidi="ar-SA"/>
          </w:rPr>
          <w:t>https://www.sciencedirect.com/science/article/pii/S0885200623001643</w:t>
        </w:r>
      </w:hyperlink>
    </w:p>
    <w:p w14:paraId="0C008817" w14:textId="05009D26" w:rsidR="00DF014D" w:rsidRPr="00834BE5" w:rsidRDefault="00E15DA0"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en-US" w:eastAsia="en-US" w:bidi="ar-SA"/>
        </w:rPr>
        <w:t>20</w:t>
      </w:r>
      <w:r w:rsidR="00EB2692" w:rsidRPr="00EB2692">
        <w:rPr>
          <w:rFonts w:eastAsia="Calibri" w:cs="Times New Roman"/>
          <w:kern w:val="0"/>
          <w:sz w:val="28"/>
          <w:szCs w:val="28"/>
          <w:lang w:val="en-US" w:eastAsia="en-US" w:bidi="ar-SA"/>
        </w:rPr>
        <w:t>1</w:t>
      </w:r>
      <w:r w:rsidRPr="00834BE5">
        <w:rPr>
          <w:rFonts w:eastAsia="Calibri" w:cs="Times New Roman"/>
          <w:kern w:val="0"/>
          <w:sz w:val="28"/>
          <w:szCs w:val="28"/>
          <w:lang w:val="en-US" w:eastAsia="en-US" w:bidi="ar-SA"/>
        </w:rPr>
        <w:t xml:space="preserve"> Каримова Р.Е., Алимбекова А.А. Болашақ мектепке дейінгі ұйым педагогтерін балабақшада заттық-дамытушы ортасын жобалауға даярлау. II</w:t>
      </w:r>
      <w:r w:rsidRPr="00834BE5">
        <w:rPr>
          <w:rFonts w:eastAsia="Calibri" w:cs="Times New Roman"/>
          <w:kern w:val="0"/>
          <w:sz w:val="28"/>
          <w:szCs w:val="28"/>
          <w:lang w:val="ru-RU" w:eastAsia="en-US" w:bidi="ar-SA"/>
        </w:rPr>
        <w:t xml:space="preserve"> Том сборника материалов </w:t>
      </w:r>
      <w:r w:rsidRPr="00834BE5">
        <w:rPr>
          <w:rFonts w:eastAsia="Calibri" w:cs="Times New Roman"/>
          <w:kern w:val="0"/>
          <w:sz w:val="28"/>
          <w:szCs w:val="28"/>
          <w:lang w:val="en-US" w:eastAsia="en-US" w:bidi="ar-SA"/>
        </w:rPr>
        <w:t>X</w:t>
      </w:r>
      <w:r w:rsidRPr="00834BE5">
        <w:rPr>
          <w:rFonts w:eastAsia="Calibri" w:cs="Times New Roman"/>
          <w:kern w:val="0"/>
          <w:sz w:val="28"/>
          <w:szCs w:val="28"/>
          <w:lang w:val="ru-RU" w:eastAsia="en-US" w:bidi="ar-SA"/>
        </w:rPr>
        <w:t xml:space="preserve"> Международной научно-практической конференции «Интеграция научного сообщества перед глобальными проблемами современности» </w:t>
      </w:r>
      <w:r w:rsidRPr="00834BE5">
        <w:rPr>
          <w:rFonts w:eastAsia="Calibri" w:cs="Times New Roman"/>
          <w:kern w:val="0"/>
          <w:sz w:val="28"/>
          <w:szCs w:val="28"/>
          <w:lang w:val="en-US" w:eastAsia="en-US" w:bidi="ar-SA"/>
        </w:rPr>
        <w:t>Regional</w:t>
      </w:r>
      <w:r w:rsidRPr="00834BE5">
        <w:rPr>
          <w:rFonts w:eastAsia="Calibri" w:cs="Times New Roman"/>
          <w:kern w:val="0"/>
          <w:sz w:val="28"/>
          <w:szCs w:val="28"/>
          <w:lang w:val="ru-RU" w:eastAsia="en-US" w:bidi="ar-SA"/>
        </w:rPr>
        <w:t xml:space="preserve"> </w:t>
      </w:r>
      <w:r w:rsidRPr="00834BE5">
        <w:rPr>
          <w:rFonts w:eastAsia="Calibri" w:cs="Times New Roman"/>
          <w:kern w:val="0"/>
          <w:sz w:val="28"/>
          <w:szCs w:val="28"/>
          <w:lang w:val="en-US" w:eastAsia="en-US" w:bidi="ar-SA"/>
        </w:rPr>
        <w:t>Academy</w:t>
      </w:r>
      <w:r w:rsidRPr="00834BE5">
        <w:rPr>
          <w:rFonts w:eastAsia="Calibri" w:cs="Times New Roman"/>
          <w:kern w:val="0"/>
          <w:sz w:val="28"/>
          <w:szCs w:val="28"/>
          <w:lang w:val="ru-RU" w:eastAsia="en-US" w:bidi="ar-SA"/>
        </w:rPr>
        <w:t xml:space="preserve"> </w:t>
      </w:r>
      <w:r w:rsidRPr="00834BE5">
        <w:rPr>
          <w:rFonts w:eastAsia="Calibri" w:cs="Times New Roman"/>
          <w:kern w:val="0"/>
          <w:sz w:val="28"/>
          <w:szCs w:val="28"/>
          <w:lang w:val="en-US" w:eastAsia="en-US" w:bidi="ar-SA"/>
        </w:rPr>
        <w:t>of</w:t>
      </w:r>
      <w:r w:rsidRPr="00834BE5">
        <w:rPr>
          <w:rFonts w:eastAsia="Calibri" w:cs="Times New Roman"/>
          <w:kern w:val="0"/>
          <w:sz w:val="28"/>
          <w:szCs w:val="28"/>
          <w:lang w:val="ru-RU" w:eastAsia="en-US" w:bidi="ar-SA"/>
        </w:rPr>
        <w:t xml:space="preserve"> </w:t>
      </w:r>
      <w:r w:rsidRPr="00834BE5">
        <w:rPr>
          <w:rFonts w:eastAsia="Calibri" w:cs="Times New Roman"/>
          <w:kern w:val="0"/>
          <w:sz w:val="28"/>
          <w:szCs w:val="28"/>
          <w:lang w:val="en-US" w:eastAsia="en-US" w:bidi="ar-SA"/>
        </w:rPr>
        <w:t>Management</w:t>
      </w:r>
      <w:r w:rsidRPr="00834BE5">
        <w:rPr>
          <w:rFonts w:eastAsia="Calibri" w:cs="Times New Roman"/>
          <w:kern w:val="0"/>
          <w:sz w:val="28"/>
          <w:szCs w:val="28"/>
          <w:lang w:val="ru-RU" w:eastAsia="en-US" w:bidi="ar-SA"/>
        </w:rPr>
        <w:t>, г. Марсель, Франция, 5-7 февраля 2025. -204-212 с.</w:t>
      </w:r>
    </w:p>
    <w:p w14:paraId="79886CDD" w14:textId="2EA1A36B" w:rsidR="00E15DA0" w:rsidRPr="00834BE5" w:rsidRDefault="00E15DA0"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EB2692">
        <w:rPr>
          <w:rFonts w:eastAsia="Calibri" w:cs="Times New Roman"/>
          <w:kern w:val="0"/>
          <w:sz w:val="28"/>
          <w:szCs w:val="28"/>
          <w:lang w:val="ru-RU" w:eastAsia="en-US" w:bidi="ar-SA"/>
        </w:rPr>
        <w:t>2</w:t>
      </w:r>
      <w:r w:rsidRPr="00834BE5">
        <w:rPr>
          <w:rFonts w:eastAsia="Calibri" w:cs="Times New Roman"/>
          <w:kern w:val="0"/>
          <w:sz w:val="28"/>
          <w:szCs w:val="28"/>
          <w:lang w:val="ru-RU" w:eastAsia="en-US" w:bidi="ar-SA"/>
        </w:rPr>
        <w:t xml:space="preserve"> Каримова </w:t>
      </w:r>
      <w:proofErr w:type="gramStart"/>
      <w:r w:rsidRPr="00834BE5">
        <w:rPr>
          <w:rFonts w:eastAsia="Calibri" w:cs="Times New Roman"/>
          <w:kern w:val="0"/>
          <w:sz w:val="28"/>
          <w:szCs w:val="28"/>
          <w:lang w:val="ru-RU" w:eastAsia="en-US" w:bidi="ar-SA"/>
        </w:rPr>
        <w:t>Р.Е.</w:t>
      </w:r>
      <w:proofErr w:type="gramEnd"/>
      <w:r w:rsidRPr="00834BE5">
        <w:rPr>
          <w:rFonts w:eastAsia="Calibri" w:cs="Times New Roman"/>
          <w:kern w:val="0"/>
          <w:sz w:val="28"/>
          <w:szCs w:val="28"/>
          <w:lang w:val="ru-RU" w:eastAsia="en-US" w:bidi="ar-SA"/>
        </w:rPr>
        <w:t xml:space="preserve">, Алимбекова </w:t>
      </w:r>
      <w:proofErr w:type="gramStart"/>
      <w:r w:rsidRPr="00834BE5">
        <w:rPr>
          <w:rFonts w:eastAsia="Calibri" w:cs="Times New Roman"/>
          <w:kern w:val="0"/>
          <w:sz w:val="28"/>
          <w:szCs w:val="28"/>
          <w:lang w:val="ru-RU" w:eastAsia="en-US" w:bidi="ar-SA"/>
        </w:rPr>
        <w:t>А.А.</w:t>
      </w:r>
      <w:proofErr w:type="gramEnd"/>
      <w:r w:rsidRPr="00834BE5">
        <w:rPr>
          <w:rFonts w:eastAsia="Calibri" w:cs="Times New Roman"/>
          <w:kern w:val="0"/>
          <w:sz w:val="28"/>
          <w:szCs w:val="28"/>
          <w:lang w:val="ru-RU" w:eastAsia="en-US" w:bidi="ar-SA"/>
        </w:rPr>
        <w:t xml:space="preserve">, Булшекбаева </w:t>
      </w:r>
      <w:proofErr w:type="gramStart"/>
      <w:r w:rsidRPr="00834BE5">
        <w:rPr>
          <w:rFonts w:eastAsia="Calibri" w:cs="Times New Roman"/>
          <w:kern w:val="0"/>
          <w:sz w:val="28"/>
          <w:szCs w:val="28"/>
          <w:lang w:val="ru-RU" w:eastAsia="en-US" w:bidi="ar-SA"/>
        </w:rPr>
        <w:t>А.И.</w:t>
      </w:r>
      <w:proofErr w:type="gramEnd"/>
      <w:r w:rsidRPr="00834BE5">
        <w:rPr>
          <w:rFonts w:eastAsia="Calibri" w:cs="Times New Roman"/>
          <w:kern w:val="0"/>
          <w:sz w:val="28"/>
          <w:szCs w:val="28"/>
          <w:lang w:val="ru-RU" w:eastAsia="en-US" w:bidi="ar-SA"/>
        </w:rPr>
        <w:t xml:space="preserve"> Мектепке дейінгі ұйымдардың заттық-дамытушы ортасын құрудағы болашақ педагогтердің кәсіби даярлығы. Абылай хан атындағы ҚазХҚжӘТУ Хабаршысы “Педагогика ғылымдары” сериясы №3 (78) 2025, </w:t>
      </w:r>
      <w:proofErr w:type="gramStart"/>
      <w:r w:rsidRPr="00834BE5">
        <w:rPr>
          <w:rFonts w:eastAsia="Calibri" w:cs="Times New Roman"/>
          <w:kern w:val="0"/>
          <w:sz w:val="28"/>
          <w:szCs w:val="28"/>
          <w:lang w:val="ru-RU" w:eastAsia="en-US" w:bidi="ar-SA"/>
        </w:rPr>
        <w:t>580-600</w:t>
      </w:r>
      <w:proofErr w:type="gramEnd"/>
      <w:r w:rsidRPr="00834BE5">
        <w:rPr>
          <w:rFonts w:eastAsia="Calibri" w:cs="Times New Roman"/>
          <w:kern w:val="0"/>
          <w:sz w:val="28"/>
          <w:szCs w:val="28"/>
          <w:lang w:val="ru-RU" w:eastAsia="en-US" w:bidi="ar-SA"/>
        </w:rPr>
        <w:t xml:space="preserve"> бб.</w:t>
      </w:r>
    </w:p>
    <w:p w14:paraId="7A61B709" w14:textId="26006263" w:rsidR="00E15DA0" w:rsidRPr="00834BE5" w:rsidRDefault="00E15DA0"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EB2692">
        <w:rPr>
          <w:rFonts w:eastAsia="Calibri" w:cs="Times New Roman"/>
          <w:kern w:val="0"/>
          <w:sz w:val="28"/>
          <w:szCs w:val="28"/>
          <w:lang w:val="ru-RU" w:eastAsia="en-US" w:bidi="ar-SA"/>
        </w:rPr>
        <w:t>3</w:t>
      </w:r>
      <w:r w:rsidRPr="00834BE5">
        <w:rPr>
          <w:rFonts w:eastAsia="Calibri" w:cs="Times New Roman"/>
          <w:kern w:val="0"/>
          <w:sz w:val="28"/>
          <w:szCs w:val="28"/>
          <w:lang w:val="ru-RU" w:eastAsia="en-US" w:bidi="ar-SA"/>
        </w:rPr>
        <w:t xml:space="preserve"> Білім туралы. Қазақстан Республикасының 2007 жылғы 27 шілдедегі №319 заңы. (01.02.2026 жылғы өзгерістер мен толықтырулар).</w:t>
      </w:r>
    </w:p>
    <w:p w14:paraId="1899CA3B" w14:textId="0D42D40D" w:rsidR="00E15DA0" w:rsidRPr="00834BE5" w:rsidRDefault="00E15DA0"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EB2692">
        <w:rPr>
          <w:rFonts w:eastAsia="Calibri" w:cs="Times New Roman"/>
          <w:kern w:val="0"/>
          <w:sz w:val="28"/>
          <w:szCs w:val="28"/>
          <w:lang w:val="ru-RU" w:eastAsia="en-US" w:bidi="ar-SA"/>
        </w:rPr>
        <w:t>4</w:t>
      </w:r>
      <w:r w:rsidRPr="00834BE5">
        <w:rPr>
          <w:rFonts w:eastAsia="Calibri" w:cs="Times New Roman"/>
          <w:kern w:val="0"/>
          <w:sz w:val="28"/>
          <w:szCs w:val="28"/>
          <w:lang w:val="ru-RU" w:eastAsia="en-US" w:bidi="ar-SA"/>
        </w:rPr>
        <w:t xml:space="preserve"> Финк М. Творческая мастерская в детском саду: рисуем, лепим, конструируем: учебно-практическое пособие для педагогов дошкольного образования / М. Финк, А. </w:t>
      </w:r>
      <w:proofErr w:type="gramStart"/>
      <w:r w:rsidRPr="00834BE5">
        <w:rPr>
          <w:rFonts w:eastAsia="Calibri" w:cs="Times New Roman"/>
          <w:kern w:val="0"/>
          <w:sz w:val="28"/>
          <w:szCs w:val="28"/>
          <w:lang w:val="ru-RU" w:eastAsia="en-US" w:bidi="ar-SA"/>
        </w:rPr>
        <w:t>Бостельман ;</w:t>
      </w:r>
      <w:proofErr w:type="gramEnd"/>
      <w:r w:rsidRPr="00834BE5">
        <w:rPr>
          <w:rFonts w:eastAsia="Calibri" w:cs="Times New Roman"/>
          <w:kern w:val="0"/>
          <w:sz w:val="28"/>
          <w:szCs w:val="28"/>
          <w:lang w:val="ru-RU" w:eastAsia="en-US" w:bidi="ar-SA"/>
        </w:rPr>
        <w:t xml:space="preserve"> под редакцией И. А. Лыковой. М</w:t>
      </w:r>
      <w:r w:rsidR="005E3883">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Национальное образование, 2016. 108 с.</w:t>
      </w:r>
    </w:p>
    <w:p w14:paraId="79077F40" w14:textId="57CDBE34" w:rsidR="00E15DA0" w:rsidRPr="00834BE5" w:rsidRDefault="00E15DA0"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EB2692">
        <w:rPr>
          <w:rFonts w:eastAsia="Calibri" w:cs="Times New Roman"/>
          <w:kern w:val="0"/>
          <w:sz w:val="28"/>
          <w:szCs w:val="28"/>
          <w:lang w:val="ru-RU" w:eastAsia="en-US" w:bidi="ar-SA"/>
        </w:rPr>
        <w:t>5</w:t>
      </w:r>
      <w:r w:rsidRPr="00834BE5">
        <w:rPr>
          <w:rFonts w:eastAsia="Calibri" w:cs="Times New Roman"/>
          <w:kern w:val="0"/>
          <w:sz w:val="28"/>
          <w:szCs w:val="28"/>
          <w:lang w:val="ru-RU" w:eastAsia="en-US" w:bidi="ar-SA"/>
        </w:rPr>
        <w:t xml:space="preserve"> </w:t>
      </w:r>
      <w:proofErr w:type="gramStart"/>
      <w:r w:rsidR="002E28A7" w:rsidRPr="00834BE5">
        <w:rPr>
          <w:rFonts w:eastAsia="Calibri" w:cs="Times New Roman"/>
          <w:kern w:val="0"/>
          <w:sz w:val="28"/>
          <w:szCs w:val="28"/>
          <w:lang w:val="ru-RU" w:eastAsia="en-US" w:bidi="ar-SA"/>
        </w:rPr>
        <w:t>Шакирова</w:t>
      </w:r>
      <w:proofErr w:type="gramEnd"/>
      <w:r w:rsidR="002E28A7" w:rsidRPr="00834BE5">
        <w:rPr>
          <w:rFonts w:eastAsia="Calibri" w:cs="Times New Roman"/>
          <w:kern w:val="0"/>
          <w:sz w:val="28"/>
          <w:szCs w:val="28"/>
          <w:lang w:val="ru-RU" w:eastAsia="en-US" w:bidi="ar-SA"/>
        </w:rPr>
        <w:t xml:space="preserve"> Е. В. Распространение инновационного опыта как фактор повышения активности педагогов // Методист ДОУ. 2018. №24. С. </w:t>
      </w:r>
      <w:proofErr w:type="gramStart"/>
      <w:r w:rsidR="002E28A7" w:rsidRPr="00834BE5">
        <w:rPr>
          <w:rFonts w:eastAsia="Calibri" w:cs="Times New Roman"/>
          <w:kern w:val="0"/>
          <w:sz w:val="28"/>
          <w:szCs w:val="28"/>
          <w:lang w:val="ru-RU" w:eastAsia="en-US" w:bidi="ar-SA"/>
        </w:rPr>
        <w:t>76-95</w:t>
      </w:r>
      <w:proofErr w:type="gramEnd"/>
      <w:r w:rsidR="002E28A7" w:rsidRPr="00834BE5">
        <w:rPr>
          <w:rFonts w:eastAsia="Calibri" w:cs="Times New Roman"/>
          <w:kern w:val="0"/>
          <w:sz w:val="28"/>
          <w:szCs w:val="28"/>
          <w:lang w:val="ru-RU" w:eastAsia="en-US" w:bidi="ar-SA"/>
        </w:rPr>
        <w:t>.</w:t>
      </w:r>
    </w:p>
    <w:p w14:paraId="733007F8" w14:textId="165062F6"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EB2692">
        <w:rPr>
          <w:rFonts w:eastAsia="Calibri" w:cs="Times New Roman"/>
          <w:kern w:val="0"/>
          <w:sz w:val="28"/>
          <w:szCs w:val="28"/>
          <w:lang w:val="ru-RU" w:eastAsia="en-US" w:bidi="ar-SA"/>
        </w:rPr>
        <w:t>6</w:t>
      </w:r>
      <w:r w:rsidRPr="00834BE5">
        <w:rPr>
          <w:rFonts w:eastAsia="Calibri" w:cs="Times New Roman"/>
          <w:kern w:val="0"/>
          <w:sz w:val="28"/>
          <w:szCs w:val="28"/>
          <w:lang w:val="ru-RU" w:eastAsia="en-US" w:bidi="ar-SA"/>
        </w:rPr>
        <w:t xml:space="preserve"> Таубаева </w:t>
      </w:r>
      <w:proofErr w:type="gramStart"/>
      <w:r w:rsidRPr="00834BE5">
        <w:rPr>
          <w:rFonts w:eastAsia="Calibri" w:cs="Times New Roman"/>
          <w:kern w:val="0"/>
          <w:sz w:val="28"/>
          <w:szCs w:val="28"/>
          <w:lang w:val="ru-RU" w:eastAsia="en-US" w:bidi="ar-SA"/>
        </w:rPr>
        <w:t>Ш.Т.</w:t>
      </w:r>
      <w:proofErr w:type="gramEnd"/>
      <w:r w:rsidRPr="00834BE5">
        <w:rPr>
          <w:rFonts w:eastAsia="Calibri" w:cs="Times New Roman"/>
          <w:kern w:val="0"/>
          <w:sz w:val="28"/>
          <w:szCs w:val="28"/>
          <w:lang w:val="ru-RU" w:eastAsia="en-US" w:bidi="ar-SA"/>
        </w:rPr>
        <w:t xml:space="preserve"> Педагогикалық зерттеулердің əдіснамасы мен əдістері: оқулық.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Алматы: Қазақ Университеті, 2019.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355 б.</w:t>
      </w:r>
    </w:p>
    <w:p w14:paraId="6BEEAD4B" w14:textId="3F6466E8"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EB2692">
        <w:rPr>
          <w:rFonts w:eastAsia="Calibri" w:cs="Times New Roman"/>
          <w:kern w:val="0"/>
          <w:sz w:val="28"/>
          <w:szCs w:val="28"/>
          <w:lang w:val="ru-RU" w:eastAsia="en-US" w:bidi="ar-SA"/>
        </w:rPr>
        <w:t>7</w:t>
      </w:r>
      <w:r w:rsidRPr="00834BE5">
        <w:rPr>
          <w:rFonts w:eastAsia="Calibri" w:cs="Times New Roman"/>
          <w:kern w:val="0"/>
          <w:sz w:val="28"/>
          <w:szCs w:val="28"/>
          <w:lang w:val="ru-RU" w:eastAsia="en-US" w:bidi="ar-SA"/>
        </w:rPr>
        <w:t xml:space="preserve"> Тұрғынбаева </w:t>
      </w:r>
      <w:proofErr w:type="gramStart"/>
      <w:r w:rsidRPr="00834BE5">
        <w:rPr>
          <w:rFonts w:eastAsia="Calibri" w:cs="Times New Roman"/>
          <w:kern w:val="0"/>
          <w:sz w:val="28"/>
          <w:szCs w:val="28"/>
          <w:lang w:val="ru-RU" w:eastAsia="en-US" w:bidi="ar-SA"/>
        </w:rPr>
        <w:t>Б.А.</w:t>
      </w:r>
      <w:proofErr w:type="gramEnd"/>
      <w:r w:rsidRPr="00834BE5">
        <w:rPr>
          <w:rFonts w:eastAsia="Calibri" w:cs="Times New Roman"/>
          <w:kern w:val="0"/>
          <w:sz w:val="28"/>
          <w:szCs w:val="28"/>
          <w:lang w:val="ru-RU" w:eastAsia="en-US" w:bidi="ar-SA"/>
        </w:rPr>
        <w:t xml:space="preserve"> Мұғалімнің шығармашылық әлеуметін біліктілікті арттыру жағдайында дамыту: теория және тәжірибе. - Aлматы, 2005. - 174 б.</w:t>
      </w:r>
    </w:p>
    <w:p w14:paraId="6747BB26" w14:textId="504F9920"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EB2692">
        <w:rPr>
          <w:rFonts w:eastAsia="Calibri" w:cs="Times New Roman"/>
          <w:kern w:val="0"/>
          <w:sz w:val="28"/>
          <w:szCs w:val="28"/>
          <w:lang w:val="ru-RU" w:eastAsia="en-US" w:bidi="ar-SA"/>
        </w:rPr>
        <w:t>8</w:t>
      </w:r>
      <w:r w:rsidRPr="00834BE5">
        <w:rPr>
          <w:rFonts w:eastAsia="Calibri" w:cs="Times New Roman"/>
          <w:kern w:val="0"/>
          <w:sz w:val="28"/>
          <w:szCs w:val="28"/>
          <w:lang w:val="ru-RU" w:eastAsia="en-US" w:bidi="ar-SA"/>
        </w:rPr>
        <w:t xml:space="preserve"> Хмель Н.Д. Теоретические основы профессиональной подготовки учителя.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Алматы: Ғылым, 1998.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325 с.</w:t>
      </w:r>
    </w:p>
    <w:p w14:paraId="656A46FB" w14:textId="023E8B61"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20</w:t>
      </w:r>
      <w:r w:rsidR="006617C5">
        <w:rPr>
          <w:rFonts w:eastAsia="Calibri" w:cs="Times New Roman"/>
          <w:kern w:val="0"/>
          <w:sz w:val="28"/>
          <w:szCs w:val="28"/>
          <w:lang w:val="ru-RU" w:eastAsia="en-US" w:bidi="ar-SA"/>
        </w:rPr>
        <w:t>9</w:t>
      </w:r>
      <w:r w:rsidRPr="00834BE5">
        <w:rPr>
          <w:rFonts w:eastAsia="Calibri" w:cs="Times New Roman"/>
          <w:kern w:val="0"/>
          <w:sz w:val="28"/>
          <w:szCs w:val="28"/>
          <w:lang w:val="ru-RU" w:eastAsia="en-US" w:bidi="ar-SA"/>
        </w:rPr>
        <w:t xml:space="preserve"> Каптерев П.Ф. Избранные педагогические сочинения.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Педагогика, 1982.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704 с.</w:t>
      </w:r>
    </w:p>
    <w:p w14:paraId="31025F5C" w14:textId="22A50DC7"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w:t>
      </w:r>
      <w:r w:rsidR="006617C5">
        <w:rPr>
          <w:rFonts w:eastAsia="Calibri" w:cs="Times New Roman"/>
          <w:kern w:val="0"/>
          <w:sz w:val="28"/>
          <w:szCs w:val="28"/>
          <w:lang w:val="ru-RU" w:eastAsia="en-US" w:bidi="ar-SA"/>
        </w:rPr>
        <w:t>10</w:t>
      </w:r>
      <w:r w:rsidRPr="00834BE5">
        <w:rPr>
          <w:rFonts w:eastAsia="Calibri" w:cs="Times New Roman"/>
          <w:kern w:val="0"/>
          <w:sz w:val="28"/>
          <w:szCs w:val="28"/>
          <w:lang w:val="ru-RU" w:eastAsia="en-US" w:bidi="ar-SA"/>
        </w:rPr>
        <w:t xml:space="preserve"> Шацкий С.Т. Педагогика // Избранные соч.: в 2 т.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Изд. 2-е стер.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Юрайт, 2019.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Т. 1. - 269 с.</w:t>
      </w:r>
    </w:p>
    <w:p w14:paraId="615CADEF" w14:textId="132E3B10"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6617C5">
        <w:rPr>
          <w:rFonts w:eastAsia="Calibri" w:cs="Times New Roman"/>
          <w:kern w:val="0"/>
          <w:sz w:val="28"/>
          <w:szCs w:val="28"/>
          <w:lang w:val="ru-RU" w:eastAsia="en-US" w:bidi="ar-SA"/>
        </w:rPr>
        <w:t>1</w:t>
      </w:r>
      <w:r w:rsidRPr="00834BE5">
        <w:rPr>
          <w:rFonts w:eastAsia="Calibri" w:cs="Times New Roman"/>
          <w:kern w:val="0"/>
          <w:sz w:val="28"/>
          <w:szCs w:val="28"/>
          <w:lang w:val="ru-RU" w:eastAsia="en-US" w:bidi="ar-SA"/>
        </w:rPr>
        <w:t xml:space="preserve"> Данилов </w:t>
      </w:r>
      <w:proofErr w:type="gramStart"/>
      <w:r w:rsidRPr="00834BE5">
        <w:rPr>
          <w:rFonts w:eastAsia="Calibri" w:cs="Times New Roman"/>
          <w:kern w:val="0"/>
          <w:sz w:val="28"/>
          <w:szCs w:val="28"/>
          <w:lang w:val="ru-RU" w:eastAsia="en-US" w:bidi="ar-SA"/>
        </w:rPr>
        <w:t>М.А.</w:t>
      </w:r>
      <w:proofErr w:type="gramEnd"/>
      <w:r w:rsidRPr="00834BE5">
        <w:rPr>
          <w:rFonts w:eastAsia="Calibri" w:cs="Times New Roman"/>
          <w:kern w:val="0"/>
          <w:sz w:val="28"/>
          <w:szCs w:val="28"/>
          <w:lang w:val="ru-RU" w:eastAsia="en-US" w:bidi="ar-SA"/>
        </w:rPr>
        <w:t xml:space="preserve"> Теория и методика математического развития младших школьников в учебной </w:t>
      </w:r>
      <w:proofErr w:type="gramStart"/>
      <w:r w:rsidRPr="00834BE5">
        <w:rPr>
          <w:rFonts w:eastAsia="Calibri" w:cs="Times New Roman"/>
          <w:kern w:val="0"/>
          <w:sz w:val="28"/>
          <w:szCs w:val="28"/>
          <w:lang w:val="ru-RU" w:eastAsia="en-US" w:bidi="ar-SA"/>
        </w:rPr>
        <w:t>деятельности :</w:t>
      </w:r>
      <w:proofErr w:type="gramEnd"/>
      <w:r w:rsidRPr="00834BE5">
        <w:rPr>
          <w:rFonts w:eastAsia="Calibri" w:cs="Times New Roman"/>
          <w:kern w:val="0"/>
          <w:sz w:val="28"/>
          <w:szCs w:val="28"/>
          <w:lang w:val="ru-RU" w:eastAsia="en-US" w:bidi="ar-SA"/>
        </w:rPr>
        <w:t xml:space="preserve"> монография.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М.: Московского ун-</w:t>
      </w:r>
      <w:proofErr w:type="gramStart"/>
      <w:r w:rsidRPr="00834BE5">
        <w:rPr>
          <w:rFonts w:eastAsia="Calibri" w:cs="Times New Roman"/>
          <w:kern w:val="0"/>
          <w:sz w:val="28"/>
          <w:szCs w:val="28"/>
          <w:lang w:val="ru-RU" w:eastAsia="en-US" w:bidi="ar-SA"/>
        </w:rPr>
        <w:t>та,.</w:t>
      </w:r>
      <w:proofErr w:type="gramEnd"/>
      <w:r w:rsidRPr="00834BE5">
        <w:rPr>
          <w:rFonts w:eastAsia="Calibri" w:cs="Times New Roman"/>
          <w:kern w:val="0"/>
          <w:sz w:val="28"/>
          <w:szCs w:val="28"/>
          <w:lang w:val="ru-RU" w:eastAsia="en-US" w:bidi="ar-SA"/>
        </w:rPr>
        <w:t xml:space="preserve"> 2007.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323 с.</w:t>
      </w:r>
    </w:p>
    <w:p w14:paraId="6701A8B2" w14:textId="562A0707"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6617C5">
        <w:rPr>
          <w:rFonts w:eastAsia="Calibri" w:cs="Times New Roman"/>
          <w:kern w:val="0"/>
          <w:sz w:val="28"/>
          <w:szCs w:val="28"/>
          <w:lang w:val="ru-RU" w:eastAsia="en-US" w:bidi="ar-SA"/>
        </w:rPr>
        <w:t>2</w:t>
      </w:r>
      <w:r w:rsidRPr="00834BE5">
        <w:rPr>
          <w:rFonts w:eastAsia="Calibri" w:cs="Times New Roman"/>
          <w:kern w:val="0"/>
          <w:sz w:val="28"/>
          <w:szCs w:val="28"/>
          <w:lang w:val="ru-RU" w:eastAsia="en-US" w:bidi="ar-SA"/>
        </w:rPr>
        <w:t xml:space="preserve">. Лихачев </w:t>
      </w:r>
      <w:proofErr w:type="gramStart"/>
      <w:r w:rsidRPr="00834BE5">
        <w:rPr>
          <w:rFonts w:eastAsia="Calibri" w:cs="Times New Roman"/>
          <w:kern w:val="0"/>
          <w:sz w:val="28"/>
          <w:szCs w:val="28"/>
          <w:lang w:val="ru-RU" w:eastAsia="en-US" w:bidi="ar-SA"/>
        </w:rPr>
        <w:t>Б.Т.</w:t>
      </w:r>
      <w:proofErr w:type="gramEnd"/>
      <w:r w:rsidRPr="00834BE5">
        <w:rPr>
          <w:rFonts w:eastAsia="Calibri" w:cs="Times New Roman"/>
          <w:kern w:val="0"/>
          <w:sz w:val="28"/>
          <w:szCs w:val="28"/>
          <w:lang w:val="ru-RU" w:eastAsia="en-US" w:bidi="ar-SA"/>
        </w:rPr>
        <w:t xml:space="preserve"> Педагогика. Курс лекций. - М.: </w:t>
      </w:r>
      <w:proofErr w:type="gramStart"/>
      <w:r w:rsidRPr="00834BE5">
        <w:rPr>
          <w:rFonts w:eastAsia="Calibri" w:cs="Times New Roman"/>
          <w:kern w:val="0"/>
          <w:sz w:val="28"/>
          <w:szCs w:val="28"/>
          <w:lang w:val="ru-RU" w:eastAsia="en-US" w:bidi="ar-SA"/>
        </w:rPr>
        <w:t>Владос,  2010</w:t>
      </w:r>
      <w:proofErr w:type="gramEnd"/>
      <w:r w:rsidRPr="00834BE5">
        <w:rPr>
          <w:rFonts w:eastAsia="Calibri" w:cs="Times New Roman"/>
          <w:kern w:val="0"/>
          <w:sz w:val="28"/>
          <w:szCs w:val="28"/>
          <w:lang w:val="ru-RU" w:eastAsia="en-US" w:bidi="ar-SA"/>
        </w:rPr>
        <w:t xml:space="preserve">.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648 с.  </w:t>
      </w:r>
    </w:p>
    <w:p w14:paraId="316C276A" w14:textId="6808FC2A"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6617C5">
        <w:rPr>
          <w:rFonts w:eastAsia="Calibri" w:cs="Times New Roman"/>
          <w:kern w:val="0"/>
          <w:sz w:val="28"/>
          <w:szCs w:val="28"/>
          <w:lang w:val="ru-RU" w:eastAsia="en-US" w:bidi="ar-SA"/>
        </w:rPr>
        <w:t>3</w:t>
      </w:r>
      <w:r w:rsidRPr="00834BE5">
        <w:rPr>
          <w:rFonts w:eastAsia="Calibri" w:cs="Times New Roman"/>
          <w:kern w:val="0"/>
          <w:sz w:val="28"/>
          <w:szCs w:val="28"/>
          <w:lang w:val="ru-RU" w:eastAsia="en-US" w:bidi="ar-SA"/>
        </w:rPr>
        <w:t xml:space="preserve"> Филонов, Г.Н Теория воспитания: потенциал формирующего воздействия </w:t>
      </w:r>
      <w:r w:rsidRPr="00834BE5">
        <w:rPr>
          <w:rFonts w:eastAsia="Calibri" w:cs="Times New Roman"/>
          <w:kern w:val="0"/>
          <w:sz w:val="28"/>
          <w:szCs w:val="28"/>
          <w:lang w:val="ru-RU" w:eastAsia="en-US" w:bidi="ar-SA"/>
        </w:rPr>
        <w:lastRenderedPageBreak/>
        <w:t xml:space="preserve">[Текст] / </w:t>
      </w:r>
      <w:proofErr w:type="gramStart"/>
      <w:r w:rsidRPr="00834BE5">
        <w:rPr>
          <w:rFonts w:eastAsia="Calibri" w:cs="Times New Roman"/>
          <w:kern w:val="0"/>
          <w:sz w:val="28"/>
          <w:szCs w:val="28"/>
          <w:lang w:val="ru-RU" w:eastAsia="en-US" w:bidi="ar-SA"/>
        </w:rPr>
        <w:t>Г.Н</w:t>
      </w:r>
      <w:proofErr w:type="gramEnd"/>
      <w:r w:rsidRPr="00834BE5">
        <w:rPr>
          <w:rFonts w:eastAsia="Calibri" w:cs="Times New Roman"/>
          <w:kern w:val="0"/>
          <w:sz w:val="28"/>
          <w:szCs w:val="28"/>
          <w:lang w:val="ru-RU" w:eastAsia="en-US" w:bidi="ar-SA"/>
        </w:rPr>
        <w:t xml:space="preserve"> Филонов // Педагогика. - 2011. - </w:t>
      </w:r>
      <w:proofErr w:type="gramStart"/>
      <w:r w:rsidRPr="00834BE5">
        <w:rPr>
          <w:rFonts w:eastAsia="Calibri" w:cs="Times New Roman"/>
          <w:kern w:val="0"/>
          <w:sz w:val="28"/>
          <w:szCs w:val="28"/>
          <w:lang w:val="ru-RU" w:eastAsia="en-US" w:bidi="ar-SA"/>
        </w:rPr>
        <w:t>№ :</w:t>
      </w:r>
      <w:proofErr w:type="gramEnd"/>
      <w:r w:rsidRPr="00834BE5">
        <w:rPr>
          <w:rFonts w:eastAsia="Calibri" w:cs="Times New Roman"/>
          <w:kern w:val="0"/>
          <w:sz w:val="28"/>
          <w:szCs w:val="28"/>
          <w:lang w:val="ru-RU" w:eastAsia="en-US" w:bidi="ar-SA"/>
        </w:rPr>
        <w:t xml:space="preserve"> 7.- С.12-20.</w:t>
      </w:r>
    </w:p>
    <w:p w14:paraId="3296896C" w14:textId="4C9A74F8" w:rsidR="002E28A7" w:rsidRPr="00834BE5" w:rsidRDefault="002E28A7"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6617C5">
        <w:rPr>
          <w:rFonts w:eastAsia="Calibri" w:cs="Times New Roman"/>
          <w:kern w:val="0"/>
          <w:sz w:val="28"/>
          <w:szCs w:val="28"/>
          <w:lang w:val="ru-RU" w:eastAsia="en-US" w:bidi="ar-SA"/>
        </w:rPr>
        <w:t>4</w:t>
      </w:r>
      <w:r w:rsidRPr="00834BE5">
        <w:rPr>
          <w:sz w:val="28"/>
          <w:szCs w:val="28"/>
        </w:rPr>
        <w:t xml:space="preserve"> </w:t>
      </w:r>
      <w:r w:rsidR="00E04255" w:rsidRPr="00834BE5">
        <w:rPr>
          <w:sz w:val="28"/>
          <w:szCs w:val="28"/>
        </w:rPr>
        <w:t>Подымов</w:t>
      </w:r>
      <w:r w:rsidR="00E04255" w:rsidRPr="00834BE5">
        <w:rPr>
          <w:sz w:val="28"/>
          <w:szCs w:val="28"/>
          <w:lang w:val="kk-KZ"/>
        </w:rPr>
        <w:t xml:space="preserve">а </w:t>
      </w:r>
      <w:proofErr w:type="gramStart"/>
      <w:r w:rsidR="00E04255" w:rsidRPr="00834BE5">
        <w:rPr>
          <w:sz w:val="28"/>
          <w:szCs w:val="28"/>
          <w:lang w:val="kk-KZ"/>
        </w:rPr>
        <w:t>Л.С.</w:t>
      </w:r>
      <w:proofErr w:type="gramEnd"/>
      <w:r w:rsidR="00E04255" w:rsidRPr="00834BE5">
        <w:rPr>
          <w:sz w:val="28"/>
          <w:szCs w:val="28"/>
        </w:rPr>
        <w:t xml:space="preserve"> </w:t>
      </w:r>
      <w:r w:rsidRPr="00834BE5">
        <w:rPr>
          <w:rFonts w:eastAsia="Calibri" w:cs="Times New Roman"/>
          <w:kern w:val="0"/>
          <w:sz w:val="28"/>
          <w:szCs w:val="28"/>
          <w:lang w:val="ru-RU" w:eastAsia="en-US" w:bidi="ar-SA"/>
        </w:rPr>
        <w:t xml:space="preserve">Педагогика: учебник и практикум для среднего профессионального образования </w:t>
      </w:r>
      <w:r w:rsidR="00E04255" w:rsidRPr="00834BE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3-е изд., перераб</w:t>
      </w:r>
      <w:proofErr w:type="gramStart"/>
      <w:r w:rsidRPr="00834BE5">
        <w:rPr>
          <w:rFonts w:eastAsia="Calibri" w:cs="Times New Roman"/>
          <w:kern w:val="0"/>
          <w:sz w:val="28"/>
          <w:szCs w:val="28"/>
          <w:lang w:val="ru-RU" w:eastAsia="en-US" w:bidi="ar-SA"/>
        </w:rPr>
        <w:t>.</w:t>
      </w:r>
      <w:proofErr w:type="gramEnd"/>
      <w:r w:rsidRPr="00834BE5">
        <w:rPr>
          <w:rFonts w:eastAsia="Calibri" w:cs="Times New Roman"/>
          <w:kern w:val="0"/>
          <w:sz w:val="28"/>
          <w:szCs w:val="28"/>
          <w:lang w:val="ru-RU" w:eastAsia="en-US" w:bidi="ar-SA"/>
        </w:rPr>
        <w:t xml:space="preserve"> и доп. </w:t>
      </w:r>
      <w:r w:rsidR="001A0E68">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w:t>
      </w:r>
      <w:r w:rsidR="001A0E68">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w:t>
      </w:r>
      <w:r w:rsidR="001A0E68">
        <w:rPr>
          <w:rFonts w:eastAsia="Calibri" w:cs="Times New Roman"/>
          <w:kern w:val="0"/>
          <w:sz w:val="28"/>
          <w:szCs w:val="28"/>
          <w:lang w:val="ru-RU" w:eastAsia="en-US" w:bidi="ar-SA"/>
        </w:rPr>
        <w:t xml:space="preserve"> </w:t>
      </w:r>
      <w:r w:rsidRPr="00834BE5">
        <w:rPr>
          <w:rFonts w:eastAsia="Calibri" w:cs="Times New Roman"/>
          <w:kern w:val="0"/>
          <w:sz w:val="28"/>
          <w:szCs w:val="28"/>
          <w:lang w:val="ru-RU" w:eastAsia="en-US" w:bidi="ar-SA"/>
        </w:rPr>
        <w:t xml:space="preserve">Юрайт, 2026. </w:t>
      </w:r>
      <w:r w:rsidR="00E04255" w:rsidRPr="00834BE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227 с.</w:t>
      </w:r>
    </w:p>
    <w:p w14:paraId="3E8BA2B6" w14:textId="526EDCB6"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6617C5">
        <w:rPr>
          <w:rFonts w:eastAsia="Calibri" w:cs="Times New Roman"/>
          <w:kern w:val="0"/>
          <w:sz w:val="28"/>
          <w:szCs w:val="28"/>
          <w:lang w:val="ru-RU" w:eastAsia="en-US" w:bidi="ar-SA"/>
        </w:rPr>
        <w:t>5</w:t>
      </w:r>
      <w:r w:rsidRPr="00834BE5">
        <w:rPr>
          <w:rFonts w:eastAsia="Calibri" w:cs="Times New Roman"/>
          <w:kern w:val="0"/>
          <w:sz w:val="28"/>
          <w:szCs w:val="28"/>
          <w:lang w:val="ru-RU" w:eastAsia="en-US" w:bidi="ar-SA"/>
        </w:rPr>
        <w:t xml:space="preserve"> Краевский </w:t>
      </w:r>
      <w:proofErr w:type="gramStart"/>
      <w:r w:rsidRPr="00834BE5">
        <w:rPr>
          <w:rFonts w:eastAsia="Calibri" w:cs="Times New Roman"/>
          <w:kern w:val="0"/>
          <w:sz w:val="28"/>
          <w:szCs w:val="28"/>
          <w:lang w:val="ru-RU" w:eastAsia="en-US" w:bidi="ar-SA"/>
        </w:rPr>
        <w:t>В.В.</w:t>
      </w:r>
      <w:proofErr w:type="gramEnd"/>
      <w:r w:rsidRPr="00834BE5">
        <w:rPr>
          <w:rFonts w:eastAsia="Calibri" w:cs="Times New Roman"/>
          <w:kern w:val="0"/>
          <w:sz w:val="28"/>
          <w:szCs w:val="28"/>
          <w:lang w:val="ru-RU" w:eastAsia="en-US" w:bidi="ar-SA"/>
        </w:rPr>
        <w:t xml:space="preserve"> Методология педагогики: новый этап.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центр Академия, 2006.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400 с.</w:t>
      </w:r>
    </w:p>
    <w:p w14:paraId="0DB95CC5" w14:textId="6239A982"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6617C5">
        <w:rPr>
          <w:rFonts w:eastAsia="Calibri" w:cs="Times New Roman"/>
          <w:kern w:val="0"/>
          <w:sz w:val="28"/>
          <w:szCs w:val="28"/>
          <w:lang w:val="ru-RU" w:eastAsia="en-US" w:bidi="ar-SA"/>
        </w:rPr>
        <w:t>6</w:t>
      </w:r>
      <w:r w:rsidRPr="00834BE5">
        <w:rPr>
          <w:rFonts w:eastAsia="Calibri" w:cs="Times New Roman"/>
          <w:kern w:val="0"/>
          <w:sz w:val="28"/>
          <w:szCs w:val="28"/>
          <w:lang w:val="ru-RU" w:eastAsia="en-US" w:bidi="ar-SA"/>
        </w:rPr>
        <w:t xml:space="preserve"> Харламов </w:t>
      </w:r>
      <w:proofErr w:type="gramStart"/>
      <w:r w:rsidRPr="00834BE5">
        <w:rPr>
          <w:rFonts w:eastAsia="Calibri" w:cs="Times New Roman"/>
          <w:kern w:val="0"/>
          <w:sz w:val="28"/>
          <w:szCs w:val="28"/>
          <w:lang w:val="ru-RU" w:eastAsia="en-US" w:bidi="ar-SA"/>
        </w:rPr>
        <w:t>И.Ф.</w:t>
      </w:r>
      <w:proofErr w:type="gramEnd"/>
      <w:r w:rsidRPr="00834BE5">
        <w:rPr>
          <w:rFonts w:eastAsia="Calibri" w:cs="Times New Roman"/>
          <w:kern w:val="0"/>
          <w:sz w:val="28"/>
          <w:szCs w:val="28"/>
          <w:lang w:val="ru-RU" w:eastAsia="en-US" w:bidi="ar-SA"/>
        </w:rPr>
        <w:t xml:space="preserve"> Педагогика: Учеб. пособие. </w:t>
      </w:r>
      <w:r w:rsidR="001919DF" w:rsidRPr="00834BE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4-е изд., перераб</w:t>
      </w:r>
      <w:proofErr w:type="gramStart"/>
      <w:r w:rsidRPr="00834BE5">
        <w:rPr>
          <w:rFonts w:eastAsia="Calibri" w:cs="Times New Roman"/>
          <w:kern w:val="0"/>
          <w:sz w:val="28"/>
          <w:szCs w:val="28"/>
          <w:lang w:val="ru-RU" w:eastAsia="en-US" w:bidi="ar-SA"/>
        </w:rPr>
        <w:t>.</w:t>
      </w:r>
      <w:proofErr w:type="gramEnd"/>
      <w:r w:rsidRPr="00834BE5">
        <w:rPr>
          <w:rFonts w:eastAsia="Calibri" w:cs="Times New Roman"/>
          <w:kern w:val="0"/>
          <w:sz w:val="28"/>
          <w:szCs w:val="28"/>
          <w:lang w:val="ru-RU" w:eastAsia="en-US" w:bidi="ar-SA"/>
        </w:rPr>
        <w:t xml:space="preserve"> и доп. - М.: Гардарики, 2003. - 519 с.</w:t>
      </w:r>
    </w:p>
    <w:p w14:paraId="1CA2257D" w14:textId="34E01D30"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C576BF">
        <w:rPr>
          <w:rFonts w:eastAsia="Calibri" w:cs="Times New Roman"/>
          <w:kern w:val="0"/>
          <w:sz w:val="28"/>
          <w:szCs w:val="28"/>
          <w:lang w:val="ru-RU" w:eastAsia="en-US" w:bidi="ar-SA"/>
        </w:rPr>
        <w:t>7</w:t>
      </w:r>
      <w:r w:rsidRPr="00834BE5">
        <w:rPr>
          <w:rFonts w:eastAsia="Calibri" w:cs="Times New Roman"/>
          <w:kern w:val="0"/>
          <w:sz w:val="28"/>
          <w:szCs w:val="28"/>
          <w:lang w:val="ru-RU" w:eastAsia="en-US" w:bidi="ar-SA"/>
        </w:rPr>
        <w:t xml:space="preserve"> </w:t>
      </w:r>
      <w:proofErr w:type="gramStart"/>
      <w:r w:rsidRPr="00834BE5">
        <w:rPr>
          <w:rFonts w:eastAsia="Calibri" w:cs="Times New Roman"/>
          <w:kern w:val="0"/>
          <w:sz w:val="28"/>
          <w:szCs w:val="28"/>
          <w:lang w:val="ru-RU" w:eastAsia="en-US" w:bidi="ar-SA"/>
        </w:rPr>
        <w:t>Шамова</w:t>
      </w:r>
      <w:proofErr w:type="gramEnd"/>
      <w:r w:rsidRPr="00834BE5">
        <w:rPr>
          <w:rFonts w:eastAsia="Calibri" w:cs="Times New Roman"/>
          <w:kern w:val="0"/>
          <w:sz w:val="28"/>
          <w:szCs w:val="28"/>
          <w:lang w:val="ru-RU" w:eastAsia="en-US" w:bidi="ar-SA"/>
        </w:rPr>
        <w:t>, Т. И. Управление образовательными системами: учеб ... - М.: Педагогика, 1991. - 191 с.</w:t>
      </w:r>
    </w:p>
    <w:p w14:paraId="67973503" w14:textId="12CA5276"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C576BF">
        <w:rPr>
          <w:rFonts w:eastAsia="Calibri" w:cs="Times New Roman"/>
          <w:kern w:val="0"/>
          <w:sz w:val="28"/>
          <w:szCs w:val="28"/>
          <w:lang w:val="ru-RU" w:eastAsia="en-US" w:bidi="ar-SA"/>
        </w:rPr>
        <w:t>8</w:t>
      </w:r>
      <w:r w:rsidRPr="00834BE5">
        <w:rPr>
          <w:rFonts w:eastAsia="Calibri" w:cs="Times New Roman"/>
          <w:kern w:val="0"/>
          <w:sz w:val="28"/>
          <w:szCs w:val="28"/>
          <w:lang w:val="ru-RU" w:eastAsia="en-US" w:bidi="ar-SA"/>
        </w:rPr>
        <w:t xml:space="preserve"> Скаткин М.Н. Проблемы современной дидактики.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1980.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153 с.</w:t>
      </w:r>
    </w:p>
    <w:p w14:paraId="2EE332FD" w14:textId="4835F98F"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21</w:t>
      </w:r>
      <w:r w:rsidR="00C576BF">
        <w:rPr>
          <w:rFonts w:eastAsia="Calibri" w:cs="Times New Roman"/>
          <w:kern w:val="0"/>
          <w:sz w:val="28"/>
          <w:szCs w:val="28"/>
          <w:lang w:val="ru-RU" w:eastAsia="en-US" w:bidi="ar-SA"/>
        </w:rPr>
        <w:t>9</w:t>
      </w:r>
      <w:r w:rsidRPr="00834BE5">
        <w:rPr>
          <w:rFonts w:eastAsia="Calibri" w:cs="Times New Roman"/>
          <w:kern w:val="0"/>
          <w:sz w:val="28"/>
          <w:szCs w:val="28"/>
          <w:lang w:val="ru-RU" w:eastAsia="en-US" w:bidi="ar-SA"/>
        </w:rPr>
        <w:t xml:space="preserve"> Маркова</w:t>
      </w:r>
      <w:r w:rsidR="00BC46D2">
        <w:rPr>
          <w:rFonts w:eastAsia="Calibri" w:cs="Times New Roman"/>
          <w:kern w:val="0"/>
          <w:sz w:val="28"/>
          <w:szCs w:val="28"/>
          <w:lang w:val="ru-RU" w:eastAsia="en-US" w:bidi="ar-SA"/>
        </w:rPr>
        <w:t xml:space="preserve"> </w:t>
      </w:r>
      <w:proofErr w:type="gramStart"/>
      <w:r w:rsidRPr="00834BE5">
        <w:rPr>
          <w:rFonts w:eastAsia="Calibri" w:cs="Times New Roman"/>
          <w:kern w:val="0"/>
          <w:sz w:val="28"/>
          <w:szCs w:val="28"/>
          <w:lang w:val="ru-RU" w:eastAsia="en-US" w:bidi="ar-SA"/>
        </w:rPr>
        <w:t>А.К.</w:t>
      </w:r>
      <w:proofErr w:type="gramEnd"/>
      <w:r w:rsidRPr="00834BE5">
        <w:rPr>
          <w:rFonts w:eastAsia="Calibri" w:cs="Times New Roman"/>
          <w:kern w:val="0"/>
          <w:sz w:val="28"/>
          <w:szCs w:val="28"/>
          <w:lang w:val="ru-RU" w:eastAsia="en-US" w:bidi="ar-SA"/>
        </w:rPr>
        <w:t xml:space="preserve"> Психология труда учителя: книга для учителя. - М.: Просвещение, 1993.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С. </w:t>
      </w:r>
      <w:proofErr w:type="gramStart"/>
      <w:r w:rsidRPr="00834BE5">
        <w:rPr>
          <w:rFonts w:eastAsia="Calibri" w:cs="Times New Roman"/>
          <w:kern w:val="0"/>
          <w:sz w:val="28"/>
          <w:szCs w:val="28"/>
          <w:lang w:val="ru-RU" w:eastAsia="en-US" w:bidi="ar-SA"/>
        </w:rPr>
        <w:t>34-35</w:t>
      </w:r>
      <w:proofErr w:type="gramEnd"/>
      <w:r w:rsidRPr="00834BE5">
        <w:rPr>
          <w:rFonts w:eastAsia="Calibri" w:cs="Times New Roman"/>
          <w:kern w:val="0"/>
          <w:sz w:val="28"/>
          <w:szCs w:val="28"/>
          <w:lang w:val="ru-RU" w:eastAsia="en-US" w:bidi="ar-SA"/>
        </w:rPr>
        <w:t>.</w:t>
      </w:r>
    </w:p>
    <w:p w14:paraId="31F05571" w14:textId="7B5D545D"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w:t>
      </w:r>
      <w:r w:rsidR="005F2003">
        <w:rPr>
          <w:rFonts w:eastAsia="Calibri" w:cs="Times New Roman"/>
          <w:kern w:val="0"/>
          <w:sz w:val="28"/>
          <w:szCs w:val="28"/>
          <w:lang w:val="ru-RU" w:eastAsia="en-US" w:bidi="ar-SA"/>
        </w:rPr>
        <w:t>20</w:t>
      </w:r>
      <w:r w:rsidRPr="00834BE5">
        <w:rPr>
          <w:rFonts w:eastAsia="Calibri" w:cs="Times New Roman"/>
          <w:kern w:val="0"/>
          <w:sz w:val="28"/>
          <w:szCs w:val="28"/>
          <w:lang w:val="ru-RU" w:eastAsia="en-US" w:bidi="ar-SA"/>
        </w:rPr>
        <w:t xml:space="preserve"> Сластенин В.А. Профессиональная готовность учителя к воспитательной работе: содержание, структура, функционирование. Профессиональная подготовка учителя в системе высшего образования. - М.: МГПИ им. </w:t>
      </w:r>
      <w:proofErr w:type="gramStart"/>
      <w:r w:rsidRPr="00834BE5">
        <w:rPr>
          <w:rFonts w:eastAsia="Calibri" w:cs="Times New Roman"/>
          <w:kern w:val="0"/>
          <w:sz w:val="28"/>
          <w:szCs w:val="28"/>
          <w:lang w:val="ru-RU" w:eastAsia="en-US" w:bidi="ar-SA"/>
        </w:rPr>
        <w:t>В.И.</w:t>
      </w:r>
      <w:proofErr w:type="gramEnd"/>
      <w:r w:rsidRPr="00834BE5">
        <w:rPr>
          <w:rFonts w:eastAsia="Calibri" w:cs="Times New Roman"/>
          <w:kern w:val="0"/>
          <w:sz w:val="28"/>
          <w:szCs w:val="28"/>
          <w:lang w:val="ru-RU" w:eastAsia="en-US" w:bidi="ar-SA"/>
        </w:rPr>
        <w:t xml:space="preserve"> Ленина, 1982. - 220 с.</w:t>
      </w:r>
    </w:p>
    <w:p w14:paraId="5CA19BA6" w14:textId="7B494812"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5F2003">
        <w:rPr>
          <w:rFonts w:eastAsia="Calibri" w:cs="Times New Roman"/>
          <w:kern w:val="0"/>
          <w:sz w:val="28"/>
          <w:szCs w:val="28"/>
          <w:lang w:val="ru-RU" w:eastAsia="en-US" w:bidi="ar-SA"/>
        </w:rPr>
        <w:t>1</w:t>
      </w:r>
      <w:r w:rsidRPr="00834BE5">
        <w:rPr>
          <w:rFonts w:eastAsia="Calibri" w:cs="Times New Roman"/>
          <w:kern w:val="0"/>
          <w:sz w:val="28"/>
          <w:szCs w:val="28"/>
          <w:lang w:val="ru-RU" w:eastAsia="en-US" w:bidi="ar-SA"/>
        </w:rPr>
        <w:t xml:space="preserve"> Кузьмина </w:t>
      </w:r>
      <w:proofErr w:type="gramStart"/>
      <w:r w:rsidRPr="00834BE5">
        <w:rPr>
          <w:rFonts w:eastAsia="Calibri" w:cs="Times New Roman"/>
          <w:kern w:val="0"/>
          <w:sz w:val="28"/>
          <w:szCs w:val="28"/>
          <w:lang w:val="ru-RU" w:eastAsia="en-US" w:bidi="ar-SA"/>
        </w:rPr>
        <w:t>Н.В.</w:t>
      </w:r>
      <w:proofErr w:type="gramEnd"/>
      <w:r w:rsidRPr="00834BE5">
        <w:rPr>
          <w:rFonts w:eastAsia="Calibri" w:cs="Times New Roman"/>
          <w:kern w:val="0"/>
          <w:sz w:val="28"/>
          <w:szCs w:val="28"/>
          <w:lang w:val="ru-RU" w:eastAsia="en-US" w:bidi="ar-SA"/>
        </w:rPr>
        <w:t xml:space="preserve"> Профессионализм личности преподавателя и мастера производственного обучения.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Высшая школа, 1990.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119 с.</w:t>
      </w:r>
    </w:p>
    <w:p w14:paraId="64C7C791" w14:textId="11BDFBF3"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420D2A">
        <w:rPr>
          <w:rFonts w:eastAsia="Calibri" w:cs="Times New Roman"/>
          <w:kern w:val="0"/>
          <w:sz w:val="28"/>
          <w:szCs w:val="28"/>
          <w:lang w:val="ru-RU" w:eastAsia="en-US" w:bidi="ar-SA"/>
        </w:rPr>
        <w:t>2</w:t>
      </w:r>
      <w:r w:rsidRPr="00834BE5">
        <w:rPr>
          <w:rFonts w:eastAsia="Calibri" w:cs="Times New Roman"/>
          <w:kern w:val="0"/>
          <w:sz w:val="28"/>
          <w:szCs w:val="28"/>
          <w:lang w:val="ru-RU" w:eastAsia="en-US" w:bidi="ar-SA"/>
        </w:rPr>
        <w:t xml:space="preserve"> Зимняя И.А. Компетентностный подход. Каково его место в системе современных подходов к проблемам образования (теоретико-методологический аспект) // Высшее образование сегодня. - 2006. - №8.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С. </w:t>
      </w:r>
      <w:proofErr w:type="gramStart"/>
      <w:r w:rsidRPr="00834BE5">
        <w:rPr>
          <w:rFonts w:eastAsia="Calibri" w:cs="Times New Roman"/>
          <w:kern w:val="0"/>
          <w:sz w:val="28"/>
          <w:szCs w:val="28"/>
          <w:lang w:val="ru-RU" w:eastAsia="en-US" w:bidi="ar-SA"/>
        </w:rPr>
        <w:t>18-27</w:t>
      </w:r>
      <w:proofErr w:type="gramEnd"/>
      <w:r w:rsidRPr="00834BE5">
        <w:rPr>
          <w:rFonts w:eastAsia="Calibri" w:cs="Times New Roman"/>
          <w:kern w:val="0"/>
          <w:sz w:val="28"/>
          <w:szCs w:val="28"/>
          <w:lang w:val="ru-RU" w:eastAsia="en-US" w:bidi="ar-SA"/>
        </w:rPr>
        <w:t>.</w:t>
      </w:r>
    </w:p>
    <w:p w14:paraId="7DE7460C" w14:textId="2F2EA422"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E501DA">
        <w:rPr>
          <w:rFonts w:eastAsia="Calibri" w:cs="Times New Roman"/>
          <w:kern w:val="0"/>
          <w:sz w:val="28"/>
          <w:szCs w:val="28"/>
          <w:lang w:val="ru-RU" w:eastAsia="en-US" w:bidi="ar-SA"/>
        </w:rPr>
        <w:t>3</w:t>
      </w:r>
      <w:r w:rsidRPr="00834BE5">
        <w:rPr>
          <w:rFonts w:eastAsia="Calibri" w:cs="Times New Roman"/>
          <w:kern w:val="0"/>
          <w:sz w:val="28"/>
          <w:szCs w:val="28"/>
          <w:lang w:val="ru-RU" w:eastAsia="en-US" w:bidi="ar-SA"/>
        </w:rPr>
        <w:t xml:space="preserve"> Митина </w:t>
      </w:r>
      <w:proofErr w:type="gramStart"/>
      <w:r w:rsidRPr="00834BE5">
        <w:rPr>
          <w:rFonts w:eastAsia="Calibri" w:cs="Times New Roman"/>
          <w:kern w:val="0"/>
          <w:sz w:val="28"/>
          <w:szCs w:val="28"/>
          <w:lang w:val="ru-RU" w:eastAsia="en-US" w:bidi="ar-SA"/>
        </w:rPr>
        <w:t>Л.М.</w:t>
      </w:r>
      <w:proofErr w:type="gramEnd"/>
      <w:r w:rsidRPr="00834BE5">
        <w:rPr>
          <w:rFonts w:eastAsia="Calibri" w:cs="Times New Roman"/>
          <w:kern w:val="0"/>
          <w:sz w:val="28"/>
          <w:szCs w:val="28"/>
          <w:lang w:val="ru-RU" w:eastAsia="en-US" w:bidi="ar-SA"/>
        </w:rPr>
        <w:t xml:space="preserve"> Учитель как личность и профессионал: психологические проблемы.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Дело, 1994.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216 с.</w:t>
      </w:r>
    </w:p>
    <w:p w14:paraId="4A44A315" w14:textId="5F3516F9"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2129EA">
        <w:rPr>
          <w:rFonts w:eastAsia="Calibri" w:cs="Times New Roman"/>
          <w:kern w:val="0"/>
          <w:sz w:val="28"/>
          <w:szCs w:val="28"/>
          <w:lang w:val="ru-RU" w:eastAsia="en-US" w:bidi="ar-SA"/>
        </w:rPr>
        <w:t>4</w:t>
      </w:r>
      <w:r w:rsidRPr="00834BE5">
        <w:rPr>
          <w:rFonts w:eastAsia="Calibri" w:cs="Times New Roman"/>
          <w:kern w:val="0"/>
          <w:sz w:val="28"/>
          <w:szCs w:val="28"/>
          <w:lang w:val="ru-RU" w:eastAsia="en-US" w:bidi="ar-SA"/>
        </w:rPr>
        <w:t xml:space="preserve"> Кан-Калик В.А., Никандров </w:t>
      </w:r>
      <w:proofErr w:type="gramStart"/>
      <w:r w:rsidRPr="00834BE5">
        <w:rPr>
          <w:rFonts w:eastAsia="Calibri" w:cs="Times New Roman"/>
          <w:kern w:val="0"/>
          <w:sz w:val="28"/>
          <w:szCs w:val="28"/>
          <w:lang w:val="ru-RU" w:eastAsia="en-US" w:bidi="ar-SA"/>
        </w:rPr>
        <w:t>Н.Д.</w:t>
      </w:r>
      <w:proofErr w:type="gramEnd"/>
      <w:r w:rsidRPr="00834BE5">
        <w:rPr>
          <w:rFonts w:eastAsia="Calibri" w:cs="Times New Roman"/>
          <w:kern w:val="0"/>
          <w:sz w:val="28"/>
          <w:szCs w:val="28"/>
          <w:lang w:val="ru-RU" w:eastAsia="en-US" w:bidi="ar-SA"/>
        </w:rPr>
        <w:t xml:space="preserve"> Педагогическое творчество. - М.: Педагогика, 1990. - 140 с.</w:t>
      </w:r>
    </w:p>
    <w:p w14:paraId="409F8216" w14:textId="231C8C65"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315E71">
        <w:rPr>
          <w:rFonts w:eastAsia="Calibri" w:cs="Times New Roman"/>
          <w:kern w:val="0"/>
          <w:sz w:val="28"/>
          <w:szCs w:val="28"/>
          <w:lang w:val="ru-RU" w:eastAsia="en-US" w:bidi="ar-SA"/>
        </w:rPr>
        <w:t>5</w:t>
      </w:r>
      <w:r w:rsidRPr="00834BE5">
        <w:rPr>
          <w:rFonts w:eastAsia="Calibri" w:cs="Times New Roman"/>
          <w:kern w:val="0"/>
          <w:sz w:val="28"/>
          <w:szCs w:val="28"/>
          <w:lang w:val="ru-RU" w:eastAsia="en-US" w:bidi="ar-SA"/>
        </w:rPr>
        <w:t xml:space="preserve"> Фребель Ф. Избранные сочинения Фридриха Фребелл. - М.: Тихомиров, 1966. - Т. 1.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122 с.</w:t>
      </w:r>
    </w:p>
    <w:p w14:paraId="145FF8FA" w14:textId="0413EDB5" w:rsidR="00E04255" w:rsidRPr="00834BE5" w:rsidRDefault="00E04255"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0C1BC9">
        <w:rPr>
          <w:rFonts w:eastAsia="Calibri" w:cs="Times New Roman"/>
          <w:kern w:val="0"/>
          <w:sz w:val="28"/>
          <w:szCs w:val="28"/>
          <w:lang w:val="ru-RU" w:eastAsia="en-US" w:bidi="ar-SA"/>
        </w:rPr>
        <w:t>6</w:t>
      </w:r>
      <w:r w:rsidRPr="00834BE5">
        <w:rPr>
          <w:rFonts w:eastAsia="Calibri" w:cs="Times New Roman"/>
          <w:kern w:val="0"/>
          <w:sz w:val="28"/>
          <w:szCs w:val="28"/>
          <w:lang w:val="ru-RU" w:eastAsia="en-US" w:bidi="ar-SA"/>
        </w:rPr>
        <w:t xml:space="preserve"> </w:t>
      </w:r>
      <w:r w:rsidR="003D638C" w:rsidRPr="00834BE5">
        <w:rPr>
          <w:rFonts w:eastAsia="Calibri" w:cs="Times New Roman"/>
          <w:kern w:val="0"/>
          <w:sz w:val="28"/>
          <w:szCs w:val="28"/>
          <w:lang w:val="ru-RU" w:eastAsia="en-US" w:bidi="ar-SA"/>
        </w:rPr>
        <w:t xml:space="preserve">Реуцкая Н.А. Детский сад на рубеже веков. </w:t>
      </w:r>
      <w:r w:rsidR="00521D65">
        <w:rPr>
          <w:rFonts w:eastAsia="Calibri" w:cs="Times New Roman"/>
          <w:kern w:val="0"/>
          <w:sz w:val="28"/>
          <w:szCs w:val="28"/>
          <w:lang w:val="ru-RU" w:eastAsia="en-US" w:bidi="ar-SA"/>
        </w:rPr>
        <w:t>-</w:t>
      </w:r>
      <w:r w:rsidR="003D638C" w:rsidRPr="00834BE5">
        <w:rPr>
          <w:rFonts w:eastAsia="Calibri" w:cs="Times New Roman"/>
          <w:kern w:val="0"/>
          <w:sz w:val="28"/>
          <w:szCs w:val="28"/>
          <w:lang w:val="ru-RU" w:eastAsia="en-US" w:bidi="ar-SA"/>
        </w:rPr>
        <w:t xml:space="preserve"> М.: Профиздат, 2021. </w:t>
      </w:r>
      <w:r w:rsidR="00521D65">
        <w:rPr>
          <w:rFonts w:eastAsia="Calibri" w:cs="Times New Roman"/>
          <w:kern w:val="0"/>
          <w:sz w:val="28"/>
          <w:szCs w:val="28"/>
          <w:lang w:val="ru-RU" w:eastAsia="en-US" w:bidi="ar-SA"/>
        </w:rPr>
        <w:t>-</w:t>
      </w:r>
      <w:r w:rsidR="003D638C" w:rsidRPr="00834BE5">
        <w:rPr>
          <w:rFonts w:eastAsia="Calibri" w:cs="Times New Roman"/>
          <w:kern w:val="0"/>
          <w:sz w:val="28"/>
          <w:szCs w:val="28"/>
          <w:lang w:val="ru-RU" w:eastAsia="en-US" w:bidi="ar-SA"/>
        </w:rPr>
        <w:t xml:space="preserve"> 125 с.</w:t>
      </w:r>
    </w:p>
    <w:p w14:paraId="39CD77EE" w14:textId="5AF6B340" w:rsidR="003D638C" w:rsidRPr="00834BE5" w:rsidRDefault="003D638C"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8D2EA6">
        <w:rPr>
          <w:rFonts w:eastAsia="Calibri" w:cs="Times New Roman"/>
          <w:kern w:val="0"/>
          <w:sz w:val="28"/>
          <w:szCs w:val="28"/>
          <w:lang w:val="ru-RU" w:eastAsia="en-US" w:bidi="ar-SA"/>
        </w:rPr>
        <w:t>7</w:t>
      </w:r>
      <w:r w:rsidRPr="00834BE5">
        <w:rPr>
          <w:rFonts w:eastAsia="Calibri" w:cs="Times New Roman"/>
          <w:kern w:val="0"/>
          <w:sz w:val="28"/>
          <w:szCs w:val="28"/>
          <w:lang w:val="ru-RU" w:eastAsia="en-US" w:bidi="ar-SA"/>
        </w:rPr>
        <w:t xml:space="preserve"> Логинова </w:t>
      </w:r>
      <w:proofErr w:type="gramStart"/>
      <w:r w:rsidRPr="00834BE5">
        <w:rPr>
          <w:rFonts w:eastAsia="Calibri" w:cs="Times New Roman"/>
          <w:kern w:val="0"/>
          <w:sz w:val="28"/>
          <w:szCs w:val="28"/>
          <w:lang w:val="ru-RU" w:eastAsia="en-US" w:bidi="ar-SA"/>
        </w:rPr>
        <w:t>В.И.</w:t>
      </w:r>
      <w:proofErr w:type="gramEnd"/>
      <w:r w:rsidRPr="00834BE5">
        <w:rPr>
          <w:rFonts w:eastAsia="Calibri" w:cs="Times New Roman"/>
          <w:kern w:val="0"/>
          <w:sz w:val="28"/>
          <w:szCs w:val="28"/>
          <w:lang w:val="ru-RU" w:eastAsia="en-US" w:bidi="ar-SA"/>
        </w:rPr>
        <w:t xml:space="preserve"> Учебное пособие для студентов пед. ин-тов по спец. «Дошкольная педагогика и психология».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М.: Просвещение, 2023, 285 с.</w:t>
      </w:r>
    </w:p>
    <w:p w14:paraId="17999921" w14:textId="0B381485" w:rsidR="003D638C" w:rsidRPr="00834BE5" w:rsidRDefault="003D638C"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22</w:t>
      </w:r>
      <w:r w:rsidR="002E7410">
        <w:rPr>
          <w:rFonts w:eastAsia="Calibri" w:cs="Times New Roman"/>
          <w:kern w:val="0"/>
          <w:sz w:val="28"/>
          <w:szCs w:val="28"/>
          <w:lang w:val="ru-RU" w:eastAsia="en-US" w:bidi="ar-SA"/>
        </w:rPr>
        <w:t>8</w:t>
      </w:r>
      <w:r w:rsidRPr="00834BE5">
        <w:rPr>
          <w:rFonts w:eastAsia="Calibri" w:cs="Times New Roman"/>
          <w:kern w:val="0"/>
          <w:sz w:val="28"/>
          <w:szCs w:val="28"/>
          <w:lang w:val="ru-RU" w:eastAsia="en-US" w:bidi="ar-SA"/>
        </w:rPr>
        <w:t xml:space="preserve"> Загвязинский В. И. Методология педагогического исследования: учебное пособие для вузов / В. И. Загвязинский. - 2-е изд., испр</w:t>
      </w:r>
      <w:proofErr w:type="gramStart"/>
      <w:r w:rsidRPr="00834BE5">
        <w:rPr>
          <w:rFonts w:eastAsia="Calibri" w:cs="Times New Roman"/>
          <w:kern w:val="0"/>
          <w:sz w:val="28"/>
          <w:szCs w:val="28"/>
          <w:lang w:val="ru-RU" w:eastAsia="en-US" w:bidi="ar-SA"/>
        </w:rPr>
        <w:t>.</w:t>
      </w:r>
      <w:proofErr w:type="gramEnd"/>
      <w:r w:rsidRPr="00834BE5">
        <w:rPr>
          <w:rFonts w:eastAsia="Calibri" w:cs="Times New Roman"/>
          <w:kern w:val="0"/>
          <w:sz w:val="28"/>
          <w:szCs w:val="28"/>
          <w:lang w:val="ru-RU" w:eastAsia="en-US" w:bidi="ar-SA"/>
        </w:rPr>
        <w:t xml:space="preserve"> и доп. -М</w:t>
      </w:r>
      <w:r w:rsidR="001A0E68">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Юрайт, 2022. - 105 с.</w:t>
      </w:r>
    </w:p>
    <w:p w14:paraId="2622387E" w14:textId="63425BE4" w:rsidR="003D638C" w:rsidRPr="00834BE5" w:rsidRDefault="003D638C"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 xml:space="preserve">228 Поташник, М.М. Педагогическое творчество: проблемы развития и опыт: пособие для учителя. Серия: Педагогическая библиотека. Радянська школа, 1988 г.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167 с.</w:t>
      </w:r>
    </w:p>
    <w:p w14:paraId="561C2E30" w14:textId="6A789AF8" w:rsidR="003D638C" w:rsidRPr="00834BE5" w:rsidRDefault="003D638C"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 xml:space="preserve">229 Сорокоумова </w:t>
      </w:r>
      <w:proofErr w:type="gramStart"/>
      <w:r w:rsidRPr="00834BE5">
        <w:rPr>
          <w:rFonts w:eastAsia="Calibri" w:cs="Times New Roman"/>
          <w:kern w:val="0"/>
          <w:sz w:val="28"/>
          <w:szCs w:val="28"/>
          <w:lang w:val="ru-RU" w:eastAsia="en-US" w:bidi="ar-SA"/>
        </w:rPr>
        <w:t>Г.В.</w:t>
      </w:r>
      <w:proofErr w:type="gramEnd"/>
      <w:r w:rsidRPr="00834BE5">
        <w:rPr>
          <w:rFonts w:eastAsia="Calibri" w:cs="Times New Roman"/>
          <w:kern w:val="0"/>
          <w:sz w:val="28"/>
          <w:szCs w:val="28"/>
          <w:lang w:val="ru-RU" w:eastAsia="en-US" w:bidi="ar-SA"/>
        </w:rPr>
        <w:t xml:space="preserve"> Использование современных активных методов обучения на занятиях по психологическим дисциплинам / </w:t>
      </w:r>
      <w:proofErr w:type="gramStart"/>
      <w:r w:rsidRPr="00834BE5">
        <w:rPr>
          <w:rFonts w:eastAsia="Calibri" w:cs="Times New Roman"/>
          <w:kern w:val="0"/>
          <w:sz w:val="28"/>
          <w:szCs w:val="28"/>
          <w:lang w:val="ru-RU" w:eastAsia="en-US" w:bidi="ar-SA"/>
        </w:rPr>
        <w:t>Г.В.</w:t>
      </w:r>
      <w:proofErr w:type="gramEnd"/>
      <w:r w:rsidRPr="00834BE5">
        <w:rPr>
          <w:rFonts w:eastAsia="Calibri" w:cs="Times New Roman"/>
          <w:kern w:val="0"/>
          <w:sz w:val="28"/>
          <w:szCs w:val="28"/>
          <w:lang w:val="ru-RU" w:eastAsia="en-US" w:bidi="ar-SA"/>
        </w:rPr>
        <w:t xml:space="preserve"> Сорокоумова // Современная образовательная среда: теория и практика: сборник материалов Международной научно-практической конференции / редколлегия: </w:t>
      </w:r>
      <w:proofErr w:type="gramStart"/>
      <w:r w:rsidRPr="00834BE5">
        <w:rPr>
          <w:rFonts w:eastAsia="Calibri" w:cs="Times New Roman"/>
          <w:kern w:val="0"/>
          <w:sz w:val="28"/>
          <w:szCs w:val="28"/>
          <w:lang w:val="ru-RU" w:eastAsia="en-US" w:bidi="ar-SA"/>
        </w:rPr>
        <w:t>О.Н.</w:t>
      </w:r>
      <w:proofErr w:type="gramEnd"/>
      <w:r w:rsidRPr="00834BE5">
        <w:rPr>
          <w:rFonts w:eastAsia="Calibri" w:cs="Times New Roman"/>
          <w:kern w:val="0"/>
          <w:sz w:val="28"/>
          <w:szCs w:val="28"/>
          <w:lang w:val="ru-RU" w:eastAsia="en-US" w:bidi="ar-SA"/>
        </w:rPr>
        <w:t xml:space="preserve"> Широков [идр.].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2018.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С. </w:t>
      </w:r>
      <w:proofErr w:type="gramStart"/>
      <w:r w:rsidRPr="00834BE5">
        <w:rPr>
          <w:rFonts w:eastAsia="Calibri" w:cs="Times New Roman"/>
          <w:kern w:val="0"/>
          <w:sz w:val="28"/>
          <w:szCs w:val="28"/>
          <w:lang w:val="ru-RU" w:eastAsia="en-US" w:bidi="ar-SA"/>
        </w:rPr>
        <w:t>71</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79</w:t>
      </w:r>
      <w:proofErr w:type="gramEnd"/>
      <w:r w:rsidRPr="00834BE5">
        <w:rPr>
          <w:rFonts w:eastAsia="Calibri" w:cs="Times New Roman"/>
          <w:kern w:val="0"/>
          <w:sz w:val="28"/>
          <w:szCs w:val="28"/>
          <w:lang w:val="ru-RU" w:eastAsia="en-US" w:bidi="ar-SA"/>
        </w:rPr>
        <w:t>.</w:t>
      </w:r>
    </w:p>
    <w:p w14:paraId="0F8407B9" w14:textId="1CE67766" w:rsidR="003D638C" w:rsidRPr="00834BE5" w:rsidRDefault="003D638C"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 xml:space="preserve">230 Ердембекова </w:t>
      </w:r>
      <w:proofErr w:type="gramStart"/>
      <w:r w:rsidRPr="00834BE5">
        <w:rPr>
          <w:rFonts w:eastAsia="Calibri" w:cs="Times New Roman"/>
          <w:kern w:val="0"/>
          <w:sz w:val="28"/>
          <w:szCs w:val="28"/>
          <w:lang w:val="ru-RU" w:eastAsia="en-US" w:bidi="ar-SA"/>
        </w:rPr>
        <w:t>Д.А.</w:t>
      </w:r>
      <w:proofErr w:type="gramEnd"/>
      <w:r w:rsidRPr="00834BE5">
        <w:rPr>
          <w:rFonts w:eastAsia="Calibri" w:cs="Times New Roman"/>
          <w:kern w:val="0"/>
          <w:sz w:val="28"/>
          <w:szCs w:val="28"/>
          <w:lang w:val="ru-RU" w:eastAsia="en-US" w:bidi="ar-SA"/>
        </w:rPr>
        <w:t>, Булшек</w:t>
      </w:r>
      <w:r w:rsidR="00F23B85">
        <w:rPr>
          <w:rFonts w:eastAsia="Calibri" w:cs="Times New Roman"/>
          <w:kern w:val="0"/>
          <w:sz w:val="28"/>
          <w:szCs w:val="28"/>
          <w:lang w:val="ru-RU" w:eastAsia="en-US" w:bidi="ar-SA"/>
        </w:rPr>
        <w:t>ба</w:t>
      </w:r>
      <w:r w:rsidRPr="00834BE5">
        <w:rPr>
          <w:rFonts w:eastAsia="Calibri" w:cs="Times New Roman"/>
          <w:kern w:val="0"/>
          <w:sz w:val="28"/>
          <w:szCs w:val="28"/>
          <w:lang w:val="ru-RU" w:eastAsia="en-US" w:bidi="ar-SA"/>
        </w:rPr>
        <w:t xml:space="preserve">ева </w:t>
      </w:r>
      <w:proofErr w:type="gramStart"/>
      <w:r w:rsidRPr="00834BE5">
        <w:rPr>
          <w:rFonts w:eastAsia="Calibri" w:cs="Times New Roman"/>
          <w:kern w:val="0"/>
          <w:sz w:val="28"/>
          <w:szCs w:val="28"/>
          <w:lang w:val="ru-RU" w:eastAsia="en-US" w:bidi="ar-SA"/>
        </w:rPr>
        <w:t>А.И.</w:t>
      </w:r>
      <w:proofErr w:type="gramEnd"/>
      <w:r w:rsidRPr="00834BE5">
        <w:rPr>
          <w:rFonts w:eastAsia="Calibri" w:cs="Times New Roman"/>
          <w:kern w:val="0"/>
          <w:sz w:val="28"/>
          <w:szCs w:val="28"/>
          <w:lang w:val="ru-RU" w:eastAsia="en-US" w:bidi="ar-SA"/>
        </w:rPr>
        <w:t xml:space="preserve"> Мектепке дейінгі оқыту мен </w:t>
      </w:r>
      <w:r w:rsidRPr="00834BE5">
        <w:rPr>
          <w:rFonts w:eastAsia="Calibri" w:cs="Times New Roman"/>
          <w:kern w:val="0"/>
          <w:sz w:val="28"/>
          <w:szCs w:val="28"/>
          <w:lang w:val="ru-RU" w:eastAsia="en-US" w:bidi="ar-SA"/>
        </w:rPr>
        <w:lastRenderedPageBreak/>
        <w:t xml:space="preserve">тәрбиелеудегі Реджио педагогика (баланың 100 тілі): оқу -әдіст. құрал.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Алматы: Қазақ университеті, 2024. </w:t>
      </w:r>
      <w:r w:rsidR="00521D65">
        <w:rPr>
          <w:rFonts w:eastAsia="Calibri" w:cs="Times New Roman"/>
          <w:kern w:val="0"/>
          <w:sz w:val="28"/>
          <w:szCs w:val="28"/>
          <w:lang w:val="ru-RU" w:eastAsia="en-US" w:bidi="ar-SA"/>
        </w:rPr>
        <w:t>-</w:t>
      </w:r>
      <w:r w:rsidRPr="00834BE5">
        <w:rPr>
          <w:rFonts w:eastAsia="Calibri" w:cs="Times New Roman"/>
          <w:kern w:val="0"/>
          <w:sz w:val="28"/>
          <w:szCs w:val="28"/>
          <w:lang w:val="ru-RU" w:eastAsia="en-US" w:bidi="ar-SA"/>
        </w:rPr>
        <w:t xml:space="preserve"> 188 б.</w:t>
      </w:r>
    </w:p>
    <w:p w14:paraId="08A705DB" w14:textId="592AC6A9" w:rsidR="003D638C" w:rsidRPr="00EB04CF" w:rsidRDefault="003D638C" w:rsidP="006E0AFD">
      <w:pPr>
        <w:contextualSpacing/>
        <w:jc w:val="both"/>
        <w:rPr>
          <w:rFonts w:eastAsia="Calibri" w:cs="Times New Roman"/>
          <w:kern w:val="0"/>
          <w:sz w:val="28"/>
          <w:szCs w:val="28"/>
          <w:lang w:val="en-US" w:eastAsia="en-US" w:bidi="ar-SA"/>
        </w:rPr>
      </w:pPr>
      <w:r w:rsidRPr="00834BE5">
        <w:rPr>
          <w:rFonts w:eastAsia="Calibri" w:cs="Times New Roman"/>
          <w:kern w:val="0"/>
          <w:sz w:val="28"/>
          <w:szCs w:val="28"/>
          <w:lang w:val="en-US" w:eastAsia="en-US" w:bidi="ar-SA"/>
        </w:rPr>
        <w:t xml:space="preserve">231 Cadwell L. B. Bringing Reggio Emilia Home: An Innovative Approach to Early Childhood Education. </w:t>
      </w:r>
      <w:r w:rsidRPr="00EB04CF">
        <w:rPr>
          <w:rFonts w:eastAsia="Calibri" w:cs="Times New Roman"/>
          <w:kern w:val="0"/>
          <w:sz w:val="28"/>
          <w:szCs w:val="28"/>
          <w:lang w:val="en-US" w:eastAsia="en-US" w:bidi="ar-SA"/>
        </w:rPr>
        <w:t>New York: Teachers College Press, 1997. P.159.</w:t>
      </w:r>
    </w:p>
    <w:p w14:paraId="59142473" w14:textId="6F50785E" w:rsidR="003D638C" w:rsidRPr="00EB04CF" w:rsidRDefault="003D638C" w:rsidP="006E0AFD">
      <w:pPr>
        <w:contextualSpacing/>
        <w:jc w:val="both"/>
        <w:rPr>
          <w:rFonts w:eastAsia="Calibri" w:cs="Times New Roman"/>
          <w:kern w:val="0"/>
          <w:sz w:val="28"/>
          <w:szCs w:val="28"/>
          <w:lang w:val="en-US" w:eastAsia="en-US" w:bidi="ar-SA"/>
        </w:rPr>
      </w:pPr>
      <w:r w:rsidRPr="00834BE5">
        <w:rPr>
          <w:rFonts w:eastAsia="Calibri" w:cs="Times New Roman"/>
          <w:kern w:val="0"/>
          <w:sz w:val="28"/>
          <w:szCs w:val="28"/>
          <w:lang w:val="en-US" w:eastAsia="en-US" w:bidi="ar-SA"/>
        </w:rPr>
        <w:t xml:space="preserve">232 Çelik S., Tomris G. “A chain of interlocking rings”: Preschool teachers’ experiences regarding home-school collaboration with a focus on children with special needs and their parents in inclusive education. Children and Youth Services Review Volume 163, August 2024, 107700. </w:t>
      </w:r>
      <w:hyperlink r:id="rId43" w:history="1">
        <w:r w:rsidRPr="00834BE5">
          <w:rPr>
            <w:rStyle w:val="aa"/>
            <w:rFonts w:eastAsia="Calibri" w:cs="Times New Roman"/>
            <w:kern w:val="0"/>
            <w:sz w:val="28"/>
            <w:szCs w:val="28"/>
            <w:lang w:val="en-US" w:eastAsia="en-US" w:bidi="ar-SA"/>
          </w:rPr>
          <w:t>https</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www</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sciencedirect</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com</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science</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article</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abs</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pii</w:t>
        </w:r>
        <w:r w:rsidRPr="00EB04CF">
          <w:rPr>
            <w:rStyle w:val="aa"/>
            <w:rFonts w:eastAsia="Calibri" w:cs="Times New Roman"/>
            <w:kern w:val="0"/>
            <w:sz w:val="28"/>
            <w:szCs w:val="28"/>
            <w:lang w:val="en-US" w:eastAsia="en-US" w:bidi="ar-SA"/>
          </w:rPr>
          <w:t>/</w:t>
        </w:r>
        <w:r w:rsidRPr="00834BE5">
          <w:rPr>
            <w:rStyle w:val="aa"/>
            <w:rFonts w:eastAsia="Calibri" w:cs="Times New Roman"/>
            <w:kern w:val="0"/>
            <w:sz w:val="28"/>
            <w:szCs w:val="28"/>
            <w:lang w:val="en-US" w:eastAsia="en-US" w:bidi="ar-SA"/>
          </w:rPr>
          <w:t>S</w:t>
        </w:r>
        <w:r w:rsidRPr="00EB04CF">
          <w:rPr>
            <w:rStyle w:val="aa"/>
            <w:rFonts w:eastAsia="Calibri" w:cs="Times New Roman"/>
            <w:kern w:val="0"/>
            <w:sz w:val="28"/>
            <w:szCs w:val="28"/>
            <w:lang w:val="en-US" w:eastAsia="en-US" w:bidi="ar-SA"/>
          </w:rPr>
          <w:t>019074092400272</w:t>
        </w:r>
        <w:r w:rsidRPr="00834BE5">
          <w:rPr>
            <w:rStyle w:val="aa"/>
            <w:rFonts w:eastAsia="Calibri" w:cs="Times New Roman"/>
            <w:kern w:val="0"/>
            <w:sz w:val="28"/>
            <w:szCs w:val="28"/>
            <w:lang w:val="en-US" w:eastAsia="en-US" w:bidi="ar-SA"/>
          </w:rPr>
          <w:t>X</w:t>
        </w:r>
      </w:hyperlink>
    </w:p>
    <w:p w14:paraId="51729A34" w14:textId="2B522DFD" w:rsidR="003D638C" w:rsidRPr="00EB04CF" w:rsidRDefault="003D638C" w:rsidP="006E0AFD">
      <w:pPr>
        <w:contextualSpacing/>
        <w:jc w:val="both"/>
        <w:rPr>
          <w:rFonts w:eastAsia="Calibri" w:cs="Times New Roman"/>
          <w:kern w:val="0"/>
          <w:sz w:val="28"/>
          <w:szCs w:val="28"/>
          <w:lang w:val="ru-RU" w:eastAsia="en-US" w:bidi="ar-SA"/>
        </w:rPr>
      </w:pPr>
      <w:r w:rsidRPr="00834BE5">
        <w:rPr>
          <w:rFonts w:eastAsia="Calibri" w:cs="Times New Roman"/>
          <w:kern w:val="0"/>
          <w:sz w:val="28"/>
          <w:szCs w:val="28"/>
          <w:lang w:val="ru-RU" w:eastAsia="en-US" w:bidi="ar-SA"/>
        </w:rPr>
        <w:t xml:space="preserve">233 Ибрагимова </w:t>
      </w:r>
      <w:proofErr w:type="gramStart"/>
      <w:r w:rsidRPr="00834BE5">
        <w:rPr>
          <w:rFonts w:eastAsia="Calibri" w:cs="Times New Roman"/>
          <w:kern w:val="0"/>
          <w:sz w:val="28"/>
          <w:szCs w:val="28"/>
          <w:lang w:val="ru-RU" w:eastAsia="en-US" w:bidi="ar-SA"/>
        </w:rPr>
        <w:t>Г.К.</w:t>
      </w:r>
      <w:proofErr w:type="gramEnd"/>
      <w:r w:rsidRPr="00834BE5">
        <w:rPr>
          <w:rFonts w:eastAsia="Calibri" w:cs="Times New Roman"/>
          <w:kern w:val="0"/>
          <w:sz w:val="28"/>
          <w:szCs w:val="28"/>
          <w:lang w:val="ru-RU" w:eastAsia="en-US" w:bidi="ar-SA"/>
        </w:rPr>
        <w:t xml:space="preserve"> Оценка качества дошкольного образования (на примере дошкольных организаций Карагандинской области: дис.  ...  </w:t>
      </w:r>
      <w:r w:rsidRPr="00EB04CF">
        <w:rPr>
          <w:rFonts w:eastAsia="Calibri" w:cs="Times New Roman"/>
          <w:kern w:val="0"/>
          <w:sz w:val="28"/>
          <w:szCs w:val="28"/>
          <w:lang w:val="ru-RU" w:eastAsia="en-US" w:bidi="ar-SA"/>
        </w:rPr>
        <w:t>док. филос.   (</w:t>
      </w:r>
      <w:r w:rsidRPr="00834BE5">
        <w:rPr>
          <w:rFonts w:eastAsia="Calibri" w:cs="Times New Roman"/>
          <w:kern w:val="0"/>
          <w:sz w:val="28"/>
          <w:szCs w:val="28"/>
          <w:lang w:val="en-US" w:eastAsia="en-US" w:bidi="ar-SA"/>
        </w:rPr>
        <w:t>PhD</w:t>
      </w:r>
      <w:r w:rsidRPr="00EB04CF">
        <w:rPr>
          <w:rFonts w:eastAsia="Calibri" w:cs="Times New Roman"/>
          <w:kern w:val="0"/>
          <w:sz w:val="28"/>
          <w:szCs w:val="28"/>
          <w:lang w:val="ru-RU" w:eastAsia="en-US" w:bidi="ar-SA"/>
        </w:rPr>
        <w:t xml:space="preserve">). </w:t>
      </w:r>
      <w:r w:rsidR="00521D65">
        <w:rPr>
          <w:rFonts w:eastAsia="Calibri" w:cs="Times New Roman"/>
          <w:kern w:val="0"/>
          <w:sz w:val="28"/>
          <w:szCs w:val="28"/>
          <w:lang w:val="ru-RU" w:eastAsia="en-US" w:bidi="ar-SA"/>
        </w:rPr>
        <w:t>-</w:t>
      </w:r>
      <w:r w:rsidRPr="00EB04CF">
        <w:rPr>
          <w:rFonts w:eastAsia="Calibri" w:cs="Times New Roman"/>
          <w:kern w:val="0"/>
          <w:sz w:val="28"/>
          <w:szCs w:val="28"/>
          <w:lang w:val="ru-RU" w:eastAsia="en-US" w:bidi="ar-SA"/>
        </w:rPr>
        <w:t xml:space="preserve"> Спб., 2019. - 202 с.</w:t>
      </w:r>
    </w:p>
    <w:p w14:paraId="0F0620C0" w14:textId="7A2CD029" w:rsidR="003D638C" w:rsidRPr="00834BE5" w:rsidRDefault="003D638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234 Карабанова О.А. Организация развивающей предметно-пространственной</w:t>
      </w:r>
    </w:p>
    <w:p w14:paraId="4C474500" w14:textId="4843591F" w:rsidR="003D638C" w:rsidRPr="00834BE5" w:rsidRDefault="003D638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среды Методические рекомендации дляпедагогических работников дошкольных образовательных организаций и родителей детей дошкольного возраста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Федеральный институт развития образования, 2014.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96 с.</w:t>
      </w:r>
    </w:p>
    <w:p w14:paraId="039CD73E" w14:textId="4A9E535E" w:rsidR="003D638C" w:rsidRPr="00834BE5" w:rsidRDefault="003D638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235 Колесова Н.А. и др. От архитектуры детского сада к школьной архитектуре (Анализ современных зарубежных практик в условиях смены образовательного уклада) // Современное дошкольное образование. Теория и практика. 2020. №1. С. 24-37.</w:t>
      </w:r>
    </w:p>
    <w:p w14:paraId="532A2FF2" w14:textId="3E46C3AA" w:rsidR="003D638C" w:rsidRPr="00834BE5" w:rsidRDefault="003D638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236</w:t>
      </w:r>
      <w:r w:rsidR="00454F4F" w:rsidRPr="00834BE5">
        <w:rPr>
          <w:rFonts w:eastAsia="Calibri" w:cs="Times New Roman"/>
          <w:kern w:val="0"/>
          <w:sz w:val="28"/>
          <w:szCs w:val="28"/>
          <w:lang w:val="kk-KZ" w:eastAsia="en-US" w:bidi="ar-SA"/>
        </w:rPr>
        <w:t xml:space="preserve"> Шакирова Е. В. Оформление групповой комнаты // Дошкольное воспитание. 2018а. №9. С. 63-66.</w:t>
      </w:r>
    </w:p>
    <w:p w14:paraId="3BCD17DE" w14:textId="59FBB693" w:rsidR="00454F4F" w:rsidRPr="00834BE5" w:rsidRDefault="00454F4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237 </w:t>
      </w:r>
      <w:r w:rsidR="001919DF" w:rsidRPr="00834BE5">
        <w:rPr>
          <w:rFonts w:eastAsia="Calibri" w:cs="Times New Roman"/>
          <w:kern w:val="0"/>
          <w:sz w:val="28"/>
          <w:szCs w:val="28"/>
          <w:lang w:val="kk-KZ" w:eastAsia="en-US" w:bidi="ar-SA"/>
        </w:rPr>
        <w:t xml:space="preserve">Крежевских, О. В. Дошкольная педагогика. Организация предметно-развивающей среды доо: учебник для среднего профессионального образования / О. В. Крежевских. - 3-е изд., перераб. и доп. </w:t>
      </w:r>
      <w:r w:rsidR="001A0E68">
        <w:rPr>
          <w:rFonts w:eastAsia="Calibri" w:cs="Times New Roman"/>
          <w:kern w:val="0"/>
          <w:sz w:val="28"/>
          <w:szCs w:val="28"/>
          <w:lang w:val="kk-KZ" w:eastAsia="en-US" w:bidi="ar-SA"/>
        </w:rPr>
        <w:t>–</w:t>
      </w:r>
      <w:r w:rsidR="001919DF" w:rsidRPr="00834BE5">
        <w:rPr>
          <w:rFonts w:eastAsia="Calibri" w:cs="Times New Roman"/>
          <w:kern w:val="0"/>
          <w:sz w:val="28"/>
          <w:szCs w:val="28"/>
          <w:lang w:val="kk-KZ" w:eastAsia="en-US" w:bidi="ar-SA"/>
        </w:rPr>
        <w:t xml:space="preserve"> М</w:t>
      </w:r>
      <w:r w:rsidR="001A0E68">
        <w:rPr>
          <w:rFonts w:eastAsia="Calibri" w:cs="Times New Roman"/>
          <w:kern w:val="0"/>
          <w:sz w:val="28"/>
          <w:szCs w:val="28"/>
          <w:lang w:val="kk-KZ" w:eastAsia="en-US" w:bidi="ar-SA"/>
        </w:rPr>
        <w:t>.</w:t>
      </w:r>
      <w:r w:rsidR="001919DF" w:rsidRPr="00834BE5">
        <w:rPr>
          <w:rFonts w:eastAsia="Calibri" w:cs="Times New Roman"/>
          <w:kern w:val="0"/>
          <w:sz w:val="28"/>
          <w:szCs w:val="28"/>
          <w:lang w:val="kk-KZ" w:eastAsia="en-US" w:bidi="ar-SA"/>
        </w:rPr>
        <w:t>: Издательство Юрайт, 2026. - 144 с.</w:t>
      </w:r>
    </w:p>
    <w:p w14:paraId="1B78E618" w14:textId="6C8599F5" w:rsidR="001919DF" w:rsidRPr="00834BE5" w:rsidRDefault="001919D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238 Гнездилова Л.Н., Чуйкова Ж.В. Развивающая среда в дошкольной образовательной организации. </w:t>
      </w:r>
      <w:r w:rsidR="001A0E68">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1A0E68">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Учитель, 2013. - 128 с.</w:t>
      </w:r>
    </w:p>
    <w:p w14:paraId="017956E4" w14:textId="0BA669A7" w:rsidR="001919DF" w:rsidRPr="00834BE5" w:rsidRDefault="001919D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239 Щедрина, Т.В. Создание оптимальной предметно-развивающей среды в учреждении дошкольного образования: материалы семинара-практикума. </w:t>
      </w:r>
      <w:r w:rsidR="001A0E68">
        <w:rPr>
          <w:rFonts w:eastAsia="Calibri" w:cs="Times New Roman"/>
          <w:kern w:val="0"/>
          <w:sz w:val="28"/>
          <w:szCs w:val="28"/>
          <w:lang w:val="kk-KZ" w:eastAsia="en-US" w:bidi="ar-SA"/>
        </w:rPr>
        <w:t xml:space="preserve">- </w:t>
      </w:r>
      <w:r w:rsidRPr="00834BE5">
        <w:rPr>
          <w:rFonts w:eastAsia="Calibri" w:cs="Times New Roman"/>
          <w:kern w:val="0"/>
          <w:sz w:val="28"/>
          <w:szCs w:val="28"/>
          <w:lang w:val="kk-KZ" w:eastAsia="en-US" w:bidi="ar-SA"/>
        </w:rPr>
        <w:t>М., 2020, 53 с.</w:t>
      </w:r>
    </w:p>
    <w:p w14:paraId="2867F766" w14:textId="79785D4C" w:rsidR="001919DF" w:rsidRPr="00834BE5" w:rsidRDefault="001919DF"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240</w:t>
      </w:r>
      <w:r w:rsidR="006A5EBE" w:rsidRPr="00834BE5">
        <w:t xml:space="preserve"> </w:t>
      </w:r>
      <w:r w:rsidR="006A5EBE" w:rsidRPr="00834BE5">
        <w:rPr>
          <w:rFonts w:eastAsia="Calibri" w:cs="Times New Roman"/>
          <w:kern w:val="0"/>
          <w:sz w:val="28"/>
          <w:szCs w:val="28"/>
          <w:lang w:val="kk-KZ" w:eastAsia="en-US" w:bidi="ar-SA"/>
        </w:rPr>
        <w:t xml:space="preserve">Давыдов, В. В. Теория развивающего обучения / В. В. Давыдов. </w:t>
      </w:r>
      <w:r w:rsidR="00DD38E2" w:rsidRPr="00834BE5">
        <w:rPr>
          <w:rFonts w:eastAsia="Calibri" w:cs="Times New Roman"/>
          <w:kern w:val="0"/>
          <w:sz w:val="28"/>
          <w:szCs w:val="28"/>
          <w:lang w:val="kk-KZ" w:eastAsia="en-US" w:bidi="ar-SA"/>
        </w:rPr>
        <w:t>-</w:t>
      </w:r>
      <w:r w:rsidR="006A5EBE" w:rsidRPr="00834BE5">
        <w:rPr>
          <w:rFonts w:eastAsia="Calibri" w:cs="Times New Roman"/>
          <w:kern w:val="0"/>
          <w:sz w:val="28"/>
          <w:szCs w:val="28"/>
          <w:lang w:val="kk-KZ" w:eastAsia="en-US" w:bidi="ar-SA"/>
        </w:rPr>
        <w:t xml:space="preserve"> М.: ИНТОР, 1996. - 544 с.</w:t>
      </w:r>
    </w:p>
    <w:p w14:paraId="522D8763" w14:textId="5F7C5B00" w:rsidR="005901A6" w:rsidRPr="00834BE5" w:rsidRDefault="006A5EBE"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241 Гальперин П.Я. Основные результаты исследований по проблеме «формирование умственных действий и понятий»: дис.   …   док. пед. наук.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 1965.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67 с.</w:t>
      </w:r>
    </w:p>
    <w:p w14:paraId="717E6181" w14:textId="347B0147" w:rsidR="006A5EBE" w:rsidRPr="00834BE5" w:rsidRDefault="006A5EBE"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242 Гершунский Б.С. Философия образования на ХХI век. (В поисках практико ориентированных образовательных концепций). - М.: Совершенство, 1998. - 608 с.</w:t>
      </w:r>
    </w:p>
    <w:p w14:paraId="0259E19E" w14:textId="187765C0" w:rsidR="006A5EBE" w:rsidRPr="00834BE5" w:rsidRDefault="006A5EBE"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243 Роджерс К. Клиент-центрированная терапия. </w:t>
      </w:r>
      <w:r w:rsidR="001A0E68">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1A0E68">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Рефл-бук, 1997. </w:t>
      </w:r>
      <w:r w:rsidR="00DD38E2"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320 с.</w:t>
      </w:r>
    </w:p>
    <w:p w14:paraId="092A93E0" w14:textId="377395A3" w:rsidR="006A5EBE" w:rsidRPr="00834BE5" w:rsidRDefault="006A5EBE"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244 </w:t>
      </w:r>
      <w:r w:rsidR="005F1D75" w:rsidRPr="00834BE5">
        <w:rPr>
          <w:rFonts w:eastAsia="Calibri" w:cs="Times New Roman"/>
          <w:kern w:val="0"/>
          <w:sz w:val="28"/>
          <w:szCs w:val="28"/>
          <w:lang w:val="kk-KZ" w:eastAsia="en-US" w:bidi="ar-SA"/>
        </w:rPr>
        <w:t> Маслоу А.Г. Дальние пределы человеческой психики / пер. с англ. А.М. Талдыдаевой; науч. ред., вступ. ст. и коммент. Н.Н. Акулиной. - СПб.: Питер, 1997. - 178 с.</w:t>
      </w:r>
    </w:p>
    <w:p w14:paraId="68406D4C" w14:textId="35BA6BB2" w:rsidR="005F1D75" w:rsidRPr="00834BE5" w:rsidRDefault="005F1D75"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245 Allport G. W. Personality: A Psychological Interpretation. - New York: Henry </w:t>
      </w:r>
      <w:r w:rsidRPr="00834BE5">
        <w:rPr>
          <w:rFonts w:eastAsia="Calibri" w:cs="Times New Roman"/>
          <w:kern w:val="0"/>
          <w:sz w:val="28"/>
          <w:szCs w:val="28"/>
          <w:lang w:val="kk-KZ" w:eastAsia="en-US" w:bidi="ar-SA"/>
        </w:rPr>
        <w:lastRenderedPageBreak/>
        <w:t>Holt, 1997. - 588 p.</w:t>
      </w:r>
    </w:p>
    <w:p w14:paraId="4BC250E6" w14:textId="27C0753F" w:rsidR="005F1D75" w:rsidRPr="00834BE5" w:rsidRDefault="005F1D75"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246 Якиманская И.С. Личностно-ориентированное обучение в современной школе. </w:t>
      </w:r>
      <w:r w:rsidR="001A0E68">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М</w:t>
      </w:r>
      <w:r w:rsidR="001A0E68">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Сентябрь, 1996. - 96 с.</w:t>
      </w:r>
    </w:p>
    <w:p w14:paraId="2BEA6CD8" w14:textId="065B9533" w:rsidR="0079560C" w:rsidRPr="00834BE5" w:rsidRDefault="0079560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247 Сериков В.Д. Личностный подход в образовании: концепция и технологии: монография. - Волгоград: Перемена, 1994. </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101 с.</w:t>
      </w:r>
    </w:p>
    <w:p w14:paraId="583CDBFF" w14:textId="1E466945" w:rsidR="0079560C" w:rsidRPr="00834BE5" w:rsidRDefault="0079560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248 Бондаревская Е.В. Теория и практика личностно-ориентированного образования. </w:t>
      </w:r>
      <w:r w:rsidR="00DD38E2" w:rsidRPr="00834BE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 xml:space="preserve"> Ростов-на-Дону: РГПУ, 2000. - 352 с.</w:t>
      </w:r>
    </w:p>
    <w:p w14:paraId="43E3D061" w14:textId="15F7F4FC" w:rsidR="0079560C" w:rsidRPr="00834BE5" w:rsidRDefault="0079560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249 Хуторской А.В. Педагогическая инноватика: учебное пособие для студентов высших учебных заведений. - М.: Академия, 2008. - 256 с.</w:t>
      </w:r>
    </w:p>
    <w:p w14:paraId="647E334C" w14:textId="3DD6FC9C" w:rsidR="0079560C" w:rsidRPr="00834BE5" w:rsidRDefault="0079560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250 Атемова Х.Т. Болашақ мамандардың кәсіби құзыреттілігін қалыптастыру мәселелері // Педагогика және психология. - 2018. - №2. - Б. 45</w:t>
      </w:r>
      <w:r w:rsidR="00521D65">
        <w:rPr>
          <w:rFonts w:eastAsia="Calibri" w:cs="Times New Roman"/>
          <w:kern w:val="0"/>
          <w:sz w:val="28"/>
          <w:szCs w:val="28"/>
          <w:lang w:val="kk-KZ" w:eastAsia="en-US" w:bidi="ar-SA"/>
        </w:rPr>
        <w:t>-</w:t>
      </w:r>
      <w:r w:rsidRPr="00834BE5">
        <w:rPr>
          <w:rFonts w:eastAsia="Calibri" w:cs="Times New Roman"/>
          <w:kern w:val="0"/>
          <w:sz w:val="28"/>
          <w:szCs w:val="28"/>
          <w:lang w:val="kk-KZ" w:eastAsia="en-US" w:bidi="ar-SA"/>
        </w:rPr>
        <w:t>52.</w:t>
      </w:r>
    </w:p>
    <w:p w14:paraId="402D7E85" w14:textId="47525A5F" w:rsidR="00CA1909" w:rsidRPr="00B74F63" w:rsidRDefault="0079560C" w:rsidP="006E0AFD">
      <w:pPr>
        <w:contextualSpacing/>
        <w:jc w:val="both"/>
        <w:rPr>
          <w:rFonts w:eastAsia="Calibri" w:cs="Times New Roman"/>
          <w:kern w:val="0"/>
          <w:sz w:val="28"/>
          <w:szCs w:val="28"/>
          <w:lang w:val="kk-KZ" w:eastAsia="en-US" w:bidi="ar-SA"/>
        </w:rPr>
      </w:pPr>
      <w:r w:rsidRPr="00834BE5">
        <w:rPr>
          <w:rFonts w:eastAsia="Calibri" w:cs="Times New Roman"/>
          <w:kern w:val="0"/>
          <w:sz w:val="28"/>
          <w:szCs w:val="28"/>
          <w:lang w:val="kk-KZ" w:eastAsia="en-US" w:bidi="ar-SA"/>
        </w:rPr>
        <w:t xml:space="preserve">251 Баширова Ж.Р., Әлқожаева Н.С., Төлешова Ұ.Б. және т.б. Жоғары мектеп </w:t>
      </w:r>
      <w:r w:rsidRPr="00B74F63">
        <w:rPr>
          <w:rFonts w:eastAsia="Calibri" w:cs="Times New Roman"/>
          <w:kern w:val="0"/>
          <w:sz w:val="28"/>
          <w:szCs w:val="28"/>
          <w:lang w:val="kk-KZ" w:eastAsia="en-US" w:bidi="ar-SA"/>
        </w:rPr>
        <w:t xml:space="preserve">педагогикасы: оқу құралы. - Алматы: Қазақ университьеті, 2015. </w:t>
      </w:r>
      <w:r w:rsidR="00521D65" w:rsidRPr="00B74F63">
        <w:rPr>
          <w:rFonts w:eastAsia="Calibri" w:cs="Times New Roman"/>
          <w:kern w:val="0"/>
          <w:sz w:val="28"/>
          <w:szCs w:val="28"/>
          <w:lang w:val="kk-KZ" w:eastAsia="en-US" w:bidi="ar-SA"/>
        </w:rPr>
        <w:t>-</w:t>
      </w:r>
      <w:r w:rsidRPr="00B74F63">
        <w:rPr>
          <w:rFonts w:eastAsia="Calibri" w:cs="Times New Roman"/>
          <w:kern w:val="0"/>
          <w:sz w:val="28"/>
          <w:szCs w:val="28"/>
          <w:lang w:val="kk-KZ" w:eastAsia="en-US" w:bidi="ar-SA"/>
        </w:rPr>
        <w:t xml:space="preserve"> 190 б.</w:t>
      </w:r>
    </w:p>
    <w:p w14:paraId="12D18FBC" w14:textId="29C61A03" w:rsidR="00C434FA" w:rsidRPr="00B74F63" w:rsidRDefault="00D33AE7" w:rsidP="006E0AFD">
      <w:pPr>
        <w:contextualSpacing/>
        <w:jc w:val="both"/>
        <w:rPr>
          <w:rFonts w:eastAsia="Calibri" w:cs="Times New Roman"/>
          <w:kern w:val="0"/>
          <w:sz w:val="28"/>
          <w:szCs w:val="28"/>
          <w:lang w:val="kk-KZ" w:eastAsia="en-US" w:bidi="ar-SA"/>
        </w:rPr>
      </w:pPr>
      <w:r w:rsidRPr="00B74F63">
        <w:rPr>
          <w:rFonts w:eastAsia="Calibri" w:cs="Times New Roman"/>
          <w:kern w:val="0"/>
          <w:sz w:val="28"/>
          <w:szCs w:val="28"/>
          <w:lang w:val="kk-KZ" w:eastAsia="en-US" w:bidi="ar-SA"/>
        </w:rPr>
        <w:t>252</w:t>
      </w:r>
      <w:r w:rsidR="00C17BFC" w:rsidRPr="00B74F63">
        <w:rPr>
          <w:rFonts w:eastAsia="Calibri" w:cs="Times New Roman"/>
          <w:kern w:val="0"/>
          <w:sz w:val="28"/>
          <w:szCs w:val="28"/>
          <w:lang w:val="kk-KZ" w:eastAsia="en-US" w:bidi="ar-SA"/>
        </w:rPr>
        <w:t xml:space="preserve"> </w:t>
      </w:r>
      <w:r w:rsidR="00C17BFC" w:rsidRPr="00B74F63">
        <w:rPr>
          <w:sz w:val="28"/>
        </w:rPr>
        <w:t>Рубинштейн</w:t>
      </w:r>
      <w:r w:rsidR="00D268ED">
        <w:rPr>
          <w:sz w:val="28"/>
          <w:lang w:val="kk-KZ"/>
        </w:rPr>
        <w:t xml:space="preserve"> С.Л.</w:t>
      </w:r>
      <w:r w:rsidR="00C17BFC" w:rsidRPr="00B74F63">
        <w:rPr>
          <w:sz w:val="28"/>
        </w:rPr>
        <w:t xml:space="preserve"> </w:t>
      </w:r>
      <w:r w:rsidR="00D268ED" w:rsidRPr="00D268ED">
        <w:rPr>
          <w:sz w:val="28"/>
        </w:rPr>
        <w:t xml:space="preserve">Основы общей психологии  </w:t>
      </w:r>
      <w:r w:rsidR="00D268ED">
        <w:rPr>
          <w:sz w:val="28"/>
          <w:lang w:val="kk-KZ"/>
        </w:rPr>
        <w:t>-</w:t>
      </w:r>
      <w:r w:rsidR="00D268ED" w:rsidRPr="00D268ED">
        <w:rPr>
          <w:sz w:val="28"/>
        </w:rPr>
        <w:t xml:space="preserve"> СПб.: Питер, 2003. </w:t>
      </w:r>
      <w:r w:rsidR="00D268ED">
        <w:rPr>
          <w:sz w:val="28"/>
          <w:lang w:val="kk-KZ"/>
        </w:rPr>
        <w:t>-</w:t>
      </w:r>
      <w:r w:rsidR="00D268ED" w:rsidRPr="00D268ED">
        <w:rPr>
          <w:sz w:val="28"/>
        </w:rPr>
        <w:t xml:space="preserve"> 713 с:</w:t>
      </w:r>
    </w:p>
    <w:p w14:paraId="3B6D02BF" w14:textId="510982A8" w:rsidR="00C434FA" w:rsidRPr="00B74F63" w:rsidRDefault="00C17BFC" w:rsidP="006E0AFD">
      <w:pPr>
        <w:contextualSpacing/>
        <w:jc w:val="both"/>
        <w:rPr>
          <w:rFonts w:eastAsia="Calibri" w:cs="Times New Roman"/>
          <w:kern w:val="0"/>
          <w:sz w:val="28"/>
          <w:szCs w:val="28"/>
          <w:lang w:val="kk-KZ" w:eastAsia="en-US" w:bidi="ar-SA"/>
        </w:rPr>
      </w:pPr>
      <w:r w:rsidRPr="00B74F63">
        <w:rPr>
          <w:rFonts w:eastAsia="Calibri" w:cs="Times New Roman"/>
          <w:kern w:val="0"/>
          <w:sz w:val="28"/>
          <w:szCs w:val="28"/>
          <w:lang w:val="kk-KZ" w:eastAsia="en-US" w:bidi="ar-SA"/>
        </w:rPr>
        <w:t xml:space="preserve">253 </w:t>
      </w:r>
      <w:r w:rsidRPr="00B74F63">
        <w:rPr>
          <w:sz w:val="28"/>
        </w:rPr>
        <w:t xml:space="preserve">Талызина </w:t>
      </w:r>
      <w:r w:rsidR="00882F05">
        <w:rPr>
          <w:rFonts w:eastAsia="Times New Roman" w:cs="Times New Roman"/>
          <w:kern w:val="0"/>
          <w:sz w:val="28"/>
          <w:szCs w:val="28"/>
          <w:lang w:val="kk-KZ" w:eastAsia="ru-RU" w:bidi="ar-SA"/>
        </w:rPr>
        <w:t xml:space="preserve">Н.Ф. </w:t>
      </w:r>
      <w:r w:rsidR="003A54F2" w:rsidRPr="003A54F2">
        <w:rPr>
          <w:rFonts w:eastAsia="Times New Roman" w:cs="Times New Roman"/>
          <w:kern w:val="0"/>
          <w:sz w:val="28"/>
          <w:szCs w:val="28"/>
          <w:lang w:val="kk-KZ" w:eastAsia="ru-RU" w:bidi="ar-SA"/>
        </w:rPr>
        <w:t>Деятельностная теория учения</w:t>
      </w:r>
      <w:r w:rsidR="003A54F2">
        <w:rPr>
          <w:rFonts w:eastAsia="Times New Roman" w:cs="Times New Roman"/>
          <w:kern w:val="0"/>
          <w:sz w:val="28"/>
          <w:szCs w:val="28"/>
          <w:lang w:val="kk-KZ" w:eastAsia="ru-RU" w:bidi="ar-SA"/>
        </w:rPr>
        <w:t xml:space="preserve"> -</w:t>
      </w:r>
      <w:r w:rsidR="003A54F2" w:rsidRPr="003A54F2">
        <w:rPr>
          <w:rFonts w:eastAsia="Times New Roman" w:cs="Times New Roman"/>
          <w:kern w:val="0"/>
          <w:sz w:val="28"/>
          <w:szCs w:val="28"/>
          <w:lang w:val="kk-KZ" w:eastAsia="ru-RU" w:bidi="ar-SA"/>
        </w:rPr>
        <w:t xml:space="preserve"> Москва : МГУ имени М.В.Ломоносова, 2018. </w:t>
      </w:r>
      <w:r w:rsidR="003A54F2">
        <w:rPr>
          <w:rFonts w:eastAsia="Times New Roman" w:cs="Times New Roman"/>
          <w:kern w:val="0"/>
          <w:sz w:val="28"/>
          <w:szCs w:val="28"/>
          <w:lang w:val="kk-KZ" w:eastAsia="ru-RU" w:bidi="ar-SA"/>
        </w:rPr>
        <w:t>-</w:t>
      </w:r>
      <w:r w:rsidR="003A54F2" w:rsidRPr="003A54F2">
        <w:rPr>
          <w:rFonts w:eastAsia="Times New Roman" w:cs="Times New Roman"/>
          <w:kern w:val="0"/>
          <w:sz w:val="28"/>
          <w:szCs w:val="28"/>
          <w:lang w:val="kk-KZ" w:eastAsia="ru-RU" w:bidi="ar-SA"/>
        </w:rPr>
        <w:t xml:space="preserve"> 438 с.</w:t>
      </w:r>
    </w:p>
    <w:p w14:paraId="7D9CC4B6" w14:textId="2476338D" w:rsidR="00C17BFC" w:rsidRPr="00B74F63" w:rsidRDefault="00C17BFC" w:rsidP="006E0AFD">
      <w:pPr>
        <w:contextualSpacing/>
        <w:jc w:val="both"/>
        <w:rPr>
          <w:sz w:val="28"/>
          <w:lang w:val="ru-RU"/>
        </w:rPr>
      </w:pPr>
      <w:r w:rsidRPr="00B74F63">
        <w:rPr>
          <w:rFonts w:eastAsia="Calibri" w:cs="Times New Roman"/>
          <w:kern w:val="0"/>
          <w:sz w:val="28"/>
          <w:szCs w:val="28"/>
          <w:lang w:val="kk-KZ" w:eastAsia="en-US" w:bidi="ar-SA"/>
        </w:rPr>
        <w:t xml:space="preserve">254 </w:t>
      </w:r>
      <w:r w:rsidRPr="00B74F63">
        <w:rPr>
          <w:sz w:val="28"/>
        </w:rPr>
        <w:t>Матюшкин</w:t>
      </w:r>
      <w:r w:rsidRPr="00B74F63">
        <w:rPr>
          <w:sz w:val="28"/>
          <w:lang w:val="kk-KZ"/>
        </w:rPr>
        <w:t xml:space="preserve"> </w:t>
      </w:r>
      <w:r w:rsidR="003A54F2">
        <w:rPr>
          <w:rFonts w:eastAsia="Times New Roman" w:cs="Times New Roman"/>
          <w:kern w:val="0"/>
          <w:sz w:val="28"/>
          <w:szCs w:val="28"/>
          <w:lang w:val="kk-KZ" w:eastAsia="ru-RU" w:bidi="ar-SA"/>
        </w:rPr>
        <w:t xml:space="preserve">А.М. </w:t>
      </w:r>
      <w:r w:rsidR="008527D1" w:rsidRPr="008527D1">
        <w:rPr>
          <w:rFonts w:eastAsia="Times New Roman" w:cs="Times New Roman"/>
          <w:kern w:val="0"/>
          <w:sz w:val="28"/>
          <w:szCs w:val="28"/>
          <w:lang w:val="kk-KZ" w:eastAsia="ru-RU" w:bidi="ar-SA"/>
        </w:rPr>
        <w:t xml:space="preserve">Мышление, обучение, творчество: монография </w:t>
      </w:r>
      <w:r w:rsidR="008527D1">
        <w:rPr>
          <w:rFonts w:eastAsia="Times New Roman" w:cs="Times New Roman"/>
          <w:kern w:val="0"/>
          <w:sz w:val="28"/>
          <w:szCs w:val="28"/>
          <w:lang w:val="kk-KZ" w:eastAsia="ru-RU" w:bidi="ar-SA"/>
        </w:rPr>
        <w:t>-</w:t>
      </w:r>
      <w:r w:rsidR="008527D1" w:rsidRPr="008527D1">
        <w:rPr>
          <w:rFonts w:eastAsia="Times New Roman" w:cs="Times New Roman"/>
          <w:kern w:val="0"/>
          <w:sz w:val="28"/>
          <w:szCs w:val="28"/>
          <w:lang w:val="kk-KZ" w:eastAsia="ru-RU" w:bidi="ar-SA"/>
        </w:rPr>
        <w:t xml:space="preserve"> Москва: Московский психолого-социальный институт; Воронеж: МОДЭК, 2003. – 720 с</w:t>
      </w:r>
      <w:r w:rsidR="008527D1">
        <w:rPr>
          <w:rFonts w:eastAsia="Times New Roman" w:cs="Times New Roman"/>
          <w:kern w:val="0"/>
          <w:sz w:val="28"/>
          <w:szCs w:val="28"/>
          <w:lang w:val="kk-KZ" w:eastAsia="ru-RU" w:bidi="ar-SA"/>
        </w:rPr>
        <w:t>.</w:t>
      </w:r>
    </w:p>
    <w:p w14:paraId="3E925342" w14:textId="65A46D9B" w:rsidR="00C434FA" w:rsidRPr="00B74F63" w:rsidRDefault="00C17BFC" w:rsidP="006E0AFD">
      <w:pPr>
        <w:contextualSpacing/>
        <w:jc w:val="both"/>
        <w:rPr>
          <w:rFonts w:eastAsia="Calibri" w:cs="Times New Roman"/>
          <w:kern w:val="0"/>
          <w:sz w:val="28"/>
          <w:szCs w:val="28"/>
          <w:lang w:val="ru-RU" w:eastAsia="en-US" w:bidi="ar-SA"/>
        </w:rPr>
      </w:pPr>
      <w:r w:rsidRPr="00B74F63">
        <w:rPr>
          <w:sz w:val="28"/>
          <w:lang w:val="ru-RU"/>
        </w:rPr>
        <w:t xml:space="preserve">255 </w:t>
      </w:r>
      <w:r w:rsidRPr="00B74F63">
        <w:rPr>
          <w:sz w:val="28"/>
        </w:rPr>
        <w:t>Лернер</w:t>
      </w:r>
      <w:r w:rsidRPr="00B74F63">
        <w:rPr>
          <w:sz w:val="28"/>
          <w:lang w:val="kk-KZ"/>
        </w:rPr>
        <w:t xml:space="preserve"> </w:t>
      </w:r>
      <w:r w:rsidR="003A54F2">
        <w:rPr>
          <w:rFonts w:eastAsia="Times New Roman" w:cs="Times New Roman"/>
          <w:kern w:val="0"/>
          <w:sz w:val="28"/>
          <w:szCs w:val="28"/>
          <w:lang w:val="kk-KZ" w:eastAsia="ru-RU" w:bidi="ar-SA"/>
        </w:rPr>
        <w:t>И.Я.</w:t>
      </w:r>
      <w:r w:rsidR="008527D1">
        <w:rPr>
          <w:rFonts w:eastAsia="Times New Roman" w:cs="Times New Roman"/>
          <w:kern w:val="0"/>
          <w:sz w:val="28"/>
          <w:szCs w:val="28"/>
          <w:lang w:val="kk-KZ" w:eastAsia="ru-RU" w:bidi="ar-SA"/>
        </w:rPr>
        <w:t xml:space="preserve"> </w:t>
      </w:r>
      <w:r w:rsidR="008527D1" w:rsidRPr="008527D1">
        <w:rPr>
          <w:rFonts w:eastAsia="Times New Roman" w:cs="Times New Roman"/>
          <w:kern w:val="0"/>
          <w:sz w:val="28"/>
          <w:szCs w:val="28"/>
          <w:lang w:val="kk-KZ" w:eastAsia="ru-RU" w:bidi="ar-SA"/>
        </w:rPr>
        <w:t xml:space="preserve">Дидактические основы методов </w:t>
      </w:r>
      <w:proofErr w:type="gramStart"/>
      <w:r w:rsidR="008527D1" w:rsidRPr="008527D1">
        <w:rPr>
          <w:rFonts w:eastAsia="Times New Roman" w:cs="Times New Roman"/>
          <w:kern w:val="0"/>
          <w:sz w:val="28"/>
          <w:szCs w:val="28"/>
          <w:lang w:val="kk-KZ" w:eastAsia="ru-RU" w:bidi="ar-SA"/>
        </w:rPr>
        <w:t>обучения :</w:t>
      </w:r>
      <w:proofErr w:type="gramEnd"/>
      <w:r w:rsidR="008527D1" w:rsidRPr="008527D1">
        <w:rPr>
          <w:rFonts w:eastAsia="Times New Roman" w:cs="Times New Roman"/>
          <w:kern w:val="0"/>
          <w:sz w:val="28"/>
          <w:szCs w:val="28"/>
          <w:lang w:val="kk-KZ" w:eastAsia="ru-RU" w:bidi="ar-SA"/>
        </w:rPr>
        <w:t xml:space="preserve"> монография</w:t>
      </w:r>
      <w:r w:rsidR="008527D1">
        <w:rPr>
          <w:rFonts w:eastAsia="Times New Roman" w:cs="Times New Roman"/>
          <w:kern w:val="0"/>
          <w:sz w:val="28"/>
          <w:szCs w:val="28"/>
          <w:lang w:val="kk-KZ" w:eastAsia="ru-RU" w:bidi="ar-SA"/>
        </w:rPr>
        <w:t xml:space="preserve"> </w:t>
      </w:r>
      <w:r w:rsidR="008527D1" w:rsidRPr="008527D1">
        <w:rPr>
          <w:rFonts w:eastAsia="Times New Roman" w:cs="Times New Roman"/>
          <w:kern w:val="0"/>
          <w:sz w:val="28"/>
          <w:szCs w:val="28"/>
          <w:lang w:val="kk-KZ" w:eastAsia="ru-RU" w:bidi="ar-SA"/>
        </w:rPr>
        <w:t>– Москва: Педагогика, 1981. – 186 с.</w:t>
      </w:r>
    </w:p>
    <w:p w14:paraId="649BFAA5" w14:textId="4E7D9EB2" w:rsidR="00C434FA" w:rsidRPr="00B74F63" w:rsidRDefault="00677403" w:rsidP="006E0AFD">
      <w:pPr>
        <w:contextualSpacing/>
        <w:jc w:val="both"/>
        <w:rPr>
          <w:rFonts w:eastAsia="Calibri" w:cs="Times New Roman"/>
          <w:sz w:val="28"/>
          <w:szCs w:val="28"/>
          <w:lang w:val="kk-KZ"/>
        </w:rPr>
      </w:pPr>
      <w:r w:rsidRPr="00B74F63">
        <w:rPr>
          <w:rFonts w:eastAsia="Calibri" w:cs="Times New Roman"/>
          <w:kern w:val="0"/>
          <w:sz w:val="28"/>
          <w:szCs w:val="28"/>
          <w:lang w:val="kk-KZ" w:eastAsia="en-US" w:bidi="ar-SA"/>
        </w:rPr>
        <w:t xml:space="preserve">256 </w:t>
      </w:r>
      <w:r w:rsidR="00CA6BBE" w:rsidRPr="00B74F63">
        <w:rPr>
          <w:rFonts w:eastAsia="Calibri" w:cs="Times New Roman"/>
          <w:sz w:val="28"/>
          <w:szCs w:val="28"/>
          <w:lang w:val="kk-KZ"/>
        </w:rPr>
        <w:t>Лурия А.Р.Лекции по общей психологии. - ООО Питер, 2020. - 581 с.</w:t>
      </w:r>
    </w:p>
    <w:p w14:paraId="383F14BC" w14:textId="700DB4CA" w:rsidR="00C434FA" w:rsidRPr="00D1642D" w:rsidRDefault="00677403" w:rsidP="006E0AFD">
      <w:pPr>
        <w:contextualSpacing/>
        <w:jc w:val="both"/>
        <w:rPr>
          <w:rFonts w:eastAsia="Calibri" w:cs="Times New Roman"/>
          <w:kern w:val="0"/>
          <w:sz w:val="28"/>
          <w:szCs w:val="28"/>
          <w:lang w:val="kk-KZ" w:eastAsia="en-US" w:bidi="ar-SA"/>
        </w:rPr>
      </w:pPr>
      <w:r w:rsidRPr="00B74F63">
        <w:rPr>
          <w:rFonts w:eastAsia="Calibri" w:cs="Times New Roman"/>
          <w:kern w:val="0"/>
          <w:sz w:val="28"/>
          <w:szCs w:val="28"/>
          <w:lang w:val="kk-KZ" w:eastAsia="en-US" w:bidi="ar-SA"/>
        </w:rPr>
        <w:t>257</w:t>
      </w:r>
      <w:r w:rsidR="00CA1909" w:rsidRPr="00B74F63">
        <w:rPr>
          <w:rFonts w:eastAsia="Calibri" w:cs="Times New Roman"/>
          <w:kern w:val="0"/>
          <w:sz w:val="28"/>
          <w:szCs w:val="28"/>
          <w:lang w:val="kk-KZ" w:eastAsia="en-US" w:bidi="ar-SA"/>
        </w:rPr>
        <w:t xml:space="preserve"> </w:t>
      </w:r>
      <w:r w:rsidR="00D1642D">
        <w:rPr>
          <w:rFonts w:eastAsia="Calibri" w:cs="Times New Roman"/>
          <w:kern w:val="0"/>
          <w:sz w:val="28"/>
          <w:szCs w:val="28"/>
          <w:lang w:val="kk-KZ" w:eastAsia="en-US" w:bidi="ar-SA"/>
        </w:rPr>
        <w:t xml:space="preserve">Аманжолова А.Н. т.б. </w:t>
      </w:r>
      <w:r w:rsidR="00D1642D" w:rsidRPr="00D1642D">
        <w:rPr>
          <w:sz w:val="28"/>
        </w:rPr>
        <w:t>STEAM технологиясы негізінде мектеп жасына дейінгі ересек топ балаларының танымдық дағдыларын дамыту</w:t>
      </w:r>
      <w:r w:rsidR="00D1642D">
        <w:rPr>
          <w:sz w:val="28"/>
          <w:lang w:val="kk-KZ"/>
        </w:rPr>
        <w:t xml:space="preserve">. </w:t>
      </w:r>
      <w:r w:rsidR="00D1642D" w:rsidRPr="00D1642D">
        <w:rPr>
          <w:sz w:val="28"/>
          <w:lang w:val="kk-KZ"/>
        </w:rPr>
        <w:t>SCIENTIFIC JOURNAL OF PEDAGOGY AND ECONOMICS, 406</w:t>
      </w:r>
      <w:r w:rsidR="00D120E2">
        <w:rPr>
          <w:sz w:val="28"/>
          <w:lang w:val="kk-KZ"/>
        </w:rPr>
        <w:t xml:space="preserve"> </w:t>
      </w:r>
      <w:r w:rsidR="00D1642D" w:rsidRPr="00D1642D">
        <w:rPr>
          <w:sz w:val="28"/>
          <w:lang w:val="kk-KZ"/>
        </w:rPr>
        <w:t xml:space="preserve">(6), 63–75. </w:t>
      </w:r>
      <w:hyperlink r:id="rId44" w:history="1">
        <w:r w:rsidR="00D1642D" w:rsidRPr="00AD3D04">
          <w:rPr>
            <w:rStyle w:val="aa"/>
            <w:sz w:val="28"/>
            <w:lang w:val="kk-KZ"/>
          </w:rPr>
          <w:t>https://doi.org/10.32014/2023.2518-1467.617</w:t>
        </w:r>
      </w:hyperlink>
      <w:r w:rsidR="00D1642D">
        <w:rPr>
          <w:sz w:val="28"/>
          <w:lang w:val="kk-KZ"/>
        </w:rPr>
        <w:t xml:space="preserve"> </w:t>
      </w:r>
    </w:p>
    <w:p w14:paraId="0024C2B8" w14:textId="7E4C2A18" w:rsidR="002470F8" w:rsidRPr="00B74F63" w:rsidRDefault="00CA1909" w:rsidP="00D1642D">
      <w:pPr>
        <w:contextualSpacing/>
        <w:jc w:val="both"/>
        <w:rPr>
          <w:sz w:val="28"/>
          <w:lang w:val="kk-KZ"/>
        </w:rPr>
      </w:pPr>
      <w:r w:rsidRPr="00B74F63">
        <w:rPr>
          <w:rFonts w:eastAsia="Calibri" w:cs="Times New Roman"/>
          <w:kern w:val="0"/>
          <w:sz w:val="28"/>
          <w:szCs w:val="28"/>
          <w:lang w:val="kk-KZ" w:eastAsia="en-US" w:bidi="ar-SA"/>
        </w:rPr>
        <w:t xml:space="preserve">258 </w:t>
      </w:r>
      <w:r w:rsidRPr="00B74F63">
        <w:rPr>
          <w:sz w:val="28"/>
        </w:rPr>
        <w:t>Гартман</w:t>
      </w:r>
      <w:r w:rsidRPr="00B74F63">
        <w:rPr>
          <w:sz w:val="28"/>
          <w:lang w:val="kk-KZ"/>
        </w:rPr>
        <w:t xml:space="preserve"> </w:t>
      </w:r>
      <w:r w:rsidR="003A54F2">
        <w:rPr>
          <w:sz w:val="28"/>
          <w:lang w:val="kk-KZ"/>
        </w:rPr>
        <w:t>Н.</w:t>
      </w:r>
      <w:r w:rsidR="00D1642D">
        <w:rPr>
          <w:sz w:val="28"/>
          <w:lang w:val="kk-KZ"/>
        </w:rPr>
        <w:t xml:space="preserve"> </w:t>
      </w:r>
      <w:r w:rsidR="00D1642D" w:rsidRPr="00D1642D">
        <w:rPr>
          <w:sz w:val="28"/>
          <w:lang w:val="kk-KZ"/>
        </w:rPr>
        <w:t>Старая и новая онтология</w:t>
      </w:r>
      <w:r w:rsidR="00D1642D">
        <w:rPr>
          <w:sz w:val="28"/>
          <w:lang w:val="kk-KZ"/>
        </w:rPr>
        <w:t xml:space="preserve">. </w:t>
      </w:r>
      <w:r w:rsidR="00D1642D" w:rsidRPr="00D1642D">
        <w:rPr>
          <w:sz w:val="28"/>
          <w:lang w:val="kk-KZ"/>
        </w:rPr>
        <w:t>Историко-философский ежегодник. 1988. М., "Наука", 1988. С.320-324</w:t>
      </w:r>
    </w:p>
    <w:p w14:paraId="04C74411" w14:textId="19A02266" w:rsidR="00CA1909" w:rsidRPr="00B74F63" w:rsidRDefault="00CA1909" w:rsidP="006E0AFD">
      <w:pPr>
        <w:contextualSpacing/>
        <w:jc w:val="both"/>
        <w:rPr>
          <w:rFonts w:eastAsia="Times New Roman" w:cs="Times New Roman"/>
          <w:kern w:val="0"/>
          <w:sz w:val="28"/>
          <w:szCs w:val="28"/>
          <w:lang w:val="kk-KZ" w:eastAsia="ru-RU" w:bidi="ar-SA"/>
        </w:rPr>
      </w:pPr>
      <w:r w:rsidRPr="00B74F63">
        <w:rPr>
          <w:sz w:val="28"/>
          <w:lang w:val="kk-KZ"/>
        </w:rPr>
        <w:t xml:space="preserve">259 </w:t>
      </w:r>
      <w:r w:rsidRPr="00B74F63">
        <w:rPr>
          <w:sz w:val="28"/>
        </w:rPr>
        <w:t>Шелер</w:t>
      </w:r>
      <w:r w:rsidRPr="00B74F63">
        <w:rPr>
          <w:sz w:val="28"/>
          <w:lang w:val="kk-KZ"/>
        </w:rPr>
        <w:t xml:space="preserve"> </w:t>
      </w:r>
      <w:r w:rsidR="003A54F2">
        <w:rPr>
          <w:sz w:val="28"/>
          <w:lang w:val="kk-KZ"/>
        </w:rPr>
        <w:t>М</w:t>
      </w:r>
      <w:r w:rsidR="004213F3">
        <w:rPr>
          <w:sz w:val="28"/>
          <w:lang w:val="kk-KZ"/>
        </w:rPr>
        <w:t xml:space="preserve">. </w:t>
      </w:r>
      <w:r w:rsidR="004213F3" w:rsidRPr="004213F3">
        <w:rPr>
          <w:sz w:val="28"/>
          <w:lang w:val="kk-KZ"/>
        </w:rPr>
        <w:t>Человек и история // Избранные произведения / пер. с нем. А.В. Денежкина, А.Н. Малинкина, А.Ф. Филиппова. – М.: Гнозис, 1994. – С. 70-97</w:t>
      </w:r>
    </w:p>
    <w:p w14:paraId="31B97216" w14:textId="446ACAE9" w:rsidR="00CA1909" w:rsidRDefault="00CA1909" w:rsidP="006E0AFD">
      <w:pPr>
        <w:contextualSpacing/>
        <w:jc w:val="both"/>
        <w:rPr>
          <w:rFonts w:eastAsia="Times New Roman" w:cs="Times New Roman"/>
          <w:kern w:val="0"/>
          <w:sz w:val="28"/>
          <w:szCs w:val="28"/>
          <w:lang w:val="kk-KZ" w:eastAsia="ru-RU" w:bidi="ar-SA"/>
        </w:rPr>
      </w:pPr>
      <w:r w:rsidRPr="00B74F63">
        <w:rPr>
          <w:rFonts w:eastAsia="Times New Roman" w:cs="Times New Roman"/>
          <w:kern w:val="0"/>
          <w:sz w:val="28"/>
          <w:szCs w:val="28"/>
          <w:lang w:val="kk-KZ" w:eastAsia="ru-RU" w:bidi="ar-SA"/>
        </w:rPr>
        <w:t xml:space="preserve">260 </w:t>
      </w:r>
      <w:r w:rsidRPr="00B74F63">
        <w:rPr>
          <w:sz w:val="28"/>
        </w:rPr>
        <w:t xml:space="preserve">Виндельбанд </w:t>
      </w:r>
      <w:r w:rsidR="003A54F2">
        <w:rPr>
          <w:rFonts w:eastAsia="Times New Roman" w:cs="Times New Roman"/>
          <w:kern w:val="0"/>
          <w:sz w:val="28"/>
          <w:szCs w:val="28"/>
          <w:lang w:val="kk-KZ" w:eastAsia="ru-RU" w:bidi="ar-SA"/>
        </w:rPr>
        <w:t>В.</w:t>
      </w:r>
      <w:r w:rsidR="004213F3">
        <w:rPr>
          <w:rFonts w:eastAsia="Times New Roman" w:cs="Times New Roman"/>
          <w:kern w:val="0"/>
          <w:sz w:val="28"/>
          <w:szCs w:val="28"/>
          <w:lang w:val="kk-KZ" w:eastAsia="ru-RU" w:bidi="ar-SA"/>
        </w:rPr>
        <w:t xml:space="preserve"> </w:t>
      </w:r>
      <w:r w:rsidR="004213F3" w:rsidRPr="004213F3">
        <w:rPr>
          <w:rFonts w:eastAsia="Times New Roman" w:cs="Times New Roman"/>
          <w:kern w:val="0"/>
          <w:sz w:val="28"/>
          <w:szCs w:val="28"/>
          <w:lang w:val="kk-KZ" w:eastAsia="ru-RU" w:bidi="ar-SA"/>
        </w:rPr>
        <w:t>История древней философии</w:t>
      </w:r>
      <w:r w:rsidR="004213F3">
        <w:rPr>
          <w:rFonts w:eastAsia="Times New Roman" w:cs="Times New Roman"/>
          <w:kern w:val="0"/>
          <w:sz w:val="28"/>
          <w:szCs w:val="28"/>
          <w:lang w:val="kk-KZ" w:eastAsia="ru-RU" w:bidi="ar-SA"/>
        </w:rPr>
        <w:t xml:space="preserve">. </w:t>
      </w:r>
      <w:r w:rsidR="00717069">
        <w:rPr>
          <w:rFonts w:eastAsia="Times New Roman" w:cs="Times New Roman"/>
          <w:kern w:val="0"/>
          <w:sz w:val="28"/>
          <w:szCs w:val="28"/>
          <w:lang w:val="kk-KZ" w:eastAsia="ru-RU" w:bidi="ar-SA"/>
        </w:rPr>
        <w:t>-</w:t>
      </w:r>
      <w:r w:rsidR="004213F3" w:rsidRPr="004213F3">
        <w:rPr>
          <w:rFonts w:eastAsia="Times New Roman" w:cs="Times New Roman"/>
          <w:kern w:val="0"/>
          <w:sz w:val="28"/>
          <w:szCs w:val="28"/>
          <w:lang w:val="kk-KZ" w:eastAsia="ru-RU" w:bidi="ar-SA"/>
        </w:rPr>
        <w:t>Киев: "Тандем"</w:t>
      </w:r>
      <w:r w:rsidR="004213F3">
        <w:rPr>
          <w:rFonts w:eastAsia="Times New Roman" w:cs="Times New Roman"/>
          <w:kern w:val="0"/>
          <w:sz w:val="28"/>
          <w:szCs w:val="28"/>
          <w:lang w:val="kk-KZ" w:eastAsia="ru-RU" w:bidi="ar-SA"/>
        </w:rPr>
        <w:t>, 1995, 368 с.</w:t>
      </w:r>
    </w:p>
    <w:p w14:paraId="02749939" w14:textId="77777777" w:rsidR="00CA1909" w:rsidRPr="00CA1909" w:rsidRDefault="00CA1909" w:rsidP="006E0AFD">
      <w:pPr>
        <w:contextualSpacing/>
        <w:jc w:val="both"/>
        <w:rPr>
          <w:rFonts w:eastAsia="Calibri" w:cs="Times New Roman"/>
          <w:kern w:val="0"/>
          <w:sz w:val="28"/>
          <w:szCs w:val="28"/>
          <w:lang w:val="kk-KZ" w:eastAsia="en-US" w:bidi="ar-SA"/>
        </w:rPr>
      </w:pPr>
    </w:p>
    <w:p w14:paraId="7890C9F0" w14:textId="107489E9" w:rsidR="00C434FA" w:rsidRPr="00C434FA" w:rsidRDefault="00C434FA" w:rsidP="006E0AFD">
      <w:pPr>
        <w:contextualSpacing/>
        <w:jc w:val="both"/>
        <w:rPr>
          <w:rFonts w:eastAsia="Calibri" w:cs="Times New Roman"/>
          <w:kern w:val="0"/>
          <w:sz w:val="28"/>
          <w:szCs w:val="28"/>
          <w:lang w:val="kk-KZ" w:eastAsia="en-US" w:bidi="ar-SA"/>
        </w:rPr>
      </w:pPr>
    </w:p>
    <w:p w14:paraId="3B6B086E" w14:textId="77777777" w:rsidR="00C434FA" w:rsidRPr="00834BE5" w:rsidRDefault="00C434FA" w:rsidP="006E0AFD">
      <w:pPr>
        <w:widowControl/>
        <w:suppressAutoHyphens w:val="0"/>
        <w:autoSpaceDN/>
        <w:jc w:val="both"/>
        <w:textAlignment w:val="auto"/>
        <w:rPr>
          <w:rFonts w:eastAsia="Calibri" w:cs="Times New Roman"/>
          <w:bCs/>
          <w:kern w:val="0"/>
          <w:sz w:val="28"/>
          <w:szCs w:val="28"/>
          <w:lang w:val="kk-KZ" w:eastAsia="en-US" w:bidi="ar-SA"/>
        </w:rPr>
      </w:pPr>
    </w:p>
    <w:p w14:paraId="0C7E7FEA" w14:textId="77777777" w:rsidR="009E71A1" w:rsidRPr="00834BE5" w:rsidRDefault="009E71A1"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6BFDE1DD" w14:textId="77777777" w:rsidR="009E71A1" w:rsidRPr="00834BE5" w:rsidRDefault="009E71A1"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05CEBB6C" w14:textId="77777777" w:rsidR="009E71A1" w:rsidRPr="00834BE5" w:rsidRDefault="009E71A1"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37865156" w14:textId="77777777" w:rsidR="00D330E2" w:rsidRDefault="00D330E2"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44777C19" w14:textId="77777777" w:rsidR="00030DE3" w:rsidRDefault="00030DE3"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610D1B76" w14:textId="77777777" w:rsidR="00030DE3" w:rsidRDefault="00030DE3"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027A8E80" w14:textId="77777777" w:rsidR="00030DE3" w:rsidRDefault="00030DE3"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0E8D56E6" w14:textId="77777777" w:rsidR="00030DE3" w:rsidRDefault="00030DE3"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56721630" w14:textId="77777777" w:rsidR="00030DE3" w:rsidRPr="00834BE5" w:rsidRDefault="00030DE3" w:rsidP="006E0AFD">
      <w:pPr>
        <w:widowControl/>
        <w:suppressAutoHyphens w:val="0"/>
        <w:autoSpaceDN/>
        <w:contextualSpacing/>
        <w:jc w:val="both"/>
        <w:textAlignment w:val="auto"/>
        <w:rPr>
          <w:rFonts w:eastAsia="Calibri" w:cs="Times New Roman"/>
          <w:kern w:val="0"/>
          <w:sz w:val="28"/>
          <w:szCs w:val="28"/>
          <w:lang w:val="kk-KZ" w:eastAsia="en-US" w:bidi="ar-SA"/>
        </w:rPr>
      </w:pPr>
    </w:p>
    <w:p w14:paraId="6AEF8B87" w14:textId="77777777" w:rsidR="009E71A1" w:rsidRPr="00834BE5" w:rsidRDefault="009E71A1" w:rsidP="006E0AFD">
      <w:pPr>
        <w:widowControl/>
        <w:suppressAutoHyphens w:val="0"/>
        <w:autoSpaceDN/>
        <w:contextualSpacing/>
        <w:jc w:val="right"/>
        <w:textAlignment w:val="auto"/>
        <w:rPr>
          <w:rFonts w:eastAsia="Calibri" w:cs="Times New Roman"/>
          <w:b/>
          <w:bCs/>
          <w:kern w:val="0"/>
          <w:sz w:val="28"/>
          <w:szCs w:val="28"/>
          <w:lang w:val="kk-KZ" w:eastAsia="en-US" w:bidi="ar-SA"/>
        </w:rPr>
      </w:pPr>
      <w:r w:rsidRPr="00834BE5">
        <w:rPr>
          <w:rFonts w:eastAsia="Calibri" w:cs="Times New Roman"/>
          <w:b/>
          <w:bCs/>
          <w:kern w:val="0"/>
          <w:sz w:val="28"/>
          <w:szCs w:val="28"/>
          <w:lang w:val="kk-KZ" w:eastAsia="en-US" w:bidi="ar-SA"/>
        </w:rPr>
        <w:lastRenderedPageBreak/>
        <w:t>ҚОСЫМША А</w:t>
      </w:r>
    </w:p>
    <w:p w14:paraId="02C89D07" w14:textId="77777777" w:rsidR="009E71A1" w:rsidRPr="00834BE5" w:rsidRDefault="009E71A1" w:rsidP="006E0AFD">
      <w:pPr>
        <w:widowControl/>
        <w:suppressAutoHyphens w:val="0"/>
        <w:autoSpaceDN/>
        <w:contextualSpacing/>
        <w:jc w:val="center"/>
        <w:textAlignment w:val="auto"/>
        <w:rPr>
          <w:rFonts w:eastAsia="Calibri" w:cs="Times New Roman"/>
          <w:b/>
          <w:bCs/>
          <w:kern w:val="0"/>
          <w:sz w:val="28"/>
          <w:szCs w:val="28"/>
          <w:lang w:val="kk-KZ" w:eastAsia="en-US" w:bidi="ar-SA"/>
        </w:rPr>
      </w:pPr>
    </w:p>
    <w:p w14:paraId="653CC712" w14:textId="77777777" w:rsidR="009E71A1" w:rsidRPr="00834BE5" w:rsidRDefault="009E71A1" w:rsidP="006E0AFD">
      <w:pPr>
        <w:widowControl/>
        <w:suppressAutoHyphens w:val="0"/>
        <w:autoSpaceDN/>
        <w:ind w:firstLine="709"/>
        <w:jc w:val="center"/>
        <w:textAlignment w:val="auto"/>
        <w:outlineLvl w:val="1"/>
        <w:rPr>
          <w:rFonts w:eastAsia="Times New Roman" w:cs="Times New Roman"/>
          <w:kern w:val="0"/>
          <w:sz w:val="28"/>
          <w:szCs w:val="28"/>
          <w:lang w:val="kk-KZ" w:eastAsia="ru-RU" w:bidi="ar-SA"/>
        </w:rPr>
      </w:pPr>
      <w:r w:rsidRPr="00834BE5">
        <w:rPr>
          <w:rFonts w:eastAsia="Times New Roman" w:cs="Times New Roman"/>
          <w:b/>
          <w:bCs/>
          <w:kern w:val="0"/>
          <w:sz w:val="36"/>
          <w:szCs w:val="36"/>
          <w:lang w:val="kk-KZ" w:eastAsia="ru-RU" w:bidi="ar-SA"/>
        </w:rPr>
        <w:t>«</w:t>
      </w:r>
      <w:r w:rsidRPr="00834BE5">
        <w:rPr>
          <w:rFonts w:eastAsia="Times New Roman" w:cs="Times New Roman"/>
          <w:b/>
          <w:bCs/>
          <w:kern w:val="0"/>
          <w:sz w:val="28"/>
          <w:szCs w:val="28"/>
          <w:lang w:val="kk-KZ" w:eastAsia="ru-RU" w:bidi="ar-SA"/>
        </w:rPr>
        <w:t>Заттық дамытушы ортаны құруға болашақ педагогтердің даярлығы»</w:t>
      </w:r>
      <w:r w:rsidRPr="00834BE5">
        <w:rPr>
          <w:rFonts w:eastAsia="Times New Roman" w:cs="Times New Roman"/>
          <w:kern w:val="0"/>
          <w:sz w:val="28"/>
          <w:szCs w:val="28"/>
          <w:lang w:val="kk-KZ" w:eastAsia="ru-RU" w:bidi="ar-SA"/>
        </w:rPr>
        <w:t xml:space="preserve"> атты болашақ мектепке дейінгі ұйым педагогтерінің заттық дамытушы ортаны құруға кәсіби даярлығын анықтауға арналған авторлық сауалнамасы</w:t>
      </w:r>
    </w:p>
    <w:p w14:paraId="67ADD9DA" w14:textId="77777777" w:rsidR="009E71A1" w:rsidRPr="00834BE5" w:rsidRDefault="009E71A1" w:rsidP="006E0AFD">
      <w:pPr>
        <w:widowControl/>
        <w:suppressAutoHyphens w:val="0"/>
        <w:autoSpaceDN/>
        <w:jc w:val="center"/>
        <w:textAlignment w:val="auto"/>
        <w:rPr>
          <w:rFonts w:eastAsia="Times New Roman" w:cs="Times New Roman"/>
          <w:b/>
          <w:bCs/>
          <w:kern w:val="0"/>
          <w:sz w:val="28"/>
          <w:szCs w:val="28"/>
          <w:lang w:val="kk-KZ" w:eastAsia="ru-RU" w:bidi="ar-SA"/>
        </w:rPr>
      </w:pPr>
    </w:p>
    <w:p w14:paraId="138B68A6" w14:textId="77777777" w:rsidR="009E71A1" w:rsidRPr="00834BE5" w:rsidRDefault="009E71A1" w:rsidP="006E0AFD">
      <w:pPr>
        <w:widowControl/>
        <w:suppressAutoHyphens w:val="0"/>
        <w:autoSpaceDN/>
        <w:jc w:val="center"/>
        <w:textAlignment w:val="auto"/>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Құрметті респондент!</w:t>
      </w:r>
    </w:p>
    <w:p w14:paraId="663A63B9"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kk-KZ" w:eastAsia="ru-RU" w:bidi="ar-SA"/>
        </w:rPr>
      </w:pPr>
    </w:p>
    <w:p w14:paraId="69108B9E" w14:textId="77777777" w:rsidR="009E71A1" w:rsidRPr="00834BE5" w:rsidRDefault="009E71A1" w:rsidP="006E0AFD">
      <w:pPr>
        <w:widowControl/>
        <w:suppressAutoHyphens w:val="0"/>
        <w:autoSpaceDN/>
        <w:ind w:firstLine="72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Сізге «Заттық дамытушы ортаны құруға болашақ педагогтердің даярлығы» тақырыбындағы ғылыми-зерттеу жұмысы аясында әзірленген авторлық сауалнама ұсынылып отыр.</w:t>
      </w:r>
    </w:p>
    <w:p w14:paraId="3AC91D51" w14:textId="445B9E33" w:rsidR="009E71A1" w:rsidRPr="00834BE5" w:rsidRDefault="00FF6990" w:rsidP="006E0AFD">
      <w:pPr>
        <w:widowControl/>
        <w:suppressAutoHyphens w:val="0"/>
        <w:autoSpaceDN/>
        <w:ind w:firstLine="720"/>
        <w:jc w:val="both"/>
        <w:textAlignment w:val="auto"/>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С</w:t>
      </w:r>
      <w:r w:rsidR="009E71A1" w:rsidRPr="00834BE5">
        <w:rPr>
          <w:rFonts w:eastAsia="Times New Roman" w:cs="Times New Roman"/>
          <w:kern w:val="0"/>
          <w:sz w:val="28"/>
          <w:szCs w:val="28"/>
          <w:lang w:val="kk-KZ" w:eastAsia="ru-RU" w:bidi="ar-SA"/>
        </w:rPr>
        <w:t>ауалнама болашақ мектепке дейінгі ұйым педагогтерінің заттық дамытушы ортаны құруға қатысты кәсіби даярлық деңгейін анықтауға бағытталған.</w:t>
      </w:r>
    </w:p>
    <w:p w14:paraId="50767C00" w14:textId="77777777" w:rsidR="009E71A1" w:rsidRPr="00834BE5" w:rsidRDefault="009E71A1" w:rsidP="006E0AFD">
      <w:pPr>
        <w:widowControl/>
        <w:suppressAutoHyphens w:val="0"/>
        <w:autoSpaceDN/>
        <w:ind w:firstLine="72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 xml:space="preserve">Сауалнама </w:t>
      </w:r>
      <w:r w:rsidRPr="00834BE5">
        <w:rPr>
          <w:rFonts w:eastAsia="Times New Roman" w:cs="Times New Roman"/>
          <w:b/>
          <w:bCs/>
          <w:kern w:val="0"/>
          <w:sz w:val="28"/>
          <w:szCs w:val="28"/>
          <w:lang w:val="kk-KZ" w:eastAsia="ru-RU" w:bidi="ar-SA"/>
        </w:rPr>
        <w:t>толықтай анонимді</w:t>
      </w:r>
      <w:r w:rsidRPr="00834BE5">
        <w:rPr>
          <w:rFonts w:eastAsia="Times New Roman" w:cs="Times New Roman"/>
          <w:kern w:val="0"/>
          <w:sz w:val="28"/>
          <w:szCs w:val="28"/>
          <w:lang w:val="kk-KZ" w:eastAsia="ru-RU" w:bidi="ar-SA"/>
        </w:rPr>
        <w:t xml:space="preserve"> түрде жүргізіледі. Алынған жауаптар тек ғылыми мақсатта өңделіп, жалпыланған түрде талданады. Сіздің жеке деректеріңіз жарияланбайды және үшінші тұлғаларға берілмейді.</w:t>
      </w:r>
      <w:r w:rsidRPr="00834BE5">
        <w:rPr>
          <w:rFonts w:eastAsia="Times New Roman" w:cs="Times New Roman"/>
          <w:kern w:val="0"/>
          <w:sz w:val="28"/>
          <w:szCs w:val="28"/>
          <w:lang w:val="kk-KZ" w:eastAsia="ru-RU" w:bidi="ar-SA"/>
        </w:rPr>
        <w:br/>
        <w:t>Сондықтан сұрақтарға шынайы әрі объективті жауап беруіңізді сұраймыз.</w:t>
      </w:r>
    </w:p>
    <w:p w14:paraId="6C7FE217" w14:textId="77777777" w:rsidR="009E71A1" w:rsidRPr="00834BE5" w:rsidRDefault="009E71A1" w:rsidP="006E0AFD">
      <w:pPr>
        <w:widowControl/>
        <w:suppressAutoHyphens w:val="0"/>
        <w:autoSpaceDN/>
        <w:ind w:firstLine="720"/>
        <w:jc w:val="both"/>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Әр сұраққа өз пікіріңізге сәйкес келетін бір жауап нұсқасын таңдауыңызды өтінеміз.</w:t>
      </w:r>
    </w:p>
    <w:p w14:paraId="0111813F" w14:textId="77777777" w:rsidR="009E71A1" w:rsidRPr="00834BE5" w:rsidRDefault="009E71A1" w:rsidP="006E0AFD">
      <w:pPr>
        <w:widowControl/>
        <w:suppressAutoHyphens w:val="0"/>
        <w:autoSpaceDN/>
        <w:ind w:firstLine="720"/>
        <w:jc w:val="both"/>
        <w:textAlignment w:val="auto"/>
        <w:rPr>
          <w:rFonts w:eastAsia="Times New Roman" w:cs="Times New Roman"/>
          <w:kern w:val="0"/>
          <w:sz w:val="28"/>
          <w:szCs w:val="28"/>
          <w:lang w:val="kk-KZ" w:eastAsia="ru-RU" w:bidi="ar-SA"/>
        </w:rPr>
      </w:pPr>
    </w:p>
    <w:p w14:paraId="17980F27" w14:textId="77777777" w:rsidR="009E71A1" w:rsidRPr="00834BE5" w:rsidRDefault="009E71A1" w:rsidP="006E0AFD">
      <w:pPr>
        <w:widowControl/>
        <w:suppressAutoHyphens w:val="0"/>
        <w:autoSpaceDN/>
        <w:ind w:firstLine="709"/>
        <w:jc w:val="center"/>
        <w:textAlignment w:val="auto"/>
        <w:outlineLvl w:val="1"/>
        <w:rPr>
          <w:rFonts w:eastAsia="Times New Roman" w:cs="Times New Roman"/>
          <w:kern w:val="0"/>
          <w:sz w:val="28"/>
          <w:szCs w:val="28"/>
          <w:lang w:val="kk-KZ" w:eastAsia="ru-RU" w:bidi="ar-SA"/>
        </w:rPr>
      </w:pPr>
      <w:r w:rsidRPr="00834BE5">
        <w:rPr>
          <w:rFonts w:eastAsia="Times New Roman" w:cs="Times New Roman"/>
          <w:b/>
          <w:bCs/>
          <w:kern w:val="0"/>
          <w:sz w:val="36"/>
          <w:szCs w:val="36"/>
          <w:lang w:val="kk-KZ" w:eastAsia="ru-RU" w:bidi="ar-SA"/>
        </w:rPr>
        <w:t>«</w:t>
      </w:r>
      <w:r w:rsidRPr="00834BE5">
        <w:rPr>
          <w:rFonts w:eastAsia="Times New Roman" w:cs="Times New Roman"/>
          <w:b/>
          <w:bCs/>
          <w:kern w:val="0"/>
          <w:sz w:val="28"/>
          <w:szCs w:val="28"/>
          <w:lang w:val="kk-KZ" w:eastAsia="ru-RU" w:bidi="ar-SA"/>
        </w:rPr>
        <w:t>Заттық дамытушы ортаны құруға болашақ педагогтердің даярлығы»</w:t>
      </w:r>
      <w:r w:rsidRPr="00834BE5">
        <w:rPr>
          <w:rFonts w:eastAsia="Times New Roman" w:cs="Times New Roman"/>
          <w:kern w:val="0"/>
          <w:sz w:val="28"/>
          <w:szCs w:val="28"/>
          <w:lang w:val="kk-KZ" w:eastAsia="ru-RU" w:bidi="ar-SA"/>
        </w:rPr>
        <w:t xml:space="preserve"> атты болашақ мектепке дейінгі ұйым педагогтерінің заттық дамытушы ортаны құруға кәсіби даярлығын анықтауға арналған авторлық сауалнамасы</w:t>
      </w:r>
    </w:p>
    <w:p w14:paraId="3F8A06AA" w14:textId="77777777" w:rsidR="009E71A1" w:rsidRPr="00834BE5" w:rsidRDefault="009E71A1" w:rsidP="006E0AFD">
      <w:pPr>
        <w:widowControl/>
        <w:suppressAutoHyphens w:val="0"/>
        <w:autoSpaceDN/>
        <w:ind w:firstLine="709"/>
        <w:jc w:val="both"/>
        <w:textAlignment w:val="auto"/>
        <w:outlineLvl w:val="1"/>
        <w:rPr>
          <w:rFonts w:eastAsia="Times New Roman" w:cs="Times New Roman"/>
          <w:kern w:val="0"/>
          <w:sz w:val="28"/>
          <w:szCs w:val="28"/>
          <w:lang w:val="kk-KZ" w:eastAsia="ru-RU" w:bidi="ar-SA"/>
        </w:rPr>
      </w:pPr>
    </w:p>
    <w:p w14:paraId="2D2E6F47" w14:textId="77777777" w:rsidR="009E71A1" w:rsidRPr="00834BE5" w:rsidRDefault="009E71A1" w:rsidP="006E0AFD">
      <w:pPr>
        <w:widowControl/>
        <w:suppressAutoHyphens w:val="0"/>
        <w:autoSpaceDN/>
        <w:jc w:val="center"/>
        <w:textAlignment w:val="auto"/>
        <w:outlineLvl w:val="2"/>
        <w:rPr>
          <w:rFonts w:eastAsia="Times New Roman" w:cs="Times New Roman"/>
          <w:b/>
          <w:bCs/>
          <w:i/>
          <w:iCs/>
          <w:kern w:val="0"/>
          <w:sz w:val="28"/>
          <w:szCs w:val="28"/>
          <w:lang w:val="kk-KZ" w:eastAsia="ru-RU" w:bidi="ar-SA"/>
        </w:rPr>
      </w:pPr>
      <w:r w:rsidRPr="00834BE5">
        <w:rPr>
          <w:rFonts w:eastAsia="Times New Roman" w:cs="Times New Roman"/>
          <w:b/>
          <w:bCs/>
          <w:i/>
          <w:iCs/>
          <w:kern w:val="0"/>
          <w:sz w:val="28"/>
          <w:szCs w:val="28"/>
          <w:lang w:val="kk-KZ" w:eastAsia="ru-RU" w:bidi="ar-SA"/>
        </w:rPr>
        <w:t>Сауалнама сұрақтары</w:t>
      </w:r>
    </w:p>
    <w:p w14:paraId="696FCBE9" w14:textId="77777777" w:rsidR="009E71A1" w:rsidRDefault="009E71A1" w:rsidP="006E0AFD">
      <w:pPr>
        <w:widowControl/>
        <w:suppressAutoHyphens w:val="0"/>
        <w:autoSpaceDN/>
        <w:textAlignment w:val="auto"/>
        <w:rPr>
          <w:rFonts w:eastAsia="Times New Roman" w:cs="Times New Roman"/>
          <w:kern w:val="0"/>
          <w:sz w:val="28"/>
          <w:szCs w:val="28"/>
          <w:lang w:val="kk-KZ" w:eastAsia="ru-RU" w:bidi="ar-SA"/>
        </w:rPr>
      </w:pPr>
    </w:p>
    <w:p w14:paraId="1D91FB98" w14:textId="77777777" w:rsidR="00217B73" w:rsidRPr="00834BE5" w:rsidRDefault="00217B73" w:rsidP="006E0AFD">
      <w:pPr>
        <w:widowControl/>
        <w:suppressAutoHyphens w:val="0"/>
        <w:autoSpaceDN/>
        <w:jc w:val="center"/>
        <w:textAlignment w:val="auto"/>
        <w:outlineLvl w:val="2"/>
        <w:rPr>
          <w:rFonts w:eastAsia="Times New Roman" w:cs="Times New Roman"/>
          <w:i/>
          <w:iCs/>
          <w:kern w:val="0"/>
          <w:sz w:val="28"/>
          <w:szCs w:val="28"/>
          <w:lang w:val="kk-KZ" w:eastAsia="ru-RU" w:bidi="ar-SA"/>
        </w:rPr>
      </w:pPr>
      <w:r w:rsidRPr="00834BE5">
        <w:rPr>
          <w:rFonts w:eastAsia="Times New Roman" w:cs="Times New Roman"/>
          <w:i/>
          <w:iCs/>
          <w:kern w:val="0"/>
          <w:sz w:val="28"/>
          <w:szCs w:val="28"/>
          <w:lang w:val="kk-KZ" w:eastAsia="ru-RU" w:bidi="ar-SA"/>
        </w:rPr>
        <w:t>Сауалнама сұрақтары</w:t>
      </w:r>
    </w:p>
    <w:p w14:paraId="046DAF65" w14:textId="77777777" w:rsidR="00217B73" w:rsidRPr="00834BE5" w:rsidRDefault="00217B73" w:rsidP="006E0AFD">
      <w:pPr>
        <w:widowControl/>
        <w:suppressAutoHyphens w:val="0"/>
        <w:autoSpaceDN/>
        <w:jc w:val="center"/>
        <w:textAlignment w:val="auto"/>
        <w:rPr>
          <w:rFonts w:eastAsia="Times New Roman" w:cs="Times New Roman"/>
          <w:kern w:val="0"/>
          <w:sz w:val="28"/>
          <w:szCs w:val="28"/>
          <w:lang w:val="kk-KZ" w:eastAsia="ru-RU" w:bidi="ar-SA"/>
        </w:rPr>
      </w:pPr>
      <w:r w:rsidRPr="00834BE5">
        <w:rPr>
          <w:rFonts w:eastAsia="Times New Roman" w:cs="Times New Roman"/>
          <w:kern w:val="0"/>
          <w:sz w:val="28"/>
          <w:szCs w:val="28"/>
          <w:lang w:val="kk-KZ" w:eastAsia="ru-RU" w:bidi="ar-SA"/>
        </w:rPr>
        <w:t>(Жауап нұсқалары: иә / жоқ / жауап беруге қиналамын)</w:t>
      </w:r>
    </w:p>
    <w:p w14:paraId="7EEE5981"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Мектепке дейінгі ұйымның заттық дамытушы ортасын педагогикалық жүйенің маңызды құрамдас бөлігі ретінде қарастырасыз ба?</w:t>
      </w:r>
    </w:p>
    <w:p w14:paraId="18ECA353"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жобалау кезінде балалардың жас және жеке ерекшеліктерін ескеру қажет деп санайсыз ба?</w:t>
      </w:r>
    </w:p>
    <w:p w14:paraId="49426B90"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құруда педагогикалық мақсат пен күтілетін нәтижені алдын ала анықтай аласыз ба?</w:t>
      </w:r>
    </w:p>
    <w:p w14:paraId="142546EF"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Ойын, танымдық-зерттеушілік және өнімді әрекеттерге арналған орталықтарды өз бетінше жобалай аласыз ба?</w:t>
      </w:r>
    </w:p>
    <w:p w14:paraId="751F0D92"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ұйымдастыруда қауіпсіздік пен эргономика талаптарын ескере аласыз ба?</w:t>
      </w:r>
    </w:p>
    <w:p w14:paraId="43589692" w14:textId="361272EC"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 xml:space="preserve">Заттық дамытушы ортаның вариативті және көпфункционалды болуы баланың дамуына </w:t>
      </w:r>
      <w:r w:rsidR="007F452F">
        <w:rPr>
          <w:sz w:val="28"/>
          <w:szCs w:val="28"/>
          <w:lang w:val="kk-KZ" w:eastAsia="ru-RU"/>
        </w:rPr>
        <w:t>әсер</w:t>
      </w:r>
      <w:r w:rsidRPr="008E768B">
        <w:rPr>
          <w:sz w:val="28"/>
          <w:szCs w:val="28"/>
          <w:lang w:val="kk-KZ" w:eastAsia="ru-RU"/>
        </w:rPr>
        <w:t xml:space="preserve"> етеді деп ойлайсыз ба?</w:t>
      </w:r>
    </w:p>
    <w:p w14:paraId="389534AF"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lastRenderedPageBreak/>
        <w:t>Қолда бар материалдар мен жабдықтарды шығармашылық тұрғыда тиімді пайдалана аласыз ба?</w:t>
      </w:r>
    </w:p>
    <w:p w14:paraId="4F12E8A7"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жобалау барысында заманауи педагогикалық технологияларды қолдана аласыз ба?</w:t>
      </w:r>
    </w:p>
    <w:p w14:paraId="237428A9" w14:textId="68E904C8"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 xml:space="preserve">Заттық дамытушы ортаның баланың дербестігі мен бастамашылдығын дамытуға </w:t>
      </w:r>
      <w:r w:rsidR="002D2642">
        <w:rPr>
          <w:sz w:val="28"/>
          <w:szCs w:val="28"/>
          <w:lang w:val="kk-KZ" w:eastAsia="ru-RU"/>
        </w:rPr>
        <w:t>әсер</w:t>
      </w:r>
      <w:r w:rsidRPr="008E768B">
        <w:rPr>
          <w:sz w:val="28"/>
          <w:szCs w:val="28"/>
          <w:lang w:val="kk-KZ" w:eastAsia="ru-RU"/>
        </w:rPr>
        <w:t xml:space="preserve"> ететінін түсіндіре аласыз ба?</w:t>
      </w:r>
    </w:p>
    <w:p w14:paraId="3A4894A4"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жобалау нәтижелерін педагогикалық тұрғыда негіздеп, бағалай аласыз ба?</w:t>
      </w:r>
    </w:p>
    <w:p w14:paraId="0D7B28BB"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 xml:space="preserve">Заттық дамытушы ортаны құру болашақ </w:t>
      </w:r>
      <w:r>
        <w:rPr>
          <w:sz w:val="28"/>
          <w:szCs w:val="28"/>
          <w:lang w:val="kk-KZ" w:eastAsia="ru-RU"/>
        </w:rPr>
        <w:t xml:space="preserve">мектепке дейінгі ұйым </w:t>
      </w:r>
      <w:r w:rsidRPr="008E768B">
        <w:rPr>
          <w:sz w:val="28"/>
          <w:szCs w:val="28"/>
          <w:lang w:val="kk-KZ" w:eastAsia="ru-RU"/>
        </w:rPr>
        <w:t>педагог</w:t>
      </w:r>
      <w:r>
        <w:rPr>
          <w:sz w:val="28"/>
          <w:szCs w:val="28"/>
          <w:lang w:val="kk-KZ" w:eastAsia="ru-RU"/>
        </w:rPr>
        <w:t>терінің</w:t>
      </w:r>
      <w:r w:rsidRPr="008E768B">
        <w:rPr>
          <w:sz w:val="28"/>
          <w:szCs w:val="28"/>
          <w:lang w:val="kk-KZ" w:eastAsia="ru-RU"/>
        </w:rPr>
        <w:t xml:space="preserve"> кәсіби құзыреттілігінің маңызды көрсеткіші деп санайсыз ба?</w:t>
      </w:r>
    </w:p>
    <w:p w14:paraId="48D6368B"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Мектепке дейінгі ұйымдағы ортаны жобалау нормативтік құжаттарға (үлгілік бағдарлама, санитарлық талаптар және т.б.) сәйкес жүзеге асырылуы тиіс екенін білесіз бе?</w:t>
      </w:r>
    </w:p>
    <w:p w14:paraId="5CF75D91"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жобалау кезінде инклюзивтілік қағидаларын ескеру қажет деп санайсыз ба?</w:t>
      </w:r>
    </w:p>
    <w:p w14:paraId="18CD732C"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Топ бөлмесіндегі аймақтарды (ойын, оқу, шығармашылық, тынығу) функционалдық тұрғыда дұрыс ұйымдастыр</w:t>
      </w:r>
      <w:r>
        <w:rPr>
          <w:sz w:val="28"/>
          <w:szCs w:val="28"/>
          <w:lang w:val="kk-KZ" w:eastAsia="ru-RU"/>
        </w:rPr>
        <w:t>у талаптарын білесіз бе</w:t>
      </w:r>
      <w:r w:rsidRPr="008E768B">
        <w:rPr>
          <w:sz w:val="28"/>
          <w:szCs w:val="28"/>
          <w:lang w:val="kk-KZ" w:eastAsia="ru-RU"/>
        </w:rPr>
        <w:t>?</w:t>
      </w:r>
    </w:p>
    <w:p w14:paraId="4416F7EB" w14:textId="4FBB20FD" w:rsidR="00217B73" w:rsidRPr="00030DE3"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Балалардың қызығушылықтарына қарай ортаны жаңартып, өзгертіп отыру қажет</w:t>
      </w:r>
      <w:r>
        <w:rPr>
          <w:sz w:val="28"/>
          <w:szCs w:val="28"/>
          <w:lang w:val="kk-KZ" w:eastAsia="ru-RU"/>
        </w:rPr>
        <w:t>тілігі неден туындайды білесізбе?</w:t>
      </w:r>
    </w:p>
    <w:p w14:paraId="4031B9C7"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жобалау барысында ата-аналармен ынтымақтастық орнату маңызды деп есептейсіз бе?</w:t>
      </w:r>
    </w:p>
    <w:p w14:paraId="4EB0E51A"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Табиғи және экологиялық қауіпсіз материалдарды таңдаудың маңызын түсінесіз бе?</w:t>
      </w:r>
    </w:p>
    <w:p w14:paraId="7352002B"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Балалардың дербес таңдау жасауына мүмкіндік беретін ашық қолжетімді орта құра аласыз ба?</w:t>
      </w:r>
    </w:p>
    <w:p w14:paraId="2BDD56C7"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цифрлық құралдармен (интерактивті панель, мультимедиа, STEM-элементтер) толықтыруды орынды деп санайсыз ба?</w:t>
      </w:r>
    </w:p>
    <w:p w14:paraId="6556CC29"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Ортаны жобалау барысында балалардың әлеуметтік өзара әрекетін дамытуға бағытталған шешімдер қабылдай аласыз ба?</w:t>
      </w:r>
    </w:p>
    <w:p w14:paraId="4DE31FC1"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құру кезінде эстетикалық талаптарды ескере аласыз ба?</w:t>
      </w:r>
    </w:p>
    <w:p w14:paraId="1D46074E"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Топтағы ортаның өзгерістерін педагогикалық бақылау нәтижелеріне сүйене отырып жоспарлай аласыз ба?</w:t>
      </w:r>
    </w:p>
    <w:p w14:paraId="22930D29"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Қауіпсіздік техникасы мен санитарлық-гигиеналық нормаларды сақтай отырып орта ұйымдастыра аласыз ба?</w:t>
      </w:r>
    </w:p>
    <w:p w14:paraId="7E6C9EDB" w14:textId="42FB76A3"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 xml:space="preserve">Заттық дамытушы ортаның баланың танымдық белсенділігін арттыруға </w:t>
      </w:r>
      <w:r w:rsidR="00DB5129">
        <w:rPr>
          <w:sz w:val="28"/>
          <w:szCs w:val="28"/>
          <w:lang w:val="kk-KZ" w:eastAsia="ru-RU"/>
        </w:rPr>
        <w:t>әсерін</w:t>
      </w:r>
      <w:r w:rsidRPr="008E768B">
        <w:rPr>
          <w:sz w:val="28"/>
          <w:szCs w:val="28"/>
          <w:lang w:val="kk-KZ" w:eastAsia="ru-RU"/>
        </w:rPr>
        <w:t xml:space="preserve"> негіздей аласыз ба?</w:t>
      </w:r>
    </w:p>
    <w:p w14:paraId="281723E8"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Ортаны жобалау барысында балалардың бастамаларын ескеріп, бірлескен жобалау жүргізе аласыз ба?</w:t>
      </w:r>
    </w:p>
    <w:p w14:paraId="1AC947EF"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ортаның нәтижелілігін талдау үшін критерийлер құрастыра аласыз ба?</w:t>
      </w:r>
    </w:p>
    <w:p w14:paraId="36D96EB2"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Дамытушы ортаны өзгерту қажеттігін рефлексивтік тұрғыда анықтай аласыз ба?</w:t>
      </w:r>
    </w:p>
    <w:p w14:paraId="4E787875"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lastRenderedPageBreak/>
        <w:t>Қолда бар шектеулі ресурстар жағдайында тиімді және вариативті орта ұйымдастыра аласыз ба?</w:t>
      </w:r>
    </w:p>
    <w:p w14:paraId="7EB1F984"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жобалау барысында командалық жұмысқа қатыса аласыз ба?</w:t>
      </w:r>
    </w:p>
    <w:p w14:paraId="0CBE3511" w14:textId="77777777" w:rsidR="00217B73" w:rsidRPr="008E768B" w:rsidRDefault="00217B73" w:rsidP="006E0AFD">
      <w:pPr>
        <w:pStyle w:val="a7"/>
        <w:widowControl/>
        <w:numPr>
          <w:ilvl w:val="0"/>
          <w:numId w:val="23"/>
        </w:numPr>
        <w:autoSpaceDN/>
        <w:ind w:left="0"/>
        <w:rPr>
          <w:sz w:val="28"/>
          <w:szCs w:val="28"/>
          <w:lang w:val="kk-KZ" w:eastAsia="ru-RU"/>
        </w:rPr>
      </w:pPr>
      <w:r w:rsidRPr="008E768B">
        <w:rPr>
          <w:sz w:val="28"/>
          <w:szCs w:val="28"/>
          <w:lang w:val="kk-KZ" w:eastAsia="ru-RU"/>
        </w:rPr>
        <w:t>Заттық дамытушы ортаны құру бойынша өз кәсіби б</w:t>
      </w:r>
      <w:r>
        <w:rPr>
          <w:sz w:val="28"/>
          <w:szCs w:val="28"/>
          <w:lang w:val="kk-KZ" w:eastAsia="ru-RU"/>
        </w:rPr>
        <w:t>іліміңіз жеткілікті деп ойлайсыз ба</w:t>
      </w:r>
      <w:r w:rsidRPr="008E768B">
        <w:rPr>
          <w:sz w:val="28"/>
          <w:szCs w:val="28"/>
          <w:lang w:val="kk-KZ" w:eastAsia="ru-RU"/>
        </w:rPr>
        <w:t>?</w:t>
      </w:r>
    </w:p>
    <w:p w14:paraId="16CF4B61" w14:textId="77777777" w:rsidR="009E71A1" w:rsidRPr="00834BE5" w:rsidRDefault="009E71A1" w:rsidP="006E0AFD">
      <w:pPr>
        <w:widowControl/>
        <w:suppressAutoHyphens w:val="0"/>
        <w:autoSpaceDN/>
        <w:jc w:val="both"/>
        <w:textAlignment w:val="auto"/>
        <w:rPr>
          <w:rFonts w:eastAsia="Times New Roman" w:cs="Times New Roman"/>
          <w:kern w:val="0"/>
          <w:sz w:val="28"/>
          <w:szCs w:val="28"/>
          <w:lang w:val="kk-KZ" w:eastAsia="ru-RU" w:bidi="ar-SA"/>
        </w:rPr>
      </w:pPr>
    </w:p>
    <w:p w14:paraId="298B7DF7" w14:textId="77777777" w:rsidR="009E71A1" w:rsidRPr="00834BE5" w:rsidRDefault="009E71A1" w:rsidP="006E0AFD">
      <w:pPr>
        <w:widowControl/>
        <w:suppressAutoHyphens w:val="0"/>
        <w:autoSpaceDN/>
        <w:ind w:firstLine="360"/>
        <w:jc w:val="center"/>
        <w:textAlignment w:val="auto"/>
        <w:rPr>
          <w:sz w:val="28"/>
          <w:szCs w:val="28"/>
        </w:rPr>
      </w:pPr>
      <w:r w:rsidRPr="00834BE5">
        <w:rPr>
          <w:b/>
          <w:bCs/>
          <w:sz w:val="28"/>
          <w:szCs w:val="28"/>
        </w:rPr>
        <w:t>Алдын ала алғыс білдіреміз!</w:t>
      </w:r>
    </w:p>
    <w:p w14:paraId="676C2945" w14:textId="77777777" w:rsidR="009E71A1" w:rsidRPr="00834BE5" w:rsidRDefault="009E71A1" w:rsidP="006E0AFD">
      <w:pPr>
        <w:widowControl/>
        <w:suppressAutoHyphens w:val="0"/>
        <w:autoSpaceDN/>
        <w:ind w:firstLine="360"/>
        <w:jc w:val="both"/>
        <w:textAlignment w:val="auto"/>
        <w:rPr>
          <w:sz w:val="28"/>
          <w:szCs w:val="28"/>
        </w:rPr>
      </w:pPr>
      <w:r w:rsidRPr="00834BE5">
        <w:rPr>
          <w:sz w:val="28"/>
          <w:szCs w:val="28"/>
        </w:rPr>
        <w:t>Зерттеуге қатысып, өз уақытыңызды бөліп, сауалнамаға жауап бергеніңіз үшін шынайы ризашылығымызды білдіреміз.</w:t>
      </w:r>
    </w:p>
    <w:p w14:paraId="3B783347" w14:textId="77777777" w:rsidR="009E71A1" w:rsidRPr="00834BE5" w:rsidRDefault="009E71A1" w:rsidP="006E0AFD">
      <w:pPr>
        <w:widowControl/>
        <w:suppressAutoHyphens w:val="0"/>
        <w:autoSpaceDN/>
        <w:ind w:firstLine="360"/>
        <w:jc w:val="both"/>
        <w:textAlignment w:val="auto"/>
        <w:rPr>
          <w:sz w:val="28"/>
          <w:szCs w:val="28"/>
        </w:rPr>
      </w:pPr>
      <w:r w:rsidRPr="00834BE5">
        <w:rPr>
          <w:sz w:val="28"/>
          <w:szCs w:val="28"/>
        </w:rPr>
        <w:t>Сіздің жауаптарыңыз болашақ педагогтердің кәсіби даярлығын жетілдіруге бағытталған ғылыми тұжырымдар жасауға маңызды үлес қосады.</w:t>
      </w:r>
    </w:p>
    <w:p w14:paraId="0D540443" w14:textId="77777777" w:rsidR="009E71A1" w:rsidRPr="00834BE5" w:rsidRDefault="009E71A1" w:rsidP="006E0AFD">
      <w:pPr>
        <w:widowControl/>
        <w:suppressAutoHyphens w:val="0"/>
        <w:autoSpaceDN/>
        <w:ind w:firstLine="360"/>
        <w:jc w:val="both"/>
        <w:textAlignment w:val="auto"/>
        <w:rPr>
          <w:sz w:val="28"/>
          <w:szCs w:val="28"/>
        </w:rPr>
      </w:pPr>
    </w:p>
    <w:p w14:paraId="6B342D2B" w14:textId="77777777" w:rsidR="009E71A1" w:rsidRPr="00834BE5" w:rsidRDefault="009E71A1" w:rsidP="006E0AFD">
      <w:pPr>
        <w:widowControl/>
        <w:suppressAutoHyphens w:val="0"/>
        <w:autoSpaceDN/>
        <w:ind w:firstLine="360"/>
        <w:jc w:val="right"/>
        <w:textAlignment w:val="auto"/>
        <w:rPr>
          <w:b/>
          <w:bCs/>
          <w:i/>
          <w:iCs/>
          <w:sz w:val="28"/>
          <w:szCs w:val="28"/>
          <w:lang w:val="kk-KZ"/>
        </w:rPr>
      </w:pPr>
      <w:r w:rsidRPr="00834BE5">
        <w:rPr>
          <w:b/>
          <w:bCs/>
          <w:i/>
          <w:iCs/>
          <w:sz w:val="28"/>
          <w:szCs w:val="28"/>
          <w:lang w:val="kk-KZ"/>
        </w:rPr>
        <w:t xml:space="preserve">Авторлармен байланыс: </w:t>
      </w:r>
    </w:p>
    <w:p w14:paraId="4BB5B89E" w14:textId="77777777" w:rsidR="009E71A1" w:rsidRPr="00834BE5" w:rsidRDefault="009E71A1" w:rsidP="006E0AFD">
      <w:pPr>
        <w:widowControl/>
        <w:suppressAutoHyphens w:val="0"/>
        <w:autoSpaceDN/>
        <w:ind w:firstLine="360"/>
        <w:jc w:val="right"/>
        <w:textAlignment w:val="auto"/>
        <w:rPr>
          <w:sz w:val="28"/>
          <w:szCs w:val="28"/>
          <w:lang w:val="kk-KZ"/>
        </w:rPr>
      </w:pPr>
      <w:r w:rsidRPr="00834BE5">
        <w:rPr>
          <w:sz w:val="28"/>
          <w:szCs w:val="28"/>
          <w:lang w:val="kk-KZ"/>
        </w:rPr>
        <w:t xml:space="preserve">Каримова Р.Е. </w:t>
      </w:r>
    </w:p>
    <w:p w14:paraId="157851C1" w14:textId="77777777" w:rsidR="009E71A1" w:rsidRPr="00834BE5" w:rsidRDefault="009E71A1" w:rsidP="006E0AFD">
      <w:pPr>
        <w:widowControl/>
        <w:suppressAutoHyphens w:val="0"/>
        <w:autoSpaceDN/>
        <w:ind w:firstLine="360"/>
        <w:jc w:val="right"/>
        <w:textAlignment w:val="auto"/>
        <w:rPr>
          <w:sz w:val="28"/>
          <w:szCs w:val="28"/>
          <w:lang w:val="kk-KZ"/>
        </w:rPr>
      </w:pPr>
      <w:r w:rsidRPr="00834BE5">
        <w:rPr>
          <w:sz w:val="28"/>
          <w:szCs w:val="28"/>
          <w:lang w:val="kk-KZ"/>
        </w:rPr>
        <w:t>+7701 680 4134</w:t>
      </w:r>
    </w:p>
    <w:p w14:paraId="43E5101C" w14:textId="77777777" w:rsidR="009E71A1" w:rsidRPr="00834BE5" w:rsidRDefault="009E71A1" w:rsidP="006E0AFD">
      <w:pPr>
        <w:widowControl/>
        <w:suppressAutoHyphens w:val="0"/>
        <w:autoSpaceDN/>
        <w:ind w:firstLine="360"/>
        <w:jc w:val="right"/>
        <w:textAlignment w:val="auto"/>
        <w:rPr>
          <w:sz w:val="28"/>
          <w:szCs w:val="28"/>
          <w:lang w:val="kk-KZ"/>
        </w:rPr>
      </w:pPr>
    </w:p>
    <w:p w14:paraId="45A7E873" w14:textId="4C54CF79" w:rsidR="009E71A1" w:rsidRDefault="009E71A1" w:rsidP="006E0AFD">
      <w:pPr>
        <w:widowControl/>
        <w:suppressAutoHyphens w:val="0"/>
        <w:autoSpaceDN/>
        <w:ind w:firstLine="360"/>
        <w:jc w:val="right"/>
        <w:textAlignment w:val="auto"/>
        <w:rPr>
          <w:sz w:val="28"/>
          <w:szCs w:val="28"/>
          <w:lang w:val="kk-KZ"/>
        </w:rPr>
      </w:pPr>
    </w:p>
    <w:p w14:paraId="6CA834B7" w14:textId="0BFB2F91" w:rsidR="004C4696" w:rsidRDefault="004C4696" w:rsidP="006E0AFD">
      <w:pPr>
        <w:widowControl/>
        <w:suppressAutoHyphens w:val="0"/>
        <w:autoSpaceDN/>
        <w:ind w:firstLine="360"/>
        <w:jc w:val="right"/>
        <w:textAlignment w:val="auto"/>
        <w:rPr>
          <w:sz w:val="28"/>
          <w:szCs w:val="28"/>
          <w:lang w:val="kk-KZ"/>
        </w:rPr>
      </w:pPr>
    </w:p>
    <w:p w14:paraId="3E5C947C" w14:textId="00B9257A" w:rsidR="004C4696" w:rsidRDefault="004C4696" w:rsidP="006E0AFD">
      <w:pPr>
        <w:widowControl/>
        <w:suppressAutoHyphens w:val="0"/>
        <w:autoSpaceDN/>
        <w:ind w:firstLine="360"/>
        <w:jc w:val="right"/>
        <w:textAlignment w:val="auto"/>
        <w:rPr>
          <w:sz w:val="28"/>
          <w:szCs w:val="28"/>
          <w:lang w:val="kk-KZ"/>
        </w:rPr>
      </w:pPr>
    </w:p>
    <w:p w14:paraId="59DF7749" w14:textId="6CF00DAD" w:rsidR="004C4696" w:rsidRDefault="004C4696" w:rsidP="006E0AFD">
      <w:pPr>
        <w:widowControl/>
        <w:suppressAutoHyphens w:val="0"/>
        <w:autoSpaceDN/>
        <w:ind w:firstLine="360"/>
        <w:jc w:val="right"/>
        <w:textAlignment w:val="auto"/>
        <w:rPr>
          <w:sz w:val="28"/>
          <w:szCs w:val="28"/>
          <w:lang w:val="kk-KZ"/>
        </w:rPr>
      </w:pPr>
    </w:p>
    <w:p w14:paraId="50498934" w14:textId="30216456" w:rsidR="004C4696" w:rsidRDefault="004C4696" w:rsidP="006E0AFD">
      <w:pPr>
        <w:widowControl/>
        <w:suppressAutoHyphens w:val="0"/>
        <w:autoSpaceDN/>
        <w:ind w:firstLine="360"/>
        <w:jc w:val="right"/>
        <w:textAlignment w:val="auto"/>
        <w:rPr>
          <w:sz w:val="28"/>
          <w:szCs w:val="28"/>
          <w:lang w:val="kk-KZ"/>
        </w:rPr>
      </w:pPr>
    </w:p>
    <w:p w14:paraId="0C1305EC" w14:textId="50D6D792" w:rsidR="004C4696" w:rsidRDefault="004C4696" w:rsidP="006E0AFD">
      <w:pPr>
        <w:widowControl/>
        <w:suppressAutoHyphens w:val="0"/>
        <w:autoSpaceDN/>
        <w:ind w:firstLine="360"/>
        <w:jc w:val="right"/>
        <w:textAlignment w:val="auto"/>
        <w:rPr>
          <w:sz w:val="28"/>
          <w:szCs w:val="28"/>
          <w:lang w:val="kk-KZ"/>
        </w:rPr>
      </w:pPr>
    </w:p>
    <w:p w14:paraId="5D18D5A7" w14:textId="1CC94ACD" w:rsidR="004C4696" w:rsidRDefault="004C4696" w:rsidP="006E0AFD">
      <w:pPr>
        <w:widowControl/>
        <w:suppressAutoHyphens w:val="0"/>
        <w:autoSpaceDN/>
        <w:ind w:firstLine="360"/>
        <w:jc w:val="right"/>
        <w:textAlignment w:val="auto"/>
        <w:rPr>
          <w:sz w:val="28"/>
          <w:szCs w:val="28"/>
          <w:lang w:val="kk-KZ"/>
        </w:rPr>
      </w:pPr>
    </w:p>
    <w:p w14:paraId="714759DC" w14:textId="594F4063" w:rsidR="004C4696" w:rsidRDefault="004C4696" w:rsidP="006E0AFD">
      <w:pPr>
        <w:widowControl/>
        <w:suppressAutoHyphens w:val="0"/>
        <w:autoSpaceDN/>
        <w:ind w:firstLine="360"/>
        <w:jc w:val="right"/>
        <w:textAlignment w:val="auto"/>
        <w:rPr>
          <w:sz w:val="28"/>
          <w:szCs w:val="28"/>
          <w:lang w:val="kk-KZ"/>
        </w:rPr>
      </w:pPr>
    </w:p>
    <w:p w14:paraId="5065EC5B" w14:textId="71294974" w:rsidR="004C4696" w:rsidRDefault="004C4696" w:rsidP="006E0AFD">
      <w:pPr>
        <w:widowControl/>
        <w:suppressAutoHyphens w:val="0"/>
        <w:autoSpaceDN/>
        <w:ind w:firstLine="360"/>
        <w:jc w:val="right"/>
        <w:textAlignment w:val="auto"/>
        <w:rPr>
          <w:sz w:val="28"/>
          <w:szCs w:val="28"/>
          <w:lang w:val="kk-KZ"/>
        </w:rPr>
      </w:pPr>
    </w:p>
    <w:p w14:paraId="57F3E4A5" w14:textId="4297715F" w:rsidR="004C4696" w:rsidRDefault="004C4696" w:rsidP="006E0AFD">
      <w:pPr>
        <w:widowControl/>
        <w:suppressAutoHyphens w:val="0"/>
        <w:autoSpaceDN/>
        <w:ind w:firstLine="360"/>
        <w:jc w:val="right"/>
        <w:textAlignment w:val="auto"/>
        <w:rPr>
          <w:sz w:val="28"/>
          <w:szCs w:val="28"/>
          <w:lang w:val="kk-KZ"/>
        </w:rPr>
      </w:pPr>
    </w:p>
    <w:p w14:paraId="46E524C6" w14:textId="5FC0A2E9" w:rsidR="004C4696" w:rsidRDefault="004C4696" w:rsidP="006E0AFD">
      <w:pPr>
        <w:widowControl/>
        <w:suppressAutoHyphens w:val="0"/>
        <w:autoSpaceDN/>
        <w:ind w:firstLine="360"/>
        <w:jc w:val="right"/>
        <w:textAlignment w:val="auto"/>
        <w:rPr>
          <w:sz w:val="28"/>
          <w:szCs w:val="28"/>
          <w:lang w:val="kk-KZ"/>
        </w:rPr>
      </w:pPr>
    </w:p>
    <w:p w14:paraId="7C369C75" w14:textId="561D3036" w:rsidR="004C4696" w:rsidRDefault="004C4696" w:rsidP="006E0AFD">
      <w:pPr>
        <w:widowControl/>
        <w:suppressAutoHyphens w:val="0"/>
        <w:autoSpaceDN/>
        <w:ind w:firstLine="360"/>
        <w:jc w:val="right"/>
        <w:textAlignment w:val="auto"/>
        <w:rPr>
          <w:sz w:val="28"/>
          <w:szCs w:val="28"/>
          <w:lang w:val="kk-KZ"/>
        </w:rPr>
      </w:pPr>
    </w:p>
    <w:p w14:paraId="38CF5D43" w14:textId="06399E6C" w:rsidR="004C4696" w:rsidRDefault="004C4696" w:rsidP="006E0AFD">
      <w:pPr>
        <w:widowControl/>
        <w:suppressAutoHyphens w:val="0"/>
        <w:autoSpaceDN/>
        <w:ind w:firstLine="360"/>
        <w:jc w:val="right"/>
        <w:textAlignment w:val="auto"/>
        <w:rPr>
          <w:sz w:val="28"/>
          <w:szCs w:val="28"/>
          <w:lang w:val="kk-KZ"/>
        </w:rPr>
      </w:pPr>
    </w:p>
    <w:p w14:paraId="6B7F48DC" w14:textId="0D1AFF89" w:rsidR="004C4696" w:rsidRDefault="004C4696" w:rsidP="006E0AFD">
      <w:pPr>
        <w:widowControl/>
        <w:suppressAutoHyphens w:val="0"/>
        <w:autoSpaceDN/>
        <w:ind w:firstLine="360"/>
        <w:jc w:val="right"/>
        <w:textAlignment w:val="auto"/>
        <w:rPr>
          <w:sz w:val="28"/>
          <w:szCs w:val="28"/>
          <w:lang w:val="kk-KZ"/>
        </w:rPr>
      </w:pPr>
    </w:p>
    <w:p w14:paraId="5FC9D58D" w14:textId="5D12778F" w:rsidR="004C4696" w:rsidRDefault="004C4696" w:rsidP="006E0AFD">
      <w:pPr>
        <w:widowControl/>
        <w:suppressAutoHyphens w:val="0"/>
        <w:autoSpaceDN/>
        <w:ind w:firstLine="360"/>
        <w:jc w:val="right"/>
        <w:textAlignment w:val="auto"/>
        <w:rPr>
          <w:sz w:val="28"/>
          <w:szCs w:val="28"/>
          <w:lang w:val="kk-KZ"/>
        </w:rPr>
      </w:pPr>
    </w:p>
    <w:p w14:paraId="28819406" w14:textId="0E187350" w:rsidR="004C4696" w:rsidRDefault="004C4696" w:rsidP="006E0AFD">
      <w:pPr>
        <w:widowControl/>
        <w:suppressAutoHyphens w:val="0"/>
        <w:autoSpaceDN/>
        <w:ind w:firstLine="360"/>
        <w:jc w:val="right"/>
        <w:textAlignment w:val="auto"/>
        <w:rPr>
          <w:sz w:val="28"/>
          <w:szCs w:val="28"/>
          <w:lang w:val="kk-KZ"/>
        </w:rPr>
      </w:pPr>
    </w:p>
    <w:p w14:paraId="5B0C8254" w14:textId="09F0A82F" w:rsidR="004C4696" w:rsidRDefault="004C4696" w:rsidP="006E0AFD">
      <w:pPr>
        <w:widowControl/>
        <w:suppressAutoHyphens w:val="0"/>
        <w:autoSpaceDN/>
        <w:ind w:firstLine="360"/>
        <w:jc w:val="right"/>
        <w:textAlignment w:val="auto"/>
        <w:rPr>
          <w:sz w:val="28"/>
          <w:szCs w:val="28"/>
          <w:lang w:val="kk-KZ"/>
        </w:rPr>
      </w:pPr>
    </w:p>
    <w:p w14:paraId="7070DA7A" w14:textId="347A7E7F" w:rsidR="004C4696" w:rsidRDefault="004C4696" w:rsidP="006E0AFD">
      <w:pPr>
        <w:widowControl/>
        <w:suppressAutoHyphens w:val="0"/>
        <w:autoSpaceDN/>
        <w:ind w:firstLine="360"/>
        <w:jc w:val="right"/>
        <w:textAlignment w:val="auto"/>
        <w:rPr>
          <w:sz w:val="28"/>
          <w:szCs w:val="28"/>
          <w:lang w:val="kk-KZ"/>
        </w:rPr>
      </w:pPr>
    </w:p>
    <w:p w14:paraId="5A53917F" w14:textId="53019A4A" w:rsidR="004C4696" w:rsidRDefault="004C4696" w:rsidP="006E0AFD">
      <w:pPr>
        <w:widowControl/>
        <w:suppressAutoHyphens w:val="0"/>
        <w:autoSpaceDN/>
        <w:ind w:firstLine="360"/>
        <w:jc w:val="right"/>
        <w:textAlignment w:val="auto"/>
        <w:rPr>
          <w:sz w:val="28"/>
          <w:szCs w:val="28"/>
          <w:lang w:val="kk-KZ"/>
        </w:rPr>
      </w:pPr>
    </w:p>
    <w:p w14:paraId="7F88EAF6" w14:textId="42AAD6A7" w:rsidR="004C4696" w:rsidRDefault="004C4696" w:rsidP="006E0AFD">
      <w:pPr>
        <w:widowControl/>
        <w:suppressAutoHyphens w:val="0"/>
        <w:autoSpaceDN/>
        <w:ind w:firstLine="360"/>
        <w:jc w:val="right"/>
        <w:textAlignment w:val="auto"/>
        <w:rPr>
          <w:sz w:val="28"/>
          <w:szCs w:val="28"/>
          <w:lang w:val="kk-KZ"/>
        </w:rPr>
      </w:pPr>
    </w:p>
    <w:p w14:paraId="2EF9A51A" w14:textId="3A3FA785" w:rsidR="004C4696" w:rsidRDefault="004C4696" w:rsidP="006E0AFD">
      <w:pPr>
        <w:widowControl/>
        <w:suppressAutoHyphens w:val="0"/>
        <w:autoSpaceDN/>
        <w:ind w:firstLine="360"/>
        <w:jc w:val="right"/>
        <w:textAlignment w:val="auto"/>
        <w:rPr>
          <w:sz w:val="28"/>
          <w:szCs w:val="28"/>
          <w:lang w:val="kk-KZ"/>
        </w:rPr>
      </w:pPr>
    </w:p>
    <w:p w14:paraId="370A6153" w14:textId="244475FC" w:rsidR="004C4696" w:rsidRDefault="004C4696" w:rsidP="006E0AFD">
      <w:pPr>
        <w:widowControl/>
        <w:suppressAutoHyphens w:val="0"/>
        <w:autoSpaceDN/>
        <w:ind w:firstLine="360"/>
        <w:jc w:val="right"/>
        <w:textAlignment w:val="auto"/>
        <w:rPr>
          <w:sz w:val="28"/>
          <w:szCs w:val="28"/>
          <w:lang w:val="kk-KZ"/>
        </w:rPr>
      </w:pPr>
    </w:p>
    <w:p w14:paraId="716F0D4D" w14:textId="4C5E2B1F" w:rsidR="004C4696" w:rsidRDefault="004C4696" w:rsidP="006E0AFD">
      <w:pPr>
        <w:widowControl/>
        <w:suppressAutoHyphens w:val="0"/>
        <w:autoSpaceDN/>
        <w:ind w:firstLine="360"/>
        <w:jc w:val="right"/>
        <w:textAlignment w:val="auto"/>
        <w:rPr>
          <w:sz w:val="28"/>
          <w:szCs w:val="28"/>
          <w:lang w:val="kk-KZ"/>
        </w:rPr>
      </w:pPr>
    </w:p>
    <w:p w14:paraId="53A930AF" w14:textId="77777777" w:rsidR="004C4696" w:rsidRDefault="004C4696" w:rsidP="006E0AFD">
      <w:pPr>
        <w:widowControl/>
        <w:suppressAutoHyphens w:val="0"/>
        <w:autoSpaceDN/>
        <w:ind w:firstLine="360"/>
        <w:jc w:val="right"/>
        <w:textAlignment w:val="auto"/>
        <w:rPr>
          <w:sz w:val="28"/>
          <w:szCs w:val="28"/>
          <w:lang w:val="kk-KZ"/>
        </w:rPr>
      </w:pPr>
    </w:p>
    <w:p w14:paraId="1DBB0570" w14:textId="77777777" w:rsidR="000B0D09" w:rsidRDefault="000B0D09" w:rsidP="006E0AFD">
      <w:pPr>
        <w:widowControl/>
        <w:suppressAutoHyphens w:val="0"/>
        <w:autoSpaceDN/>
        <w:ind w:firstLine="360"/>
        <w:jc w:val="right"/>
        <w:textAlignment w:val="auto"/>
        <w:rPr>
          <w:sz w:val="28"/>
          <w:szCs w:val="28"/>
          <w:lang w:val="kk-KZ"/>
        </w:rPr>
      </w:pPr>
    </w:p>
    <w:p w14:paraId="7B5CEE8E" w14:textId="77777777" w:rsidR="000B0D09" w:rsidRPr="00834BE5" w:rsidRDefault="000B0D09" w:rsidP="006E0AFD">
      <w:pPr>
        <w:widowControl/>
        <w:suppressAutoHyphens w:val="0"/>
        <w:autoSpaceDN/>
        <w:ind w:firstLine="360"/>
        <w:jc w:val="right"/>
        <w:textAlignment w:val="auto"/>
        <w:rPr>
          <w:sz w:val="28"/>
          <w:szCs w:val="28"/>
          <w:lang w:val="kk-KZ"/>
        </w:rPr>
      </w:pPr>
    </w:p>
    <w:p w14:paraId="558D5B4B" w14:textId="77777777" w:rsidR="009E71A1" w:rsidRPr="00834BE5" w:rsidRDefault="009E71A1" w:rsidP="006E0AFD">
      <w:pPr>
        <w:widowControl/>
        <w:suppressAutoHyphens w:val="0"/>
        <w:autoSpaceDN/>
        <w:ind w:firstLine="360"/>
        <w:jc w:val="right"/>
        <w:textAlignment w:val="auto"/>
        <w:rPr>
          <w:sz w:val="28"/>
          <w:szCs w:val="28"/>
          <w:lang w:val="kk-KZ"/>
        </w:rPr>
      </w:pPr>
    </w:p>
    <w:p w14:paraId="2AF42C15" w14:textId="77777777" w:rsidR="009E71A1" w:rsidRPr="00834BE5" w:rsidRDefault="009E71A1" w:rsidP="006E0AFD">
      <w:pPr>
        <w:widowControl/>
        <w:suppressAutoHyphens w:val="0"/>
        <w:autoSpaceDN/>
        <w:jc w:val="right"/>
        <w:textAlignment w:val="auto"/>
        <w:outlineLvl w:val="1"/>
        <w:rPr>
          <w:rFonts w:eastAsia="Times New Roman" w:cs="Times New Roman"/>
          <w:b/>
          <w:bCs/>
          <w:kern w:val="0"/>
          <w:sz w:val="28"/>
          <w:szCs w:val="28"/>
          <w:lang w:val="kk-KZ" w:eastAsia="ru-RU" w:bidi="ar-SA"/>
        </w:rPr>
      </w:pPr>
      <w:bookmarkStart w:id="58" w:name="_Hlk221637182"/>
      <w:r w:rsidRPr="00834BE5">
        <w:rPr>
          <w:rFonts w:eastAsia="Times New Roman" w:cs="Times New Roman"/>
          <w:b/>
          <w:bCs/>
          <w:kern w:val="0"/>
          <w:sz w:val="28"/>
          <w:szCs w:val="28"/>
          <w:lang w:val="kk-KZ" w:eastAsia="ru-RU" w:bidi="ar-SA"/>
        </w:rPr>
        <w:lastRenderedPageBreak/>
        <w:t>ҚОСЫМША Ә</w:t>
      </w:r>
    </w:p>
    <w:p w14:paraId="744BE151" w14:textId="77777777" w:rsidR="009E71A1" w:rsidRPr="00834BE5" w:rsidRDefault="009E71A1" w:rsidP="006E0AFD">
      <w:pPr>
        <w:widowControl/>
        <w:suppressAutoHyphens w:val="0"/>
        <w:autoSpaceDN/>
        <w:jc w:val="right"/>
        <w:textAlignment w:val="auto"/>
        <w:outlineLvl w:val="1"/>
        <w:rPr>
          <w:rFonts w:eastAsia="Times New Roman" w:cs="Times New Roman"/>
          <w:b/>
          <w:bCs/>
          <w:kern w:val="0"/>
          <w:sz w:val="28"/>
          <w:szCs w:val="28"/>
          <w:lang w:val="kk-KZ" w:eastAsia="ru-RU" w:bidi="ar-SA"/>
        </w:rPr>
      </w:pPr>
    </w:p>
    <w:p w14:paraId="1E0FC967" w14:textId="77777777" w:rsidR="009E71A1" w:rsidRPr="00834BE5" w:rsidRDefault="009E71A1" w:rsidP="006E0AFD">
      <w:pPr>
        <w:widowControl/>
        <w:suppressAutoHyphens w:val="0"/>
        <w:autoSpaceDN/>
        <w:jc w:val="center"/>
        <w:textAlignment w:val="auto"/>
        <w:rPr>
          <w:rFonts w:eastAsia="Times New Roman" w:cs="Times New Roman"/>
          <w:b/>
          <w:bCs/>
          <w:kern w:val="0"/>
          <w:sz w:val="28"/>
          <w:szCs w:val="28"/>
          <w:lang w:val="kk-KZ" w:eastAsia="ru-RU" w:bidi="ar-SA"/>
        </w:rPr>
      </w:pPr>
      <w:r w:rsidRPr="00834BE5">
        <w:rPr>
          <w:rFonts w:eastAsia="Times New Roman" w:cs="Times New Roman"/>
          <w:b/>
          <w:bCs/>
          <w:kern w:val="0"/>
          <w:sz w:val="28"/>
          <w:szCs w:val="28"/>
          <w:lang w:val="kk-KZ" w:eastAsia="ru-RU" w:bidi="ar-SA"/>
        </w:rPr>
        <w:t>Д.Барбуто мен Р.Сколлдың болашақ педагогтердің мотивация көздерін анықтауға арналған сауалнамасы</w:t>
      </w:r>
    </w:p>
    <w:p w14:paraId="5EAE3A53"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kk-KZ" w:eastAsia="ru-RU" w:bidi="ar-SA"/>
        </w:rPr>
      </w:pPr>
    </w:p>
    <w:p w14:paraId="5D006E0C" w14:textId="77777777" w:rsidR="009E71A1" w:rsidRPr="008975B9" w:rsidRDefault="009E71A1" w:rsidP="006E0AFD">
      <w:pPr>
        <w:widowControl/>
        <w:suppressAutoHyphens w:val="0"/>
        <w:autoSpaceDN/>
        <w:jc w:val="center"/>
        <w:textAlignment w:val="auto"/>
        <w:outlineLvl w:val="2"/>
        <w:rPr>
          <w:rFonts w:eastAsia="Times New Roman" w:cs="Times New Roman"/>
          <w:kern w:val="0"/>
          <w:sz w:val="28"/>
          <w:szCs w:val="28"/>
          <w:lang w:val="kk-KZ" w:eastAsia="ru-RU" w:bidi="ar-SA"/>
        </w:rPr>
      </w:pPr>
      <w:r w:rsidRPr="008975B9">
        <w:rPr>
          <w:rFonts w:eastAsia="Times New Roman" w:cs="Times New Roman"/>
          <w:kern w:val="0"/>
          <w:sz w:val="28"/>
          <w:szCs w:val="28"/>
          <w:lang w:val="kk-KZ" w:eastAsia="ru-RU" w:bidi="ar-SA"/>
        </w:rPr>
        <w:t>Нұсқаулық</w:t>
      </w:r>
    </w:p>
    <w:p w14:paraId="748AB1C6" w14:textId="77777777" w:rsidR="009E71A1" w:rsidRPr="008975B9"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kk-KZ" w:eastAsia="ru-RU" w:bidi="ar-SA"/>
        </w:rPr>
        <w:t xml:space="preserve">Төменде келтірілген пікірлер болашақ педагогтің кәсіби іс-әрекетке деген ішкі және сыртқы уәждерін сипаттайды. </w:t>
      </w:r>
      <w:r w:rsidRPr="008975B9">
        <w:rPr>
          <w:rFonts w:eastAsia="Times New Roman" w:cs="Times New Roman"/>
          <w:kern w:val="0"/>
          <w:sz w:val="28"/>
          <w:szCs w:val="28"/>
          <w:lang w:val="ru-RU" w:eastAsia="ru-RU" w:bidi="ar-SA"/>
        </w:rPr>
        <w:t>Әр пікірмен қаншалықты келісетініңізді бағалаңыз.</w:t>
      </w:r>
    </w:p>
    <w:p w14:paraId="07D2FCF5"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Жауап шкаласы:</w:t>
      </w:r>
    </w:p>
    <w:tbl>
      <w:tblPr>
        <w:tblStyle w:val="a3"/>
        <w:tblW w:w="5807" w:type="dxa"/>
        <w:tblLook w:val="04A0" w:firstRow="1" w:lastRow="0" w:firstColumn="1" w:lastColumn="0" w:noHBand="0" w:noVBand="1"/>
      </w:tblPr>
      <w:tblGrid>
        <w:gridCol w:w="988"/>
        <w:gridCol w:w="4819"/>
      </w:tblGrid>
      <w:tr w:rsidR="009E71A1" w:rsidRPr="008975B9" w14:paraId="43B57763" w14:textId="77777777" w:rsidTr="00E224FB">
        <w:trPr>
          <w:trHeight w:val="353"/>
        </w:trPr>
        <w:tc>
          <w:tcPr>
            <w:tcW w:w="988" w:type="dxa"/>
            <w:vAlign w:val="center"/>
          </w:tcPr>
          <w:p w14:paraId="443EF894"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Балл</w:t>
            </w:r>
          </w:p>
        </w:tc>
        <w:tc>
          <w:tcPr>
            <w:tcW w:w="4819" w:type="dxa"/>
            <w:vAlign w:val="center"/>
          </w:tcPr>
          <w:p w14:paraId="3ED31ABC"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Мағынасы</w:t>
            </w:r>
          </w:p>
        </w:tc>
      </w:tr>
      <w:tr w:rsidR="009E71A1" w:rsidRPr="008975B9" w14:paraId="7671CA41" w14:textId="77777777" w:rsidTr="00E224FB">
        <w:trPr>
          <w:trHeight w:val="340"/>
        </w:trPr>
        <w:tc>
          <w:tcPr>
            <w:tcW w:w="988" w:type="dxa"/>
            <w:vAlign w:val="center"/>
          </w:tcPr>
          <w:p w14:paraId="23B1E9AF"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1</w:t>
            </w:r>
          </w:p>
        </w:tc>
        <w:tc>
          <w:tcPr>
            <w:tcW w:w="4819" w:type="dxa"/>
            <w:vAlign w:val="center"/>
          </w:tcPr>
          <w:p w14:paraId="7B5E9472"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Мүлдем келіспеймін</w:t>
            </w:r>
          </w:p>
        </w:tc>
      </w:tr>
      <w:tr w:rsidR="009E71A1" w:rsidRPr="008975B9" w14:paraId="161765C6" w14:textId="77777777" w:rsidTr="00E224FB">
        <w:trPr>
          <w:trHeight w:val="340"/>
        </w:trPr>
        <w:tc>
          <w:tcPr>
            <w:tcW w:w="988" w:type="dxa"/>
            <w:vAlign w:val="center"/>
          </w:tcPr>
          <w:p w14:paraId="06690EBC"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2</w:t>
            </w:r>
          </w:p>
        </w:tc>
        <w:tc>
          <w:tcPr>
            <w:tcW w:w="4819" w:type="dxa"/>
            <w:vAlign w:val="center"/>
          </w:tcPr>
          <w:p w14:paraId="0767042A"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Келіспеймін</w:t>
            </w:r>
          </w:p>
        </w:tc>
      </w:tr>
      <w:tr w:rsidR="009E71A1" w:rsidRPr="008975B9" w14:paraId="3CA72632" w14:textId="77777777" w:rsidTr="00E224FB">
        <w:trPr>
          <w:trHeight w:val="340"/>
        </w:trPr>
        <w:tc>
          <w:tcPr>
            <w:tcW w:w="988" w:type="dxa"/>
            <w:vAlign w:val="center"/>
          </w:tcPr>
          <w:p w14:paraId="1AA81E58"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3</w:t>
            </w:r>
          </w:p>
        </w:tc>
        <w:tc>
          <w:tcPr>
            <w:tcW w:w="4819" w:type="dxa"/>
            <w:vAlign w:val="center"/>
          </w:tcPr>
          <w:p w14:paraId="3EA0DF66"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Толықтай сенімді емеспін</w:t>
            </w:r>
          </w:p>
        </w:tc>
      </w:tr>
      <w:tr w:rsidR="009E71A1" w:rsidRPr="008975B9" w14:paraId="1FFC21F6" w14:textId="77777777" w:rsidTr="00E224FB">
        <w:trPr>
          <w:trHeight w:val="340"/>
        </w:trPr>
        <w:tc>
          <w:tcPr>
            <w:tcW w:w="988" w:type="dxa"/>
            <w:vAlign w:val="center"/>
          </w:tcPr>
          <w:p w14:paraId="73711358"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4</w:t>
            </w:r>
          </w:p>
        </w:tc>
        <w:tc>
          <w:tcPr>
            <w:tcW w:w="4819" w:type="dxa"/>
            <w:vAlign w:val="center"/>
          </w:tcPr>
          <w:p w14:paraId="5400063D"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Келісемін</w:t>
            </w:r>
          </w:p>
        </w:tc>
      </w:tr>
      <w:tr w:rsidR="009E71A1" w:rsidRPr="008975B9" w14:paraId="02881C6F" w14:textId="77777777" w:rsidTr="00E224FB">
        <w:trPr>
          <w:trHeight w:val="340"/>
        </w:trPr>
        <w:tc>
          <w:tcPr>
            <w:tcW w:w="988" w:type="dxa"/>
            <w:vAlign w:val="center"/>
          </w:tcPr>
          <w:p w14:paraId="26AF9F01"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5</w:t>
            </w:r>
          </w:p>
        </w:tc>
        <w:tc>
          <w:tcPr>
            <w:tcW w:w="4819" w:type="dxa"/>
            <w:vAlign w:val="center"/>
          </w:tcPr>
          <w:p w14:paraId="3A73AB87" w14:textId="77777777" w:rsidR="009E71A1" w:rsidRPr="008975B9" w:rsidRDefault="009E71A1" w:rsidP="006E0AFD">
            <w:pPr>
              <w:widowControl/>
              <w:suppressAutoHyphens w:val="0"/>
              <w:autoSpaceDN/>
              <w:jc w:val="both"/>
              <w:textAlignment w:val="auto"/>
              <w:rPr>
                <w:rFonts w:eastAsia="Times New Roman" w:cs="Times New Roman"/>
                <w:kern w:val="0"/>
                <w:lang w:val="ru-RU" w:eastAsia="ru-RU" w:bidi="ar-SA"/>
              </w:rPr>
            </w:pPr>
            <w:r w:rsidRPr="008975B9">
              <w:rPr>
                <w:rFonts w:eastAsia="Times New Roman" w:cs="Times New Roman"/>
                <w:kern w:val="0"/>
                <w:lang w:val="ru-RU" w:eastAsia="ru-RU" w:bidi="ar-SA"/>
              </w:rPr>
              <w:t>Толықтай келісемін</w:t>
            </w:r>
          </w:p>
        </w:tc>
      </w:tr>
    </w:tbl>
    <w:p w14:paraId="3AB77F41"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2C99AB8C" w14:textId="77777777" w:rsidR="009E71A1" w:rsidRPr="008975B9"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975B9">
        <w:rPr>
          <w:rFonts w:eastAsia="Times New Roman" w:cs="Times New Roman"/>
          <w:kern w:val="0"/>
          <w:sz w:val="28"/>
          <w:szCs w:val="28"/>
          <w:lang w:val="kk-KZ" w:eastAsia="ru-RU" w:bidi="ar-SA"/>
        </w:rPr>
        <w:t>1</w:t>
      </w:r>
      <w:r w:rsidRPr="008975B9">
        <w:rPr>
          <w:rFonts w:eastAsia="Times New Roman" w:cs="Times New Roman"/>
          <w:kern w:val="0"/>
          <w:sz w:val="28"/>
          <w:szCs w:val="28"/>
          <w:lang w:val="ru-RU" w:eastAsia="ru-RU" w:bidi="ar-SA"/>
        </w:rPr>
        <w:t xml:space="preserve"> шкала. Ішкі процесс мотивациясы</w:t>
      </w:r>
    </w:p>
    <w:p w14:paraId="1E56D68E"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(Іс-әрекеттен ләззат алу, қызығушылық)</w:t>
      </w:r>
    </w:p>
    <w:p w14:paraId="0471BE03"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p>
    <w:p w14:paraId="1A9323F4" w14:textId="77777777" w:rsidR="009E71A1" w:rsidRPr="008975B9" w:rsidRDefault="009E71A1" w:rsidP="006E0AFD">
      <w:pPr>
        <w:widowControl/>
        <w:numPr>
          <w:ilvl w:val="0"/>
          <w:numId w:val="5"/>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Болашақ педагог мамандығына қатысты тапсырмаларды орындау маған қызықты</w:t>
      </w:r>
    </w:p>
    <w:p w14:paraId="19D6F739" w14:textId="77777777" w:rsidR="009E71A1" w:rsidRPr="008975B9" w:rsidRDefault="009E71A1" w:rsidP="006E0AFD">
      <w:pPr>
        <w:widowControl/>
        <w:numPr>
          <w:ilvl w:val="0"/>
          <w:numId w:val="5"/>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Сабақтарға дайындалу үдерісі өздігінен жағымды әсер береді</w:t>
      </w:r>
    </w:p>
    <w:p w14:paraId="66D7064B" w14:textId="77777777" w:rsidR="009E71A1" w:rsidRPr="008975B9" w:rsidRDefault="009E71A1" w:rsidP="006E0AFD">
      <w:pPr>
        <w:widowControl/>
        <w:numPr>
          <w:ilvl w:val="0"/>
          <w:numId w:val="5"/>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Балалармен жұмыс істеуге байланысты жаңа идеяларды іздеу маған қуаныш сыйлайды</w:t>
      </w:r>
    </w:p>
    <w:p w14:paraId="62195B1D" w14:textId="77777777" w:rsidR="009E71A1" w:rsidRPr="008975B9" w:rsidRDefault="009E71A1" w:rsidP="006E0AFD">
      <w:pPr>
        <w:widowControl/>
        <w:numPr>
          <w:ilvl w:val="0"/>
          <w:numId w:val="5"/>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Педагогикалық әрекет барысында шығармашылықпен айналысу мені ынталандырады</w:t>
      </w:r>
    </w:p>
    <w:p w14:paraId="01C948A5" w14:textId="77777777" w:rsidR="009E71A1" w:rsidRPr="008975B9" w:rsidRDefault="009E71A1" w:rsidP="006E0AFD">
      <w:pPr>
        <w:widowControl/>
        <w:numPr>
          <w:ilvl w:val="0"/>
          <w:numId w:val="5"/>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Өз іс-әрекетімнің нәтижесін көру маған қанағат сезімін береді.</w:t>
      </w:r>
    </w:p>
    <w:p w14:paraId="21F4A501"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416AE0A5" w14:textId="77777777" w:rsidR="009E71A1" w:rsidRPr="008975B9"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975B9">
        <w:rPr>
          <w:rFonts w:eastAsia="Times New Roman" w:cs="Times New Roman"/>
          <w:kern w:val="0"/>
          <w:sz w:val="28"/>
          <w:szCs w:val="28"/>
          <w:lang w:val="kk-KZ" w:eastAsia="ru-RU" w:bidi="ar-SA"/>
        </w:rPr>
        <w:t>2</w:t>
      </w:r>
      <w:r w:rsidRPr="008975B9">
        <w:rPr>
          <w:rFonts w:eastAsia="Times New Roman" w:cs="Times New Roman"/>
          <w:kern w:val="0"/>
          <w:sz w:val="28"/>
          <w:szCs w:val="28"/>
          <w:lang w:val="ru-RU" w:eastAsia="ru-RU" w:bidi="ar-SA"/>
        </w:rPr>
        <w:t xml:space="preserve"> шкала. Инструменталдық мотивация</w:t>
      </w:r>
    </w:p>
    <w:p w14:paraId="3C38FD26"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(Сыртқы марапат, пайда, болашақ мүмкіндік)</w:t>
      </w:r>
    </w:p>
    <w:p w14:paraId="71546129"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4D20513D" w14:textId="77777777" w:rsidR="009E71A1" w:rsidRPr="008975B9" w:rsidRDefault="009E71A1" w:rsidP="006E0AFD">
      <w:pPr>
        <w:widowControl/>
        <w:numPr>
          <w:ilvl w:val="0"/>
          <w:numId w:val="6"/>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Болашақта тұрақты жұмысқа орналасу мүмкіндігі мені осы мамандыққа ынталандырады</w:t>
      </w:r>
    </w:p>
    <w:p w14:paraId="6BD96800" w14:textId="22225642" w:rsidR="009E71A1" w:rsidRPr="008975B9" w:rsidRDefault="009E71A1" w:rsidP="006E0AFD">
      <w:pPr>
        <w:widowControl/>
        <w:numPr>
          <w:ilvl w:val="0"/>
          <w:numId w:val="6"/>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Жалақы мен әлеуметтік кепілдіктер мен үшін маңызды мотивациялық фактор </w:t>
      </w:r>
    </w:p>
    <w:p w14:paraId="0E77B5D9" w14:textId="04CC240E" w:rsidR="009E71A1" w:rsidRPr="008975B9" w:rsidRDefault="00484868" w:rsidP="006E0AFD">
      <w:pPr>
        <w:widowControl/>
        <w:numPr>
          <w:ilvl w:val="0"/>
          <w:numId w:val="6"/>
        </w:numPr>
        <w:suppressAutoHyphens w:val="0"/>
        <w:autoSpaceDN/>
        <w:ind w:left="0"/>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М</w:t>
      </w:r>
      <w:r w:rsidR="009E71A1" w:rsidRPr="008975B9">
        <w:rPr>
          <w:rFonts w:eastAsia="Times New Roman" w:cs="Times New Roman"/>
          <w:kern w:val="0"/>
          <w:sz w:val="28"/>
          <w:szCs w:val="28"/>
          <w:lang w:val="ru-RU" w:eastAsia="ru-RU" w:bidi="ar-SA"/>
        </w:rPr>
        <w:t>амандық кәсіби өсуге және мансап жасауға мүмкіндік береді деп есептеймін</w:t>
      </w:r>
    </w:p>
    <w:p w14:paraId="21880466" w14:textId="77777777" w:rsidR="009E71A1" w:rsidRPr="008975B9" w:rsidRDefault="009E71A1" w:rsidP="006E0AFD">
      <w:pPr>
        <w:widowControl/>
        <w:numPr>
          <w:ilvl w:val="0"/>
          <w:numId w:val="6"/>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Педагог мамандығы қоғамда белгілі бір тұрақтылықты қамтамасыз етеді</w:t>
      </w:r>
    </w:p>
    <w:p w14:paraId="7A1D8A3A" w14:textId="1A53E7E3" w:rsidR="009E71A1" w:rsidRPr="008975B9" w:rsidRDefault="009E71A1" w:rsidP="006E0AFD">
      <w:pPr>
        <w:widowControl/>
        <w:numPr>
          <w:ilvl w:val="0"/>
          <w:numId w:val="6"/>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Материалдық жағдайымды жақсарту мүмкіндігі оқуымның маңызды себебі </w:t>
      </w:r>
    </w:p>
    <w:p w14:paraId="5A4CD6B8"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50D6303A" w14:textId="77777777" w:rsidR="009E71A1" w:rsidRPr="008975B9"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975B9">
        <w:rPr>
          <w:rFonts w:eastAsia="Times New Roman" w:cs="Times New Roman"/>
          <w:kern w:val="0"/>
          <w:sz w:val="28"/>
          <w:szCs w:val="28"/>
          <w:lang w:val="kk-KZ" w:eastAsia="ru-RU" w:bidi="ar-SA"/>
        </w:rPr>
        <w:t>3</w:t>
      </w:r>
      <w:r w:rsidRPr="008975B9">
        <w:rPr>
          <w:rFonts w:eastAsia="Times New Roman" w:cs="Times New Roman"/>
          <w:kern w:val="0"/>
          <w:sz w:val="28"/>
          <w:szCs w:val="28"/>
          <w:lang w:val="ru-RU" w:eastAsia="ru-RU" w:bidi="ar-SA"/>
        </w:rPr>
        <w:t xml:space="preserve"> шкала. Сыртқы өзіндік тұжырым </w:t>
      </w:r>
    </w:p>
    <w:p w14:paraId="440503AD"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(Әлеуметтік мойындау, бедел)</w:t>
      </w:r>
    </w:p>
    <w:p w14:paraId="0F6ADF30"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1200F807" w14:textId="77777777" w:rsidR="009E71A1" w:rsidRPr="008975B9" w:rsidRDefault="009E71A1" w:rsidP="006E0AFD">
      <w:pPr>
        <w:widowControl/>
        <w:numPr>
          <w:ilvl w:val="0"/>
          <w:numId w:val="7"/>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Өзімді білікті маман ретінде көрсету мен үшін маңызды</w:t>
      </w:r>
    </w:p>
    <w:p w14:paraId="4A37D1E0" w14:textId="77777777" w:rsidR="009E71A1" w:rsidRPr="008975B9" w:rsidRDefault="009E71A1" w:rsidP="006E0AFD">
      <w:pPr>
        <w:widowControl/>
        <w:numPr>
          <w:ilvl w:val="0"/>
          <w:numId w:val="7"/>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lastRenderedPageBreak/>
        <w:t>Қоршаған адамдардың (оқытушылар, ата-аналар, әріптестер) бағасы мені ынталандырады</w:t>
      </w:r>
    </w:p>
    <w:p w14:paraId="5A7B5417" w14:textId="77777777" w:rsidR="009E71A1" w:rsidRPr="008975B9" w:rsidRDefault="009E71A1" w:rsidP="006E0AFD">
      <w:pPr>
        <w:widowControl/>
        <w:numPr>
          <w:ilvl w:val="0"/>
          <w:numId w:val="7"/>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Кәсіби жетістіктерім арқылы өз беделімді арттырғым келеді</w:t>
      </w:r>
    </w:p>
    <w:p w14:paraId="4855EEC4" w14:textId="77777777" w:rsidR="009E71A1" w:rsidRPr="008975B9" w:rsidRDefault="009E71A1" w:rsidP="006E0AFD">
      <w:pPr>
        <w:widowControl/>
        <w:numPr>
          <w:ilvl w:val="0"/>
          <w:numId w:val="7"/>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Басқалардың мені жақсы педагог ретінде қабылдауы маған күш береді</w:t>
      </w:r>
    </w:p>
    <w:p w14:paraId="23B5AB13" w14:textId="77777777" w:rsidR="009E71A1" w:rsidRPr="008975B9" w:rsidRDefault="009E71A1" w:rsidP="006E0AFD">
      <w:pPr>
        <w:widowControl/>
        <w:numPr>
          <w:ilvl w:val="0"/>
          <w:numId w:val="7"/>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Қоғам тарапынан мойындалу мен үшін маңызды рөл атқарады.</w:t>
      </w:r>
    </w:p>
    <w:p w14:paraId="0B70B187"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7D572F4D" w14:textId="77777777" w:rsidR="009E71A1" w:rsidRPr="008975B9"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975B9">
        <w:rPr>
          <w:rFonts w:eastAsia="Times New Roman" w:cs="Times New Roman"/>
          <w:kern w:val="0"/>
          <w:sz w:val="28"/>
          <w:szCs w:val="28"/>
          <w:lang w:val="kk-KZ" w:eastAsia="ru-RU" w:bidi="ar-SA"/>
        </w:rPr>
        <w:t>4</w:t>
      </w:r>
      <w:r w:rsidRPr="008975B9">
        <w:rPr>
          <w:rFonts w:eastAsia="Times New Roman" w:cs="Times New Roman"/>
          <w:kern w:val="0"/>
          <w:sz w:val="28"/>
          <w:szCs w:val="28"/>
          <w:lang w:val="ru-RU" w:eastAsia="ru-RU" w:bidi="ar-SA"/>
        </w:rPr>
        <w:t xml:space="preserve"> шкала. Ішкі өзіндік тұжырым</w:t>
      </w:r>
    </w:p>
    <w:p w14:paraId="14BEA412"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(Өзін-өзі дамыту, кәсіби сәйкестік)</w:t>
      </w:r>
    </w:p>
    <w:p w14:paraId="70A90D32"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206C1C05" w14:textId="77777777" w:rsidR="009E71A1" w:rsidRPr="008975B9" w:rsidRDefault="009E71A1" w:rsidP="006E0AFD">
      <w:pPr>
        <w:widowControl/>
        <w:numPr>
          <w:ilvl w:val="0"/>
          <w:numId w:val="8"/>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Педагог болу </w:t>
      </w:r>
      <w:r w:rsidRPr="008975B9">
        <w:rPr>
          <w:rFonts w:eastAsia="Times New Roman" w:cs="Times New Roman"/>
          <w:kern w:val="0"/>
          <w:sz w:val="28"/>
          <w:szCs w:val="28"/>
          <w:lang w:val="kk-KZ" w:eastAsia="ru-RU" w:bidi="ar-SA"/>
        </w:rPr>
        <w:t>-</w:t>
      </w:r>
      <w:r w:rsidRPr="008975B9">
        <w:rPr>
          <w:rFonts w:eastAsia="Times New Roman" w:cs="Times New Roman"/>
          <w:kern w:val="0"/>
          <w:sz w:val="28"/>
          <w:szCs w:val="28"/>
          <w:lang w:val="ru-RU" w:eastAsia="ru-RU" w:bidi="ar-SA"/>
        </w:rPr>
        <w:t xml:space="preserve"> менің ішкі құндылықтарыммен сәйкес келеді</w:t>
      </w:r>
    </w:p>
    <w:p w14:paraId="6E7BB22C" w14:textId="0AD96293" w:rsidR="009E71A1" w:rsidRPr="008975B9" w:rsidRDefault="00484868" w:rsidP="006E0AFD">
      <w:pPr>
        <w:widowControl/>
        <w:numPr>
          <w:ilvl w:val="0"/>
          <w:numId w:val="8"/>
        </w:numPr>
        <w:suppressAutoHyphens w:val="0"/>
        <w:autoSpaceDN/>
        <w:ind w:left="0"/>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М</w:t>
      </w:r>
      <w:r w:rsidR="009E71A1" w:rsidRPr="008975B9">
        <w:rPr>
          <w:rFonts w:eastAsia="Times New Roman" w:cs="Times New Roman"/>
          <w:kern w:val="0"/>
          <w:sz w:val="28"/>
          <w:szCs w:val="28"/>
          <w:lang w:val="ru-RU" w:eastAsia="ru-RU" w:bidi="ar-SA"/>
        </w:rPr>
        <w:t>амандық арқылы өз мүмкіндіктерімді толық ашуға болады деп ойлаймын</w:t>
      </w:r>
    </w:p>
    <w:p w14:paraId="1A6F3155" w14:textId="77777777" w:rsidR="009E71A1" w:rsidRPr="008975B9" w:rsidRDefault="009E71A1" w:rsidP="006E0AFD">
      <w:pPr>
        <w:widowControl/>
        <w:numPr>
          <w:ilvl w:val="0"/>
          <w:numId w:val="8"/>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Өзіме қойған кәсіби талаптар мені үнемі дамуға жетелейді</w:t>
      </w:r>
    </w:p>
    <w:p w14:paraId="36C43A5C" w14:textId="77777777" w:rsidR="009E71A1" w:rsidRPr="008975B9" w:rsidRDefault="009E71A1" w:rsidP="006E0AFD">
      <w:pPr>
        <w:widowControl/>
        <w:numPr>
          <w:ilvl w:val="0"/>
          <w:numId w:val="8"/>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Жауапкершілігі жоғары педагог болу мен үшін маңызды өмірлік мақсат</w:t>
      </w:r>
    </w:p>
    <w:p w14:paraId="20FFA2E8" w14:textId="77777777" w:rsidR="009E71A1" w:rsidRPr="008975B9" w:rsidRDefault="009E71A1" w:rsidP="006E0AFD">
      <w:pPr>
        <w:widowControl/>
        <w:numPr>
          <w:ilvl w:val="0"/>
          <w:numId w:val="8"/>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Өзімді болашақта осы салада елестету маған сенімділік береді.</w:t>
      </w:r>
    </w:p>
    <w:p w14:paraId="0A195CB3"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0A05FE45" w14:textId="77777777" w:rsidR="009E71A1" w:rsidRPr="008975B9"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975B9">
        <w:rPr>
          <w:rFonts w:eastAsia="Times New Roman" w:cs="Times New Roman"/>
          <w:kern w:val="0"/>
          <w:sz w:val="28"/>
          <w:szCs w:val="28"/>
          <w:lang w:val="kk-KZ" w:eastAsia="ru-RU" w:bidi="ar-SA"/>
        </w:rPr>
        <w:t>5</w:t>
      </w:r>
      <w:r w:rsidRPr="008975B9">
        <w:rPr>
          <w:rFonts w:eastAsia="Times New Roman" w:cs="Times New Roman"/>
          <w:kern w:val="0"/>
          <w:sz w:val="28"/>
          <w:szCs w:val="28"/>
          <w:lang w:val="ru-RU" w:eastAsia="ru-RU" w:bidi="ar-SA"/>
        </w:rPr>
        <w:t xml:space="preserve"> шкала. Мақсатты орындау</w:t>
      </w:r>
    </w:p>
    <w:p w14:paraId="22F85C3C"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(Құндылықтар, миссия, әлеуметтік маңыз)</w:t>
      </w:r>
    </w:p>
    <w:p w14:paraId="2CF721FF"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p>
    <w:p w14:paraId="1FDFEFF5" w14:textId="77777777" w:rsidR="009E71A1" w:rsidRPr="008975B9" w:rsidRDefault="009E71A1" w:rsidP="006E0AFD">
      <w:pPr>
        <w:widowControl/>
        <w:numPr>
          <w:ilvl w:val="0"/>
          <w:numId w:val="9"/>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Балалардың дамуына үлес қосу мен үшін аса маңызды</w:t>
      </w:r>
    </w:p>
    <w:p w14:paraId="6D0545F2" w14:textId="77777777" w:rsidR="009E71A1" w:rsidRPr="008975B9" w:rsidRDefault="009E71A1" w:rsidP="006E0AFD">
      <w:pPr>
        <w:widowControl/>
        <w:numPr>
          <w:ilvl w:val="0"/>
          <w:numId w:val="9"/>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Педагог мамандығы қоғам үшін қажет деп есептеймін</w:t>
      </w:r>
    </w:p>
    <w:p w14:paraId="7E593ABD" w14:textId="77777777" w:rsidR="009E71A1" w:rsidRPr="008975B9" w:rsidRDefault="009E71A1" w:rsidP="006E0AFD">
      <w:pPr>
        <w:widowControl/>
        <w:numPr>
          <w:ilvl w:val="0"/>
          <w:numId w:val="9"/>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Өз жұмысым арқылы әлеуметтік маңызы бар іс атқарғым келеді</w:t>
      </w:r>
    </w:p>
    <w:p w14:paraId="402F5F2B" w14:textId="77777777" w:rsidR="009E71A1" w:rsidRPr="008975B9" w:rsidRDefault="009E71A1" w:rsidP="006E0AFD">
      <w:pPr>
        <w:widowControl/>
        <w:numPr>
          <w:ilvl w:val="0"/>
          <w:numId w:val="9"/>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Болашақта балаларға сапалы білім беру </w:t>
      </w:r>
      <w:r w:rsidRPr="008975B9">
        <w:rPr>
          <w:rFonts w:eastAsia="Times New Roman" w:cs="Times New Roman"/>
          <w:kern w:val="0"/>
          <w:sz w:val="28"/>
          <w:szCs w:val="28"/>
          <w:lang w:val="kk-KZ" w:eastAsia="ru-RU" w:bidi="ar-SA"/>
        </w:rPr>
        <w:t>-</w:t>
      </w:r>
      <w:r w:rsidRPr="008975B9">
        <w:rPr>
          <w:rFonts w:eastAsia="Times New Roman" w:cs="Times New Roman"/>
          <w:kern w:val="0"/>
          <w:sz w:val="28"/>
          <w:szCs w:val="28"/>
          <w:lang w:val="ru-RU" w:eastAsia="ru-RU" w:bidi="ar-SA"/>
        </w:rPr>
        <w:t xml:space="preserve"> менің жеке құндылығым</w:t>
      </w:r>
    </w:p>
    <w:p w14:paraId="7462CDDC" w14:textId="77777777" w:rsidR="009E71A1" w:rsidRPr="008975B9" w:rsidRDefault="009E71A1" w:rsidP="006E0AFD">
      <w:pPr>
        <w:widowControl/>
        <w:numPr>
          <w:ilvl w:val="0"/>
          <w:numId w:val="9"/>
        </w:numPr>
        <w:suppressAutoHyphens w:val="0"/>
        <w:autoSpaceDN/>
        <w:ind w:left="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Педагогикалық қызметті өмірлік миссиямның бір бөлігі ретінде қабылдаймын.</w:t>
      </w:r>
    </w:p>
    <w:p w14:paraId="0D805794"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0FAC768D" w14:textId="77777777" w:rsidR="009E71A1" w:rsidRPr="008975B9"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Нәтижелерді өңдеу тәртібі</w:t>
      </w:r>
    </w:p>
    <w:p w14:paraId="664CB206" w14:textId="77777777" w:rsidR="009E71A1" w:rsidRPr="008975B9" w:rsidRDefault="009E71A1" w:rsidP="006E0AFD">
      <w:pPr>
        <w:widowControl/>
        <w:numPr>
          <w:ilvl w:val="0"/>
          <w:numId w:val="10"/>
        </w:numPr>
        <w:suppressAutoHyphens w:val="0"/>
        <w:autoSpaceDN/>
        <w:ind w:left="0"/>
        <w:contextualSpacing/>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Әр шкала бойынша баллдар жеке-жеке қосылады.</w:t>
      </w:r>
    </w:p>
    <w:p w14:paraId="27566FDD" w14:textId="77777777" w:rsidR="009E71A1" w:rsidRPr="008975B9" w:rsidRDefault="009E71A1" w:rsidP="006E0AFD">
      <w:pPr>
        <w:widowControl/>
        <w:numPr>
          <w:ilvl w:val="0"/>
          <w:numId w:val="10"/>
        </w:numPr>
        <w:suppressAutoHyphens w:val="0"/>
        <w:autoSpaceDN/>
        <w:ind w:left="0"/>
        <w:contextualSpacing/>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Әр шкаланың минимум баллы </w:t>
      </w:r>
      <w:r w:rsidRPr="008975B9">
        <w:rPr>
          <w:rFonts w:eastAsia="Times New Roman" w:cs="Times New Roman"/>
          <w:kern w:val="0"/>
          <w:sz w:val="28"/>
          <w:szCs w:val="28"/>
          <w:lang w:val="kk-KZ" w:eastAsia="ru-RU" w:bidi="ar-SA"/>
        </w:rPr>
        <w:t>-</w:t>
      </w:r>
      <w:r w:rsidRPr="008975B9">
        <w:rPr>
          <w:rFonts w:eastAsia="Times New Roman" w:cs="Times New Roman"/>
          <w:kern w:val="0"/>
          <w:sz w:val="28"/>
          <w:szCs w:val="28"/>
          <w:lang w:val="ru-RU" w:eastAsia="ru-RU" w:bidi="ar-SA"/>
        </w:rPr>
        <w:t xml:space="preserve"> 5, максимум баллы </w:t>
      </w:r>
      <w:r w:rsidRPr="008975B9">
        <w:rPr>
          <w:rFonts w:eastAsia="Times New Roman" w:cs="Times New Roman"/>
          <w:kern w:val="0"/>
          <w:sz w:val="28"/>
          <w:szCs w:val="28"/>
          <w:lang w:val="kk-KZ" w:eastAsia="ru-RU" w:bidi="ar-SA"/>
        </w:rPr>
        <w:t>-</w:t>
      </w:r>
      <w:r w:rsidRPr="008975B9">
        <w:rPr>
          <w:rFonts w:eastAsia="Times New Roman" w:cs="Times New Roman"/>
          <w:kern w:val="0"/>
          <w:sz w:val="28"/>
          <w:szCs w:val="28"/>
          <w:lang w:val="ru-RU" w:eastAsia="ru-RU" w:bidi="ar-SA"/>
        </w:rPr>
        <w:t xml:space="preserve"> 25.</w:t>
      </w:r>
    </w:p>
    <w:p w14:paraId="3A0E4967" w14:textId="77777777" w:rsidR="009E71A1" w:rsidRPr="008975B9" w:rsidRDefault="009E71A1" w:rsidP="006E0AFD">
      <w:pPr>
        <w:widowControl/>
        <w:numPr>
          <w:ilvl w:val="0"/>
          <w:numId w:val="10"/>
        </w:numPr>
        <w:suppressAutoHyphens w:val="0"/>
        <w:autoSpaceDN/>
        <w:ind w:left="0"/>
        <w:contextualSpacing/>
        <w:jc w:val="both"/>
        <w:textAlignment w:val="auto"/>
        <w:rPr>
          <w:rFonts w:eastAsia="Times New Roman" w:cs="Times New Roman"/>
          <w:kern w:val="0"/>
          <w:sz w:val="28"/>
          <w:szCs w:val="28"/>
          <w:lang w:val="ru-RU" w:eastAsia="ru-RU" w:bidi="ar-SA"/>
        </w:rPr>
      </w:pPr>
    </w:p>
    <w:p w14:paraId="5122BF45" w14:textId="77777777" w:rsidR="009E71A1" w:rsidRPr="008975B9" w:rsidRDefault="009E71A1" w:rsidP="006E0AFD">
      <w:pPr>
        <w:widowControl/>
        <w:suppressAutoHyphens w:val="0"/>
        <w:autoSpaceDN/>
        <w:jc w:val="center"/>
        <w:textAlignment w:val="auto"/>
        <w:outlineLvl w:val="2"/>
        <w:rPr>
          <w:rFonts w:eastAsia="Times New Roman" w:cs="Times New Roman"/>
          <w:kern w:val="0"/>
          <w:sz w:val="28"/>
          <w:szCs w:val="28"/>
          <w:lang w:val="kk-KZ" w:eastAsia="ru-RU" w:bidi="ar-SA"/>
        </w:rPr>
      </w:pPr>
      <w:r w:rsidRPr="008975B9">
        <w:rPr>
          <w:rFonts w:eastAsia="Times New Roman" w:cs="Times New Roman"/>
          <w:kern w:val="0"/>
          <w:sz w:val="28"/>
          <w:szCs w:val="28"/>
          <w:lang w:val="kk-KZ" w:eastAsia="ru-RU" w:bidi="ar-SA"/>
        </w:rPr>
        <w:t>Әдістеме кілті</w:t>
      </w:r>
    </w:p>
    <w:tbl>
      <w:tblPr>
        <w:tblStyle w:val="a3"/>
        <w:tblW w:w="5665" w:type="dxa"/>
        <w:tblLook w:val="04A0" w:firstRow="1" w:lastRow="0" w:firstColumn="1" w:lastColumn="0" w:noHBand="0" w:noVBand="1"/>
      </w:tblPr>
      <w:tblGrid>
        <w:gridCol w:w="1593"/>
        <w:gridCol w:w="4072"/>
      </w:tblGrid>
      <w:tr w:rsidR="009E71A1" w:rsidRPr="008975B9" w14:paraId="21C62A57" w14:textId="77777777" w:rsidTr="00E224FB">
        <w:trPr>
          <w:trHeight w:val="335"/>
        </w:trPr>
        <w:tc>
          <w:tcPr>
            <w:tcW w:w="1593" w:type="dxa"/>
            <w:vAlign w:val="center"/>
          </w:tcPr>
          <w:p w14:paraId="3D10A584" w14:textId="77777777" w:rsidR="009E71A1" w:rsidRPr="008975B9"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Балл диапазоны</w:t>
            </w:r>
          </w:p>
        </w:tc>
        <w:tc>
          <w:tcPr>
            <w:tcW w:w="4072" w:type="dxa"/>
            <w:vAlign w:val="center"/>
          </w:tcPr>
          <w:p w14:paraId="42AA7E90" w14:textId="77777777" w:rsidR="009E71A1" w:rsidRPr="008975B9"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Мотивация деңгейі</w:t>
            </w:r>
          </w:p>
        </w:tc>
      </w:tr>
      <w:tr w:rsidR="009E71A1" w:rsidRPr="008975B9" w14:paraId="77E2ADCC" w14:textId="77777777" w:rsidTr="00E224FB">
        <w:trPr>
          <w:trHeight w:val="323"/>
        </w:trPr>
        <w:tc>
          <w:tcPr>
            <w:tcW w:w="1593" w:type="dxa"/>
            <w:vAlign w:val="center"/>
          </w:tcPr>
          <w:p w14:paraId="4A52FEC8" w14:textId="0BB3A43A" w:rsidR="009E71A1" w:rsidRPr="008975B9"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5</w:t>
            </w:r>
            <w:r w:rsidR="00521D65" w:rsidRPr="008975B9">
              <w:rPr>
                <w:rFonts w:eastAsia="Times New Roman" w:cs="Times New Roman"/>
                <w:kern w:val="0"/>
                <w:lang w:val="ru-RU" w:eastAsia="ru-RU" w:bidi="ar-SA"/>
              </w:rPr>
              <w:t>-</w:t>
            </w:r>
            <w:r w:rsidRPr="008975B9">
              <w:rPr>
                <w:rFonts w:eastAsia="Times New Roman" w:cs="Times New Roman"/>
                <w:kern w:val="0"/>
                <w:lang w:val="ru-RU" w:eastAsia="ru-RU" w:bidi="ar-SA"/>
              </w:rPr>
              <w:t>11</w:t>
            </w:r>
          </w:p>
        </w:tc>
        <w:tc>
          <w:tcPr>
            <w:tcW w:w="4072" w:type="dxa"/>
            <w:vAlign w:val="center"/>
          </w:tcPr>
          <w:p w14:paraId="6D051AD1" w14:textId="77777777" w:rsidR="009E71A1" w:rsidRPr="008975B9" w:rsidRDefault="009E71A1" w:rsidP="006E0AFD">
            <w:pPr>
              <w:widowControl/>
              <w:suppressAutoHyphens w:val="0"/>
              <w:autoSpaceDN/>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Төмен</w:t>
            </w:r>
          </w:p>
        </w:tc>
      </w:tr>
      <w:tr w:rsidR="009E71A1" w:rsidRPr="008975B9" w14:paraId="217BC595" w14:textId="77777777" w:rsidTr="00E224FB">
        <w:trPr>
          <w:trHeight w:val="323"/>
        </w:trPr>
        <w:tc>
          <w:tcPr>
            <w:tcW w:w="1593" w:type="dxa"/>
            <w:vAlign w:val="center"/>
          </w:tcPr>
          <w:p w14:paraId="4E325E46" w14:textId="4BD61969" w:rsidR="009E71A1" w:rsidRPr="008975B9"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12</w:t>
            </w:r>
            <w:r w:rsidR="00521D65" w:rsidRPr="008975B9">
              <w:rPr>
                <w:rFonts w:eastAsia="Times New Roman" w:cs="Times New Roman"/>
                <w:kern w:val="0"/>
                <w:lang w:val="ru-RU" w:eastAsia="ru-RU" w:bidi="ar-SA"/>
              </w:rPr>
              <w:t>-</w:t>
            </w:r>
            <w:r w:rsidRPr="008975B9">
              <w:rPr>
                <w:rFonts w:eastAsia="Times New Roman" w:cs="Times New Roman"/>
                <w:kern w:val="0"/>
                <w:lang w:val="ru-RU" w:eastAsia="ru-RU" w:bidi="ar-SA"/>
              </w:rPr>
              <w:t>18</w:t>
            </w:r>
          </w:p>
        </w:tc>
        <w:tc>
          <w:tcPr>
            <w:tcW w:w="4072" w:type="dxa"/>
            <w:vAlign w:val="center"/>
          </w:tcPr>
          <w:p w14:paraId="7D57844F" w14:textId="77777777" w:rsidR="009E71A1" w:rsidRPr="008975B9" w:rsidRDefault="009E71A1" w:rsidP="006E0AFD">
            <w:pPr>
              <w:widowControl/>
              <w:suppressAutoHyphens w:val="0"/>
              <w:autoSpaceDN/>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Орташа</w:t>
            </w:r>
          </w:p>
        </w:tc>
      </w:tr>
      <w:tr w:rsidR="009E71A1" w:rsidRPr="008975B9" w14:paraId="5A576BB7" w14:textId="77777777" w:rsidTr="00E224FB">
        <w:trPr>
          <w:trHeight w:val="323"/>
        </w:trPr>
        <w:tc>
          <w:tcPr>
            <w:tcW w:w="1593" w:type="dxa"/>
            <w:vAlign w:val="center"/>
          </w:tcPr>
          <w:p w14:paraId="2457BAC6" w14:textId="73D167C5" w:rsidR="009E71A1" w:rsidRPr="008975B9"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19</w:t>
            </w:r>
            <w:r w:rsidR="00521D65" w:rsidRPr="008975B9">
              <w:rPr>
                <w:rFonts w:eastAsia="Times New Roman" w:cs="Times New Roman"/>
                <w:kern w:val="0"/>
                <w:lang w:val="ru-RU" w:eastAsia="ru-RU" w:bidi="ar-SA"/>
              </w:rPr>
              <w:t>-</w:t>
            </w:r>
            <w:r w:rsidRPr="008975B9">
              <w:rPr>
                <w:rFonts w:eastAsia="Times New Roman" w:cs="Times New Roman"/>
                <w:kern w:val="0"/>
                <w:lang w:val="ru-RU" w:eastAsia="ru-RU" w:bidi="ar-SA"/>
              </w:rPr>
              <w:t>25</w:t>
            </w:r>
          </w:p>
        </w:tc>
        <w:tc>
          <w:tcPr>
            <w:tcW w:w="4072" w:type="dxa"/>
            <w:vAlign w:val="center"/>
          </w:tcPr>
          <w:p w14:paraId="54A50902" w14:textId="77777777" w:rsidR="009E71A1" w:rsidRPr="008975B9" w:rsidRDefault="009E71A1" w:rsidP="006E0AFD">
            <w:pPr>
              <w:widowControl/>
              <w:suppressAutoHyphens w:val="0"/>
              <w:autoSpaceDN/>
              <w:textAlignment w:val="auto"/>
              <w:outlineLvl w:val="2"/>
              <w:rPr>
                <w:rFonts w:eastAsia="Times New Roman" w:cs="Times New Roman"/>
                <w:kern w:val="0"/>
                <w:lang w:val="ru-RU" w:eastAsia="ru-RU" w:bidi="ar-SA"/>
              </w:rPr>
            </w:pPr>
            <w:r w:rsidRPr="008975B9">
              <w:rPr>
                <w:rFonts w:eastAsia="Times New Roman" w:cs="Times New Roman"/>
                <w:kern w:val="0"/>
                <w:lang w:val="ru-RU" w:eastAsia="ru-RU" w:bidi="ar-SA"/>
              </w:rPr>
              <w:t>Жоғары</w:t>
            </w:r>
          </w:p>
        </w:tc>
      </w:tr>
    </w:tbl>
    <w:p w14:paraId="66CC2B16"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p>
    <w:p w14:paraId="419DE281" w14:textId="77777777" w:rsidR="009E71A1" w:rsidRPr="00834BE5"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8975B9">
        <w:rPr>
          <w:rFonts w:eastAsia="Times New Roman" w:cs="Times New Roman"/>
          <w:i/>
          <w:iCs/>
          <w:kern w:val="0"/>
          <w:sz w:val="28"/>
          <w:szCs w:val="28"/>
          <w:lang w:val="kk-KZ" w:eastAsia="ru-RU" w:bidi="ar-SA"/>
        </w:rPr>
        <w:t>Ескерту:</w:t>
      </w:r>
      <w:r w:rsidRPr="008975B9">
        <w:rPr>
          <w:rFonts w:eastAsia="Times New Roman" w:cs="Times New Roman"/>
          <w:kern w:val="0"/>
          <w:sz w:val="28"/>
          <w:szCs w:val="28"/>
          <w:lang w:val="kk-KZ" w:eastAsia="ru-RU" w:bidi="ar-SA"/>
        </w:rPr>
        <w:t xml:space="preserve"> с</w:t>
      </w:r>
      <w:r w:rsidRPr="008975B9">
        <w:rPr>
          <w:rFonts w:eastAsia="Times New Roman" w:cs="Times New Roman"/>
          <w:kern w:val="0"/>
          <w:sz w:val="28"/>
          <w:szCs w:val="28"/>
          <w:lang w:val="ru-RU" w:eastAsia="ru-RU" w:bidi="ar-SA"/>
        </w:rPr>
        <w:t>ауалнама Д. Барбуто мен Р. Сколлдың мотивация көздері теориялық моделіне негізделе отырып, болашақ мектепке дейінгі ұйым педагогтерінің кәсіби мотивациясын анықтауға бейімделді. Әдістеме мотивацияның бес негізгі көзін кешенді бағалауға мүмкіндік</w:t>
      </w:r>
      <w:r w:rsidRPr="00834BE5">
        <w:rPr>
          <w:rFonts w:eastAsia="Times New Roman" w:cs="Times New Roman"/>
          <w:kern w:val="0"/>
          <w:sz w:val="28"/>
          <w:szCs w:val="28"/>
          <w:lang w:val="ru-RU" w:eastAsia="ru-RU" w:bidi="ar-SA"/>
        </w:rPr>
        <w:t xml:space="preserve"> береді.</w:t>
      </w:r>
    </w:p>
    <w:p w14:paraId="160F6922" w14:textId="77777777" w:rsidR="000B0D09" w:rsidRDefault="000B0D09" w:rsidP="006E0AFD">
      <w:pPr>
        <w:widowControl/>
        <w:suppressAutoHyphens w:val="0"/>
        <w:autoSpaceDN/>
        <w:jc w:val="right"/>
        <w:textAlignment w:val="auto"/>
        <w:rPr>
          <w:rFonts w:eastAsia="Times New Roman" w:cs="Times New Roman"/>
          <w:b/>
          <w:bCs/>
          <w:kern w:val="0"/>
          <w:sz w:val="28"/>
          <w:szCs w:val="28"/>
          <w:lang w:val="ru-RU" w:eastAsia="ru-RU" w:bidi="ar-SA"/>
        </w:rPr>
      </w:pPr>
    </w:p>
    <w:p w14:paraId="1D07F657" w14:textId="77777777" w:rsidR="000B0D09" w:rsidRDefault="000B0D09" w:rsidP="006E0AFD">
      <w:pPr>
        <w:widowControl/>
        <w:suppressAutoHyphens w:val="0"/>
        <w:autoSpaceDN/>
        <w:jc w:val="right"/>
        <w:textAlignment w:val="auto"/>
        <w:rPr>
          <w:rFonts w:eastAsia="Times New Roman" w:cs="Times New Roman"/>
          <w:b/>
          <w:bCs/>
          <w:kern w:val="0"/>
          <w:sz w:val="28"/>
          <w:szCs w:val="28"/>
          <w:lang w:val="ru-RU" w:eastAsia="ru-RU" w:bidi="ar-SA"/>
        </w:rPr>
      </w:pPr>
    </w:p>
    <w:p w14:paraId="7B41A734" w14:textId="77777777" w:rsidR="000B0D09" w:rsidRDefault="000B0D09" w:rsidP="006E0AFD">
      <w:pPr>
        <w:widowControl/>
        <w:suppressAutoHyphens w:val="0"/>
        <w:autoSpaceDN/>
        <w:jc w:val="right"/>
        <w:textAlignment w:val="auto"/>
        <w:rPr>
          <w:rFonts w:eastAsia="Times New Roman" w:cs="Times New Roman"/>
          <w:b/>
          <w:bCs/>
          <w:kern w:val="0"/>
          <w:sz w:val="28"/>
          <w:szCs w:val="28"/>
          <w:lang w:val="ru-RU" w:eastAsia="ru-RU" w:bidi="ar-SA"/>
        </w:rPr>
      </w:pPr>
    </w:p>
    <w:p w14:paraId="5E18F9BD" w14:textId="77777777" w:rsidR="000B0D09" w:rsidRDefault="000B0D09" w:rsidP="006E0AFD">
      <w:pPr>
        <w:widowControl/>
        <w:suppressAutoHyphens w:val="0"/>
        <w:autoSpaceDN/>
        <w:jc w:val="right"/>
        <w:textAlignment w:val="auto"/>
        <w:rPr>
          <w:rFonts w:eastAsia="Times New Roman" w:cs="Times New Roman"/>
          <w:b/>
          <w:bCs/>
          <w:kern w:val="0"/>
          <w:sz w:val="28"/>
          <w:szCs w:val="28"/>
          <w:lang w:val="ru-RU" w:eastAsia="ru-RU" w:bidi="ar-SA"/>
        </w:rPr>
      </w:pPr>
    </w:p>
    <w:p w14:paraId="31B972E2" w14:textId="77777777" w:rsidR="000B0D09" w:rsidRDefault="000B0D09" w:rsidP="006E0AFD">
      <w:pPr>
        <w:widowControl/>
        <w:suppressAutoHyphens w:val="0"/>
        <w:autoSpaceDN/>
        <w:jc w:val="right"/>
        <w:textAlignment w:val="auto"/>
        <w:rPr>
          <w:rFonts w:eastAsia="Times New Roman" w:cs="Times New Roman"/>
          <w:b/>
          <w:bCs/>
          <w:kern w:val="0"/>
          <w:sz w:val="28"/>
          <w:szCs w:val="28"/>
          <w:lang w:val="ru-RU" w:eastAsia="ru-RU" w:bidi="ar-SA"/>
        </w:rPr>
      </w:pPr>
    </w:p>
    <w:p w14:paraId="61073DD6" w14:textId="7F31B9FF"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r w:rsidRPr="00834BE5">
        <w:rPr>
          <w:rFonts w:eastAsia="Times New Roman" w:cs="Times New Roman"/>
          <w:b/>
          <w:bCs/>
          <w:kern w:val="0"/>
          <w:sz w:val="28"/>
          <w:szCs w:val="28"/>
          <w:lang w:val="ru-RU" w:eastAsia="ru-RU" w:bidi="ar-SA"/>
        </w:rPr>
        <w:lastRenderedPageBreak/>
        <w:t>ҚОСЫМША Б</w:t>
      </w:r>
    </w:p>
    <w:p w14:paraId="6DDC25D0"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31A38C0F" w14:textId="77777777" w:rsidR="009E71A1" w:rsidRPr="00834BE5" w:rsidRDefault="009E71A1" w:rsidP="006E0AFD">
      <w:pPr>
        <w:widowControl/>
        <w:suppressAutoHyphens w:val="0"/>
        <w:autoSpaceDN/>
        <w:jc w:val="center"/>
        <w:textAlignment w:val="auto"/>
        <w:rPr>
          <w:rFonts w:eastAsia="Times New Roman" w:cs="Times New Roman"/>
          <w:b/>
          <w:bCs/>
          <w:kern w:val="0"/>
          <w:sz w:val="28"/>
          <w:szCs w:val="28"/>
          <w:lang w:val="kk-KZ" w:eastAsia="en-US" w:bidi="ar-SA"/>
        </w:rPr>
      </w:pPr>
      <w:r w:rsidRPr="00834BE5">
        <w:rPr>
          <w:rFonts w:eastAsia="Times New Roman" w:cs="Times New Roman"/>
          <w:b/>
          <w:bCs/>
          <w:kern w:val="0"/>
          <w:sz w:val="28"/>
          <w:szCs w:val="28"/>
          <w:lang w:val="kk-KZ" w:eastAsia="en-US" w:bidi="ar-SA"/>
        </w:rPr>
        <w:t>Болашақ педагогтердің шығармашылық ойлау деңгейін анықтауға арналған Э.П.Торренс тесті</w:t>
      </w:r>
    </w:p>
    <w:p w14:paraId="6A40D9B6" w14:textId="77777777" w:rsidR="009E71A1" w:rsidRPr="00834BE5" w:rsidRDefault="009E71A1" w:rsidP="006E0AFD">
      <w:pPr>
        <w:widowControl/>
        <w:suppressAutoHyphens w:val="0"/>
        <w:autoSpaceDN/>
        <w:jc w:val="center"/>
        <w:textAlignment w:val="auto"/>
        <w:rPr>
          <w:rFonts w:eastAsia="Times New Roman" w:cs="Times New Roman"/>
          <w:b/>
          <w:bCs/>
          <w:kern w:val="0"/>
          <w:sz w:val="28"/>
          <w:szCs w:val="28"/>
          <w:lang w:val="kk-KZ" w:eastAsia="en-US" w:bidi="ar-SA"/>
        </w:rPr>
      </w:pPr>
    </w:p>
    <w:p w14:paraId="54ED1925" w14:textId="77777777" w:rsidR="009E71A1" w:rsidRPr="008975B9" w:rsidRDefault="009E71A1" w:rsidP="006E0AFD">
      <w:pPr>
        <w:widowControl/>
        <w:suppressAutoHyphens w:val="0"/>
        <w:autoSpaceDN/>
        <w:ind w:firstLine="708"/>
        <w:jc w:val="both"/>
        <w:textAlignment w:val="auto"/>
        <w:outlineLvl w:val="2"/>
        <w:rPr>
          <w:rFonts w:eastAsia="Times New Roman" w:cs="Times New Roman"/>
          <w:kern w:val="0"/>
          <w:sz w:val="28"/>
          <w:szCs w:val="28"/>
          <w:lang w:val="kk-KZ" w:eastAsia="ru-RU" w:bidi="ar-SA"/>
        </w:rPr>
      </w:pPr>
      <w:r w:rsidRPr="008975B9">
        <w:rPr>
          <w:rFonts w:eastAsia="Times New Roman" w:cs="Times New Roman"/>
          <w:kern w:val="0"/>
          <w:sz w:val="28"/>
          <w:szCs w:val="28"/>
          <w:lang w:val="kk-KZ" w:eastAsia="ru-RU" w:bidi="ar-SA"/>
        </w:rPr>
        <w:t>Мақсаты: болашақ педагогтердің шығармашылық ойлау деңгейін кешенді түрде бағалау.</w:t>
      </w:r>
    </w:p>
    <w:p w14:paraId="26EA8E37" w14:textId="77777777" w:rsidR="009E71A1" w:rsidRPr="008975B9" w:rsidRDefault="009E71A1" w:rsidP="006E0AFD">
      <w:pPr>
        <w:widowControl/>
        <w:suppressAutoHyphens w:val="0"/>
        <w:autoSpaceDN/>
        <w:jc w:val="center"/>
        <w:textAlignment w:val="auto"/>
        <w:outlineLvl w:val="2"/>
        <w:rPr>
          <w:rFonts w:eastAsia="Times New Roman" w:cs="Times New Roman"/>
          <w:kern w:val="0"/>
          <w:sz w:val="28"/>
          <w:szCs w:val="28"/>
          <w:lang w:val="kk-KZ" w:eastAsia="ru-RU" w:bidi="ar-SA"/>
        </w:rPr>
      </w:pPr>
      <w:r w:rsidRPr="008975B9">
        <w:rPr>
          <w:rFonts w:eastAsia="Times New Roman" w:cs="Times New Roman"/>
          <w:kern w:val="0"/>
          <w:sz w:val="28"/>
          <w:szCs w:val="28"/>
          <w:lang w:val="kk-KZ" w:eastAsia="ru-RU" w:bidi="ar-SA"/>
        </w:rPr>
        <w:t>Бағалау принциптері</w:t>
      </w:r>
    </w:p>
    <w:p w14:paraId="0F5E8B6E" w14:textId="173963C6" w:rsidR="009E71A1" w:rsidRPr="008975B9" w:rsidRDefault="00CC01D9" w:rsidP="006E0AFD">
      <w:pPr>
        <w:widowControl/>
        <w:suppressAutoHyphens w:val="0"/>
        <w:autoSpaceDN/>
        <w:jc w:val="center"/>
        <w:textAlignment w:val="auto"/>
        <w:rPr>
          <w:rFonts w:eastAsia="Times New Roman" w:cs="Times New Roman"/>
          <w:kern w:val="0"/>
          <w:sz w:val="28"/>
          <w:szCs w:val="28"/>
          <w:lang w:val="kk-KZ" w:eastAsia="ru-RU" w:bidi="ar-SA"/>
        </w:rPr>
      </w:pPr>
      <w:r>
        <w:rPr>
          <w:rFonts w:eastAsia="Times New Roman" w:cs="Times New Roman"/>
          <w:kern w:val="0"/>
          <w:sz w:val="28"/>
          <w:szCs w:val="28"/>
          <w:lang w:val="kk-KZ" w:eastAsia="ru-RU" w:bidi="ar-SA"/>
        </w:rPr>
        <w:t>Ә</w:t>
      </w:r>
      <w:r w:rsidR="009E71A1" w:rsidRPr="008975B9">
        <w:rPr>
          <w:rFonts w:eastAsia="Times New Roman" w:cs="Times New Roman"/>
          <w:kern w:val="0"/>
          <w:sz w:val="28"/>
          <w:szCs w:val="28"/>
          <w:lang w:val="kk-KZ" w:eastAsia="ru-RU" w:bidi="ar-SA"/>
        </w:rPr>
        <w:t>дістеме Э.П.Торренс теориясының төрт негізгі көрсеткішін өлшейді:</w:t>
      </w:r>
    </w:p>
    <w:p w14:paraId="3917BE52" w14:textId="77777777" w:rsidR="009E71A1" w:rsidRPr="008975B9" w:rsidRDefault="009E71A1" w:rsidP="006E0AFD">
      <w:pPr>
        <w:widowControl/>
        <w:numPr>
          <w:ilvl w:val="0"/>
          <w:numId w:val="17"/>
        </w:numPr>
        <w:suppressAutoHyphens w:val="0"/>
        <w:autoSpaceDN/>
        <w:ind w:left="0"/>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Белсенділік - идеялардың саны</w:t>
      </w:r>
    </w:p>
    <w:p w14:paraId="5EED34F1" w14:textId="77777777" w:rsidR="009E71A1" w:rsidRPr="008975B9" w:rsidRDefault="009E71A1" w:rsidP="006E0AFD">
      <w:pPr>
        <w:widowControl/>
        <w:numPr>
          <w:ilvl w:val="0"/>
          <w:numId w:val="17"/>
        </w:numPr>
        <w:suppressAutoHyphens w:val="0"/>
        <w:autoSpaceDN/>
        <w:ind w:left="0"/>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Икемділік - идеялардың әртүрлілігі</w:t>
      </w:r>
    </w:p>
    <w:p w14:paraId="4D14E3A2" w14:textId="77777777" w:rsidR="009E71A1" w:rsidRPr="008975B9" w:rsidRDefault="009E71A1" w:rsidP="006E0AFD">
      <w:pPr>
        <w:widowControl/>
        <w:numPr>
          <w:ilvl w:val="0"/>
          <w:numId w:val="17"/>
        </w:numPr>
        <w:suppressAutoHyphens w:val="0"/>
        <w:autoSpaceDN/>
        <w:ind w:left="0"/>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Түпнұсқалық - нестандартты идеялар</w:t>
      </w:r>
    </w:p>
    <w:p w14:paraId="356D8EC6" w14:textId="77777777" w:rsidR="009E71A1" w:rsidRPr="008975B9" w:rsidRDefault="009E71A1" w:rsidP="006E0AFD">
      <w:pPr>
        <w:widowControl/>
        <w:numPr>
          <w:ilvl w:val="0"/>
          <w:numId w:val="17"/>
        </w:numPr>
        <w:suppressAutoHyphens w:val="0"/>
        <w:autoSpaceDN/>
        <w:ind w:left="0"/>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Теңдік толықтық - ойды дамыту сапасы</w:t>
      </w:r>
    </w:p>
    <w:p w14:paraId="470B225D"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p>
    <w:p w14:paraId="11321ADC" w14:textId="77777777" w:rsidR="009E71A1" w:rsidRPr="008975B9"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Нұсқаулық</w:t>
      </w:r>
    </w:p>
    <w:p w14:paraId="4A3D31ED" w14:textId="77777777" w:rsidR="009E71A1" w:rsidRPr="008975B9"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Тапсырмаларға жауап беру кезінде:</w:t>
      </w:r>
    </w:p>
    <w:p w14:paraId="28B1404B"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Тез ойлануға тырыс;</w:t>
      </w:r>
    </w:p>
    <w:p w14:paraId="32FC4601"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Бір-екі ғана идеядан тоқтап қалма;</w:t>
      </w:r>
    </w:p>
    <w:p w14:paraId="13165627"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Әр идеяны қысқа да нұсқа жаз.</w:t>
      </w:r>
    </w:p>
    <w:p w14:paraId="5AF3DC13"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p>
    <w:p w14:paraId="584EB0CC" w14:textId="77777777" w:rsidR="009E71A1" w:rsidRPr="008975B9" w:rsidRDefault="009E71A1" w:rsidP="006E0AFD">
      <w:pPr>
        <w:widowControl/>
        <w:suppressAutoHyphens w:val="0"/>
        <w:autoSpaceDN/>
        <w:ind w:firstLine="36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Барлық тапсырмаларға 70 минут уақыт бөлінеді.</w:t>
      </w:r>
    </w:p>
    <w:p w14:paraId="5DE17187" w14:textId="77777777" w:rsidR="009E71A1" w:rsidRPr="008975B9" w:rsidRDefault="009E71A1" w:rsidP="006E0AFD">
      <w:pPr>
        <w:widowControl/>
        <w:suppressAutoHyphens w:val="0"/>
        <w:autoSpaceDN/>
        <w:ind w:firstLine="360"/>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Жауап беру кезінде дұрыс/бұрыс жоқ. Бағалау - идея саны мен сапасы бойынша жүргізіледі.</w:t>
      </w:r>
    </w:p>
    <w:p w14:paraId="2CCD25B4"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p>
    <w:p w14:paraId="552C462D" w14:textId="77777777" w:rsidR="009E71A1" w:rsidRPr="008975B9" w:rsidRDefault="009E71A1" w:rsidP="006E0AFD">
      <w:pPr>
        <w:widowControl/>
        <w:suppressAutoHyphens w:val="0"/>
        <w:autoSpaceDN/>
        <w:textAlignment w:val="auto"/>
        <w:outlineLvl w:val="0"/>
        <w:rPr>
          <w:rFonts w:eastAsia="Times New Roman" w:cs="Times New Roman"/>
          <w:kern w:val="36"/>
          <w:sz w:val="28"/>
          <w:szCs w:val="28"/>
          <w:lang w:val="ru-RU" w:eastAsia="ru-RU" w:bidi="ar-SA"/>
        </w:rPr>
      </w:pPr>
      <w:r w:rsidRPr="008975B9">
        <w:rPr>
          <w:rFonts w:eastAsia="Times New Roman" w:cs="Times New Roman"/>
          <w:kern w:val="36"/>
          <w:sz w:val="28"/>
          <w:szCs w:val="28"/>
          <w:lang w:val="ru-RU" w:eastAsia="ru-RU" w:bidi="ar-SA"/>
        </w:rPr>
        <w:t>1. Белсенділік (идеялар саны)</w:t>
      </w:r>
    </w:p>
    <w:p w14:paraId="1E8D19BF" w14:textId="77777777" w:rsidR="009E71A1" w:rsidRPr="008975B9"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Тапсырма 1</w:t>
      </w:r>
    </w:p>
    <w:p w14:paraId="26216F5B"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Көрсетілген суретке (немесе сөзге) мүмкіндігінше көп жауап жазыңыз.</w:t>
      </w:r>
    </w:p>
    <w:p w14:paraId="6BB9CE06"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Сөз: </w:t>
      </w:r>
      <w:r w:rsidRPr="008975B9">
        <w:rPr>
          <w:rFonts w:eastAsia="Times New Roman" w:cs="Times New Roman"/>
          <w:i/>
          <w:iCs/>
          <w:kern w:val="0"/>
          <w:sz w:val="28"/>
          <w:szCs w:val="28"/>
          <w:lang w:val="ru-RU" w:eastAsia="ru-RU" w:bidi="ar-SA"/>
        </w:rPr>
        <w:t>Көпқабатты үлкен шар</w:t>
      </w:r>
    </w:p>
    <w:p w14:paraId="52219F75"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Мысалы:</w:t>
      </w:r>
    </w:p>
    <w:p w14:paraId="6EEF3F44"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Балаларға ойын құралы</w:t>
      </w:r>
    </w:p>
    <w:p w14:paraId="6B5B05E4"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Үлкен домбыра сияқты музыкалық аспап</w:t>
      </w:r>
    </w:p>
    <w:p w14:paraId="1DFDF524" w14:textId="2B063BF1"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Құм-су аймағының бөлімі</w:t>
      </w:r>
      <w:r w:rsidR="00FB6322" w:rsidRPr="008975B9">
        <w:rPr>
          <w:rFonts w:eastAsia="Times New Roman" w:cs="Times New Roman"/>
          <w:kern w:val="0"/>
          <w:sz w:val="28"/>
          <w:szCs w:val="28"/>
          <w:lang w:val="ru-RU" w:eastAsia="ru-RU" w:bidi="ar-SA"/>
        </w:rPr>
        <w:t xml:space="preserve"> </w:t>
      </w:r>
      <w:r w:rsidRPr="008975B9">
        <w:rPr>
          <w:rFonts w:eastAsia="Times New Roman" w:cs="Times New Roman"/>
          <w:kern w:val="0"/>
          <w:sz w:val="28"/>
          <w:szCs w:val="28"/>
          <w:lang w:val="ru-RU" w:eastAsia="ru-RU" w:bidi="ar-SA"/>
        </w:rPr>
        <w:t>және т.б.</w:t>
      </w:r>
    </w:p>
    <w:p w14:paraId="5B1EEBC0" w14:textId="77777777" w:rsidR="00FB6322"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Нұсқа:</w:t>
      </w:r>
    </w:p>
    <w:p w14:paraId="32B21C8D" w14:textId="42E80BF1"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Сөзді өзіңіз таңдап немесе оқытушы ұсынады.</w:t>
      </w:r>
    </w:p>
    <w:p w14:paraId="75FE2915"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Бағалау:</w:t>
      </w:r>
    </w:p>
    <w:p w14:paraId="327AFEFE" w14:textId="29541863"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- 1 идея </w:t>
      </w:r>
      <w:r w:rsidR="00521D65" w:rsidRPr="008975B9">
        <w:rPr>
          <w:rFonts w:eastAsia="Times New Roman" w:cs="Times New Roman"/>
          <w:kern w:val="0"/>
          <w:sz w:val="28"/>
          <w:szCs w:val="28"/>
          <w:lang w:val="ru-RU" w:eastAsia="ru-RU" w:bidi="ar-SA"/>
        </w:rPr>
        <w:t>-</w:t>
      </w:r>
      <w:r w:rsidRPr="008975B9">
        <w:rPr>
          <w:rFonts w:eastAsia="Times New Roman" w:cs="Times New Roman"/>
          <w:kern w:val="0"/>
          <w:sz w:val="28"/>
          <w:szCs w:val="28"/>
          <w:lang w:val="ru-RU" w:eastAsia="ru-RU" w:bidi="ar-SA"/>
        </w:rPr>
        <w:t xml:space="preserve"> 1 балл</w:t>
      </w:r>
    </w:p>
    <w:p w14:paraId="3395338F" w14:textId="7D35E692"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- 10-нан жоғары идея </w:t>
      </w:r>
      <w:r w:rsidR="00521D65" w:rsidRPr="008975B9">
        <w:rPr>
          <w:rFonts w:eastAsia="Times New Roman" w:cs="Times New Roman"/>
          <w:kern w:val="0"/>
          <w:sz w:val="28"/>
          <w:szCs w:val="28"/>
          <w:lang w:val="ru-RU" w:eastAsia="ru-RU" w:bidi="ar-SA"/>
        </w:rPr>
        <w:t>-</w:t>
      </w:r>
      <w:r w:rsidRPr="008975B9">
        <w:rPr>
          <w:rFonts w:eastAsia="Times New Roman" w:cs="Times New Roman"/>
          <w:kern w:val="0"/>
          <w:sz w:val="28"/>
          <w:szCs w:val="28"/>
          <w:lang w:val="ru-RU" w:eastAsia="ru-RU" w:bidi="ar-SA"/>
        </w:rPr>
        <w:t xml:space="preserve"> көп</w:t>
      </w:r>
    </w:p>
    <w:p w14:paraId="7DE7D441"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p>
    <w:p w14:paraId="41C6C39D" w14:textId="77777777" w:rsidR="009E71A1" w:rsidRPr="008975B9" w:rsidRDefault="009E71A1" w:rsidP="006E0AFD">
      <w:pPr>
        <w:widowControl/>
        <w:suppressAutoHyphens w:val="0"/>
        <w:autoSpaceDN/>
        <w:textAlignment w:val="auto"/>
        <w:outlineLvl w:val="0"/>
        <w:rPr>
          <w:rFonts w:eastAsia="Times New Roman" w:cs="Times New Roman"/>
          <w:kern w:val="36"/>
          <w:sz w:val="28"/>
          <w:szCs w:val="28"/>
          <w:lang w:val="ru-RU" w:eastAsia="ru-RU" w:bidi="ar-SA"/>
        </w:rPr>
      </w:pPr>
      <w:r w:rsidRPr="008975B9">
        <w:rPr>
          <w:rFonts w:eastAsia="Times New Roman" w:cs="Times New Roman"/>
          <w:kern w:val="36"/>
          <w:sz w:val="28"/>
          <w:szCs w:val="28"/>
          <w:lang w:val="ru-RU" w:eastAsia="ru-RU" w:bidi="ar-SA"/>
        </w:rPr>
        <w:t>2. Икемділік (идеялардың әртүрлілігі)</w:t>
      </w:r>
    </w:p>
    <w:p w14:paraId="014B3D93" w14:textId="77777777" w:rsidR="009E71A1" w:rsidRPr="008975B9"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Тапсырма 2</w:t>
      </w:r>
    </w:p>
    <w:p w14:paraId="3E85D438"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Берілген ортаға (мысалы, «сабақтағы бос үстел», «балабақшадағы бұрыш») 5 түрлі әрекет немесе пайдалану тәсілін жазыңыз.</w:t>
      </w:r>
    </w:p>
    <w:p w14:paraId="2F2B3B71"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Мысалы:</w:t>
      </w:r>
    </w:p>
    <w:p w14:paraId="28942DDA"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Оқу аймағы</w:t>
      </w:r>
    </w:p>
    <w:p w14:paraId="57AFC8D4"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lastRenderedPageBreak/>
        <w:t>- Ойын бөлмесі</w:t>
      </w:r>
    </w:p>
    <w:p w14:paraId="0DB8558B"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Тынығу бөлігі</w:t>
      </w:r>
    </w:p>
    <w:p w14:paraId="73B677E1"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Сюжеттік рөлдік ойын алаңы</w:t>
      </w:r>
    </w:p>
    <w:p w14:paraId="3A21F065"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Коммуникация аймағы</w:t>
      </w:r>
    </w:p>
    <w:p w14:paraId="43101DB2"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Бағалау:</w:t>
      </w:r>
    </w:p>
    <w:p w14:paraId="5C5008AF" w14:textId="56E5DF1A"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 Әр түрлі категория бөлігі </w:t>
      </w:r>
      <w:r w:rsidR="00521D65" w:rsidRPr="008975B9">
        <w:rPr>
          <w:rFonts w:eastAsia="Times New Roman" w:cs="Times New Roman"/>
          <w:kern w:val="0"/>
          <w:sz w:val="28"/>
          <w:szCs w:val="28"/>
          <w:lang w:val="ru-RU" w:eastAsia="ru-RU" w:bidi="ar-SA"/>
        </w:rPr>
        <w:t>-</w:t>
      </w:r>
      <w:r w:rsidRPr="008975B9">
        <w:rPr>
          <w:rFonts w:eastAsia="Times New Roman" w:cs="Times New Roman"/>
          <w:kern w:val="0"/>
          <w:sz w:val="28"/>
          <w:szCs w:val="28"/>
          <w:lang w:val="ru-RU" w:eastAsia="ru-RU" w:bidi="ar-SA"/>
        </w:rPr>
        <w:t xml:space="preserve"> 2 балл</w:t>
      </w:r>
    </w:p>
    <w:p w14:paraId="056A054F" w14:textId="3ECE4EDF"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xml:space="preserve">- Бірдей категориялар </w:t>
      </w:r>
      <w:r w:rsidR="00521D65" w:rsidRPr="008975B9">
        <w:rPr>
          <w:rFonts w:eastAsia="Times New Roman" w:cs="Times New Roman"/>
          <w:kern w:val="0"/>
          <w:sz w:val="28"/>
          <w:szCs w:val="28"/>
          <w:lang w:val="ru-RU" w:eastAsia="ru-RU" w:bidi="ar-SA"/>
        </w:rPr>
        <w:t>-</w:t>
      </w:r>
      <w:r w:rsidRPr="008975B9">
        <w:rPr>
          <w:rFonts w:eastAsia="Times New Roman" w:cs="Times New Roman"/>
          <w:kern w:val="0"/>
          <w:sz w:val="28"/>
          <w:szCs w:val="28"/>
          <w:lang w:val="ru-RU" w:eastAsia="ru-RU" w:bidi="ar-SA"/>
        </w:rPr>
        <w:t xml:space="preserve"> 1 балл</w:t>
      </w:r>
    </w:p>
    <w:p w14:paraId="4F5A521C"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p>
    <w:p w14:paraId="570CCEAB" w14:textId="58A96D0F" w:rsidR="009E71A1" w:rsidRPr="008975B9" w:rsidRDefault="009E71A1" w:rsidP="006E0AFD">
      <w:pPr>
        <w:widowControl/>
        <w:suppressAutoHyphens w:val="0"/>
        <w:autoSpaceDN/>
        <w:textAlignment w:val="auto"/>
        <w:outlineLvl w:val="0"/>
        <w:rPr>
          <w:rFonts w:eastAsia="Times New Roman" w:cs="Times New Roman"/>
          <w:kern w:val="36"/>
          <w:sz w:val="28"/>
          <w:szCs w:val="28"/>
          <w:lang w:val="ru-RU" w:eastAsia="ru-RU" w:bidi="ar-SA"/>
        </w:rPr>
      </w:pPr>
      <w:r w:rsidRPr="008975B9">
        <w:rPr>
          <w:rFonts w:eastAsia="Times New Roman" w:cs="Times New Roman"/>
          <w:kern w:val="36"/>
          <w:sz w:val="28"/>
          <w:szCs w:val="28"/>
          <w:lang w:val="ru-RU" w:eastAsia="ru-RU" w:bidi="ar-SA"/>
        </w:rPr>
        <w:t xml:space="preserve">3. </w:t>
      </w:r>
      <w:r w:rsidR="00BE3418" w:rsidRPr="008975B9">
        <w:rPr>
          <w:rFonts w:eastAsia="Times New Roman" w:cs="Times New Roman"/>
          <w:kern w:val="36"/>
          <w:sz w:val="28"/>
          <w:szCs w:val="28"/>
          <w:lang w:val="ru-RU" w:eastAsia="ru-RU" w:bidi="ar-SA"/>
        </w:rPr>
        <w:t>-</w:t>
      </w:r>
      <w:r w:rsidRPr="008975B9">
        <w:rPr>
          <w:rFonts w:eastAsia="Times New Roman" w:cs="Times New Roman"/>
          <w:kern w:val="36"/>
          <w:sz w:val="28"/>
          <w:szCs w:val="28"/>
          <w:lang w:val="ru-RU" w:eastAsia="ru-RU" w:bidi="ar-SA"/>
        </w:rPr>
        <w:t xml:space="preserve"> Түпнұсқалық (типтік емес идеялар)</w:t>
      </w:r>
    </w:p>
    <w:p w14:paraId="21614F70" w14:textId="77777777" w:rsidR="009E71A1" w:rsidRPr="008975B9"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Тапсырма 3</w:t>
      </w:r>
    </w:p>
    <w:p w14:paraId="2D3142F2" w14:textId="77777777" w:rsidR="009E71A1" w:rsidRPr="008975B9" w:rsidRDefault="009E71A1" w:rsidP="006E0AFD">
      <w:pPr>
        <w:widowControl/>
        <w:suppressAutoHyphens w:val="0"/>
        <w:autoSpaceDN/>
        <w:jc w:val="both"/>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Мына жағдайда балабақшада сирек кездесетін немесе жаңашыл идеялар жазыңыз:</w:t>
      </w:r>
    </w:p>
    <w:p w14:paraId="55E20DC9"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«Ең ерекше оқу ортасы» дегенді сипаттаңыз.</w:t>
      </w:r>
    </w:p>
    <w:p w14:paraId="5C37C9FC"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Мысалы:</w:t>
      </w:r>
    </w:p>
    <w:p w14:paraId="634CACF3"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Кітаптар орнынан кеңістік-мәдениет аймағы</w:t>
      </w:r>
    </w:p>
    <w:p w14:paraId="0F93CF68"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 Сенсорлы кешен</w:t>
      </w:r>
    </w:p>
    <w:p w14:paraId="34887630" w14:textId="77777777" w:rsidR="009E71A1" w:rsidRPr="008975B9" w:rsidRDefault="009E71A1" w:rsidP="006E0AFD">
      <w:pPr>
        <w:widowControl/>
        <w:suppressAutoHyphens w:val="0"/>
        <w:autoSpaceDN/>
        <w:ind w:firstLine="360"/>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Бағалау:</w:t>
      </w:r>
    </w:p>
    <w:tbl>
      <w:tblPr>
        <w:tblStyle w:val="a3"/>
        <w:tblW w:w="0" w:type="auto"/>
        <w:tblLook w:val="04A0" w:firstRow="1" w:lastRow="0" w:firstColumn="1" w:lastColumn="0" w:noHBand="0" w:noVBand="1"/>
      </w:tblPr>
      <w:tblGrid>
        <w:gridCol w:w="2405"/>
        <w:gridCol w:w="3544"/>
      </w:tblGrid>
      <w:tr w:rsidR="009E71A1" w:rsidRPr="008975B9" w14:paraId="752BD876" w14:textId="77777777" w:rsidTr="00E224FB">
        <w:tc>
          <w:tcPr>
            <w:tcW w:w="2405" w:type="dxa"/>
            <w:vAlign w:val="center"/>
          </w:tcPr>
          <w:p w14:paraId="722AEC1F"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Идея түрі</w:t>
            </w:r>
          </w:p>
        </w:tc>
        <w:tc>
          <w:tcPr>
            <w:tcW w:w="3544" w:type="dxa"/>
            <w:vAlign w:val="center"/>
          </w:tcPr>
          <w:p w14:paraId="73B1558C"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Балл</w:t>
            </w:r>
          </w:p>
        </w:tc>
      </w:tr>
      <w:tr w:rsidR="009E71A1" w:rsidRPr="008975B9" w14:paraId="551F47F1" w14:textId="77777777" w:rsidTr="00E224FB">
        <w:tc>
          <w:tcPr>
            <w:tcW w:w="2405" w:type="dxa"/>
            <w:vAlign w:val="center"/>
          </w:tcPr>
          <w:p w14:paraId="2E1C29C5"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Жалпы ой</w:t>
            </w:r>
          </w:p>
        </w:tc>
        <w:tc>
          <w:tcPr>
            <w:tcW w:w="3544" w:type="dxa"/>
            <w:vAlign w:val="center"/>
          </w:tcPr>
          <w:p w14:paraId="097B2AA2"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1 балл</w:t>
            </w:r>
          </w:p>
        </w:tc>
      </w:tr>
      <w:tr w:rsidR="009E71A1" w:rsidRPr="008975B9" w14:paraId="0F5B98AC" w14:textId="77777777" w:rsidTr="00E224FB">
        <w:tc>
          <w:tcPr>
            <w:tcW w:w="2405" w:type="dxa"/>
            <w:vAlign w:val="center"/>
          </w:tcPr>
          <w:p w14:paraId="2C17C025"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Түпнұсқа, ерекше идея</w:t>
            </w:r>
          </w:p>
        </w:tc>
        <w:tc>
          <w:tcPr>
            <w:tcW w:w="3544" w:type="dxa"/>
            <w:vAlign w:val="center"/>
          </w:tcPr>
          <w:p w14:paraId="26330BE2"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3 балл</w:t>
            </w:r>
          </w:p>
        </w:tc>
      </w:tr>
      <w:tr w:rsidR="009E71A1" w:rsidRPr="008975B9" w14:paraId="2A188464" w14:textId="77777777" w:rsidTr="00E224FB">
        <w:tc>
          <w:tcPr>
            <w:tcW w:w="2405" w:type="dxa"/>
            <w:vAlign w:val="center"/>
          </w:tcPr>
          <w:p w14:paraId="47FCC178"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Өте сирек, күтпеген шешім</w:t>
            </w:r>
          </w:p>
        </w:tc>
        <w:tc>
          <w:tcPr>
            <w:tcW w:w="3544" w:type="dxa"/>
            <w:vAlign w:val="center"/>
          </w:tcPr>
          <w:p w14:paraId="46970145"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r w:rsidRPr="008975B9">
              <w:rPr>
                <w:rFonts w:eastAsia="Times New Roman" w:cs="Times New Roman"/>
                <w:kern w:val="0"/>
                <w:sz w:val="28"/>
                <w:szCs w:val="28"/>
                <w:lang w:val="ru-RU" w:eastAsia="ru-RU" w:bidi="ar-SA"/>
              </w:rPr>
              <w:t>5 балл</w:t>
            </w:r>
          </w:p>
        </w:tc>
      </w:tr>
    </w:tbl>
    <w:p w14:paraId="099BBF62" w14:textId="77777777" w:rsidR="009E71A1" w:rsidRPr="008975B9" w:rsidRDefault="009E71A1" w:rsidP="006E0AFD">
      <w:pPr>
        <w:widowControl/>
        <w:suppressAutoHyphens w:val="0"/>
        <w:autoSpaceDN/>
        <w:textAlignment w:val="auto"/>
        <w:rPr>
          <w:rFonts w:eastAsia="Times New Roman" w:cs="Times New Roman"/>
          <w:kern w:val="0"/>
          <w:sz w:val="28"/>
          <w:szCs w:val="28"/>
          <w:lang w:val="ru-RU" w:eastAsia="ru-RU" w:bidi="ar-SA"/>
        </w:rPr>
      </w:pPr>
    </w:p>
    <w:p w14:paraId="3709B7EB" w14:textId="77777777" w:rsidR="009E71A1" w:rsidRPr="008975B9" w:rsidRDefault="009E71A1" w:rsidP="006E0AFD">
      <w:pPr>
        <w:widowControl/>
        <w:suppressAutoHyphens w:val="0"/>
        <w:autoSpaceDN/>
        <w:textAlignment w:val="auto"/>
        <w:rPr>
          <w:rFonts w:eastAsia="Times New Roman" w:cs="Times New Roman"/>
          <w:kern w:val="0"/>
          <w:sz w:val="28"/>
          <w:szCs w:val="28"/>
          <w:lang w:eastAsia="ru-RU" w:bidi="ar-SA"/>
        </w:rPr>
      </w:pPr>
      <w:r w:rsidRPr="008975B9">
        <w:rPr>
          <w:rFonts w:eastAsia="Times New Roman" w:cs="Times New Roman"/>
          <w:kern w:val="0"/>
          <w:sz w:val="28"/>
          <w:szCs w:val="28"/>
          <w:lang w:val="ru-RU" w:eastAsia="ru-RU" w:bidi="ar-SA"/>
        </w:rPr>
        <w:t>Түпнұсқалық</w:t>
      </w:r>
      <w:r w:rsidRPr="008975B9">
        <w:rPr>
          <w:rFonts w:eastAsia="Times New Roman" w:cs="Times New Roman"/>
          <w:kern w:val="0"/>
          <w:sz w:val="28"/>
          <w:szCs w:val="28"/>
          <w:lang w:eastAsia="ru-RU" w:bidi="ar-SA"/>
        </w:rPr>
        <w:t xml:space="preserve"> - </w:t>
      </w:r>
      <w:r w:rsidRPr="008975B9">
        <w:rPr>
          <w:rFonts w:eastAsia="Times New Roman" w:cs="Times New Roman"/>
          <w:kern w:val="0"/>
          <w:sz w:val="28"/>
          <w:szCs w:val="28"/>
          <w:lang w:val="ru-RU" w:eastAsia="ru-RU" w:bidi="ar-SA"/>
        </w:rPr>
        <w:t>басқа</w:t>
      </w:r>
      <w:r w:rsidRPr="008975B9">
        <w:rPr>
          <w:rFonts w:eastAsia="Times New Roman" w:cs="Times New Roman"/>
          <w:kern w:val="0"/>
          <w:sz w:val="28"/>
          <w:szCs w:val="28"/>
          <w:lang w:eastAsia="ru-RU" w:bidi="ar-SA"/>
        </w:rPr>
        <w:t xml:space="preserve"> </w:t>
      </w:r>
      <w:r w:rsidRPr="008975B9">
        <w:rPr>
          <w:rFonts w:eastAsia="Times New Roman" w:cs="Times New Roman"/>
          <w:kern w:val="0"/>
          <w:sz w:val="28"/>
          <w:szCs w:val="28"/>
          <w:lang w:val="ru-RU" w:eastAsia="ru-RU" w:bidi="ar-SA"/>
        </w:rPr>
        <w:t>қатысушылардан</w:t>
      </w:r>
      <w:r w:rsidRPr="008975B9">
        <w:rPr>
          <w:rFonts w:eastAsia="Times New Roman" w:cs="Times New Roman"/>
          <w:kern w:val="0"/>
          <w:sz w:val="28"/>
          <w:szCs w:val="28"/>
          <w:lang w:eastAsia="ru-RU" w:bidi="ar-SA"/>
        </w:rPr>
        <w:t xml:space="preserve"> </w:t>
      </w:r>
      <w:r w:rsidRPr="008975B9">
        <w:rPr>
          <w:rFonts w:eastAsia="Times New Roman" w:cs="Times New Roman"/>
          <w:kern w:val="0"/>
          <w:sz w:val="28"/>
          <w:szCs w:val="28"/>
          <w:lang w:val="ru-RU" w:eastAsia="ru-RU" w:bidi="ar-SA"/>
        </w:rPr>
        <w:t>ерекшеленетін</w:t>
      </w:r>
      <w:r w:rsidRPr="008975B9">
        <w:rPr>
          <w:rFonts w:eastAsia="Times New Roman" w:cs="Times New Roman"/>
          <w:kern w:val="0"/>
          <w:sz w:val="28"/>
          <w:szCs w:val="28"/>
          <w:lang w:eastAsia="ru-RU" w:bidi="ar-SA"/>
        </w:rPr>
        <w:t xml:space="preserve"> </w:t>
      </w:r>
      <w:r w:rsidRPr="008975B9">
        <w:rPr>
          <w:rFonts w:eastAsia="Times New Roman" w:cs="Times New Roman"/>
          <w:kern w:val="0"/>
          <w:sz w:val="28"/>
          <w:szCs w:val="28"/>
          <w:lang w:val="ru-RU" w:eastAsia="ru-RU" w:bidi="ar-SA"/>
        </w:rPr>
        <w:t>идеялар</w:t>
      </w:r>
      <w:r w:rsidRPr="008975B9">
        <w:rPr>
          <w:rFonts w:eastAsia="Times New Roman" w:cs="Times New Roman"/>
          <w:kern w:val="0"/>
          <w:sz w:val="28"/>
          <w:szCs w:val="28"/>
          <w:lang w:eastAsia="ru-RU" w:bidi="ar-SA"/>
        </w:rPr>
        <w:t>.</w:t>
      </w:r>
    </w:p>
    <w:p w14:paraId="0AE17762" w14:textId="77777777" w:rsidR="009E71A1" w:rsidRPr="008975B9" w:rsidRDefault="009E71A1" w:rsidP="006E0AFD">
      <w:pPr>
        <w:widowControl/>
        <w:suppressAutoHyphens w:val="0"/>
        <w:autoSpaceDN/>
        <w:textAlignment w:val="auto"/>
        <w:rPr>
          <w:rFonts w:eastAsia="Times New Roman" w:cs="Times New Roman"/>
          <w:kern w:val="0"/>
          <w:sz w:val="28"/>
          <w:szCs w:val="28"/>
          <w:lang w:eastAsia="ru-RU" w:bidi="ar-SA"/>
        </w:rPr>
      </w:pPr>
    </w:p>
    <w:p w14:paraId="06ADA93F" w14:textId="2A3553EA" w:rsidR="009E71A1" w:rsidRPr="008975B9" w:rsidRDefault="009E71A1" w:rsidP="006E0AFD">
      <w:pPr>
        <w:widowControl/>
        <w:suppressAutoHyphens w:val="0"/>
        <w:autoSpaceDN/>
        <w:textAlignment w:val="auto"/>
        <w:outlineLvl w:val="0"/>
        <w:rPr>
          <w:rFonts w:eastAsia="Times New Roman" w:cs="Times New Roman"/>
          <w:kern w:val="36"/>
          <w:sz w:val="28"/>
          <w:szCs w:val="28"/>
          <w:lang w:eastAsia="ru-RU" w:bidi="ar-SA"/>
        </w:rPr>
      </w:pPr>
      <w:r w:rsidRPr="008975B9">
        <w:rPr>
          <w:rFonts w:eastAsia="Times New Roman" w:cs="Times New Roman"/>
          <w:kern w:val="36"/>
          <w:sz w:val="28"/>
          <w:szCs w:val="28"/>
          <w:lang w:eastAsia="ru-RU" w:bidi="ar-SA"/>
        </w:rPr>
        <w:t>4.</w:t>
      </w:r>
      <w:r w:rsidR="00521D65" w:rsidRPr="008975B9">
        <w:rPr>
          <w:rFonts w:eastAsia="Times New Roman" w:cs="Times New Roman"/>
          <w:kern w:val="36"/>
          <w:sz w:val="28"/>
          <w:szCs w:val="28"/>
          <w:lang w:eastAsia="ru-RU" w:bidi="ar-SA"/>
        </w:rPr>
        <w:t>-</w:t>
      </w:r>
      <w:r w:rsidRPr="008975B9">
        <w:rPr>
          <w:rFonts w:eastAsia="Times New Roman" w:cs="Times New Roman"/>
          <w:kern w:val="36"/>
          <w:sz w:val="28"/>
          <w:szCs w:val="28"/>
          <w:lang w:eastAsia="ru-RU" w:bidi="ar-SA"/>
        </w:rPr>
        <w:t xml:space="preserve"> </w:t>
      </w:r>
      <w:r w:rsidRPr="008975B9">
        <w:rPr>
          <w:rFonts w:eastAsia="Times New Roman" w:cs="Times New Roman"/>
          <w:kern w:val="36"/>
          <w:sz w:val="28"/>
          <w:szCs w:val="28"/>
          <w:lang w:val="ru-RU" w:eastAsia="ru-RU" w:bidi="ar-SA"/>
        </w:rPr>
        <w:t>Теңдік</w:t>
      </w:r>
      <w:r w:rsidRPr="008975B9">
        <w:rPr>
          <w:rFonts w:eastAsia="Times New Roman" w:cs="Times New Roman"/>
          <w:kern w:val="36"/>
          <w:sz w:val="28"/>
          <w:szCs w:val="28"/>
          <w:lang w:eastAsia="ru-RU" w:bidi="ar-SA"/>
        </w:rPr>
        <w:t xml:space="preserve"> </w:t>
      </w:r>
      <w:r w:rsidRPr="008975B9">
        <w:rPr>
          <w:rFonts w:eastAsia="Times New Roman" w:cs="Times New Roman"/>
          <w:kern w:val="36"/>
          <w:sz w:val="28"/>
          <w:szCs w:val="28"/>
          <w:lang w:val="ru-RU" w:eastAsia="ru-RU" w:bidi="ar-SA"/>
        </w:rPr>
        <w:t>толықтық</w:t>
      </w:r>
      <w:r w:rsidRPr="008975B9">
        <w:rPr>
          <w:rFonts w:eastAsia="Times New Roman" w:cs="Times New Roman"/>
          <w:kern w:val="36"/>
          <w:sz w:val="28"/>
          <w:szCs w:val="28"/>
          <w:lang w:eastAsia="ru-RU" w:bidi="ar-SA"/>
        </w:rPr>
        <w:t xml:space="preserve"> (</w:t>
      </w:r>
      <w:r w:rsidRPr="008975B9">
        <w:rPr>
          <w:rFonts w:eastAsia="Times New Roman" w:cs="Times New Roman"/>
          <w:kern w:val="36"/>
          <w:sz w:val="28"/>
          <w:szCs w:val="28"/>
          <w:lang w:val="ru-RU" w:eastAsia="ru-RU" w:bidi="ar-SA"/>
        </w:rPr>
        <w:t>идеяны</w:t>
      </w:r>
      <w:r w:rsidRPr="008975B9">
        <w:rPr>
          <w:rFonts w:eastAsia="Times New Roman" w:cs="Times New Roman"/>
          <w:kern w:val="36"/>
          <w:sz w:val="28"/>
          <w:szCs w:val="28"/>
          <w:lang w:eastAsia="ru-RU" w:bidi="ar-SA"/>
        </w:rPr>
        <w:t xml:space="preserve"> </w:t>
      </w:r>
      <w:r w:rsidRPr="008975B9">
        <w:rPr>
          <w:rFonts w:eastAsia="Times New Roman" w:cs="Times New Roman"/>
          <w:kern w:val="36"/>
          <w:sz w:val="28"/>
          <w:szCs w:val="28"/>
          <w:lang w:val="ru-RU" w:eastAsia="ru-RU" w:bidi="ar-SA"/>
        </w:rPr>
        <w:t>дамыту</w:t>
      </w:r>
      <w:r w:rsidRPr="008975B9">
        <w:rPr>
          <w:rFonts w:eastAsia="Times New Roman" w:cs="Times New Roman"/>
          <w:kern w:val="36"/>
          <w:sz w:val="28"/>
          <w:szCs w:val="28"/>
          <w:lang w:eastAsia="ru-RU" w:bidi="ar-SA"/>
        </w:rPr>
        <w:t>)</w:t>
      </w:r>
    </w:p>
    <w:p w14:paraId="4F4283AB" w14:textId="77777777" w:rsidR="009E71A1" w:rsidRPr="008975B9" w:rsidRDefault="009E71A1" w:rsidP="006E0AFD">
      <w:pPr>
        <w:widowControl/>
        <w:suppressAutoHyphens w:val="0"/>
        <w:autoSpaceDN/>
        <w:textAlignment w:val="auto"/>
        <w:outlineLvl w:val="2"/>
        <w:rPr>
          <w:rFonts w:eastAsia="Times New Roman" w:cs="Times New Roman"/>
          <w:kern w:val="0"/>
          <w:sz w:val="28"/>
          <w:szCs w:val="28"/>
          <w:lang w:eastAsia="ru-RU" w:bidi="ar-SA"/>
        </w:rPr>
      </w:pPr>
      <w:r w:rsidRPr="008975B9">
        <w:rPr>
          <w:rFonts w:eastAsia="Times New Roman" w:cs="Times New Roman"/>
          <w:kern w:val="0"/>
          <w:sz w:val="28"/>
          <w:szCs w:val="28"/>
          <w:lang w:val="ru-RU" w:eastAsia="ru-RU" w:bidi="ar-SA"/>
        </w:rPr>
        <w:t>Тапсырма</w:t>
      </w:r>
      <w:r w:rsidRPr="008975B9">
        <w:rPr>
          <w:rFonts w:eastAsia="Times New Roman" w:cs="Times New Roman"/>
          <w:kern w:val="0"/>
          <w:sz w:val="28"/>
          <w:szCs w:val="28"/>
          <w:lang w:eastAsia="ru-RU" w:bidi="ar-SA"/>
        </w:rPr>
        <w:t xml:space="preserve"> 4</w:t>
      </w:r>
    </w:p>
    <w:p w14:paraId="45C21049" w14:textId="77777777" w:rsidR="009E71A1" w:rsidRPr="00834BE5" w:rsidRDefault="009E71A1" w:rsidP="006E0AFD">
      <w:pPr>
        <w:widowControl/>
        <w:suppressAutoHyphens w:val="0"/>
        <w:autoSpaceDN/>
        <w:ind w:firstLine="708"/>
        <w:textAlignment w:val="auto"/>
        <w:rPr>
          <w:rFonts w:eastAsia="Times New Roman" w:cs="Times New Roman"/>
          <w:kern w:val="0"/>
          <w:sz w:val="28"/>
          <w:szCs w:val="28"/>
          <w:lang w:eastAsia="ru-RU" w:bidi="ar-SA"/>
        </w:rPr>
      </w:pPr>
      <w:r w:rsidRPr="008975B9">
        <w:rPr>
          <w:rFonts w:eastAsia="Times New Roman" w:cs="Times New Roman"/>
          <w:kern w:val="0"/>
          <w:sz w:val="28"/>
          <w:szCs w:val="28"/>
          <w:lang w:val="ru-RU" w:eastAsia="ru-RU" w:bidi="ar-SA"/>
        </w:rPr>
        <w:t>Алдыңғы</w:t>
      </w:r>
      <w:r w:rsidRPr="008975B9">
        <w:rPr>
          <w:rFonts w:eastAsia="Times New Roman" w:cs="Times New Roman"/>
          <w:kern w:val="0"/>
          <w:sz w:val="28"/>
          <w:szCs w:val="28"/>
          <w:lang w:eastAsia="ru-RU" w:bidi="ar-SA"/>
        </w:rPr>
        <w:t xml:space="preserve"> </w:t>
      </w:r>
      <w:r w:rsidRPr="008975B9">
        <w:rPr>
          <w:rFonts w:eastAsia="Times New Roman" w:cs="Times New Roman"/>
          <w:kern w:val="0"/>
          <w:sz w:val="28"/>
          <w:szCs w:val="28"/>
          <w:lang w:val="ru-RU" w:eastAsia="ru-RU" w:bidi="ar-SA"/>
        </w:rPr>
        <w:t>тапсырмалардан</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бір</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идеяны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таңдап</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оны</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толық</w:t>
      </w:r>
      <w:r w:rsidRPr="00834BE5">
        <w:rPr>
          <w:rFonts w:eastAsia="Times New Roman" w:cs="Times New Roman"/>
          <w:kern w:val="0"/>
          <w:sz w:val="28"/>
          <w:szCs w:val="28"/>
          <w:lang w:eastAsia="ru-RU" w:bidi="ar-SA"/>
        </w:rPr>
        <w:t xml:space="preserve"> </w:t>
      </w:r>
      <w:r w:rsidRPr="00834BE5">
        <w:rPr>
          <w:rFonts w:eastAsia="Times New Roman" w:cs="Times New Roman"/>
          <w:kern w:val="0"/>
          <w:sz w:val="28"/>
          <w:szCs w:val="28"/>
          <w:lang w:val="ru-RU" w:eastAsia="ru-RU" w:bidi="ar-SA"/>
        </w:rPr>
        <w:t>сипаттаңыз</w:t>
      </w:r>
      <w:r w:rsidRPr="00834BE5">
        <w:rPr>
          <w:rFonts w:eastAsia="Times New Roman" w:cs="Times New Roman"/>
          <w:kern w:val="0"/>
          <w:sz w:val="28"/>
          <w:szCs w:val="28"/>
          <w:lang w:eastAsia="ru-RU" w:bidi="ar-SA"/>
        </w:rPr>
        <w:t>:</w:t>
      </w:r>
    </w:p>
    <w:p w14:paraId="40F7A034"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Жауапта көрсетіңіз:</w:t>
      </w:r>
    </w:p>
    <w:p w14:paraId="76C9C301" w14:textId="77777777" w:rsidR="009E71A1" w:rsidRPr="00834BE5" w:rsidRDefault="009E71A1" w:rsidP="006E0AFD">
      <w:pPr>
        <w:widowControl/>
        <w:numPr>
          <w:ilvl w:val="0"/>
          <w:numId w:val="18"/>
        </w:numPr>
        <w:suppressAutoHyphens w:val="0"/>
        <w:autoSpaceDN/>
        <w:ind w:left="0"/>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Нені жүзеге асырғыңыз келеді?</w:t>
      </w:r>
    </w:p>
    <w:p w14:paraId="354AEE95" w14:textId="77777777" w:rsidR="009E71A1" w:rsidRPr="00834BE5" w:rsidRDefault="009E71A1" w:rsidP="006E0AFD">
      <w:pPr>
        <w:widowControl/>
        <w:numPr>
          <w:ilvl w:val="0"/>
          <w:numId w:val="18"/>
        </w:numPr>
        <w:suppressAutoHyphens w:val="0"/>
        <w:autoSpaceDN/>
        <w:ind w:left="0"/>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Қалай іске асырасыз?</w:t>
      </w:r>
    </w:p>
    <w:p w14:paraId="16AF8F4A" w14:textId="77777777" w:rsidR="009E71A1" w:rsidRPr="00834BE5" w:rsidRDefault="009E71A1" w:rsidP="006E0AFD">
      <w:pPr>
        <w:widowControl/>
        <w:numPr>
          <w:ilvl w:val="0"/>
          <w:numId w:val="18"/>
        </w:numPr>
        <w:suppressAutoHyphens w:val="0"/>
        <w:autoSpaceDN/>
        <w:ind w:left="0"/>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Қандай нәтижеге жетуге болады?</w:t>
      </w:r>
    </w:p>
    <w:p w14:paraId="6818D675" w14:textId="77777777" w:rsidR="009E71A1" w:rsidRPr="00834BE5" w:rsidRDefault="009E71A1" w:rsidP="006E0AFD">
      <w:pPr>
        <w:widowControl/>
        <w:numPr>
          <w:ilvl w:val="0"/>
          <w:numId w:val="18"/>
        </w:numPr>
        <w:suppressAutoHyphens w:val="0"/>
        <w:autoSpaceDN/>
        <w:ind w:left="0"/>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Оның педагогикалық мәні қандай?</w:t>
      </w:r>
    </w:p>
    <w:p w14:paraId="1BE838C6"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Бағалау:</w:t>
      </w:r>
    </w:p>
    <w:tbl>
      <w:tblPr>
        <w:tblStyle w:val="a3"/>
        <w:tblW w:w="0" w:type="auto"/>
        <w:tblLook w:val="04A0" w:firstRow="1" w:lastRow="0" w:firstColumn="1" w:lastColumn="0" w:noHBand="0" w:noVBand="1"/>
      </w:tblPr>
      <w:tblGrid>
        <w:gridCol w:w="3681"/>
        <w:gridCol w:w="5663"/>
      </w:tblGrid>
      <w:tr w:rsidR="009E71A1" w:rsidRPr="00834BE5" w14:paraId="36B0BF6C" w14:textId="77777777" w:rsidTr="00E224FB">
        <w:tc>
          <w:tcPr>
            <w:tcW w:w="3681" w:type="dxa"/>
            <w:vAlign w:val="center"/>
          </w:tcPr>
          <w:p w14:paraId="36D6B77B"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Бағалау көрсеткіштері</w:t>
            </w:r>
          </w:p>
        </w:tc>
        <w:tc>
          <w:tcPr>
            <w:tcW w:w="5664" w:type="dxa"/>
            <w:vAlign w:val="center"/>
          </w:tcPr>
          <w:p w14:paraId="6649C252"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Балл</w:t>
            </w:r>
          </w:p>
        </w:tc>
      </w:tr>
      <w:tr w:rsidR="009E71A1" w:rsidRPr="00834BE5" w14:paraId="29EA6332" w14:textId="77777777" w:rsidTr="00E224FB">
        <w:tc>
          <w:tcPr>
            <w:tcW w:w="3681" w:type="dxa"/>
            <w:vAlign w:val="center"/>
          </w:tcPr>
          <w:p w14:paraId="35AC60D6"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Нақты мақсат қойылды</w:t>
            </w:r>
          </w:p>
        </w:tc>
        <w:tc>
          <w:tcPr>
            <w:tcW w:w="5664" w:type="dxa"/>
            <w:vAlign w:val="center"/>
          </w:tcPr>
          <w:p w14:paraId="310BB9F9"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2 балл</w:t>
            </w:r>
          </w:p>
        </w:tc>
      </w:tr>
      <w:tr w:rsidR="009E71A1" w:rsidRPr="00834BE5" w14:paraId="0958C2A2" w14:textId="77777777" w:rsidTr="00E224FB">
        <w:tc>
          <w:tcPr>
            <w:tcW w:w="3681" w:type="dxa"/>
            <w:vAlign w:val="center"/>
          </w:tcPr>
          <w:p w14:paraId="1FEC318F"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Жоспар кезеңдері сипатталған</w:t>
            </w:r>
          </w:p>
        </w:tc>
        <w:tc>
          <w:tcPr>
            <w:tcW w:w="5664" w:type="dxa"/>
            <w:vAlign w:val="center"/>
          </w:tcPr>
          <w:p w14:paraId="4335FDDC"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3 балл</w:t>
            </w:r>
          </w:p>
        </w:tc>
      </w:tr>
      <w:tr w:rsidR="009E71A1" w:rsidRPr="00834BE5" w14:paraId="43D71EB3" w14:textId="77777777" w:rsidTr="00E224FB">
        <w:tc>
          <w:tcPr>
            <w:tcW w:w="3681" w:type="dxa"/>
            <w:vAlign w:val="center"/>
          </w:tcPr>
          <w:p w14:paraId="2D2F6EEF"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Баланың дамуына әсері көрсетілген</w:t>
            </w:r>
          </w:p>
        </w:tc>
        <w:tc>
          <w:tcPr>
            <w:tcW w:w="5664" w:type="dxa"/>
            <w:vAlign w:val="center"/>
          </w:tcPr>
          <w:p w14:paraId="0FBF9581"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3 балл</w:t>
            </w:r>
          </w:p>
        </w:tc>
      </w:tr>
      <w:tr w:rsidR="009E71A1" w:rsidRPr="00834BE5" w14:paraId="140D8582" w14:textId="77777777" w:rsidTr="00E224FB">
        <w:tc>
          <w:tcPr>
            <w:tcW w:w="3681" w:type="dxa"/>
            <w:vAlign w:val="center"/>
          </w:tcPr>
          <w:p w14:paraId="2EC192A5"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Жалпы логика мен ішкі байланыс</w:t>
            </w:r>
          </w:p>
        </w:tc>
        <w:tc>
          <w:tcPr>
            <w:tcW w:w="5664" w:type="dxa"/>
            <w:vAlign w:val="center"/>
          </w:tcPr>
          <w:p w14:paraId="532380B5"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2 балл</w:t>
            </w:r>
          </w:p>
        </w:tc>
      </w:tr>
    </w:tbl>
    <w:p w14:paraId="65C79953"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p>
    <w:p w14:paraId="355201D6" w14:textId="77777777" w:rsidR="009E71A1" w:rsidRPr="00834BE5"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Нәтижелерді өңдеу</w:t>
      </w:r>
    </w:p>
    <w:p w14:paraId="261D2BD0"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A. Жалпы балл есептеу</w:t>
      </w:r>
    </w:p>
    <w:p w14:paraId="48267F76"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Барлық тапсырмалар бойынша жинақталған баллдар қосылады.</w:t>
      </w:r>
    </w:p>
    <w:p w14:paraId="07F4B4DA" w14:textId="77777777" w:rsidR="009E71A1" w:rsidRPr="00834BE5" w:rsidRDefault="009E71A1" w:rsidP="006E0AFD">
      <w:pPr>
        <w:widowControl/>
        <w:suppressAutoHyphens w:val="0"/>
        <w:autoSpaceDN/>
        <w:textAlignment w:val="auto"/>
        <w:rPr>
          <w:rFonts w:eastAsia="Times New Roman" w:cs="Times New Roman"/>
          <w:kern w:val="0"/>
          <w:sz w:val="28"/>
          <w:szCs w:val="28"/>
          <w:lang w:val="ru-RU" w:eastAsia="ru-RU" w:bidi="ar-SA"/>
        </w:rPr>
      </w:pPr>
    </w:p>
    <w:p w14:paraId="51CAC0A6"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B. Шығармашылық ойлау деңгейі интерпретациясы</w:t>
      </w:r>
    </w:p>
    <w:tbl>
      <w:tblPr>
        <w:tblStyle w:val="a3"/>
        <w:tblW w:w="0" w:type="auto"/>
        <w:tblLook w:val="04A0" w:firstRow="1" w:lastRow="0" w:firstColumn="1" w:lastColumn="0" w:noHBand="0" w:noVBand="1"/>
      </w:tblPr>
      <w:tblGrid>
        <w:gridCol w:w="3114"/>
        <w:gridCol w:w="6230"/>
      </w:tblGrid>
      <w:tr w:rsidR="009E71A1" w:rsidRPr="00834BE5" w14:paraId="01F0F37D" w14:textId="77777777" w:rsidTr="00E224FB">
        <w:tc>
          <w:tcPr>
            <w:tcW w:w="3114" w:type="dxa"/>
            <w:vAlign w:val="center"/>
          </w:tcPr>
          <w:p w14:paraId="6A4D75A5"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Жалпы балл</w:t>
            </w:r>
          </w:p>
        </w:tc>
        <w:tc>
          <w:tcPr>
            <w:tcW w:w="6231" w:type="dxa"/>
            <w:vAlign w:val="center"/>
          </w:tcPr>
          <w:p w14:paraId="38A736E0"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Деңгей</w:t>
            </w:r>
          </w:p>
        </w:tc>
      </w:tr>
      <w:tr w:rsidR="009E71A1" w:rsidRPr="00834BE5" w14:paraId="1EF79DE1" w14:textId="77777777" w:rsidTr="00E224FB">
        <w:tc>
          <w:tcPr>
            <w:tcW w:w="3114" w:type="dxa"/>
            <w:vAlign w:val="center"/>
          </w:tcPr>
          <w:p w14:paraId="13B9BA29" w14:textId="02BC59F4"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0</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30</w:t>
            </w:r>
          </w:p>
        </w:tc>
        <w:tc>
          <w:tcPr>
            <w:tcW w:w="6231" w:type="dxa"/>
            <w:vAlign w:val="center"/>
          </w:tcPr>
          <w:p w14:paraId="57276FC4"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Төмен</w:t>
            </w:r>
          </w:p>
        </w:tc>
      </w:tr>
      <w:tr w:rsidR="009E71A1" w:rsidRPr="00834BE5" w14:paraId="586F2012" w14:textId="77777777" w:rsidTr="00E224FB">
        <w:tc>
          <w:tcPr>
            <w:tcW w:w="3114" w:type="dxa"/>
            <w:vAlign w:val="center"/>
          </w:tcPr>
          <w:p w14:paraId="1C7074E4" w14:textId="67DF3779"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31</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55</w:t>
            </w:r>
          </w:p>
        </w:tc>
        <w:tc>
          <w:tcPr>
            <w:tcW w:w="6231" w:type="dxa"/>
            <w:vAlign w:val="center"/>
          </w:tcPr>
          <w:p w14:paraId="2141127E"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Орташа</w:t>
            </w:r>
          </w:p>
        </w:tc>
      </w:tr>
      <w:tr w:rsidR="009E71A1" w:rsidRPr="00834BE5" w14:paraId="46CA4A15" w14:textId="77777777" w:rsidTr="00E224FB">
        <w:tc>
          <w:tcPr>
            <w:tcW w:w="3114" w:type="dxa"/>
            <w:vAlign w:val="center"/>
          </w:tcPr>
          <w:p w14:paraId="3A2E4A80" w14:textId="76994795"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56</w:t>
            </w:r>
            <w:r w:rsidR="00521D65">
              <w:rPr>
                <w:rFonts w:eastAsia="Times New Roman" w:cs="Times New Roman"/>
                <w:kern w:val="0"/>
                <w:sz w:val="28"/>
                <w:szCs w:val="28"/>
                <w:lang w:val="ru-RU" w:eastAsia="ru-RU" w:bidi="ar-SA"/>
              </w:rPr>
              <w:t>-</w:t>
            </w:r>
            <w:r w:rsidRPr="00834BE5">
              <w:rPr>
                <w:rFonts w:eastAsia="Times New Roman" w:cs="Times New Roman"/>
                <w:kern w:val="0"/>
                <w:sz w:val="28"/>
                <w:szCs w:val="28"/>
                <w:lang w:val="ru-RU" w:eastAsia="ru-RU" w:bidi="ar-SA"/>
              </w:rPr>
              <w:t>80</w:t>
            </w:r>
          </w:p>
        </w:tc>
        <w:tc>
          <w:tcPr>
            <w:tcW w:w="6231" w:type="dxa"/>
            <w:vAlign w:val="center"/>
          </w:tcPr>
          <w:p w14:paraId="1CECE2EC"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Жоғары</w:t>
            </w:r>
          </w:p>
        </w:tc>
      </w:tr>
      <w:tr w:rsidR="009E71A1" w:rsidRPr="00834BE5" w14:paraId="1E355732" w14:textId="77777777" w:rsidTr="00E224FB">
        <w:tc>
          <w:tcPr>
            <w:tcW w:w="3114" w:type="dxa"/>
            <w:vAlign w:val="center"/>
          </w:tcPr>
          <w:p w14:paraId="5988D301"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81+</w:t>
            </w:r>
          </w:p>
        </w:tc>
        <w:tc>
          <w:tcPr>
            <w:tcW w:w="6231" w:type="dxa"/>
            <w:vAlign w:val="center"/>
          </w:tcPr>
          <w:p w14:paraId="7113C339" w14:textId="77777777" w:rsidR="009E71A1" w:rsidRPr="00834BE5"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834BE5">
              <w:rPr>
                <w:rFonts w:eastAsia="Times New Roman" w:cs="Times New Roman"/>
                <w:kern w:val="0"/>
                <w:sz w:val="28"/>
                <w:szCs w:val="28"/>
                <w:lang w:val="ru-RU" w:eastAsia="ru-RU" w:bidi="ar-SA"/>
              </w:rPr>
              <w:t>Өте жоғары</w:t>
            </w:r>
          </w:p>
        </w:tc>
      </w:tr>
    </w:tbl>
    <w:p w14:paraId="7F5EEBCE" w14:textId="77777777" w:rsidR="009E71A1" w:rsidRPr="00834BE5"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p>
    <w:p w14:paraId="77894B73" w14:textId="418E23F4" w:rsidR="009E71A1" w:rsidRPr="00834BE5" w:rsidRDefault="00D33576" w:rsidP="006E0AFD">
      <w:pPr>
        <w:widowControl/>
        <w:suppressAutoHyphens w:val="0"/>
        <w:autoSpaceDN/>
        <w:ind w:firstLine="708"/>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Ә</w:t>
      </w:r>
      <w:r w:rsidR="009E71A1" w:rsidRPr="00834BE5">
        <w:rPr>
          <w:rFonts w:eastAsia="Times New Roman" w:cs="Times New Roman"/>
          <w:kern w:val="0"/>
          <w:sz w:val="28"/>
          <w:szCs w:val="28"/>
          <w:lang w:val="ru-RU" w:eastAsia="ru-RU" w:bidi="ar-SA"/>
        </w:rPr>
        <w:t>дістеме Э.П.Торренс теориясына сүйене отырып, болашақ педагогтердің шығармашылық ойлау деңгейін кешенді бағалауға арналған. Ол идеялар саны, әртүрлілігі, түпнұсқалық пен идеяны толық дамыту сияқты аналитикалық критерийлерді қамтиды. Жинақталған нәтижелер педагогтің кәсіби бейімділігі мен шығармашылық потенциалын бағалауға мүмкіндік береді.</w:t>
      </w:r>
    </w:p>
    <w:p w14:paraId="6920604E" w14:textId="77777777" w:rsidR="009E71A1" w:rsidRPr="00834BE5" w:rsidRDefault="009E71A1" w:rsidP="006E0AFD">
      <w:pPr>
        <w:widowControl/>
        <w:suppressAutoHyphens w:val="0"/>
        <w:autoSpaceDN/>
        <w:textAlignment w:val="auto"/>
        <w:rPr>
          <w:rFonts w:eastAsia="Times New Roman" w:cs="Times New Roman"/>
          <w:kern w:val="0"/>
          <w:lang w:val="ru-RU" w:eastAsia="ru-RU" w:bidi="ar-SA"/>
        </w:rPr>
      </w:pPr>
    </w:p>
    <w:p w14:paraId="1A1B6EF9" w14:textId="77777777" w:rsidR="009E71A1" w:rsidRPr="00834BE5" w:rsidRDefault="009E71A1" w:rsidP="006E0AFD">
      <w:pPr>
        <w:widowControl/>
        <w:suppressAutoHyphens w:val="0"/>
        <w:autoSpaceDN/>
        <w:textAlignment w:val="auto"/>
        <w:outlineLvl w:val="1"/>
        <w:rPr>
          <w:rFonts w:eastAsia="Times New Roman" w:cs="Times New Roman"/>
          <w:kern w:val="0"/>
          <w:lang w:val="ru-RU" w:eastAsia="ru-RU" w:bidi="ar-SA"/>
        </w:rPr>
      </w:pPr>
    </w:p>
    <w:p w14:paraId="297D09BF" w14:textId="77777777" w:rsidR="009E71A1" w:rsidRPr="00834BE5" w:rsidRDefault="009E71A1" w:rsidP="006E0AFD">
      <w:pPr>
        <w:widowControl/>
        <w:suppressAutoHyphens w:val="0"/>
        <w:autoSpaceDN/>
        <w:jc w:val="center"/>
        <w:textAlignment w:val="auto"/>
        <w:rPr>
          <w:rFonts w:eastAsia="Times New Roman" w:cs="Times New Roman"/>
          <w:kern w:val="0"/>
          <w:sz w:val="28"/>
          <w:szCs w:val="28"/>
          <w:lang w:val="ru-RU" w:eastAsia="ru-RU" w:bidi="ar-SA"/>
        </w:rPr>
      </w:pPr>
    </w:p>
    <w:p w14:paraId="3CEB9C35"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35D48375"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34C3F00E"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5BDD06AD"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49560086"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035F012E"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6EBCF5C9"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622E0313"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1A38CED7"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1063C6E8"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5ED2599E"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46C4EA19"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0B55A9E9"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7064078A"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4882264E"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44044AD6"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73B7DF09" w14:textId="77777777" w:rsidR="009E71A1"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267BC215" w14:textId="77777777" w:rsidR="00FB6322" w:rsidRDefault="00FB6322" w:rsidP="006E0AFD">
      <w:pPr>
        <w:widowControl/>
        <w:suppressAutoHyphens w:val="0"/>
        <w:autoSpaceDN/>
        <w:jc w:val="right"/>
        <w:textAlignment w:val="auto"/>
        <w:rPr>
          <w:rFonts w:eastAsia="Times New Roman" w:cs="Times New Roman"/>
          <w:b/>
          <w:bCs/>
          <w:kern w:val="0"/>
          <w:sz w:val="28"/>
          <w:szCs w:val="28"/>
          <w:lang w:val="ru-RU" w:eastAsia="ru-RU" w:bidi="ar-SA"/>
        </w:rPr>
      </w:pPr>
    </w:p>
    <w:p w14:paraId="1DA4A207" w14:textId="77777777" w:rsidR="00FB6322" w:rsidRPr="00834BE5" w:rsidRDefault="00FB6322" w:rsidP="006E0AFD">
      <w:pPr>
        <w:widowControl/>
        <w:suppressAutoHyphens w:val="0"/>
        <w:autoSpaceDN/>
        <w:jc w:val="right"/>
        <w:textAlignment w:val="auto"/>
        <w:rPr>
          <w:rFonts w:eastAsia="Times New Roman" w:cs="Times New Roman"/>
          <w:b/>
          <w:bCs/>
          <w:kern w:val="0"/>
          <w:sz w:val="28"/>
          <w:szCs w:val="28"/>
          <w:lang w:val="ru-RU" w:eastAsia="ru-RU" w:bidi="ar-SA"/>
        </w:rPr>
      </w:pPr>
    </w:p>
    <w:p w14:paraId="6FF460AA" w14:textId="77777777" w:rsidR="009E71A1"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6B4EB546" w14:textId="77777777" w:rsidR="000B0D09" w:rsidRDefault="000B0D09" w:rsidP="006E0AFD">
      <w:pPr>
        <w:widowControl/>
        <w:suppressAutoHyphens w:val="0"/>
        <w:autoSpaceDN/>
        <w:jc w:val="right"/>
        <w:textAlignment w:val="auto"/>
        <w:rPr>
          <w:rFonts w:eastAsia="Times New Roman" w:cs="Times New Roman"/>
          <w:b/>
          <w:bCs/>
          <w:kern w:val="0"/>
          <w:sz w:val="28"/>
          <w:szCs w:val="28"/>
          <w:lang w:val="ru-RU" w:eastAsia="ru-RU" w:bidi="ar-SA"/>
        </w:rPr>
      </w:pPr>
    </w:p>
    <w:p w14:paraId="53D43F30" w14:textId="77777777" w:rsidR="000B0D09" w:rsidRDefault="000B0D09" w:rsidP="006E0AFD">
      <w:pPr>
        <w:widowControl/>
        <w:suppressAutoHyphens w:val="0"/>
        <w:autoSpaceDN/>
        <w:jc w:val="right"/>
        <w:textAlignment w:val="auto"/>
        <w:rPr>
          <w:rFonts w:eastAsia="Times New Roman" w:cs="Times New Roman"/>
          <w:b/>
          <w:bCs/>
          <w:kern w:val="0"/>
          <w:sz w:val="28"/>
          <w:szCs w:val="28"/>
          <w:lang w:val="ru-RU" w:eastAsia="ru-RU" w:bidi="ar-SA"/>
        </w:rPr>
      </w:pPr>
    </w:p>
    <w:p w14:paraId="0D2D5877" w14:textId="77777777" w:rsidR="009E71A1" w:rsidRPr="00834BE5" w:rsidRDefault="009E71A1" w:rsidP="006E0AFD">
      <w:pPr>
        <w:widowControl/>
        <w:suppressAutoHyphens w:val="0"/>
        <w:autoSpaceDN/>
        <w:textAlignment w:val="auto"/>
        <w:rPr>
          <w:rFonts w:eastAsia="Times New Roman" w:cs="Times New Roman"/>
          <w:b/>
          <w:bCs/>
          <w:kern w:val="0"/>
          <w:sz w:val="28"/>
          <w:szCs w:val="28"/>
          <w:lang w:val="ru-RU" w:eastAsia="ru-RU" w:bidi="ar-SA"/>
        </w:rPr>
      </w:pPr>
    </w:p>
    <w:p w14:paraId="1FA786B4"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r w:rsidRPr="00834BE5">
        <w:rPr>
          <w:rFonts w:eastAsia="Times New Roman" w:cs="Times New Roman"/>
          <w:b/>
          <w:bCs/>
          <w:kern w:val="0"/>
          <w:sz w:val="28"/>
          <w:szCs w:val="28"/>
          <w:lang w:val="ru-RU" w:eastAsia="ru-RU" w:bidi="ar-SA"/>
        </w:rPr>
        <w:lastRenderedPageBreak/>
        <w:t>ҚОСЫМША В</w:t>
      </w:r>
    </w:p>
    <w:p w14:paraId="78E76714" w14:textId="77777777" w:rsidR="009E71A1" w:rsidRPr="00834BE5" w:rsidRDefault="009E71A1" w:rsidP="006E0AFD">
      <w:pPr>
        <w:widowControl/>
        <w:suppressAutoHyphens w:val="0"/>
        <w:autoSpaceDN/>
        <w:jc w:val="right"/>
        <w:textAlignment w:val="auto"/>
        <w:rPr>
          <w:rFonts w:eastAsia="Times New Roman" w:cs="Times New Roman"/>
          <w:b/>
          <w:bCs/>
          <w:kern w:val="0"/>
          <w:sz w:val="28"/>
          <w:szCs w:val="28"/>
          <w:lang w:val="ru-RU" w:eastAsia="ru-RU" w:bidi="ar-SA"/>
        </w:rPr>
      </w:pPr>
    </w:p>
    <w:p w14:paraId="606A533D" w14:textId="77777777" w:rsidR="009E71A1" w:rsidRPr="00834BE5" w:rsidRDefault="009E71A1" w:rsidP="006E0AFD">
      <w:pPr>
        <w:widowControl/>
        <w:suppressAutoHyphens w:val="0"/>
        <w:autoSpaceDN/>
        <w:jc w:val="center"/>
        <w:textAlignment w:val="auto"/>
        <w:outlineLvl w:val="2"/>
        <w:rPr>
          <w:rFonts w:eastAsia="Calibri" w:cs="Times New Roman"/>
          <w:b/>
          <w:bCs/>
          <w:kern w:val="0"/>
          <w:sz w:val="28"/>
          <w:szCs w:val="28"/>
          <w:lang w:val="kk-KZ" w:eastAsia="en-US" w:bidi="ar-SA"/>
        </w:rPr>
      </w:pPr>
      <w:r w:rsidRPr="00834BE5">
        <w:rPr>
          <w:rFonts w:eastAsia="Calibri" w:cs="Times New Roman"/>
          <w:b/>
          <w:bCs/>
          <w:kern w:val="0"/>
          <w:sz w:val="28"/>
          <w:szCs w:val="28"/>
          <w:lang w:val="kk-KZ" w:eastAsia="en-US" w:bidi="ar-SA"/>
        </w:rPr>
        <w:t>С.Л.Новоселованың «Мектепке дейінгі ұйымдардағы заттық-дамытушы ортаны жобалау» әдістемесі</w:t>
      </w:r>
    </w:p>
    <w:p w14:paraId="6A08376E" w14:textId="77777777" w:rsidR="009E71A1" w:rsidRPr="00834BE5" w:rsidRDefault="009E71A1" w:rsidP="006E0AFD">
      <w:pPr>
        <w:widowControl/>
        <w:suppressAutoHyphens w:val="0"/>
        <w:autoSpaceDN/>
        <w:textAlignment w:val="auto"/>
        <w:outlineLvl w:val="2"/>
        <w:rPr>
          <w:rFonts w:eastAsia="Calibri" w:cs="Times New Roman"/>
          <w:kern w:val="0"/>
          <w:sz w:val="28"/>
          <w:szCs w:val="28"/>
          <w:lang w:val="kk-KZ" w:eastAsia="en-US" w:bidi="ar-SA"/>
        </w:rPr>
      </w:pPr>
    </w:p>
    <w:p w14:paraId="584362DB" w14:textId="77777777" w:rsidR="009E71A1" w:rsidRPr="00834BE5" w:rsidRDefault="009E71A1" w:rsidP="006E0AFD">
      <w:pPr>
        <w:widowControl/>
        <w:suppressAutoHyphens w:val="0"/>
        <w:autoSpaceDN/>
        <w:ind w:firstLine="708"/>
        <w:textAlignment w:val="auto"/>
        <w:outlineLvl w:val="2"/>
        <w:rPr>
          <w:rFonts w:eastAsia="Times New Roman" w:cs="Times New Roman"/>
          <w:b/>
          <w:bCs/>
          <w:kern w:val="0"/>
          <w:sz w:val="28"/>
          <w:szCs w:val="28"/>
          <w:lang w:val="kk-KZ" w:eastAsia="ru-RU" w:bidi="ar-SA"/>
        </w:rPr>
      </w:pPr>
      <w:r w:rsidRPr="00834BE5">
        <w:rPr>
          <w:rFonts w:eastAsia="Times New Roman" w:cs="Times New Roman"/>
          <w:kern w:val="0"/>
          <w:sz w:val="28"/>
          <w:szCs w:val="28"/>
          <w:lang w:val="kk-KZ" w:eastAsia="ru-RU" w:bidi="ar-SA"/>
        </w:rPr>
        <w:t>Әдістеменің мақсаты:</w:t>
      </w:r>
      <w:r w:rsidRPr="00834BE5">
        <w:rPr>
          <w:rFonts w:eastAsia="Times New Roman" w:cs="Times New Roman"/>
          <w:b/>
          <w:bCs/>
          <w:kern w:val="0"/>
          <w:sz w:val="28"/>
          <w:szCs w:val="28"/>
          <w:lang w:val="kk-KZ" w:eastAsia="ru-RU" w:bidi="ar-SA"/>
        </w:rPr>
        <w:t xml:space="preserve"> </w:t>
      </w:r>
      <w:r w:rsidRPr="00834BE5">
        <w:rPr>
          <w:rFonts w:eastAsia="Times New Roman" w:cs="Times New Roman"/>
          <w:kern w:val="0"/>
          <w:sz w:val="28"/>
          <w:szCs w:val="28"/>
          <w:lang w:val="kk-KZ" w:eastAsia="ru-RU" w:bidi="ar-SA"/>
        </w:rPr>
        <w:t>Болашақ мектепке дейінгі ұйым педагогтерінің заттық-дамытушы ортаны жобалау мүмкіндіктерінің қалыптасу деңгейін кешенді түрде анықтау.</w:t>
      </w:r>
    </w:p>
    <w:p w14:paraId="2C345AFA" w14:textId="77777777" w:rsidR="009E71A1" w:rsidRPr="00BE2387" w:rsidRDefault="009E71A1" w:rsidP="006E0AFD">
      <w:pPr>
        <w:widowControl/>
        <w:suppressAutoHyphens w:val="0"/>
        <w:autoSpaceDN/>
        <w:jc w:val="center"/>
        <w:textAlignment w:val="auto"/>
        <w:outlineLvl w:val="2"/>
        <w:rPr>
          <w:rFonts w:eastAsia="Times New Roman" w:cs="Times New Roman"/>
          <w:kern w:val="0"/>
          <w:sz w:val="28"/>
          <w:szCs w:val="28"/>
          <w:lang w:val="kk-KZ" w:eastAsia="ru-RU" w:bidi="ar-SA"/>
        </w:rPr>
      </w:pPr>
      <w:r w:rsidRPr="00BE2387">
        <w:rPr>
          <w:rFonts w:eastAsia="Times New Roman" w:cs="Times New Roman"/>
          <w:kern w:val="0"/>
          <w:sz w:val="28"/>
          <w:szCs w:val="28"/>
          <w:lang w:val="kk-KZ" w:eastAsia="ru-RU" w:bidi="ar-SA"/>
        </w:rPr>
        <w:t>Нұсқаулық</w:t>
      </w:r>
    </w:p>
    <w:p w14:paraId="6F93067A" w14:textId="77777777" w:rsidR="009E71A1" w:rsidRPr="00BE2387" w:rsidRDefault="009E71A1" w:rsidP="006E0AFD">
      <w:pPr>
        <w:widowControl/>
        <w:suppressAutoHyphens w:val="0"/>
        <w:autoSpaceDN/>
        <w:ind w:firstLine="708"/>
        <w:jc w:val="both"/>
        <w:textAlignment w:val="auto"/>
        <w:rPr>
          <w:rFonts w:eastAsia="Times New Roman" w:cs="Times New Roman"/>
          <w:kern w:val="0"/>
          <w:sz w:val="28"/>
          <w:szCs w:val="28"/>
          <w:lang w:val="kk-KZ" w:eastAsia="ru-RU" w:bidi="ar-SA"/>
        </w:rPr>
      </w:pPr>
      <w:r w:rsidRPr="00BE2387">
        <w:rPr>
          <w:rFonts w:eastAsia="Times New Roman" w:cs="Times New Roman"/>
          <w:kern w:val="0"/>
          <w:sz w:val="28"/>
          <w:szCs w:val="28"/>
          <w:lang w:val="kk-KZ" w:eastAsia="ru-RU" w:bidi="ar-SA"/>
        </w:rPr>
        <w:t>Төменде ұсынылған тұжырымдарды мұқият оқып, өз кәсіби даярлығыңызға қаншалықты сәйкес келетінін белгілеңіз.</w:t>
      </w:r>
    </w:p>
    <w:p w14:paraId="766C7878" w14:textId="77777777" w:rsidR="009E71A1" w:rsidRPr="00BE2387" w:rsidRDefault="009E71A1" w:rsidP="006E0AFD">
      <w:pPr>
        <w:widowControl/>
        <w:suppressAutoHyphens w:val="0"/>
        <w:autoSpaceDN/>
        <w:ind w:firstLine="708"/>
        <w:textAlignment w:val="auto"/>
        <w:rPr>
          <w:rFonts w:eastAsia="Times New Roman" w:cs="Times New Roman"/>
          <w:kern w:val="0"/>
          <w:sz w:val="28"/>
          <w:szCs w:val="28"/>
          <w:lang w:val="kk-KZ" w:eastAsia="ru-RU" w:bidi="ar-SA"/>
        </w:rPr>
      </w:pPr>
    </w:p>
    <w:p w14:paraId="3A568111" w14:textId="77777777" w:rsidR="009E71A1" w:rsidRPr="00BE2387"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Бағалау шкаласы:</w:t>
      </w:r>
    </w:p>
    <w:tbl>
      <w:tblPr>
        <w:tblStyle w:val="a3"/>
        <w:tblW w:w="5665" w:type="dxa"/>
        <w:jc w:val="center"/>
        <w:tblLook w:val="04A0" w:firstRow="1" w:lastRow="0" w:firstColumn="1" w:lastColumn="0" w:noHBand="0" w:noVBand="1"/>
      </w:tblPr>
      <w:tblGrid>
        <w:gridCol w:w="704"/>
        <w:gridCol w:w="4961"/>
      </w:tblGrid>
      <w:tr w:rsidR="009E71A1" w:rsidRPr="00BE2387" w14:paraId="343995C9" w14:textId="77777777" w:rsidTr="003C30B9">
        <w:trPr>
          <w:trHeight w:val="258"/>
          <w:jc w:val="center"/>
        </w:trPr>
        <w:tc>
          <w:tcPr>
            <w:tcW w:w="704" w:type="dxa"/>
            <w:vAlign w:val="center"/>
          </w:tcPr>
          <w:p w14:paraId="23A22B31" w14:textId="77777777" w:rsidR="009E71A1" w:rsidRPr="00BE2387" w:rsidRDefault="009E71A1" w:rsidP="006E0AFD">
            <w:pPr>
              <w:widowControl/>
              <w:suppressAutoHyphens w:val="0"/>
              <w:autoSpaceDN/>
              <w:jc w:val="center"/>
              <w:textAlignment w:val="auto"/>
              <w:rPr>
                <w:rFonts w:eastAsia="Times New Roman" w:cs="Times New Roman"/>
                <w:kern w:val="0"/>
                <w:lang w:val="ru-RU" w:eastAsia="ru-RU" w:bidi="ar-SA"/>
              </w:rPr>
            </w:pPr>
            <w:r w:rsidRPr="00BE2387">
              <w:rPr>
                <w:rFonts w:eastAsia="Times New Roman" w:cs="Times New Roman"/>
                <w:kern w:val="0"/>
                <w:lang w:val="ru-RU" w:eastAsia="ru-RU" w:bidi="ar-SA"/>
              </w:rPr>
              <w:t>Балл</w:t>
            </w:r>
          </w:p>
        </w:tc>
        <w:tc>
          <w:tcPr>
            <w:tcW w:w="4961" w:type="dxa"/>
            <w:vAlign w:val="center"/>
          </w:tcPr>
          <w:p w14:paraId="1F5FAB41" w14:textId="77777777" w:rsidR="009E71A1" w:rsidRPr="00BE2387" w:rsidRDefault="009E71A1" w:rsidP="006E0AFD">
            <w:pPr>
              <w:widowControl/>
              <w:suppressAutoHyphens w:val="0"/>
              <w:autoSpaceDN/>
              <w:jc w:val="center"/>
              <w:textAlignment w:val="auto"/>
              <w:rPr>
                <w:rFonts w:eastAsia="Times New Roman" w:cs="Times New Roman"/>
                <w:kern w:val="0"/>
                <w:lang w:val="ru-RU" w:eastAsia="ru-RU" w:bidi="ar-SA"/>
              </w:rPr>
            </w:pPr>
            <w:r w:rsidRPr="00BE2387">
              <w:rPr>
                <w:rFonts w:eastAsia="Times New Roman" w:cs="Times New Roman"/>
                <w:kern w:val="0"/>
                <w:lang w:val="ru-RU" w:eastAsia="ru-RU" w:bidi="ar-SA"/>
              </w:rPr>
              <w:t>Сәйкестік деңгейі</w:t>
            </w:r>
          </w:p>
        </w:tc>
      </w:tr>
      <w:tr w:rsidR="009E71A1" w:rsidRPr="00BE2387" w14:paraId="257BD376" w14:textId="77777777" w:rsidTr="003C30B9">
        <w:trPr>
          <w:trHeight w:val="249"/>
          <w:jc w:val="center"/>
        </w:trPr>
        <w:tc>
          <w:tcPr>
            <w:tcW w:w="704" w:type="dxa"/>
            <w:vAlign w:val="center"/>
          </w:tcPr>
          <w:p w14:paraId="20340A33"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1</w:t>
            </w:r>
          </w:p>
        </w:tc>
        <w:tc>
          <w:tcPr>
            <w:tcW w:w="4961" w:type="dxa"/>
            <w:vAlign w:val="center"/>
          </w:tcPr>
          <w:p w14:paraId="077819A0"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Мүлдем сәйкес келмейді</w:t>
            </w:r>
          </w:p>
        </w:tc>
      </w:tr>
      <w:tr w:rsidR="009E71A1" w:rsidRPr="00BE2387" w14:paraId="44A0D63B" w14:textId="77777777" w:rsidTr="003C30B9">
        <w:trPr>
          <w:trHeight w:val="249"/>
          <w:jc w:val="center"/>
        </w:trPr>
        <w:tc>
          <w:tcPr>
            <w:tcW w:w="704" w:type="dxa"/>
            <w:vAlign w:val="center"/>
          </w:tcPr>
          <w:p w14:paraId="1A6C2285"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2</w:t>
            </w:r>
          </w:p>
        </w:tc>
        <w:tc>
          <w:tcPr>
            <w:tcW w:w="4961" w:type="dxa"/>
            <w:vAlign w:val="center"/>
          </w:tcPr>
          <w:p w14:paraId="41751B30"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Төмен деңгейде сәйкес</w:t>
            </w:r>
          </w:p>
        </w:tc>
      </w:tr>
      <w:tr w:rsidR="009E71A1" w:rsidRPr="00BE2387" w14:paraId="62450C09" w14:textId="77777777" w:rsidTr="003C30B9">
        <w:trPr>
          <w:trHeight w:val="249"/>
          <w:jc w:val="center"/>
        </w:trPr>
        <w:tc>
          <w:tcPr>
            <w:tcW w:w="704" w:type="dxa"/>
            <w:vAlign w:val="center"/>
          </w:tcPr>
          <w:p w14:paraId="69476E72"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3</w:t>
            </w:r>
          </w:p>
        </w:tc>
        <w:tc>
          <w:tcPr>
            <w:tcW w:w="4961" w:type="dxa"/>
            <w:vAlign w:val="center"/>
          </w:tcPr>
          <w:p w14:paraId="74650385"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Жартылай сәйкес</w:t>
            </w:r>
          </w:p>
        </w:tc>
      </w:tr>
      <w:tr w:rsidR="009E71A1" w:rsidRPr="00BE2387" w14:paraId="71F1549E" w14:textId="77777777" w:rsidTr="003C30B9">
        <w:trPr>
          <w:trHeight w:val="249"/>
          <w:jc w:val="center"/>
        </w:trPr>
        <w:tc>
          <w:tcPr>
            <w:tcW w:w="704" w:type="dxa"/>
            <w:vAlign w:val="center"/>
          </w:tcPr>
          <w:p w14:paraId="0DEBA5E4"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4</w:t>
            </w:r>
          </w:p>
        </w:tc>
        <w:tc>
          <w:tcPr>
            <w:tcW w:w="4961" w:type="dxa"/>
            <w:vAlign w:val="center"/>
          </w:tcPr>
          <w:p w14:paraId="2447CF88"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Жақсы деңгейде сәйкес</w:t>
            </w:r>
          </w:p>
        </w:tc>
      </w:tr>
      <w:tr w:rsidR="009E71A1" w:rsidRPr="00BE2387" w14:paraId="17FF757D" w14:textId="77777777" w:rsidTr="003C30B9">
        <w:trPr>
          <w:trHeight w:val="249"/>
          <w:jc w:val="center"/>
        </w:trPr>
        <w:tc>
          <w:tcPr>
            <w:tcW w:w="704" w:type="dxa"/>
            <w:vAlign w:val="center"/>
          </w:tcPr>
          <w:p w14:paraId="524824CA"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5</w:t>
            </w:r>
          </w:p>
        </w:tc>
        <w:tc>
          <w:tcPr>
            <w:tcW w:w="4961" w:type="dxa"/>
            <w:vAlign w:val="center"/>
          </w:tcPr>
          <w:p w14:paraId="34B828BC" w14:textId="77777777" w:rsidR="009E71A1" w:rsidRPr="00BE2387" w:rsidRDefault="009E71A1" w:rsidP="006E0AFD">
            <w:pPr>
              <w:widowControl/>
              <w:suppressAutoHyphens w:val="0"/>
              <w:autoSpaceDN/>
              <w:textAlignment w:val="auto"/>
              <w:rPr>
                <w:rFonts w:eastAsia="Times New Roman" w:cs="Times New Roman"/>
                <w:kern w:val="0"/>
                <w:lang w:val="ru-RU" w:eastAsia="ru-RU" w:bidi="ar-SA"/>
              </w:rPr>
            </w:pPr>
            <w:r w:rsidRPr="00BE2387">
              <w:rPr>
                <w:rFonts w:eastAsia="Times New Roman" w:cs="Times New Roman"/>
                <w:kern w:val="0"/>
                <w:lang w:val="ru-RU" w:eastAsia="ru-RU" w:bidi="ar-SA"/>
              </w:rPr>
              <w:t>Толық сәйкес келеді</w:t>
            </w:r>
          </w:p>
        </w:tc>
      </w:tr>
    </w:tbl>
    <w:p w14:paraId="3E4AF0EF"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5C09E753"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Мектепке дейінгі ұйымдағы заттық-дамытушы ортаны жобалау қабілеті</w:t>
      </w:r>
    </w:p>
    <w:p w14:paraId="02FC4794" w14:textId="77777777" w:rsidR="009E71A1" w:rsidRPr="00BE2387" w:rsidRDefault="009E71A1" w:rsidP="006E0AFD">
      <w:pPr>
        <w:widowControl/>
        <w:numPr>
          <w:ilvl w:val="0"/>
          <w:numId w:val="11"/>
        </w:numPr>
        <w:suppressAutoHyphens w:val="0"/>
        <w:autoSpaceDN/>
        <w:ind w:left="0"/>
        <w:contextualSpacing/>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Заттық-дамытушы ортаны жобалаудың негізгі қағидаттарын білемін.</w:t>
      </w:r>
    </w:p>
    <w:p w14:paraId="2352A5E0" w14:textId="77777777" w:rsidR="009E71A1" w:rsidRPr="00BE2387" w:rsidRDefault="009E71A1" w:rsidP="006E0AFD">
      <w:pPr>
        <w:widowControl/>
        <w:numPr>
          <w:ilvl w:val="0"/>
          <w:numId w:val="1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Ортаны жобалау кезінде педагогикалық мақсатты нақты айқындай аламын.</w:t>
      </w:r>
    </w:p>
    <w:p w14:paraId="34B24331" w14:textId="77777777" w:rsidR="009E71A1" w:rsidRPr="00BE2387" w:rsidRDefault="009E71A1" w:rsidP="006E0AFD">
      <w:pPr>
        <w:widowControl/>
        <w:numPr>
          <w:ilvl w:val="0"/>
          <w:numId w:val="1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Заттық-дамытушы ортаны баланың белсенді іс-әрекетімен байланыстыра аламын.</w:t>
      </w:r>
    </w:p>
    <w:p w14:paraId="35C87DDA" w14:textId="77777777" w:rsidR="009E71A1" w:rsidRPr="00BE2387" w:rsidRDefault="009E71A1" w:rsidP="006E0AFD">
      <w:pPr>
        <w:widowControl/>
        <w:numPr>
          <w:ilvl w:val="0"/>
          <w:numId w:val="1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Ортаны жобалауда қауіпсіздік пен дамытушылық талаптарды қатар ескере аламын.</w:t>
      </w:r>
    </w:p>
    <w:p w14:paraId="6790DFDF" w14:textId="77777777" w:rsidR="009E71A1" w:rsidRPr="00BE2387" w:rsidRDefault="009E71A1" w:rsidP="006E0AFD">
      <w:pPr>
        <w:widowControl/>
        <w:numPr>
          <w:ilvl w:val="0"/>
          <w:numId w:val="1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Заттық-дамытушы ортаны педагогикалық процестің ажырамас бөлігі ретінде қарастырамын.</w:t>
      </w:r>
    </w:p>
    <w:p w14:paraId="3BE95962"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0216E99C" w14:textId="77777777" w:rsidR="009E71A1" w:rsidRPr="00BE2387"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Бала дамуының барлық бағыттарын есепке ала алу</w:t>
      </w:r>
    </w:p>
    <w:p w14:paraId="440CB374" w14:textId="77777777" w:rsidR="009E71A1" w:rsidRPr="00BE2387" w:rsidRDefault="009E71A1" w:rsidP="006E0AFD">
      <w:pPr>
        <w:widowControl/>
        <w:numPr>
          <w:ilvl w:val="0"/>
          <w:numId w:val="12"/>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Ортаны жобалауда баланың танымдық дамуын ескеремін.</w:t>
      </w:r>
    </w:p>
    <w:p w14:paraId="364D424F" w14:textId="77777777" w:rsidR="009E71A1" w:rsidRPr="00BE2387" w:rsidRDefault="009E71A1" w:rsidP="006E0AFD">
      <w:pPr>
        <w:widowControl/>
        <w:numPr>
          <w:ilvl w:val="0"/>
          <w:numId w:val="12"/>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Әлеуметтік-эмоционалдық дамуды қолдайтын орта элементтерін таңдай аламын.</w:t>
      </w:r>
    </w:p>
    <w:p w14:paraId="4CF5A106" w14:textId="77777777" w:rsidR="009E71A1" w:rsidRPr="00BE2387" w:rsidRDefault="009E71A1" w:rsidP="006E0AFD">
      <w:pPr>
        <w:widowControl/>
        <w:numPr>
          <w:ilvl w:val="0"/>
          <w:numId w:val="12"/>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Баланың шығармашылық қабілеттерін дамытуға арналған жағдай жасай аламын.</w:t>
      </w:r>
    </w:p>
    <w:p w14:paraId="062F323C" w14:textId="77777777" w:rsidR="009E71A1" w:rsidRPr="00BE2387" w:rsidRDefault="009E71A1" w:rsidP="006E0AFD">
      <w:pPr>
        <w:widowControl/>
        <w:numPr>
          <w:ilvl w:val="0"/>
          <w:numId w:val="12"/>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Қимыл-қозғалыс және дене дамуын қамтамасыз ететін ортаны жоспарлай аламын.</w:t>
      </w:r>
    </w:p>
    <w:p w14:paraId="5BA6CD1C" w14:textId="77777777" w:rsidR="009E71A1" w:rsidRPr="00BE2387" w:rsidRDefault="009E71A1" w:rsidP="006E0AFD">
      <w:pPr>
        <w:widowControl/>
        <w:numPr>
          <w:ilvl w:val="0"/>
          <w:numId w:val="12"/>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Бала дамуының әртүрлі бағыттарын өзара байланыста қарастыра аламын.</w:t>
      </w:r>
    </w:p>
    <w:p w14:paraId="2917968C"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p>
    <w:p w14:paraId="08F73781" w14:textId="77777777" w:rsidR="009E71A1" w:rsidRPr="00BE2387"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Ортаның әртүрлілігі мен ұтымды орналасуын жүзеге асыра алу</w:t>
      </w:r>
    </w:p>
    <w:p w14:paraId="0F18FDA6" w14:textId="77777777" w:rsidR="009E71A1" w:rsidRPr="00BE2387" w:rsidRDefault="009E71A1" w:rsidP="006E0AFD">
      <w:pPr>
        <w:widowControl/>
        <w:numPr>
          <w:ilvl w:val="0"/>
          <w:numId w:val="13"/>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Заттық-дамытушы ортаның мазмұнын әртараптандыра аламын.</w:t>
      </w:r>
    </w:p>
    <w:p w14:paraId="4CC77C1B" w14:textId="77777777" w:rsidR="009E71A1" w:rsidRPr="00BE2387" w:rsidRDefault="009E71A1" w:rsidP="006E0AFD">
      <w:pPr>
        <w:widowControl/>
        <w:numPr>
          <w:ilvl w:val="0"/>
          <w:numId w:val="13"/>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Материалдар мен жабдықтарды кеңістікте ұтымды орналастыра аламын.</w:t>
      </w:r>
    </w:p>
    <w:p w14:paraId="1BF0F77F" w14:textId="77777777" w:rsidR="009E71A1" w:rsidRPr="00BE2387" w:rsidRDefault="009E71A1" w:rsidP="006E0AFD">
      <w:pPr>
        <w:widowControl/>
        <w:numPr>
          <w:ilvl w:val="0"/>
          <w:numId w:val="13"/>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Ортаның өзгермелі (трансформацияланатын) болуын қамтамасыз ете аламын.</w:t>
      </w:r>
    </w:p>
    <w:p w14:paraId="065374E5" w14:textId="77777777" w:rsidR="009E71A1" w:rsidRPr="00BE2387" w:rsidRDefault="009E71A1" w:rsidP="006E0AFD">
      <w:pPr>
        <w:widowControl/>
        <w:numPr>
          <w:ilvl w:val="0"/>
          <w:numId w:val="13"/>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lastRenderedPageBreak/>
        <w:t>Материалдардың балалар үшін қолжетімді болуын ескеремін.</w:t>
      </w:r>
    </w:p>
    <w:p w14:paraId="4AB819AE" w14:textId="77777777" w:rsidR="009E71A1" w:rsidRPr="00BE2387" w:rsidRDefault="009E71A1" w:rsidP="006E0AFD">
      <w:pPr>
        <w:widowControl/>
        <w:numPr>
          <w:ilvl w:val="0"/>
          <w:numId w:val="13"/>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Бір кеңістікте бірнеше әрекет түрін тиімді ұйымдастыра аламын.</w:t>
      </w:r>
    </w:p>
    <w:p w14:paraId="13BE13A9"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p>
    <w:p w14:paraId="7E050000"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Әртүрлі жағдайда заттық-дамытушы ортаны құра алу икемділігі</w:t>
      </w:r>
    </w:p>
    <w:p w14:paraId="20DDF664" w14:textId="77777777" w:rsidR="009E71A1" w:rsidRPr="00BE2387" w:rsidRDefault="009E71A1" w:rsidP="006E0AFD">
      <w:pPr>
        <w:widowControl/>
        <w:numPr>
          <w:ilvl w:val="0"/>
          <w:numId w:val="14"/>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Топ бөлмесінің көлеміне қарай ортаны бейімдей аламын.</w:t>
      </w:r>
    </w:p>
    <w:p w14:paraId="7E420D80" w14:textId="77777777" w:rsidR="009E71A1" w:rsidRPr="00BE2387" w:rsidRDefault="009E71A1" w:rsidP="006E0AFD">
      <w:pPr>
        <w:widowControl/>
        <w:numPr>
          <w:ilvl w:val="0"/>
          <w:numId w:val="14"/>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Балалардың жас ерекшеліктеріне сәйкес ортаны өзгерте аламын.</w:t>
      </w:r>
    </w:p>
    <w:p w14:paraId="470CEA06" w14:textId="77777777" w:rsidR="009E71A1" w:rsidRPr="00BE2387" w:rsidRDefault="009E71A1" w:rsidP="006E0AFD">
      <w:pPr>
        <w:widowControl/>
        <w:numPr>
          <w:ilvl w:val="0"/>
          <w:numId w:val="14"/>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Материалдық мүмкіндіктері шектеулі жағдайда да дамытушы орта құра аламын.</w:t>
      </w:r>
    </w:p>
    <w:p w14:paraId="557AD234" w14:textId="77777777" w:rsidR="009E71A1" w:rsidRPr="00BE2387" w:rsidRDefault="009E71A1" w:rsidP="006E0AFD">
      <w:pPr>
        <w:widowControl/>
        <w:numPr>
          <w:ilvl w:val="0"/>
          <w:numId w:val="14"/>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Балалардың қызығушылығы өзгерген кезде ортаны жедел бейімдей аламын.</w:t>
      </w:r>
    </w:p>
    <w:p w14:paraId="63DEEF8D" w14:textId="77777777" w:rsidR="009E71A1" w:rsidRPr="00BE2387" w:rsidRDefault="009E71A1" w:rsidP="006E0AFD">
      <w:pPr>
        <w:widowControl/>
        <w:numPr>
          <w:ilvl w:val="0"/>
          <w:numId w:val="14"/>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Әртүрлі педагогикалық жағдайларда ортаның тиімділігін сақтай аламын.</w:t>
      </w:r>
    </w:p>
    <w:p w14:paraId="7A98EC2E"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57A9997F"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Заттық-дамытушы ортаны құруда аймақтарды бағдарлай алу дағдысы</w:t>
      </w:r>
    </w:p>
    <w:p w14:paraId="20726F7C" w14:textId="77777777" w:rsidR="009E71A1" w:rsidRPr="00BE2387" w:rsidRDefault="009E71A1" w:rsidP="006E0AFD">
      <w:pPr>
        <w:widowControl/>
        <w:numPr>
          <w:ilvl w:val="0"/>
          <w:numId w:val="15"/>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Ойын, танымдық, шығармашылық аймақтарды нақты ажырата аламын.</w:t>
      </w:r>
    </w:p>
    <w:p w14:paraId="612BB36C" w14:textId="77777777" w:rsidR="009E71A1" w:rsidRPr="00BE2387" w:rsidRDefault="009E71A1" w:rsidP="006E0AFD">
      <w:pPr>
        <w:widowControl/>
        <w:numPr>
          <w:ilvl w:val="0"/>
          <w:numId w:val="15"/>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Әр аймақтың педагогикалық қызметін негіздей аламын.</w:t>
      </w:r>
    </w:p>
    <w:p w14:paraId="648F2C18" w14:textId="77777777" w:rsidR="009E71A1" w:rsidRPr="00BE2387" w:rsidRDefault="009E71A1" w:rsidP="006E0AFD">
      <w:pPr>
        <w:widowControl/>
        <w:numPr>
          <w:ilvl w:val="0"/>
          <w:numId w:val="15"/>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Аймақтардың өзара байланысын тиімді ұйымдастыра аламын.</w:t>
      </w:r>
    </w:p>
    <w:p w14:paraId="639B8A34" w14:textId="77777777" w:rsidR="009E71A1" w:rsidRPr="00BE2387" w:rsidRDefault="009E71A1" w:rsidP="006E0AFD">
      <w:pPr>
        <w:widowControl/>
        <w:numPr>
          <w:ilvl w:val="0"/>
          <w:numId w:val="15"/>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Аймақтарды балалардың еркін таңдауы үшін ыңғайлы етіп құра аламын.</w:t>
      </w:r>
    </w:p>
    <w:p w14:paraId="6111E5E6" w14:textId="77777777" w:rsidR="009E71A1" w:rsidRPr="00BE2387" w:rsidRDefault="009E71A1" w:rsidP="006E0AFD">
      <w:pPr>
        <w:widowControl/>
        <w:numPr>
          <w:ilvl w:val="0"/>
          <w:numId w:val="15"/>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Аймақтарды ұйымдастыруда балалардың дербестігін ескере аламын.</w:t>
      </w:r>
    </w:p>
    <w:p w14:paraId="06AD8FCF"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4B72B737" w14:textId="77777777" w:rsidR="009E71A1" w:rsidRPr="00BE2387"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Нәтижелерді өңдеу</w:t>
      </w:r>
    </w:p>
    <w:p w14:paraId="0AEB899B" w14:textId="77777777" w:rsidR="009E71A1" w:rsidRPr="00BE2387" w:rsidRDefault="009E71A1" w:rsidP="006E0AFD">
      <w:pPr>
        <w:widowControl/>
        <w:suppressAutoHyphens w:val="0"/>
        <w:autoSpaceDN/>
        <w:jc w:val="center"/>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Әр көрсеткіш бойынша баллдар қосылады:</w:t>
      </w:r>
    </w:p>
    <w:p w14:paraId="090AC3DF" w14:textId="77777777" w:rsidR="009E71A1" w:rsidRPr="00BE2387" w:rsidRDefault="009E71A1" w:rsidP="006E0AFD">
      <w:pPr>
        <w:widowControl/>
        <w:numPr>
          <w:ilvl w:val="0"/>
          <w:numId w:val="16"/>
        </w:numPr>
        <w:suppressAutoHyphens w:val="0"/>
        <w:autoSpaceDN/>
        <w:ind w:left="0"/>
        <w:contextualSpacing/>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Минимум: 5 балл</w:t>
      </w:r>
    </w:p>
    <w:p w14:paraId="7D08FD34" w14:textId="77777777" w:rsidR="009E71A1" w:rsidRPr="00BE2387" w:rsidRDefault="009E71A1" w:rsidP="006E0AFD">
      <w:pPr>
        <w:widowControl/>
        <w:numPr>
          <w:ilvl w:val="0"/>
          <w:numId w:val="16"/>
        </w:numPr>
        <w:suppressAutoHyphens w:val="0"/>
        <w:autoSpaceDN/>
        <w:ind w:left="0"/>
        <w:contextualSpacing/>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Максимум: 25 балл</w:t>
      </w:r>
    </w:p>
    <w:p w14:paraId="5CE6A0C3" w14:textId="77777777" w:rsidR="009E71A1" w:rsidRPr="00BE2387"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Деңгейлерді анықтау</w:t>
      </w:r>
    </w:p>
    <w:tbl>
      <w:tblPr>
        <w:tblStyle w:val="a3"/>
        <w:tblW w:w="0" w:type="auto"/>
        <w:tblLook w:val="04A0" w:firstRow="1" w:lastRow="0" w:firstColumn="1" w:lastColumn="0" w:noHBand="0" w:noVBand="1"/>
      </w:tblPr>
      <w:tblGrid>
        <w:gridCol w:w="1869"/>
        <w:gridCol w:w="7340"/>
      </w:tblGrid>
      <w:tr w:rsidR="009E71A1" w:rsidRPr="00BE2387" w14:paraId="0E8715A6" w14:textId="77777777" w:rsidTr="00E224FB">
        <w:tc>
          <w:tcPr>
            <w:tcW w:w="1869" w:type="dxa"/>
            <w:vAlign w:val="center"/>
          </w:tcPr>
          <w:p w14:paraId="16B22FD6" w14:textId="77777777"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Балл</w:t>
            </w:r>
          </w:p>
        </w:tc>
        <w:tc>
          <w:tcPr>
            <w:tcW w:w="7340" w:type="dxa"/>
            <w:vAlign w:val="center"/>
          </w:tcPr>
          <w:p w14:paraId="4CE1D3CC" w14:textId="77777777"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Деңгей</w:t>
            </w:r>
          </w:p>
        </w:tc>
      </w:tr>
      <w:tr w:rsidR="009E71A1" w:rsidRPr="00BE2387" w14:paraId="1EA2B9B9" w14:textId="77777777" w:rsidTr="00E224FB">
        <w:tc>
          <w:tcPr>
            <w:tcW w:w="1869" w:type="dxa"/>
            <w:vAlign w:val="center"/>
          </w:tcPr>
          <w:p w14:paraId="6F56414A" w14:textId="742568E7"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5</w:t>
            </w:r>
            <w:r w:rsidR="00521D65" w:rsidRPr="00BE2387">
              <w:rPr>
                <w:rFonts w:eastAsia="Times New Roman" w:cs="Times New Roman"/>
                <w:kern w:val="0"/>
                <w:lang w:val="ru-RU" w:eastAsia="ru-RU" w:bidi="ar-SA"/>
              </w:rPr>
              <w:t>-</w:t>
            </w:r>
            <w:r w:rsidRPr="00BE2387">
              <w:rPr>
                <w:rFonts w:eastAsia="Times New Roman" w:cs="Times New Roman"/>
                <w:kern w:val="0"/>
                <w:lang w:val="ru-RU" w:eastAsia="ru-RU" w:bidi="ar-SA"/>
              </w:rPr>
              <w:t>11</w:t>
            </w:r>
          </w:p>
        </w:tc>
        <w:tc>
          <w:tcPr>
            <w:tcW w:w="7340" w:type="dxa"/>
            <w:vAlign w:val="center"/>
          </w:tcPr>
          <w:p w14:paraId="5B13B8BB" w14:textId="77777777"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Төмен</w:t>
            </w:r>
          </w:p>
        </w:tc>
      </w:tr>
      <w:tr w:rsidR="009E71A1" w:rsidRPr="00BE2387" w14:paraId="24DFA7BE" w14:textId="77777777" w:rsidTr="00E224FB">
        <w:tc>
          <w:tcPr>
            <w:tcW w:w="1869" w:type="dxa"/>
            <w:vAlign w:val="center"/>
          </w:tcPr>
          <w:p w14:paraId="63BBB53D" w14:textId="71242599"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12</w:t>
            </w:r>
            <w:r w:rsidR="00521D65" w:rsidRPr="00BE2387">
              <w:rPr>
                <w:rFonts w:eastAsia="Times New Roman" w:cs="Times New Roman"/>
                <w:kern w:val="0"/>
                <w:lang w:val="ru-RU" w:eastAsia="ru-RU" w:bidi="ar-SA"/>
              </w:rPr>
              <w:t>-</w:t>
            </w:r>
            <w:r w:rsidRPr="00BE2387">
              <w:rPr>
                <w:rFonts w:eastAsia="Times New Roman" w:cs="Times New Roman"/>
                <w:kern w:val="0"/>
                <w:lang w:val="ru-RU" w:eastAsia="ru-RU" w:bidi="ar-SA"/>
              </w:rPr>
              <w:t>18</w:t>
            </w:r>
          </w:p>
        </w:tc>
        <w:tc>
          <w:tcPr>
            <w:tcW w:w="7340" w:type="dxa"/>
            <w:vAlign w:val="center"/>
          </w:tcPr>
          <w:p w14:paraId="3324C67E" w14:textId="77777777"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Орташа</w:t>
            </w:r>
          </w:p>
        </w:tc>
      </w:tr>
      <w:tr w:rsidR="009E71A1" w:rsidRPr="00BE2387" w14:paraId="21015E99" w14:textId="77777777" w:rsidTr="00E224FB">
        <w:tc>
          <w:tcPr>
            <w:tcW w:w="1869" w:type="dxa"/>
            <w:vAlign w:val="center"/>
          </w:tcPr>
          <w:p w14:paraId="3332E0F1" w14:textId="67B9E926"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19</w:t>
            </w:r>
            <w:r w:rsidR="00521D65" w:rsidRPr="00BE2387">
              <w:rPr>
                <w:rFonts w:eastAsia="Times New Roman" w:cs="Times New Roman"/>
                <w:kern w:val="0"/>
                <w:lang w:val="ru-RU" w:eastAsia="ru-RU" w:bidi="ar-SA"/>
              </w:rPr>
              <w:t>-</w:t>
            </w:r>
            <w:r w:rsidRPr="00BE2387">
              <w:rPr>
                <w:rFonts w:eastAsia="Times New Roman" w:cs="Times New Roman"/>
                <w:kern w:val="0"/>
                <w:lang w:val="ru-RU" w:eastAsia="ru-RU" w:bidi="ar-SA"/>
              </w:rPr>
              <w:t>25</w:t>
            </w:r>
          </w:p>
        </w:tc>
        <w:tc>
          <w:tcPr>
            <w:tcW w:w="7340" w:type="dxa"/>
            <w:vAlign w:val="center"/>
          </w:tcPr>
          <w:p w14:paraId="41EC4AE1" w14:textId="77777777" w:rsidR="009E71A1" w:rsidRPr="00BE2387" w:rsidRDefault="009E71A1" w:rsidP="006E0AFD">
            <w:pPr>
              <w:widowControl/>
              <w:suppressAutoHyphens w:val="0"/>
              <w:autoSpaceDN/>
              <w:jc w:val="center"/>
              <w:textAlignment w:val="auto"/>
              <w:outlineLvl w:val="2"/>
              <w:rPr>
                <w:rFonts w:eastAsia="Times New Roman" w:cs="Times New Roman"/>
                <w:kern w:val="0"/>
                <w:lang w:val="ru-RU" w:eastAsia="ru-RU" w:bidi="ar-SA"/>
              </w:rPr>
            </w:pPr>
            <w:r w:rsidRPr="00BE2387">
              <w:rPr>
                <w:rFonts w:eastAsia="Times New Roman" w:cs="Times New Roman"/>
                <w:kern w:val="0"/>
                <w:lang w:val="ru-RU" w:eastAsia="ru-RU" w:bidi="ar-SA"/>
              </w:rPr>
              <w:t>Жоғары</w:t>
            </w:r>
          </w:p>
        </w:tc>
      </w:tr>
    </w:tbl>
    <w:p w14:paraId="4C96EAA6" w14:textId="77777777" w:rsidR="009E71A1" w:rsidRPr="00BE2387" w:rsidRDefault="009E71A1" w:rsidP="006E0AFD">
      <w:pPr>
        <w:widowControl/>
        <w:suppressAutoHyphens w:val="0"/>
        <w:autoSpaceDN/>
        <w:jc w:val="center"/>
        <w:textAlignment w:val="auto"/>
        <w:outlineLvl w:val="2"/>
        <w:rPr>
          <w:rFonts w:eastAsia="Times New Roman" w:cs="Times New Roman"/>
          <w:kern w:val="0"/>
          <w:sz w:val="28"/>
          <w:szCs w:val="28"/>
          <w:lang w:val="ru-RU" w:eastAsia="ru-RU" w:bidi="ar-SA"/>
        </w:rPr>
      </w:pPr>
    </w:p>
    <w:p w14:paraId="54B4BEB1" w14:textId="77777777" w:rsidR="009E71A1" w:rsidRPr="00BE2387"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Жалпы деңгейді анықтау үшін барлық көрсеткіштердің орташа мәні есептеледі.</w:t>
      </w:r>
    </w:p>
    <w:p w14:paraId="350464B8"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0498A736" w14:textId="77777777" w:rsidR="009E71A1" w:rsidRPr="00BE2387" w:rsidRDefault="009E71A1" w:rsidP="006E0AFD">
      <w:pPr>
        <w:widowControl/>
        <w:suppressAutoHyphens w:val="0"/>
        <w:autoSpaceDN/>
        <w:ind w:firstLine="708"/>
        <w:jc w:val="both"/>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Ұсынылған әдістеме С.Л.Новоселованың мектепке дейінгі ұйымдардағы заттық-дамытушы ортаны жобалау туралы ғылыми тұжырымдамасына сүйене отырып, болашақ педагогтердің ортаны жобалай алу мүмкіндіктерін құрылымдық-мазмұндық тұрғыда анықтауға бағытталған. Әдістеме педагогтердің кәсіби даярлығының кеңістіктік, дамытушылық және іс-әрекеттік қырларын кешенді бағалауға мүмкіндік береді.</w:t>
      </w:r>
    </w:p>
    <w:p w14:paraId="6F537737" w14:textId="77777777" w:rsidR="009E71A1" w:rsidRPr="00BE2387" w:rsidRDefault="009E71A1" w:rsidP="006E0AFD">
      <w:pPr>
        <w:widowControl/>
        <w:suppressAutoHyphens w:val="0"/>
        <w:autoSpaceDN/>
        <w:jc w:val="center"/>
        <w:textAlignment w:val="auto"/>
        <w:rPr>
          <w:rFonts w:eastAsia="Times New Roman" w:cs="Times New Roman"/>
          <w:kern w:val="0"/>
          <w:sz w:val="28"/>
          <w:szCs w:val="28"/>
          <w:lang w:val="ru-RU" w:eastAsia="ru-RU" w:bidi="ar-SA"/>
        </w:rPr>
      </w:pPr>
    </w:p>
    <w:p w14:paraId="70116673" w14:textId="77777777" w:rsidR="009E71A1" w:rsidRPr="00BE2387" w:rsidRDefault="009E71A1" w:rsidP="006E0AFD">
      <w:pPr>
        <w:widowControl/>
        <w:suppressAutoHyphens w:val="0"/>
        <w:autoSpaceDN/>
        <w:jc w:val="center"/>
        <w:textAlignment w:val="auto"/>
        <w:rPr>
          <w:rFonts w:eastAsia="Times New Roman" w:cs="Times New Roman"/>
          <w:kern w:val="0"/>
          <w:sz w:val="28"/>
          <w:szCs w:val="28"/>
          <w:lang w:val="ru-RU" w:eastAsia="ru-RU" w:bidi="ar-SA"/>
        </w:rPr>
      </w:pPr>
    </w:p>
    <w:p w14:paraId="66943227" w14:textId="77777777" w:rsidR="009E71A1" w:rsidRPr="00BE2387" w:rsidRDefault="009E71A1" w:rsidP="006E0AFD">
      <w:pPr>
        <w:widowControl/>
        <w:suppressAutoHyphens w:val="0"/>
        <w:autoSpaceDN/>
        <w:jc w:val="center"/>
        <w:textAlignment w:val="auto"/>
        <w:rPr>
          <w:rFonts w:eastAsia="Times New Roman" w:cs="Times New Roman"/>
          <w:kern w:val="0"/>
          <w:sz w:val="28"/>
          <w:szCs w:val="28"/>
          <w:lang w:val="ru-RU" w:eastAsia="ru-RU" w:bidi="ar-SA"/>
        </w:rPr>
      </w:pPr>
    </w:p>
    <w:p w14:paraId="5E54DD0E" w14:textId="77777777" w:rsidR="009E71A1" w:rsidRPr="00BE2387" w:rsidRDefault="009E71A1" w:rsidP="006E0AFD">
      <w:pPr>
        <w:widowControl/>
        <w:suppressAutoHyphens w:val="0"/>
        <w:autoSpaceDN/>
        <w:jc w:val="center"/>
        <w:textAlignment w:val="auto"/>
        <w:rPr>
          <w:rFonts w:eastAsia="Times New Roman" w:cs="Times New Roman"/>
          <w:kern w:val="0"/>
          <w:sz w:val="28"/>
          <w:szCs w:val="28"/>
          <w:lang w:val="ru-RU" w:eastAsia="ru-RU" w:bidi="ar-SA"/>
        </w:rPr>
      </w:pPr>
    </w:p>
    <w:p w14:paraId="33A9B10D" w14:textId="77777777" w:rsidR="009E71A1" w:rsidRDefault="009E71A1" w:rsidP="00847BE0">
      <w:pPr>
        <w:widowControl/>
        <w:suppressAutoHyphens w:val="0"/>
        <w:autoSpaceDN/>
        <w:textAlignment w:val="auto"/>
        <w:rPr>
          <w:rFonts w:eastAsia="Times New Roman" w:cs="Times New Roman"/>
          <w:kern w:val="0"/>
          <w:sz w:val="28"/>
          <w:szCs w:val="28"/>
          <w:lang w:val="ru-RU" w:eastAsia="ru-RU" w:bidi="ar-SA"/>
        </w:rPr>
      </w:pPr>
    </w:p>
    <w:p w14:paraId="4A394068" w14:textId="77777777" w:rsidR="00847BE0" w:rsidRPr="00834BE5" w:rsidRDefault="00847BE0" w:rsidP="00847BE0">
      <w:pPr>
        <w:widowControl/>
        <w:suppressAutoHyphens w:val="0"/>
        <w:autoSpaceDN/>
        <w:textAlignment w:val="auto"/>
        <w:rPr>
          <w:rFonts w:eastAsia="Times New Roman" w:cs="Times New Roman"/>
          <w:b/>
          <w:bCs/>
          <w:kern w:val="0"/>
          <w:sz w:val="28"/>
          <w:szCs w:val="28"/>
          <w:lang w:val="ru-RU" w:eastAsia="ru-RU" w:bidi="ar-SA"/>
        </w:rPr>
      </w:pPr>
    </w:p>
    <w:p w14:paraId="0FFA0748" w14:textId="77777777" w:rsidR="009E71A1" w:rsidRPr="00834BE5" w:rsidRDefault="009E71A1" w:rsidP="006E0AFD">
      <w:pPr>
        <w:widowControl/>
        <w:suppressAutoHyphens w:val="0"/>
        <w:autoSpaceDN/>
        <w:textAlignment w:val="auto"/>
        <w:rPr>
          <w:rFonts w:eastAsia="Times New Roman" w:cs="Times New Roman"/>
          <w:b/>
          <w:bCs/>
          <w:kern w:val="0"/>
          <w:sz w:val="28"/>
          <w:szCs w:val="28"/>
          <w:lang w:val="ru-RU" w:eastAsia="ru-RU" w:bidi="ar-SA"/>
        </w:rPr>
      </w:pPr>
    </w:p>
    <w:p w14:paraId="05F61A8B" w14:textId="77777777" w:rsidR="009E71A1" w:rsidRPr="00834BE5" w:rsidRDefault="009E71A1" w:rsidP="006E0AFD">
      <w:pPr>
        <w:widowControl/>
        <w:suppressAutoHyphens w:val="0"/>
        <w:autoSpaceDN/>
        <w:jc w:val="right"/>
        <w:textAlignment w:val="auto"/>
        <w:rPr>
          <w:rFonts w:eastAsia="Calibri" w:cs="Times New Roman"/>
          <w:b/>
          <w:bCs/>
          <w:kern w:val="0"/>
          <w:sz w:val="28"/>
          <w:szCs w:val="28"/>
          <w:lang w:val="kk-KZ" w:eastAsia="en-US" w:bidi="ar-SA"/>
        </w:rPr>
      </w:pPr>
      <w:r w:rsidRPr="00834BE5">
        <w:rPr>
          <w:rFonts w:eastAsia="Calibri" w:cs="Times New Roman"/>
          <w:b/>
          <w:bCs/>
          <w:kern w:val="0"/>
          <w:sz w:val="28"/>
          <w:szCs w:val="28"/>
          <w:lang w:val="kk-KZ" w:eastAsia="en-US" w:bidi="ar-SA"/>
        </w:rPr>
        <w:lastRenderedPageBreak/>
        <w:t>ҚОСЫМША Г</w:t>
      </w:r>
    </w:p>
    <w:p w14:paraId="4D65019D" w14:textId="77777777" w:rsidR="009E71A1" w:rsidRPr="00834BE5" w:rsidRDefault="009E71A1" w:rsidP="006E0AFD">
      <w:pPr>
        <w:widowControl/>
        <w:suppressAutoHyphens w:val="0"/>
        <w:autoSpaceDN/>
        <w:jc w:val="right"/>
        <w:textAlignment w:val="auto"/>
        <w:rPr>
          <w:rFonts w:eastAsia="Calibri" w:cs="Times New Roman"/>
          <w:b/>
          <w:bCs/>
          <w:kern w:val="0"/>
          <w:sz w:val="28"/>
          <w:szCs w:val="28"/>
          <w:lang w:val="kk-KZ" w:eastAsia="en-US" w:bidi="ar-SA"/>
        </w:rPr>
      </w:pPr>
    </w:p>
    <w:p w14:paraId="36FBC9F0" w14:textId="77777777" w:rsidR="009E71A1" w:rsidRPr="00834BE5" w:rsidRDefault="009E71A1" w:rsidP="006E0AFD">
      <w:pPr>
        <w:widowControl/>
        <w:suppressAutoHyphens w:val="0"/>
        <w:autoSpaceDN/>
        <w:jc w:val="center"/>
        <w:textAlignment w:val="auto"/>
        <w:rPr>
          <w:rFonts w:eastAsia="Calibri" w:cs="Times New Roman"/>
          <w:b/>
          <w:bCs/>
          <w:kern w:val="0"/>
          <w:sz w:val="28"/>
          <w:szCs w:val="28"/>
          <w:lang w:val="kk-KZ" w:eastAsia="en-US" w:bidi="ar-SA"/>
        </w:rPr>
      </w:pPr>
      <w:r w:rsidRPr="00834BE5">
        <w:rPr>
          <w:rFonts w:eastAsia="Calibri" w:cs="Times New Roman"/>
          <w:b/>
          <w:bCs/>
          <w:kern w:val="0"/>
          <w:sz w:val="28"/>
          <w:szCs w:val="28"/>
          <w:lang w:val="kk-KZ" w:eastAsia="en-US" w:bidi="ar-SA"/>
        </w:rPr>
        <w:t>Г.Н.Пантелееваның «Кәсіби құзыреттілікті дамытуға арналған заттық-дамытушы орта» әдістемесі</w:t>
      </w:r>
    </w:p>
    <w:p w14:paraId="747ED739" w14:textId="77777777" w:rsidR="009E71A1" w:rsidRPr="00834BE5" w:rsidRDefault="009E71A1" w:rsidP="006E0AFD">
      <w:pPr>
        <w:widowControl/>
        <w:suppressAutoHyphens w:val="0"/>
        <w:autoSpaceDN/>
        <w:jc w:val="center"/>
        <w:textAlignment w:val="auto"/>
        <w:rPr>
          <w:rFonts w:eastAsia="Calibri" w:cs="Times New Roman"/>
          <w:b/>
          <w:bCs/>
          <w:kern w:val="0"/>
          <w:sz w:val="28"/>
          <w:szCs w:val="28"/>
          <w:lang w:val="kk-KZ" w:eastAsia="en-US" w:bidi="ar-SA"/>
        </w:rPr>
      </w:pPr>
    </w:p>
    <w:p w14:paraId="41139A25" w14:textId="674D15BC" w:rsidR="009E71A1" w:rsidRPr="00BE2387"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834BE5">
        <w:rPr>
          <w:rFonts w:eastAsia="Times New Roman" w:cs="Times New Roman"/>
          <w:b/>
          <w:bCs/>
          <w:kern w:val="0"/>
          <w:sz w:val="28"/>
          <w:szCs w:val="28"/>
          <w:lang w:val="kk-KZ" w:eastAsia="ru-RU" w:bidi="ar-SA"/>
        </w:rPr>
        <w:t xml:space="preserve">1. </w:t>
      </w:r>
      <w:r w:rsidRPr="00BE2387">
        <w:rPr>
          <w:rFonts w:eastAsia="Times New Roman" w:cs="Times New Roman"/>
          <w:kern w:val="0"/>
          <w:sz w:val="28"/>
          <w:szCs w:val="28"/>
          <w:lang w:val="kk-KZ" w:eastAsia="ru-RU" w:bidi="ar-SA"/>
        </w:rPr>
        <w:t>Әдістеменің мақсаты: Болашақ педагогтердің кәсіби құзыреттілігін дамытуға арналған заттық-дамытушы ортаның мотивациялық мазмұнын,</w:t>
      </w:r>
      <w:r w:rsidR="00A271CA" w:rsidRPr="00BE2387">
        <w:rPr>
          <w:rFonts w:eastAsia="Times New Roman" w:cs="Times New Roman"/>
          <w:kern w:val="0"/>
          <w:sz w:val="28"/>
          <w:szCs w:val="28"/>
          <w:lang w:val="kk-KZ" w:eastAsia="ru-RU" w:bidi="ar-SA"/>
        </w:rPr>
        <w:t xml:space="preserve"> </w:t>
      </w:r>
      <w:r w:rsidRPr="00BE2387">
        <w:rPr>
          <w:rFonts w:eastAsia="Times New Roman" w:cs="Times New Roman"/>
          <w:kern w:val="0"/>
          <w:sz w:val="28"/>
          <w:szCs w:val="28"/>
          <w:lang w:val="kk-KZ" w:eastAsia="ru-RU" w:bidi="ar-SA"/>
        </w:rPr>
        <w:t>кәсіби қызметке бағытталған мотивтердің көріну деңгейін анықтау.</w:t>
      </w:r>
    </w:p>
    <w:p w14:paraId="280D61C6" w14:textId="77777777" w:rsidR="009E71A1" w:rsidRPr="00BE2387" w:rsidRDefault="009E71A1" w:rsidP="006E0AFD">
      <w:pPr>
        <w:widowControl/>
        <w:suppressAutoHyphens w:val="0"/>
        <w:autoSpaceDN/>
        <w:textAlignment w:val="auto"/>
        <w:rPr>
          <w:rFonts w:eastAsia="Times New Roman" w:cs="Times New Roman"/>
          <w:kern w:val="0"/>
          <w:sz w:val="28"/>
          <w:szCs w:val="28"/>
          <w:lang w:val="kk-KZ" w:eastAsia="ru-RU" w:bidi="ar-SA"/>
        </w:rPr>
      </w:pPr>
    </w:p>
    <w:p w14:paraId="246CA4B9" w14:textId="77777777" w:rsidR="009E71A1" w:rsidRPr="00BE2387" w:rsidRDefault="009E71A1" w:rsidP="006E0AFD">
      <w:pPr>
        <w:widowControl/>
        <w:suppressAutoHyphens w:val="0"/>
        <w:autoSpaceDN/>
        <w:jc w:val="both"/>
        <w:textAlignment w:val="auto"/>
        <w:outlineLvl w:val="1"/>
        <w:rPr>
          <w:rFonts w:eastAsia="Times New Roman" w:cs="Times New Roman"/>
          <w:kern w:val="0"/>
          <w:sz w:val="28"/>
          <w:szCs w:val="28"/>
          <w:lang w:val="kk-KZ" w:eastAsia="ru-RU" w:bidi="ar-SA"/>
        </w:rPr>
      </w:pPr>
      <w:r w:rsidRPr="00BE2387">
        <w:rPr>
          <w:rFonts w:eastAsia="Times New Roman" w:cs="Times New Roman"/>
          <w:kern w:val="0"/>
          <w:sz w:val="28"/>
          <w:szCs w:val="28"/>
          <w:lang w:val="kk-KZ" w:eastAsia="ru-RU" w:bidi="ar-SA"/>
        </w:rPr>
        <w:t>2. Зерттелінушілер: Болашақ мектепке дейінгі ұйым педагогтері.</w:t>
      </w:r>
    </w:p>
    <w:p w14:paraId="76F82518" w14:textId="77777777" w:rsidR="009E71A1" w:rsidRPr="00BE2387" w:rsidRDefault="009E71A1" w:rsidP="006E0AFD">
      <w:pPr>
        <w:widowControl/>
        <w:suppressAutoHyphens w:val="0"/>
        <w:autoSpaceDN/>
        <w:textAlignment w:val="auto"/>
        <w:rPr>
          <w:rFonts w:eastAsia="Times New Roman" w:cs="Times New Roman"/>
          <w:kern w:val="0"/>
          <w:sz w:val="28"/>
          <w:szCs w:val="28"/>
          <w:lang w:val="kk-KZ" w:eastAsia="ru-RU" w:bidi="ar-SA"/>
        </w:rPr>
      </w:pPr>
    </w:p>
    <w:p w14:paraId="28B40C65"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kk-KZ" w:eastAsia="ru-RU" w:bidi="ar-SA"/>
        </w:rPr>
      </w:pPr>
      <w:r w:rsidRPr="00BE2387">
        <w:rPr>
          <w:rFonts w:eastAsia="Times New Roman" w:cs="Times New Roman"/>
          <w:kern w:val="0"/>
          <w:sz w:val="28"/>
          <w:szCs w:val="28"/>
          <w:lang w:val="kk-KZ" w:eastAsia="ru-RU" w:bidi="ar-SA"/>
        </w:rPr>
        <w:t>3. Нұсқаулық:</w:t>
      </w:r>
    </w:p>
    <w:p w14:paraId="1E4C5024" w14:textId="77777777" w:rsidR="009E71A1" w:rsidRPr="00BE2387" w:rsidRDefault="009E71A1" w:rsidP="006E0AFD">
      <w:pPr>
        <w:widowControl/>
        <w:suppressAutoHyphens w:val="0"/>
        <w:autoSpaceDN/>
        <w:ind w:firstLine="708"/>
        <w:jc w:val="both"/>
        <w:textAlignment w:val="auto"/>
        <w:outlineLvl w:val="1"/>
        <w:rPr>
          <w:rFonts w:eastAsia="Times New Roman" w:cs="Times New Roman"/>
          <w:kern w:val="0"/>
          <w:sz w:val="28"/>
          <w:szCs w:val="28"/>
          <w:lang w:val="kk-KZ" w:eastAsia="ru-RU" w:bidi="ar-SA"/>
        </w:rPr>
      </w:pPr>
      <w:r w:rsidRPr="00BE2387">
        <w:rPr>
          <w:rFonts w:eastAsia="Times New Roman" w:cs="Times New Roman"/>
          <w:kern w:val="0"/>
          <w:sz w:val="28"/>
          <w:szCs w:val="28"/>
          <w:lang w:val="kk-KZ" w:eastAsia="ru-RU" w:bidi="ar-SA"/>
        </w:rPr>
        <w:t>Сізге ұсынылған тұжырымдарды мұқият оқып шығыңыз. Әрбір тұжырым сіздің кәсіби даярлығыңызға және оқу үдерісіндегі іс-әрекетіңізге қаншалықты сәйкес келетінін бағалаңыз.</w:t>
      </w:r>
    </w:p>
    <w:p w14:paraId="70AB398F" w14:textId="3B4D126F" w:rsidR="009E71A1" w:rsidRPr="00BE2387" w:rsidRDefault="009E71A1" w:rsidP="006E0AFD">
      <w:pPr>
        <w:widowControl/>
        <w:suppressAutoHyphens w:val="0"/>
        <w:autoSpaceDN/>
        <w:ind w:firstLine="708"/>
        <w:textAlignment w:val="auto"/>
        <w:rPr>
          <w:rFonts w:eastAsia="Times New Roman" w:cs="Times New Roman"/>
          <w:kern w:val="0"/>
          <w:sz w:val="28"/>
          <w:szCs w:val="28"/>
          <w:lang w:val="kk-KZ" w:eastAsia="ru-RU" w:bidi="ar-SA"/>
        </w:rPr>
      </w:pPr>
      <w:r w:rsidRPr="00BE2387">
        <w:rPr>
          <w:rFonts w:eastAsia="Times New Roman" w:cs="Times New Roman"/>
          <w:kern w:val="0"/>
          <w:sz w:val="28"/>
          <w:szCs w:val="28"/>
          <w:lang w:val="kk-KZ" w:eastAsia="ru-RU" w:bidi="ar-SA"/>
        </w:rPr>
        <w:t xml:space="preserve">Жауаптарыңыздың дұрыстығы немесе бұрыстығы жоқ. Маңыздысы </w:t>
      </w:r>
      <w:r w:rsidR="00521D65" w:rsidRPr="00BE2387">
        <w:rPr>
          <w:rFonts w:eastAsia="Times New Roman" w:cs="Times New Roman"/>
          <w:kern w:val="0"/>
          <w:sz w:val="28"/>
          <w:szCs w:val="28"/>
          <w:lang w:val="kk-KZ" w:eastAsia="ru-RU" w:bidi="ar-SA"/>
        </w:rPr>
        <w:t>-</w:t>
      </w:r>
      <w:r w:rsidRPr="00BE2387">
        <w:rPr>
          <w:rFonts w:eastAsia="Times New Roman" w:cs="Times New Roman"/>
          <w:kern w:val="0"/>
          <w:sz w:val="28"/>
          <w:szCs w:val="28"/>
          <w:lang w:val="kk-KZ" w:eastAsia="ru-RU" w:bidi="ar-SA"/>
        </w:rPr>
        <w:t xml:space="preserve"> өз пікіріңізді шынайы көрсету.</w:t>
      </w:r>
    </w:p>
    <w:p w14:paraId="73CC23E6" w14:textId="77777777" w:rsidR="009E71A1" w:rsidRPr="00BE2387" w:rsidRDefault="009E71A1" w:rsidP="006E0AFD">
      <w:pPr>
        <w:widowControl/>
        <w:suppressAutoHyphens w:val="0"/>
        <w:autoSpaceDN/>
        <w:ind w:firstLine="708"/>
        <w:textAlignment w:val="auto"/>
        <w:rPr>
          <w:rFonts w:eastAsia="Times New Roman" w:cs="Times New Roman"/>
          <w:kern w:val="0"/>
          <w:sz w:val="28"/>
          <w:szCs w:val="28"/>
          <w:lang w:val="kk-KZ" w:eastAsia="ru-RU" w:bidi="ar-SA"/>
        </w:rPr>
      </w:pPr>
    </w:p>
    <w:p w14:paraId="798A1F9E" w14:textId="77777777" w:rsidR="009E71A1" w:rsidRPr="00BE2387" w:rsidRDefault="009E71A1" w:rsidP="006E0AFD">
      <w:pPr>
        <w:widowControl/>
        <w:suppressAutoHyphens w:val="0"/>
        <w:autoSpaceDN/>
        <w:jc w:val="center"/>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4. Бағалау шкаласы</w:t>
      </w:r>
    </w:p>
    <w:tbl>
      <w:tblPr>
        <w:tblStyle w:val="a3"/>
        <w:tblW w:w="0" w:type="auto"/>
        <w:jc w:val="center"/>
        <w:tblLook w:val="04A0" w:firstRow="1" w:lastRow="0" w:firstColumn="1" w:lastColumn="0" w:noHBand="0" w:noVBand="1"/>
      </w:tblPr>
      <w:tblGrid>
        <w:gridCol w:w="988"/>
        <w:gridCol w:w="3827"/>
      </w:tblGrid>
      <w:tr w:rsidR="009E71A1" w:rsidRPr="00BE2387" w14:paraId="205FB632" w14:textId="77777777" w:rsidTr="00E224FB">
        <w:trPr>
          <w:jc w:val="center"/>
        </w:trPr>
        <w:tc>
          <w:tcPr>
            <w:tcW w:w="988" w:type="dxa"/>
            <w:vAlign w:val="center"/>
          </w:tcPr>
          <w:p w14:paraId="42EBF459"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Балл</w:t>
            </w:r>
          </w:p>
        </w:tc>
        <w:tc>
          <w:tcPr>
            <w:tcW w:w="3827" w:type="dxa"/>
            <w:vAlign w:val="center"/>
          </w:tcPr>
          <w:p w14:paraId="7109CF39"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Бағалау деңгейі</w:t>
            </w:r>
          </w:p>
        </w:tc>
      </w:tr>
      <w:tr w:rsidR="009E71A1" w:rsidRPr="00BE2387" w14:paraId="63C0B444" w14:textId="77777777" w:rsidTr="00E224FB">
        <w:trPr>
          <w:jc w:val="center"/>
        </w:trPr>
        <w:tc>
          <w:tcPr>
            <w:tcW w:w="988" w:type="dxa"/>
            <w:vAlign w:val="center"/>
          </w:tcPr>
          <w:p w14:paraId="12DD52A4"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1</w:t>
            </w:r>
          </w:p>
        </w:tc>
        <w:tc>
          <w:tcPr>
            <w:tcW w:w="3827" w:type="dxa"/>
            <w:vAlign w:val="center"/>
          </w:tcPr>
          <w:p w14:paraId="4FB81314"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Мүлдем сәйкес келмейді</w:t>
            </w:r>
          </w:p>
        </w:tc>
      </w:tr>
      <w:tr w:rsidR="009E71A1" w:rsidRPr="00BE2387" w14:paraId="702D942A" w14:textId="77777777" w:rsidTr="00E224FB">
        <w:trPr>
          <w:jc w:val="center"/>
        </w:trPr>
        <w:tc>
          <w:tcPr>
            <w:tcW w:w="988" w:type="dxa"/>
            <w:vAlign w:val="center"/>
          </w:tcPr>
          <w:p w14:paraId="72D071E9"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2</w:t>
            </w:r>
          </w:p>
        </w:tc>
        <w:tc>
          <w:tcPr>
            <w:tcW w:w="3827" w:type="dxa"/>
            <w:vAlign w:val="center"/>
          </w:tcPr>
          <w:p w14:paraId="41AEF659"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Төмен деңгейде сәйкес</w:t>
            </w:r>
          </w:p>
        </w:tc>
      </w:tr>
      <w:tr w:rsidR="009E71A1" w:rsidRPr="00BE2387" w14:paraId="6446326C" w14:textId="77777777" w:rsidTr="00E224FB">
        <w:trPr>
          <w:jc w:val="center"/>
        </w:trPr>
        <w:tc>
          <w:tcPr>
            <w:tcW w:w="988" w:type="dxa"/>
            <w:vAlign w:val="center"/>
          </w:tcPr>
          <w:p w14:paraId="1F99F550"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3</w:t>
            </w:r>
          </w:p>
        </w:tc>
        <w:tc>
          <w:tcPr>
            <w:tcW w:w="3827" w:type="dxa"/>
            <w:vAlign w:val="center"/>
          </w:tcPr>
          <w:p w14:paraId="7064C0D2"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Жартылай сәйкес</w:t>
            </w:r>
          </w:p>
        </w:tc>
      </w:tr>
      <w:tr w:rsidR="009E71A1" w:rsidRPr="00BE2387" w14:paraId="70F03991" w14:textId="77777777" w:rsidTr="00E224FB">
        <w:trPr>
          <w:jc w:val="center"/>
        </w:trPr>
        <w:tc>
          <w:tcPr>
            <w:tcW w:w="988" w:type="dxa"/>
            <w:vAlign w:val="center"/>
          </w:tcPr>
          <w:p w14:paraId="74093611"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4</w:t>
            </w:r>
          </w:p>
        </w:tc>
        <w:tc>
          <w:tcPr>
            <w:tcW w:w="3827" w:type="dxa"/>
            <w:vAlign w:val="center"/>
          </w:tcPr>
          <w:p w14:paraId="206C2C67"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Көбіне сәйкес</w:t>
            </w:r>
          </w:p>
        </w:tc>
      </w:tr>
      <w:tr w:rsidR="009E71A1" w:rsidRPr="00BE2387" w14:paraId="6BE505FF" w14:textId="77777777" w:rsidTr="00E224FB">
        <w:trPr>
          <w:jc w:val="center"/>
        </w:trPr>
        <w:tc>
          <w:tcPr>
            <w:tcW w:w="988" w:type="dxa"/>
            <w:vAlign w:val="center"/>
          </w:tcPr>
          <w:p w14:paraId="4ADD5AD3"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w:t>
            </w:r>
          </w:p>
        </w:tc>
        <w:tc>
          <w:tcPr>
            <w:tcW w:w="3827" w:type="dxa"/>
            <w:vAlign w:val="center"/>
          </w:tcPr>
          <w:p w14:paraId="28F220E7"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Толық сәйкес келеді</w:t>
            </w:r>
          </w:p>
        </w:tc>
      </w:tr>
    </w:tbl>
    <w:p w14:paraId="4C23FDCC"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1BCC662F"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 Диагностикалық материал</w:t>
      </w:r>
    </w:p>
    <w:p w14:paraId="0B78E235"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1 БЛОК. Болашақ педагогтердің зияткерлік және шығармашылық қасиеттері</w:t>
      </w:r>
    </w:p>
    <w:p w14:paraId="378AC985" w14:textId="77777777" w:rsidR="009E71A1" w:rsidRPr="00BE2387" w:rsidRDefault="009E71A1" w:rsidP="006E0AFD">
      <w:pPr>
        <w:widowControl/>
        <w:numPr>
          <w:ilvl w:val="0"/>
          <w:numId w:val="19"/>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Мамандыққа сай кәсіби білім мен құзыреттерді меңгеру мен үшін маңызды.</w:t>
      </w:r>
    </w:p>
    <w:p w14:paraId="6261CAFB" w14:textId="77777777" w:rsidR="009E71A1" w:rsidRPr="00BE2387" w:rsidRDefault="009E71A1" w:rsidP="006E0AFD">
      <w:pPr>
        <w:widowControl/>
        <w:numPr>
          <w:ilvl w:val="0"/>
          <w:numId w:val="19"/>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Кәсіби дағдыларымды жетілдіруге бағытталған тапсырмаларға қызығушылық танытамын.</w:t>
      </w:r>
    </w:p>
    <w:p w14:paraId="5CB4ECF4" w14:textId="77777777" w:rsidR="009E71A1" w:rsidRPr="00BE2387" w:rsidRDefault="009E71A1" w:rsidP="006E0AFD">
      <w:pPr>
        <w:widowControl/>
        <w:numPr>
          <w:ilvl w:val="0"/>
          <w:numId w:val="19"/>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Педагогикалық жағдаяттарды шешуде шығармашылық тәсілдерді қолдануға тырысамын.</w:t>
      </w:r>
    </w:p>
    <w:p w14:paraId="23F32A74" w14:textId="77777777" w:rsidR="009E71A1" w:rsidRPr="00BE2387" w:rsidRDefault="009E71A1" w:rsidP="006E0AFD">
      <w:pPr>
        <w:widowControl/>
        <w:numPr>
          <w:ilvl w:val="0"/>
          <w:numId w:val="19"/>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Оқу үдерісінде алынған ақпаратты талдау және сараптау мен үшін қиындық тудырмайды.</w:t>
      </w:r>
    </w:p>
    <w:p w14:paraId="42B06780" w14:textId="77777777" w:rsidR="009E71A1" w:rsidRPr="00BE2387" w:rsidRDefault="009E71A1" w:rsidP="006E0AFD">
      <w:pPr>
        <w:widowControl/>
        <w:numPr>
          <w:ilvl w:val="0"/>
          <w:numId w:val="19"/>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Өз іс-әрекетімді алдын ала жоспарлап, жобалай аламын.</w:t>
      </w:r>
    </w:p>
    <w:p w14:paraId="047F7EA8"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2 БЛОК. Болашақ педагогтердің эмоционалдық және ерік-жігер қасиеттері</w:t>
      </w:r>
    </w:p>
    <w:p w14:paraId="2A2AAEC0" w14:textId="77777777" w:rsidR="009E71A1" w:rsidRPr="00BE2387" w:rsidRDefault="009E71A1" w:rsidP="006E0AFD">
      <w:pPr>
        <w:widowControl/>
        <w:numPr>
          <w:ilvl w:val="0"/>
          <w:numId w:val="20"/>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Кәсіби тапсырмаларды орындауда бастамашылдық танытамын.</w:t>
      </w:r>
    </w:p>
    <w:p w14:paraId="427ECCAC" w14:textId="77777777" w:rsidR="009E71A1" w:rsidRPr="00BE2387" w:rsidRDefault="009E71A1" w:rsidP="006E0AFD">
      <w:pPr>
        <w:widowControl/>
        <w:numPr>
          <w:ilvl w:val="0"/>
          <w:numId w:val="20"/>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Қиындықтарға қарамастан, басталған істі соңына дейін жеткізуге тырысамын.</w:t>
      </w:r>
    </w:p>
    <w:p w14:paraId="157EC2EC" w14:textId="77777777" w:rsidR="009E71A1" w:rsidRPr="00BE2387" w:rsidRDefault="009E71A1" w:rsidP="006E0AFD">
      <w:pPr>
        <w:widowControl/>
        <w:numPr>
          <w:ilvl w:val="0"/>
          <w:numId w:val="20"/>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Өзіме және өзгелерге кәсіби талап қоя аламын.</w:t>
      </w:r>
    </w:p>
    <w:p w14:paraId="3B088272" w14:textId="77777777" w:rsidR="009E71A1" w:rsidRPr="00BE2387" w:rsidRDefault="009E71A1" w:rsidP="006E0AFD">
      <w:pPr>
        <w:widowControl/>
        <w:numPr>
          <w:ilvl w:val="0"/>
          <w:numId w:val="20"/>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Жауапты жағдайда дербес шешім қабылдай аламын.</w:t>
      </w:r>
    </w:p>
    <w:p w14:paraId="5081176B" w14:textId="77777777" w:rsidR="009E71A1" w:rsidRPr="00BE2387" w:rsidRDefault="009E71A1" w:rsidP="006E0AFD">
      <w:pPr>
        <w:widowControl/>
        <w:numPr>
          <w:ilvl w:val="0"/>
          <w:numId w:val="20"/>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Ұзақ мерзімді кәсіби мақсаттарға жету үшін жүйелі түрде еңбек етемін.</w:t>
      </w:r>
    </w:p>
    <w:p w14:paraId="036C5312"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lastRenderedPageBreak/>
        <w:t>3 БЛОК. Болашақ педагогтің заттық-дамытушы ортаны құруға бағытталған сапалары</w:t>
      </w:r>
    </w:p>
    <w:p w14:paraId="6DBB7BEE" w14:textId="77777777" w:rsidR="009E71A1" w:rsidRPr="00BE2387" w:rsidRDefault="009E71A1" w:rsidP="006E0AFD">
      <w:pPr>
        <w:widowControl/>
        <w:numPr>
          <w:ilvl w:val="0"/>
          <w:numId w:val="2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Балалармен қарым-қатынаста эмоциялық тұрақтылық сақтай аламын.</w:t>
      </w:r>
    </w:p>
    <w:p w14:paraId="4C8E419C" w14:textId="77777777" w:rsidR="009E71A1" w:rsidRPr="00BE2387" w:rsidRDefault="009E71A1" w:rsidP="006E0AFD">
      <w:pPr>
        <w:widowControl/>
        <w:numPr>
          <w:ilvl w:val="0"/>
          <w:numId w:val="2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Бірлескен іс-әрекетті ұйымдастыруда ұйымдастырушылық қабілеттерімді қолданамын.</w:t>
      </w:r>
    </w:p>
    <w:p w14:paraId="0877EA19" w14:textId="77777777" w:rsidR="009E71A1" w:rsidRPr="00BE2387" w:rsidRDefault="009E71A1" w:rsidP="006E0AFD">
      <w:pPr>
        <w:widowControl/>
        <w:numPr>
          <w:ilvl w:val="0"/>
          <w:numId w:val="2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Балалардың жас ерекшеліктері мен қызығушылықтарын ескеруге тырысамын.</w:t>
      </w:r>
    </w:p>
    <w:p w14:paraId="7B5C6E30" w14:textId="77777777" w:rsidR="009E71A1" w:rsidRPr="00BE2387" w:rsidRDefault="009E71A1" w:rsidP="006E0AFD">
      <w:pPr>
        <w:widowControl/>
        <w:numPr>
          <w:ilvl w:val="0"/>
          <w:numId w:val="2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Заттық-дамытушы ортаны құру кезінде баланың белсенділігін қолдаймын.</w:t>
      </w:r>
    </w:p>
    <w:p w14:paraId="23FC0E9E" w14:textId="77777777" w:rsidR="009E71A1" w:rsidRPr="00BE2387" w:rsidRDefault="009E71A1" w:rsidP="006E0AFD">
      <w:pPr>
        <w:widowControl/>
        <w:numPr>
          <w:ilvl w:val="0"/>
          <w:numId w:val="21"/>
        </w:numPr>
        <w:suppressAutoHyphens w:val="0"/>
        <w:autoSpaceDN/>
        <w:ind w:left="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Болашақ кәсіби қызметімді қызығушылықпен және сүйіспеншілікпен қабылдаймын.</w:t>
      </w:r>
    </w:p>
    <w:p w14:paraId="17C97B86"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xml:space="preserve">6. ЕСЕПТЕУ КІЛТІ </w:t>
      </w:r>
    </w:p>
    <w:p w14:paraId="27947908"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6.1. Баллдарды есептеу тәртібі</w:t>
      </w:r>
    </w:p>
    <w:p w14:paraId="05F3E7F9"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Әр тұжырым бойынша респондент таңдаған балл есепке алынады.</w:t>
      </w:r>
    </w:p>
    <w:p w14:paraId="7916FA8B"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Әр блок бойынша баллдар жеке-жеке қосылады.</w:t>
      </w:r>
    </w:p>
    <w:p w14:paraId="0196A474"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6.2. Блоктар бойынша балл диапазоны</w:t>
      </w:r>
    </w:p>
    <w:tbl>
      <w:tblPr>
        <w:tblStyle w:val="a3"/>
        <w:tblW w:w="0" w:type="auto"/>
        <w:tblLook w:val="04A0" w:firstRow="1" w:lastRow="0" w:firstColumn="1" w:lastColumn="0" w:noHBand="0" w:noVBand="1"/>
      </w:tblPr>
      <w:tblGrid>
        <w:gridCol w:w="2335"/>
        <w:gridCol w:w="2336"/>
        <w:gridCol w:w="2336"/>
        <w:gridCol w:w="2337"/>
      </w:tblGrid>
      <w:tr w:rsidR="009E71A1" w:rsidRPr="00BE2387" w14:paraId="62C8AB0C" w14:textId="77777777" w:rsidTr="00E224FB">
        <w:tc>
          <w:tcPr>
            <w:tcW w:w="2336" w:type="dxa"/>
            <w:vAlign w:val="center"/>
          </w:tcPr>
          <w:p w14:paraId="0B2FB6A8"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Блок</w:t>
            </w:r>
          </w:p>
        </w:tc>
        <w:tc>
          <w:tcPr>
            <w:tcW w:w="2336" w:type="dxa"/>
            <w:vAlign w:val="center"/>
          </w:tcPr>
          <w:p w14:paraId="407F0D92"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Сұрақ саны</w:t>
            </w:r>
          </w:p>
        </w:tc>
        <w:tc>
          <w:tcPr>
            <w:tcW w:w="2336" w:type="dxa"/>
            <w:vAlign w:val="center"/>
          </w:tcPr>
          <w:p w14:paraId="65386467"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Минимум</w:t>
            </w:r>
          </w:p>
        </w:tc>
        <w:tc>
          <w:tcPr>
            <w:tcW w:w="2337" w:type="dxa"/>
            <w:vAlign w:val="center"/>
          </w:tcPr>
          <w:p w14:paraId="3F70BB27"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Максимум</w:t>
            </w:r>
          </w:p>
        </w:tc>
      </w:tr>
      <w:tr w:rsidR="009E71A1" w:rsidRPr="00BE2387" w14:paraId="7E398151" w14:textId="77777777" w:rsidTr="00E224FB">
        <w:tc>
          <w:tcPr>
            <w:tcW w:w="2336" w:type="dxa"/>
            <w:vAlign w:val="center"/>
          </w:tcPr>
          <w:p w14:paraId="4756CA12"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I блок</w:t>
            </w:r>
          </w:p>
        </w:tc>
        <w:tc>
          <w:tcPr>
            <w:tcW w:w="2336" w:type="dxa"/>
            <w:vAlign w:val="center"/>
          </w:tcPr>
          <w:p w14:paraId="6792DECA"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w:t>
            </w:r>
          </w:p>
        </w:tc>
        <w:tc>
          <w:tcPr>
            <w:tcW w:w="2336" w:type="dxa"/>
            <w:vAlign w:val="center"/>
          </w:tcPr>
          <w:p w14:paraId="0879EBD0"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 балл</w:t>
            </w:r>
          </w:p>
        </w:tc>
        <w:tc>
          <w:tcPr>
            <w:tcW w:w="2337" w:type="dxa"/>
            <w:vAlign w:val="center"/>
          </w:tcPr>
          <w:p w14:paraId="48584AC7"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25 балл</w:t>
            </w:r>
          </w:p>
        </w:tc>
      </w:tr>
      <w:tr w:rsidR="009E71A1" w:rsidRPr="00BE2387" w14:paraId="4F686B71" w14:textId="77777777" w:rsidTr="00E224FB">
        <w:tc>
          <w:tcPr>
            <w:tcW w:w="2336" w:type="dxa"/>
            <w:vAlign w:val="center"/>
          </w:tcPr>
          <w:p w14:paraId="7F22F622"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II блок</w:t>
            </w:r>
          </w:p>
        </w:tc>
        <w:tc>
          <w:tcPr>
            <w:tcW w:w="2336" w:type="dxa"/>
            <w:vAlign w:val="center"/>
          </w:tcPr>
          <w:p w14:paraId="7B498456"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w:t>
            </w:r>
          </w:p>
        </w:tc>
        <w:tc>
          <w:tcPr>
            <w:tcW w:w="2336" w:type="dxa"/>
            <w:vAlign w:val="center"/>
          </w:tcPr>
          <w:p w14:paraId="4E66DF89"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 балл</w:t>
            </w:r>
          </w:p>
        </w:tc>
        <w:tc>
          <w:tcPr>
            <w:tcW w:w="2337" w:type="dxa"/>
            <w:vAlign w:val="center"/>
          </w:tcPr>
          <w:p w14:paraId="5B9A7431"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25 балл</w:t>
            </w:r>
          </w:p>
        </w:tc>
      </w:tr>
      <w:tr w:rsidR="009E71A1" w:rsidRPr="00BE2387" w14:paraId="258DBBC2" w14:textId="77777777" w:rsidTr="00E224FB">
        <w:tc>
          <w:tcPr>
            <w:tcW w:w="2336" w:type="dxa"/>
            <w:vAlign w:val="center"/>
          </w:tcPr>
          <w:p w14:paraId="73EEC09D"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III блок</w:t>
            </w:r>
          </w:p>
        </w:tc>
        <w:tc>
          <w:tcPr>
            <w:tcW w:w="2336" w:type="dxa"/>
            <w:vAlign w:val="center"/>
          </w:tcPr>
          <w:p w14:paraId="29603CD3"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w:t>
            </w:r>
          </w:p>
        </w:tc>
        <w:tc>
          <w:tcPr>
            <w:tcW w:w="2336" w:type="dxa"/>
            <w:vAlign w:val="center"/>
          </w:tcPr>
          <w:p w14:paraId="6C0A32CE"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5 балл</w:t>
            </w:r>
          </w:p>
        </w:tc>
        <w:tc>
          <w:tcPr>
            <w:tcW w:w="2337" w:type="dxa"/>
            <w:vAlign w:val="center"/>
          </w:tcPr>
          <w:p w14:paraId="5E4C05F7"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25 балл</w:t>
            </w:r>
          </w:p>
        </w:tc>
      </w:tr>
    </w:tbl>
    <w:p w14:paraId="4968D1F3"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554B3443" w14:textId="77777777" w:rsidR="009E71A1" w:rsidRPr="00BE2387" w:rsidRDefault="009E71A1" w:rsidP="006E0AFD">
      <w:pPr>
        <w:widowControl/>
        <w:suppressAutoHyphens w:val="0"/>
        <w:autoSpaceDN/>
        <w:textAlignment w:val="auto"/>
        <w:outlineLvl w:val="2"/>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6.3. Жалпы баллды есептеу</w:t>
      </w:r>
    </w:p>
    <w:p w14:paraId="4120D824" w14:textId="77777777" w:rsidR="009E71A1" w:rsidRPr="00BE2387" w:rsidRDefault="009E71A1" w:rsidP="006E0AFD">
      <w:pPr>
        <w:widowControl/>
        <w:suppressAutoHyphens w:val="0"/>
        <w:autoSpaceDN/>
        <w:ind w:firstLine="360"/>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Жалпы балл = I блок + II блок + III блок</w:t>
      </w:r>
    </w:p>
    <w:p w14:paraId="2410A2D7"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Минимум: 15 балл</w:t>
      </w:r>
    </w:p>
    <w:p w14:paraId="2D43C9B4"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Максимум: 75 балл</w:t>
      </w:r>
    </w:p>
    <w:p w14:paraId="1C9DCFB1"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xml:space="preserve">7. Нәтижелерді тіркеу формасы </w:t>
      </w:r>
    </w:p>
    <w:tbl>
      <w:tblPr>
        <w:tblStyle w:val="a3"/>
        <w:tblW w:w="0" w:type="auto"/>
        <w:jc w:val="center"/>
        <w:tblLook w:val="04A0" w:firstRow="1" w:lastRow="0" w:firstColumn="1" w:lastColumn="0" w:noHBand="0" w:noVBand="1"/>
      </w:tblPr>
      <w:tblGrid>
        <w:gridCol w:w="1868"/>
        <w:gridCol w:w="1869"/>
        <w:gridCol w:w="1869"/>
        <w:gridCol w:w="1869"/>
        <w:gridCol w:w="1869"/>
      </w:tblGrid>
      <w:tr w:rsidR="009E71A1" w:rsidRPr="00BE2387" w14:paraId="45A2D49A" w14:textId="77777777" w:rsidTr="00E224FB">
        <w:trPr>
          <w:jc w:val="center"/>
        </w:trPr>
        <w:tc>
          <w:tcPr>
            <w:tcW w:w="1869" w:type="dxa"/>
            <w:vAlign w:val="center"/>
          </w:tcPr>
          <w:p w14:paraId="6D356FD9" w14:textId="77777777" w:rsidR="009E71A1" w:rsidRPr="00BE2387" w:rsidRDefault="009E71A1" w:rsidP="006E0AFD">
            <w:pPr>
              <w:widowControl/>
              <w:suppressAutoHyphens w:val="0"/>
              <w:autoSpaceDN/>
              <w:textAlignment w:val="auto"/>
              <w:outlineLvl w:val="1"/>
              <w:rPr>
                <w:rFonts w:eastAsia="Times New Roman" w:cs="Times New Roman"/>
                <w:kern w:val="0"/>
                <w:lang w:val="ru-RU" w:eastAsia="ru-RU" w:bidi="ar-SA"/>
              </w:rPr>
            </w:pPr>
            <w:r w:rsidRPr="00BE2387">
              <w:rPr>
                <w:rFonts w:eastAsia="Times New Roman" w:cs="Times New Roman"/>
                <w:kern w:val="0"/>
                <w:lang w:val="ru-RU" w:eastAsia="ru-RU" w:bidi="ar-SA"/>
              </w:rPr>
              <w:t>Респондент коды</w:t>
            </w:r>
          </w:p>
        </w:tc>
        <w:tc>
          <w:tcPr>
            <w:tcW w:w="1869" w:type="dxa"/>
            <w:vAlign w:val="center"/>
          </w:tcPr>
          <w:p w14:paraId="3610BAAA" w14:textId="77777777" w:rsidR="009E71A1" w:rsidRPr="00BE2387" w:rsidRDefault="009E71A1" w:rsidP="006E0AFD">
            <w:pPr>
              <w:widowControl/>
              <w:suppressAutoHyphens w:val="0"/>
              <w:autoSpaceDN/>
              <w:textAlignment w:val="auto"/>
              <w:outlineLvl w:val="1"/>
              <w:rPr>
                <w:rFonts w:eastAsia="Times New Roman" w:cs="Times New Roman"/>
                <w:kern w:val="0"/>
                <w:lang w:val="ru-RU" w:eastAsia="ru-RU" w:bidi="ar-SA"/>
              </w:rPr>
            </w:pPr>
            <w:r w:rsidRPr="00BE2387">
              <w:rPr>
                <w:rFonts w:eastAsia="Times New Roman" w:cs="Times New Roman"/>
                <w:kern w:val="0"/>
                <w:lang w:val="ru-RU" w:eastAsia="ru-RU" w:bidi="ar-SA"/>
              </w:rPr>
              <w:t>1 блок</w:t>
            </w:r>
          </w:p>
        </w:tc>
        <w:tc>
          <w:tcPr>
            <w:tcW w:w="1869" w:type="dxa"/>
            <w:vAlign w:val="center"/>
          </w:tcPr>
          <w:p w14:paraId="3AD5D5B6" w14:textId="77777777" w:rsidR="009E71A1" w:rsidRPr="00BE2387" w:rsidRDefault="009E71A1" w:rsidP="006E0AFD">
            <w:pPr>
              <w:widowControl/>
              <w:suppressAutoHyphens w:val="0"/>
              <w:autoSpaceDN/>
              <w:textAlignment w:val="auto"/>
              <w:outlineLvl w:val="1"/>
              <w:rPr>
                <w:rFonts w:eastAsia="Times New Roman" w:cs="Times New Roman"/>
                <w:kern w:val="0"/>
                <w:lang w:val="ru-RU" w:eastAsia="ru-RU" w:bidi="ar-SA"/>
              </w:rPr>
            </w:pPr>
            <w:r w:rsidRPr="00BE2387">
              <w:rPr>
                <w:rFonts w:eastAsia="Times New Roman" w:cs="Times New Roman"/>
                <w:kern w:val="0"/>
                <w:lang w:val="ru-RU" w:eastAsia="ru-RU" w:bidi="ar-SA"/>
              </w:rPr>
              <w:t>2 блок</w:t>
            </w:r>
          </w:p>
        </w:tc>
        <w:tc>
          <w:tcPr>
            <w:tcW w:w="1869" w:type="dxa"/>
            <w:vAlign w:val="center"/>
          </w:tcPr>
          <w:p w14:paraId="38748BAC" w14:textId="77777777" w:rsidR="009E71A1" w:rsidRPr="00BE2387" w:rsidRDefault="009E71A1" w:rsidP="006E0AFD">
            <w:pPr>
              <w:widowControl/>
              <w:suppressAutoHyphens w:val="0"/>
              <w:autoSpaceDN/>
              <w:textAlignment w:val="auto"/>
              <w:outlineLvl w:val="1"/>
              <w:rPr>
                <w:rFonts w:eastAsia="Times New Roman" w:cs="Times New Roman"/>
                <w:kern w:val="0"/>
                <w:lang w:val="ru-RU" w:eastAsia="ru-RU" w:bidi="ar-SA"/>
              </w:rPr>
            </w:pPr>
            <w:r w:rsidRPr="00BE2387">
              <w:rPr>
                <w:rFonts w:eastAsia="Times New Roman" w:cs="Times New Roman"/>
                <w:kern w:val="0"/>
                <w:lang w:val="ru-RU" w:eastAsia="ru-RU" w:bidi="ar-SA"/>
              </w:rPr>
              <w:t>3 блок</w:t>
            </w:r>
          </w:p>
        </w:tc>
        <w:tc>
          <w:tcPr>
            <w:tcW w:w="1869" w:type="dxa"/>
            <w:vAlign w:val="center"/>
          </w:tcPr>
          <w:p w14:paraId="6A1F162E" w14:textId="77777777" w:rsidR="009E71A1" w:rsidRPr="00BE2387" w:rsidRDefault="009E71A1" w:rsidP="006E0AFD">
            <w:pPr>
              <w:widowControl/>
              <w:suppressAutoHyphens w:val="0"/>
              <w:autoSpaceDN/>
              <w:textAlignment w:val="auto"/>
              <w:outlineLvl w:val="1"/>
              <w:rPr>
                <w:rFonts w:eastAsia="Times New Roman" w:cs="Times New Roman"/>
                <w:kern w:val="0"/>
                <w:lang w:val="ru-RU" w:eastAsia="ru-RU" w:bidi="ar-SA"/>
              </w:rPr>
            </w:pPr>
            <w:r w:rsidRPr="00BE2387">
              <w:rPr>
                <w:rFonts w:eastAsia="Times New Roman" w:cs="Times New Roman"/>
                <w:kern w:val="0"/>
                <w:lang w:val="ru-RU" w:eastAsia="ru-RU" w:bidi="ar-SA"/>
              </w:rPr>
              <w:t>Жалпы балл</w:t>
            </w:r>
          </w:p>
        </w:tc>
      </w:tr>
    </w:tbl>
    <w:p w14:paraId="12C2F562"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p>
    <w:p w14:paraId="5C4C777B" w14:textId="77777777" w:rsidR="009E71A1" w:rsidRPr="00BE2387" w:rsidRDefault="009E71A1" w:rsidP="006E0AFD">
      <w:pPr>
        <w:widowControl/>
        <w:suppressAutoHyphens w:val="0"/>
        <w:autoSpaceDN/>
        <w:textAlignment w:val="auto"/>
        <w:outlineLvl w:val="1"/>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8. Әдістемені қолдану формасы</w:t>
      </w:r>
    </w:p>
    <w:p w14:paraId="7C90A370"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Әдістеме:</w:t>
      </w:r>
    </w:p>
    <w:p w14:paraId="53DB0642"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жеке түрде;</w:t>
      </w:r>
    </w:p>
    <w:p w14:paraId="148BF483" w14:textId="77777777" w:rsidR="009E71A1" w:rsidRPr="00BE2387"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топтық түрде;</w:t>
      </w:r>
    </w:p>
    <w:p w14:paraId="582FF398" w14:textId="299EA81F" w:rsidR="009E71A1" w:rsidRDefault="009E71A1" w:rsidP="006E0AFD">
      <w:pPr>
        <w:widowControl/>
        <w:suppressAutoHyphens w:val="0"/>
        <w:autoSpaceDN/>
        <w:textAlignment w:val="auto"/>
        <w:rPr>
          <w:rFonts w:eastAsia="Times New Roman" w:cs="Times New Roman"/>
          <w:kern w:val="0"/>
          <w:sz w:val="28"/>
          <w:szCs w:val="28"/>
          <w:lang w:val="ru-RU" w:eastAsia="ru-RU" w:bidi="ar-SA"/>
        </w:rPr>
      </w:pPr>
      <w:r w:rsidRPr="00BE2387">
        <w:rPr>
          <w:rFonts w:eastAsia="Times New Roman" w:cs="Times New Roman"/>
          <w:kern w:val="0"/>
          <w:sz w:val="28"/>
          <w:szCs w:val="28"/>
          <w:lang w:val="ru-RU" w:eastAsia="ru-RU" w:bidi="ar-SA"/>
        </w:rPr>
        <w:t>- анықтау және қалыптастыру экспериментінде</w:t>
      </w:r>
      <w:r w:rsidRPr="00BE2387">
        <w:rPr>
          <w:rFonts w:eastAsia="Times New Roman" w:cs="Times New Roman"/>
          <w:kern w:val="0"/>
          <w:sz w:val="28"/>
          <w:szCs w:val="28"/>
          <w:lang w:val="ru-RU" w:eastAsia="ru-RU" w:bidi="ar-SA"/>
        </w:rPr>
        <w:br/>
        <w:t>қолдануға жарамды.</w:t>
      </w:r>
    </w:p>
    <w:p w14:paraId="46A4866D" w14:textId="30C5E348"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32AD1946" w14:textId="35AF5D49"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239A7E9B" w14:textId="78F7C5EA"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54709865" w14:textId="7E93343A"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70479798" w14:textId="058F8C3F"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6F040142" w14:textId="07B13FE9"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35ED75BB" w14:textId="71CA6797"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7CF4F1D4" w14:textId="5BEE5A75"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621131DD" w14:textId="48B2D2B0"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0F4976E4" w14:textId="1062D136"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3A00C9ED" w14:textId="3A180400" w:rsidR="00157763" w:rsidRDefault="00157763" w:rsidP="00157763">
      <w:pPr>
        <w:widowControl/>
        <w:suppressAutoHyphens w:val="0"/>
        <w:autoSpaceDN/>
        <w:jc w:val="right"/>
        <w:textAlignment w:val="auto"/>
        <w:rPr>
          <w:rFonts w:eastAsia="Times New Roman" w:cs="Times New Roman"/>
          <w:b/>
          <w:bCs/>
          <w:kern w:val="0"/>
          <w:sz w:val="28"/>
          <w:szCs w:val="28"/>
          <w:lang w:val="ru-RU" w:eastAsia="ru-RU" w:bidi="ar-SA"/>
        </w:rPr>
      </w:pPr>
      <w:r w:rsidRPr="00157763">
        <w:rPr>
          <w:rFonts w:eastAsia="Times New Roman" w:cs="Times New Roman"/>
          <w:b/>
          <w:bCs/>
          <w:kern w:val="0"/>
          <w:sz w:val="28"/>
          <w:szCs w:val="28"/>
          <w:lang w:val="ru-RU" w:eastAsia="ru-RU" w:bidi="ar-SA"/>
        </w:rPr>
        <w:lastRenderedPageBreak/>
        <w:t xml:space="preserve">ҚОСЫМША </w:t>
      </w:r>
      <w:r w:rsidR="00FE012E">
        <w:rPr>
          <w:rFonts w:eastAsia="Times New Roman" w:cs="Times New Roman"/>
          <w:b/>
          <w:bCs/>
          <w:kern w:val="0"/>
          <w:sz w:val="28"/>
          <w:szCs w:val="28"/>
          <w:lang w:val="ru-RU" w:eastAsia="ru-RU" w:bidi="ar-SA"/>
        </w:rPr>
        <w:t>Ғ</w:t>
      </w:r>
    </w:p>
    <w:p w14:paraId="6CCD71E6" w14:textId="70BC9CFD" w:rsidR="00157763" w:rsidRDefault="00157763" w:rsidP="00157763">
      <w:pPr>
        <w:widowControl/>
        <w:suppressAutoHyphens w:val="0"/>
        <w:autoSpaceDN/>
        <w:jc w:val="center"/>
        <w:textAlignment w:val="auto"/>
        <w:rPr>
          <w:rFonts w:eastAsia="Times New Roman" w:cs="Times New Roman"/>
          <w:b/>
          <w:bCs/>
          <w:kern w:val="0"/>
          <w:sz w:val="28"/>
          <w:szCs w:val="28"/>
          <w:lang w:val="ru-RU" w:eastAsia="ru-RU" w:bidi="ar-SA"/>
        </w:rPr>
      </w:pPr>
      <w:r>
        <w:rPr>
          <w:rFonts w:eastAsia="Times New Roman" w:cs="Times New Roman"/>
          <w:b/>
          <w:bCs/>
          <w:kern w:val="0"/>
          <w:sz w:val="28"/>
          <w:szCs w:val="28"/>
          <w:lang w:val="ru-RU" w:eastAsia="ru-RU" w:bidi="ar-SA"/>
        </w:rPr>
        <w:t>ЕНДІРУ АКТІ</w:t>
      </w:r>
    </w:p>
    <w:p w14:paraId="220C6444" w14:textId="77777777" w:rsidR="00157763" w:rsidRPr="00157763" w:rsidRDefault="00157763" w:rsidP="00157763">
      <w:pPr>
        <w:widowControl/>
        <w:suppressAutoHyphens w:val="0"/>
        <w:autoSpaceDN/>
        <w:jc w:val="both"/>
        <w:textAlignment w:val="auto"/>
        <w:rPr>
          <w:rFonts w:eastAsia="Times New Roman" w:cs="Times New Roman"/>
          <w:b/>
          <w:bCs/>
          <w:kern w:val="0"/>
          <w:sz w:val="28"/>
          <w:szCs w:val="28"/>
          <w:lang w:val="ru-RU" w:eastAsia="ru-RU" w:bidi="ar-SA"/>
        </w:rPr>
      </w:pPr>
    </w:p>
    <w:p w14:paraId="42A0FC4A" w14:textId="0EDF8256" w:rsidR="009E71A1" w:rsidRDefault="00157763" w:rsidP="006E0AFD">
      <w:pPr>
        <w:widowControl/>
        <w:suppressAutoHyphens w:val="0"/>
        <w:autoSpaceDN/>
        <w:textAlignment w:val="auto"/>
        <w:rPr>
          <w:rFonts w:eastAsia="Times New Roman" w:cs="Times New Roman"/>
          <w:kern w:val="0"/>
          <w:sz w:val="28"/>
          <w:szCs w:val="28"/>
          <w:lang w:val="ru-RU" w:eastAsia="ru-RU" w:bidi="ar-SA"/>
        </w:rPr>
      </w:pPr>
      <w:r>
        <w:rPr>
          <w:rFonts w:eastAsia="Times New Roman" w:cs="Times New Roman"/>
          <w:noProof/>
          <w:kern w:val="0"/>
          <w:sz w:val="28"/>
          <w:szCs w:val="28"/>
          <w:lang w:val="ru-RU" w:eastAsia="ru-RU" w:bidi="ar-SA"/>
        </w:rPr>
        <w:drawing>
          <wp:inline distT="0" distB="0" distL="0" distR="0" wp14:anchorId="7EAF077D" wp14:editId="442857B0">
            <wp:extent cx="5266690" cy="743821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86527" cy="7466228"/>
                    </a:xfrm>
                    <a:prstGeom prst="rect">
                      <a:avLst/>
                    </a:prstGeom>
                    <a:noFill/>
                  </pic:spPr>
                </pic:pic>
              </a:graphicData>
            </a:graphic>
          </wp:inline>
        </w:drawing>
      </w:r>
    </w:p>
    <w:p w14:paraId="2F97CA6D" w14:textId="6D3D7F60"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6B4C8686" w14:textId="71D1BE3C"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167BF1DF" w14:textId="2BFAA50C"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499A7734" w14:textId="45DBE86C" w:rsidR="00157763" w:rsidRDefault="00157763" w:rsidP="006E0AFD">
      <w:pPr>
        <w:widowControl/>
        <w:suppressAutoHyphens w:val="0"/>
        <w:autoSpaceDN/>
        <w:textAlignment w:val="auto"/>
        <w:rPr>
          <w:rFonts w:eastAsia="Times New Roman" w:cs="Times New Roman"/>
          <w:kern w:val="0"/>
          <w:sz w:val="28"/>
          <w:szCs w:val="28"/>
          <w:lang w:val="ru-RU" w:eastAsia="ru-RU" w:bidi="ar-SA"/>
        </w:rPr>
      </w:pPr>
    </w:p>
    <w:p w14:paraId="3370520D" w14:textId="770891D7" w:rsidR="00157763" w:rsidRDefault="00157763" w:rsidP="00157763">
      <w:pPr>
        <w:widowControl/>
        <w:suppressAutoHyphens w:val="0"/>
        <w:autoSpaceDN/>
        <w:jc w:val="right"/>
        <w:textAlignment w:val="auto"/>
        <w:rPr>
          <w:rFonts w:eastAsia="Times New Roman" w:cs="Times New Roman"/>
          <w:kern w:val="0"/>
          <w:sz w:val="28"/>
          <w:szCs w:val="28"/>
          <w:lang w:val="ru-RU" w:eastAsia="ru-RU" w:bidi="ar-SA"/>
        </w:rPr>
      </w:pPr>
    </w:p>
    <w:p w14:paraId="1ECFCC22" w14:textId="77777777" w:rsidR="00157763" w:rsidRPr="00714359" w:rsidRDefault="00157763" w:rsidP="00157763">
      <w:pPr>
        <w:widowControl/>
        <w:suppressAutoHyphens w:val="0"/>
        <w:autoSpaceDN/>
        <w:jc w:val="right"/>
        <w:textAlignment w:val="auto"/>
        <w:rPr>
          <w:rFonts w:eastAsia="Times New Roman" w:cs="Times New Roman"/>
          <w:kern w:val="0"/>
          <w:sz w:val="28"/>
          <w:szCs w:val="28"/>
          <w:lang w:val="ru-RU" w:eastAsia="ru-RU" w:bidi="ar-SA"/>
        </w:rPr>
      </w:pPr>
    </w:p>
    <w:p w14:paraId="34FB7634" w14:textId="290088BA" w:rsidR="009E71A1" w:rsidRDefault="00157763" w:rsidP="006E0AFD">
      <w:pPr>
        <w:widowControl/>
        <w:suppressAutoHyphens w:val="0"/>
        <w:autoSpaceDN/>
        <w:textAlignment w:val="auto"/>
        <w:rPr>
          <w:rFonts w:eastAsia="Times New Roman" w:cs="Times New Roman"/>
          <w:kern w:val="0"/>
          <w:sz w:val="28"/>
          <w:szCs w:val="28"/>
          <w:lang w:val="ru-RU" w:eastAsia="ru-RU" w:bidi="ar-SA"/>
        </w:rPr>
      </w:pPr>
      <w:r>
        <w:rPr>
          <w:rFonts w:eastAsia="Times New Roman" w:cs="Times New Roman"/>
          <w:noProof/>
          <w:kern w:val="0"/>
          <w:sz w:val="28"/>
          <w:szCs w:val="28"/>
          <w:lang w:val="ru-RU" w:eastAsia="ru-RU" w:bidi="ar-SA"/>
        </w:rPr>
        <w:drawing>
          <wp:inline distT="0" distB="0" distL="0" distR="0" wp14:anchorId="67E3CF82" wp14:editId="0CA54871">
            <wp:extent cx="5876735" cy="83210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87292" cy="8335988"/>
                    </a:xfrm>
                    <a:prstGeom prst="rect">
                      <a:avLst/>
                    </a:prstGeom>
                    <a:noFill/>
                  </pic:spPr>
                </pic:pic>
              </a:graphicData>
            </a:graphic>
          </wp:inline>
        </w:drawing>
      </w:r>
    </w:p>
    <w:p w14:paraId="14301E24" w14:textId="77777777" w:rsidR="00A31C81" w:rsidRPr="00714359" w:rsidRDefault="00A31C81" w:rsidP="006E0AFD">
      <w:pPr>
        <w:widowControl/>
        <w:suppressAutoHyphens w:val="0"/>
        <w:autoSpaceDN/>
        <w:textAlignment w:val="auto"/>
        <w:rPr>
          <w:rFonts w:eastAsia="Times New Roman" w:cs="Times New Roman"/>
          <w:kern w:val="0"/>
          <w:sz w:val="28"/>
          <w:szCs w:val="28"/>
          <w:lang w:val="ru-RU" w:eastAsia="ru-RU" w:bidi="ar-SA"/>
        </w:rPr>
      </w:pPr>
    </w:p>
    <w:p w14:paraId="2DF28222" w14:textId="28985CE7" w:rsidR="009E71A1" w:rsidRPr="002610C0" w:rsidRDefault="002610C0" w:rsidP="006E0AFD">
      <w:pPr>
        <w:widowControl/>
        <w:suppressAutoHyphens w:val="0"/>
        <w:autoSpaceDN/>
        <w:ind w:firstLine="360"/>
        <w:jc w:val="right"/>
        <w:textAlignment w:val="auto"/>
        <w:rPr>
          <w:rFonts w:eastAsia="Times New Roman" w:cs="Times New Roman"/>
          <w:b/>
          <w:bCs/>
          <w:kern w:val="0"/>
          <w:sz w:val="28"/>
          <w:szCs w:val="28"/>
          <w:lang w:val="ru-RU" w:eastAsia="ru-RU" w:bidi="ar-SA"/>
        </w:rPr>
      </w:pPr>
      <w:r w:rsidRPr="002610C0">
        <w:rPr>
          <w:rFonts w:eastAsia="Times New Roman" w:cs="Times New Roman"/>
          <w:b/>
          <w:bCs/>
          <w:kern w:val="0"/>
          <w:sz w:val="28"/>
          <w:szCs w:val="28"/>
          <w:lang w:val="ru-RU" w:eastAsia="ru-RU" w:bidi="ar-SA"/>
        </w:rPr>
        <w:lastRenderedPageBreak/>
        <w:t>ҚОСЫМША</w:t>
      </w:r>
      <w:r w:rsidR="00496E35">
        <w:rPr>
          <w:rFonts w:eastAsia="Times New Roman" w:cs="Times New Roman"/>
          <w:b/>
          <w:bCs/>
          <w:kern w:val="0"/>
          <w:sz w:val="28"/>
          <w:szCs w:val="28"/>
          <w:lang w:val="ru-RU" w:eastAsia="ru-RU" w:bidi="ar-SA"/>
        </w:rPr>
        <w:t xml:space="preserve"> </w:t>
      </w:r>
      <w:r w:rsidR="00FE012E">
        <w:rPr>
          <w:rFonts w:eastAsia="Times New Roman" w:cs="Times New Roman"/>
          <w:b/>
          <w:bCs/>
          <w:kern w:val="0"/>
          <w:sz w:val="28"/>
          <w:szCs w:val="28"/>
          <w:lang w:val="ru-RU" w:eastAsia="ru-RU" w:bidi="ar-SA"/>
        </w:rPr>
        <w:t>Д</w:t>
      </w:r>
    </w:p>
    <w:p w14:paraId="622676CF" w14:textId="77777777" w:rsidR="002610C0" w:rsidRPr="00470E1E" w:rsidRDefault="002610C0" w:rsidP="002610C0">
      <w:pPr>
        <w:widowControl/>
        <w:suppressAutoHyphens w:val="0"/>
        <w:autoSpaceDN/>
        <w:ind w:firstLine="360"/>
        <w:jc w:val="both"/>
        <w:textAlignment w:val="auto"/>
        <w:rPr>
          <w:rFonts w:eastAsia="Times New Roman" w:cs="Times New Roman"/>
          <w:kern w:val="0"/>
          <w:sz w:val="28"/>
          <w:szCs w:val="28"/>
          <w:lang w:val="ru-RU" w:eastAsia="ru-RU" w:bidi="ar-SA"/>
        </w:rPr>
      </w:pPr>
    </w:p>
    <w:bookmarkEnd w:id="58"/>
    <w:p w14:paraId="4B7712A4" w14:textId="191B0841" w:rsidR="009E71A1" w:rsidRPr="00BD4EA2" w:rsidRDefault="00BD4EA2" w:rsidP="00BD4EA2">
      <w:pPr>
        <w:jc w:val="center"/>
        <w:rPr>
          <w:rFonts w:cs="Times New Roman"/>
          <w:b/>
          <w:bCs/>
          <w:sz w:val="28"/>
          <w:szCs w:val="28"/>
          <w:lang w:val="kk-KZ"/>
        </w:rPr>
      </w:pPr>
      <w:r w:rsidRPr="00BD4EA2">
        <w:rPr>
          <w:rFonts w:cs="Times New Roman"/>
          <w:b/>
          <w:bCs/>
          <w:sz w:val="28"/>
          <w:szCs w:val="28"/>
          <w:lang w:val="kk-KZ"/>
        </w:rPr>
        <w:t>АНЫҚТАМА</w:t>
      </w:r>
    </w:p>
    <w:p w14:paraId="69F494EA" w14:textId="77777777" w:rsidR="002610C0" w:rsidRDefault="002610C0" w:rsidP="002610C0">
      <w:pPr>
        <w:pStyle w:val="af"/>
        <w:rPr>
          <w:lang w:val="kk-KZ"/>
        </w:rPr>
      </w:pPr>
      <w:r>
        <w:rPr>
          <w:noProof/>
        </w:rPr>
        <w:drawing>
          <wp:inline distT="0" distB="0" distL="0" distR="0" wp14:anchorId="6701C878" wp14:editId="4FF883F5">
            <wp:extent cx="5867400" cy="7803515"/>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86868" cy="7829407"/>
                    </a:xfrm>
                    <a:prstGeom prst="rect">
                      <a:avLst/>
                    </a:prstGeom>
                    <a:noFill/>
                    <a:ln>
                      <a:noFill/>
                    </a:ln>
                  </pic:spPr>
                </pic:pic>
              </a:graphicData>
            </a:graphic>
          </wp:inline>
        </w:drawing>
      </w:r>
    </w:p>
    <w:p w14:paraId="473A2FD6" w14:textId="77777777" w:rsidR="00496E35" w:rsidRDefault="00496E35" w:rsidP="002610C0">
      <w:pPr>
        <w:pStyle w:val="af"/>
        <w:rPr>
          <w:lang w:val="kk-KZ"/>
        </w:rPr>
      </w:pPr>
    </w:p>
    <w:p w14:paraId="153A4884" w14:textId="77777777" w:rsidR="00496E35" w:rsidRPr="00496E35" w:rsidRDefault="00496E35" w:rsidP="002610C0">
      <w:pPr>
        <w:pStyle w:val="af"/>
        <w:rPr>
          <w:lang w:val="kk-KZ"/>
        </w:rPr>
      </w:pPr>
    </w:p>
    <w:p w14:paraId="4FF202FF" w14:textId="04D26FD8" w:rsidR="009E71A1" w:rsidRDefault="002610C0" w:rsidP="002610C0">
      <w:pPr>
        <w:tabs>
          <w:tab w:val="left" w:pos="993"/>
        </w:tabs>
        <w:jc w:val="right"/>
        <w:rPr>
          <w:b/>
          <w:bCs/>
          <w:sz w:val="28"/>
          <w:lang w:val="kk-KZ"/>
        </w:rPr>
      </w:pPr>
      <w:r w:rsidRPr="002610C0">
        <w:rPr>
          <w:b/>
          <w:bCs/>
          <w:sz w:val="28"/>
          <w:lang w:val="kk-KZ"/>
        </w:rPr>
        <w:t>ҚОСЫМША</w:t>
      </w:r>
      <w:r w:rsidR="00496E35">
        <w:rPr>
          <w:b/>
          <w:bCs/>
          <w:sz w:val="28"/>
          <w:lang w:val="kk-KZ"/>
        </w:rPr>
        <w:t xml:space="preserve"> </w:t>
      </w:r>
      <w:r w:rsidR="00FE012E">
        <w:rPr>
          <w:b/>
          <w:bCs/>
          <w:sz w:val="28"/>
          <w:lang w:val="kk-KZ"/>
        </w:rPr>
        <w:t>Е</w:t>
      </w:r>
    </w:p>
    <w:p w14:paraId="584C28AA" w14:textId="7E0063CA" w:rsidR="004B47FF" w:rsidRDefault="004B47FF" w:rsidP="004B47FF">
      <w:pPr>
        <w:tabs>
          <w:tab w:val="left" w:pos="993"/>
        </w:tabs>
        <w:jc w:val="both"/>
        <w:rPr>
          <w:b/>
          <w:bCs/>
          <w:sz w:val="28"/>
          <w:lang w:val="kk-KZ"/>
        </w:rPr>
      </w:pPr>
    </w:p>
    <w:p w14:paraId="7C1BD0EA" w14:textId="77777777" w:rsidR="00BD4EA2" w:rsidRDefault="00BD4EA2" w:rsidP="004B47FF">
      <w:pPr>
        <w:tabs>
          <w:tab w:val="left" w:pos="993"/>
        </w:tabs>
        <w:jc w:val="both"/>
        <w:rPr>
          <w:b/>
          <w:bCs/>
          <w:sz w:val="28"/>
          <w:lang w:val="kk-KZ"/>
        </w:rPr>
      </w:pPr>
    </w:p>
    <w:p w14:paraId="02E079D9" w14:textId="6C43E8FD" w:rsidR="00BD4EA2" w:rsidRPr="00BD4EA2" w:rsidRDefault="00BD4EA2" w:rsidP="00BD4EA2">
      <w:pPr>
        <w:jc w:val="center"/>
        <w:rPr>
          <w:rFonts w:cs="Times New Roman"/>
          <w:b/>
          <w:bCs/>
          <w:lang w:val="kk-KZ"/>
        </w:rPr>
      </w:pPr>
      <w:r w:rsidRPr="00BD4EA2">
        <w:rPr>
          <w:rStyle w:val="af3"/>
          <w:rFonts w:cs="Times New Roman"/>
          <w:b w:val="0"/>
          <w:bCs w:val="0"/>
          <w:szCs w:val="26"/>
          <w:lang w:val="kk-KZ"/>
        </w:rPr>
        <w:t>«</w:t>
      </w:r>
      <w:r w:rsidRPr="00BD4EA2">
        <w:rPr>
          <w:rFonts w:cs="Times New Roman"/>
          <w:b/>
          <w:bCs/>
          <w:szCs w:val="26"/>
          <w:lang w:val="kk-KZ"/>
        </w:rPr>
        <w:t>МЕКТЕПКЕ ДЕЙІНГІ ҰЙЫМНЫҢ ЗАТТЫҚ ДАМЫТУШЫ ОРТАСЫН ЖОБАЛАУ</w:t>
      </w:r>
      <w:r w:rsidRPr="00BD4EA2">
        <w:rPr>
          <w:rStyle w:val="af3"/>
          <w:rFonts w:cs="Times New Roman"/>
          <w:b w:val="0"/>
          <w:bCs w:val="0"/>
          <w:szCs w:val="26"/>
          <w:lang w:val="kk-KZ"/>
        </w:rPr>
        <w:t xml:space="preserve">» </w:t>
      </w:r>
      <w:r w:rsidRPr="00BD4EA2">
        <w:rPr>
          <w:rFonts w:cs="Times New Roman"/>
          <w:b/>
          <w:bCs/>
          <w:lang w:val="kk-KZ"/>
        </w:rPr>
        <w:t>ОҚУ ҚҰРАЛЫ</w:t>
      </w:r>
    </w:p>
    <w:p w14:paraId="49717B30" w14:textId="77777777" w:rsidR="00BD4EA2" w:rsidRDefault="00BD4EA2" w:rsidP="004B47FF">
      <w:pPr>
        <w:tabs>
          <w:tab w:val="left" w:pos="993"/>
        </w:tabs>
        <w:jc w:val="both"/>
        <w:rPr>
          <w:b/>
          <w:bCs/>
          <w:sz w:val="28"/>
          <w:lang w:val="kk-KZ"/>
        </w:rPr>
      </w:pPr>
    </w:p>
    <w:p w14:paraId="2DED4799" w14:textId="77777777" w:rsidR="00BD4EA2" w:rsidRDefault="00BD4EA2" w:rsidP="004B47FF">
      <w:pPr>
        <w:tabs>
          <w:tab w:val="left" w:pos="993"/>
        </w:tabs>
        <w:jc w:val="both"/>
        <w:rPr>
          <w:b/>
          <w:bCs/>
          <w:sz w:val="28"/>
          <w:lang w:val="kk-KZ"/>
        </w:rPr>
      </w:pPr>
    </w:p>
    <w:p w14:paraId="2305CA9A" w14:textId="2FECC576" w:rsidR="00285238" w:rsidRDefault="00285238" w:rsidP="004B47FF">
      <w:pPr>
        <w:tabs>
          <w:tab w:val="left" w:pos="993"/>
        </w:tabs>
        <w:jc w:val="both"/>
        <w:rPr>
          <w:b/>
          <w:bCs/>
          <w:sz w:val="28"/>
          <w:lang w:val="kk-KZ"/>
        </w:rPr>
      </w:pPr>
      <w:r w:rsidRPr="00285238">
        <w:rPr>
          <w:b/>
          <w:bCs/>
          <w:noProof/>
          <w:sz w:val="28"/>
          <w:lang w:val="kk-KZ"/>
        </w:rPr>
        <w:drawing>
          <wp:inline distT="0" distB="0" distL="0" distR="0" wp14:anchorId="5B2C048C" wp14:editId="447CEA10">
            <wp:extent cx="5270500" cy="7001510"/>
            <wp:effectExtent l="0" t="0" r="6350" b="889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0758" cy="7001853"/>
                    </a:xfrm>
                    <a:prstGeom prst="rect">
                      <a:avLst/>
                    </a:prstGeom>
                  </pic:spPr>
                </pic:pic>
              </a:graphicData>
            </a:graphic>
          </wp:inline>
        </w:drawing>
      </w:r>
    </w:p>
    <w:p w14:paraId="3D4F9A41" w14:textId="77777777" w:rsidR="009E4DF4" w:rsidRDefault="009E4DF4" w:rsidP="004B47FF">
      <w:pPr>
        <w:tabs>
          <w:tab w:val="left" w:pos="993"/>
        </w:tabs>
        <w:jc w:val="both"/>
        <w:rPr>
          <w:b/>
          <w:bCs/>
          <w:sz w:val="28"/>
          <w:lang w:val="kk-KZ"/>
        </w:rPr>
      </w:pPr>
    </w:p>
    <w:p w14:paraId="6A5279ED" w14:textId="224ADDB1" w:rsidR="00285238" w:rsidRDefault="00285238" w:rsidP="00285238">
      <w:pPr>
        <w:tabs>
          <w:tab w:val="left" w:pos="993"/>
        </w:tabs>
        <w:jc w:val="right"/>
        <w:rPr>
          <w:b/>
          <w:bCs/>
          <w:sz w:val="28"/>
          <w:lang w:val="kk-KZ"/>
        </w:rPr>
      </w:pPr>
      <w:r w:rsidRPr="002610C0">
        <w:rPr>
          <w:b/>
          <w:bCs/>
          <w:sz w:val="28"/>
          <w:lang w:val="kk-KZ"/>
        </w:rPr>
        <w:lastRenderedPageBreak/>
        <w:t>ҚОСЫМША</w:t>
      </w:r>
      <w:r w:rsidR="00496E35">
        <w:rPr>
          <w:b/>
          <w:bCs/>
          <w:sz w:val="28"/>
          <w:lang w:val="kk-KZ"/>
        </w:rPr>
        <w:t xml:space="preserve"> </w:t>
      </w:r>
      <w:r w:rsidR="00FE012E">
        <w:rPr>
          <w:b/>
          <w:bCs/>
          <w:sz w:val="28"/>
          <w:lang w:val="kk-KZ"/>
        </w:rPr>
        <w:t>Ж</w:t>
      </w:r>
    </w:p>
    <w:p w14:paraId="358050C2" w14:textId="77777777" w:rsidR="00733E44" w:rsidRDefault="00733E44" w:rsidP="00285238">
      <w:pPr>
        <w:tabs>
          <w:tab w:val="left" w:pos="993"/>
        </w:tabs>
        <w:jc w:val="right"/>
        <w:rPr>
          <w:b/>
          <w:bCs/>
          <w:sz w:val="28"/>
          <w:lang w:val="kk-KZ"/>
        </w:rPr>
      </w:pPr>
    </w:p>
    <w:p w14:paraId="208091B6" w14:textId="77777777" w:rsidR="00733E44" w:rsidRDefault="00733E44" w:rsidP="00285238">
      <w:pPr>
        <w:tabs>
          <w:tab w:val="left" w:pos="993"/>
        </w:tabs>
        <w:jc w:val="right"/>
        <w:rPr>
          <w:b/>
          <w:bCs/>
          <w:sz w:val="28"/>
          <w:lang w:val="kk-KZ"/>
        </w:rPr>
      </w:pPr>
    </w:p>
    <w:p w14:paraId="67510037" w14:textId="77777777" w:rsidR="00CA7D2B" w:rsidRDefault="00CA7D2B" w:rsidP="00285238">
      <w:pPr>
        <w:tabs>
          <w:tab w:val="left" w:pos="993"/>
        </w:tabs>
        <w:jc w:val="right"/>
        <w:rPr>
          <w:b/>
          <w:bCs/>
          <w:sz w:val="28"/>
          <w:lang w:val="kk-KZ"/>
        </w:rPr>
      </w:pPr>
    </w:p>
    <w:p w14:paraId="504FFFB8" w14:textId="30A557DD" w:rsidR="00285238" w:rsidRDefault="00A018EC" w:rsidP="00A018EC">
      <w:pPr>
        <w:tabs>
          <w:tab w:val="left" w:pos="993"/>
        </w:tabs>
        <w:jc w:val="center"/>
        <w:rPr>
          <w:b/>
          <w:bCs/>
          <w:sz w:val="28"/>
          <w:lang w:val="kk-KZ"/>
        </w:rPr>
      </w:pPr>
      <w:r w:rsidRPr="00A018EC">
        <w:rPr>
          <w:b/>
          <w:bCs/>
          <w:sz w:val="28"/>
          <w:lang w:val="kk-KZ"/>
        </w:rPr>
        <w:t>Авторлық құқықпен қорғалатын обьектілерге құқықтардың мемлекеттік тізілімге мәліметтерді енгізу туралы куәлік</w:t>
      </w:r>
    </w:p>
    <w:p w14:paraId="4603C296" w14:textId="1E4DB941" w:rsidR="00A018EC" w:rsidRDefault="00A018EC" w:rsidP="00A018EC">
      <w:pPr>
        <w:jc w:val="center"/>
        <w:rPr>
          <w:rFonts w:cs="Times New Roman"/>
          <w:b/>
          <w:bCs/>
          <w:sz w:val="28"/>
          <w:szCs w:val="28"/>
          <w:lang w:val="kk-KZ"/>
        </w:rPr>
      </w:pPr>
      <w:r w:rsidRPr="00A018EC">
        <w:rPr>
          <w:rFonts w:cs="Times New Roman"/>
          <w:b/>
          <w:bCs/>
          <w:sz w:val="28"/>
          <w:szCs w:val="28"/>
          <w:lang w:val="kk-KZ"/>
        </w:rPr>
        <w:t>«Мектепке дейінгі ұйымның заттық дамытушы ортасын жобалау» оқу құралы 2026 жылғы «30» қаңтар №66906</w:t>
      </w:r>
    </w:p>
    <w:p w14:paraId="3F855848" w14:textId="77777777" w:rsidR="00426E6B" w:rsidRPr="00A018EC" w:rsidRDefault="00426E6B" w:rsidP="00A018EC">
      <w:pPr>
        <w:jc w:val="center"/>
        <w:rPr>
          <w:rFonts w:cs="Times New Roman"/>
          <w:b/>
          <w:bCs/>
          <w:sz w:val="28"/>
          <w:szCs w:val="28"/>
          <w:lang w:val="kk-KZ"/>
        </w:rPr>
      </w:pPr>
    </w:p>
    <w:p w14:paraId="452B2530" w14:textId="6A2433B4" w:rsidR="00285238" w:rsidRDefault="00285238" w:rsidP="004B47FF">
      <w:pPr>
        <w:tabs>
          <w:tab w:val="left" w:pos="993"/>
        </w:tabs>
        <w:jc w:val="both"/>
        <w:rPr>
          <w:b/>
          <w:bCs/>
          <w:sz w:val="28"/>
          <w:lang w:val="kk-KZ"/>
        </w:rPr>
      </w:pPr>
      <w:r w:rsidRPr="00285238">
        <w:rPr>
          <w:b/>
          <w:bCs/>
          <w:noProof/>
          <w:sz w:val="28"/>
          <w:lang w:val="kk-KZ"/>
        </w:rPr>
        <w:drawing>
          <wp:inline distT="0" distB="0" distL="0" distR="0" wp14:anchorId="7026A79E" wp14:editId="446AA355">
            <wp:extent cx="5187950" cy="66109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88178" cy="6611275"/>
                    </a:xfrm>
                    <a:prstGeom prst="rect">
                      <a:avLst/>
                    </a:prstGeom>
                  </pic:spPr>
                </pic:pic>
              </a:graphicData>
            </a:graphic>
          </wp:inline>
        </w:drawing>
      </w:r>
    </w:p>
    <w:p w14:paraId="09E0743C" w14:textId="5DAFB9E9" w:rsidR="00285238" w:rsidRDefault="00285238" w:rsidP="004B47FF">
      <w:pPr>
        <w:tabs>
          <w:tab w:val="left" w:pos="993"/>
        </w:tabs>
        <w:jc w:val="both"/>
        <w:rPr>
          <w:b/>
          <w:bCs/>
          <w:sz w:val="28"/>
          <w:lang w:val="kk-KZ"/>
        </w:rPr>
      </w:pPr>
    </w:p>
    <w:p w14:paraId="28735BD0" w14:textId="6C960DA8" w:rsidR="00285238" w:rsidRDefault="00285238" w:rsidP="004B47FF">
      <w:pPr>
        <w:tabs>
          <w:tab w:val="left" w:pos="993"/>
        </w:tabs>
        <w:jc w:val="both"/>
        <w:rPr>
          <w:b/>
          <w:bCs/>
          <w:sz w:val="28"/>
          <w:lang w:val="kk-KZ"/>
        </w:rPr>
      </w:pPr>
    </w:p>
    <w:p w14:paraId="11318AB3" w14:textId="606C16FB" w:rsidR="00285238" w:rsidRDefault="00285238" w:rsidP="00285238">
      <w:pPr>
        <w:tabs>
          <w:tab w:val="left" w:pos="993"/>
        </w:tabs>
        <w:jc w:val="right"/>
        <w:rPr>
          <w:b/>
          <w:bCs/>
          <w:sz w:val="28"/>
          <w:lang w:val="kk-KZ"/>
        </w:rPr>
      </w:pPr>
      <w:r w:rsidRPr="002610C0">
        <w:rPr>
          <w:b/>
          <w:bCs/>
          <w:sz w:val="28"/>
          <w:lang w:val="kk-KZ"/>
        </w:rPr>
        <w:lastRenderedPageBreak/>
        <w:t>ҚОСЫМША</w:t>
      </w:r>
      <w:r w:rsidR="00496E35">
        <w:rPr>
          <w:b/>
          <w:bCs/>
          <w:sz w:val="28"/>
          <w:lang w:val="kk-KZ"/>
        </w:rPr>
        <w:t xml:space="preserve"> </w:t>
      </w:r>
      <w:r w:rsidR="00FE012E">
        <w:rPr>
          <w:b/>
          <w:bCs/>
          <w:sz w:val="28"/>
          <w:lang w:val="kk-KZ"/>
        </w:rPr>
        <w:t>З</w:t>
      </w:r>
    </w:p>
    <w:p w14:paraId="5E7AB64B" w14:textId="24B045B9" w:rsidR="00285238" w:rsidRDefault="00285238" w:rsidP="00B06909">
      <w:pPr>
        <w:tabs>
          <w:tab w:val="left" w:pos="993"/>
        </w:tabs>
        <w:jc w:val="both"/>
        <w:rPr>
          <w:b/>
          <w:bCs/>
          <w:sz w:val="28"/>
          <w:lang w:val="kk-KZ"/>
        </w:rPr>
      </w:pPr>
    </w:p>
    <w:p w14:paraId="02BE528A" w14:textId="7C5ED71D" w:rsidR="00B06909" w:rsidRPr="00F65A92" w:rsidRDefault="00E87244" w:rsidP="00F65A92">
      <w:pPr>
        <w:tabs>
          <w:tab w:val="left" w:pos="993"/>
        </w:tabs>
        <w:jc w:val="center"/>
        <w:rPr>
          <w:rFonts w:cs="Times New Roman"/>
          <w:b/>
          <w:bCs/>
          <w:sz w:val="28"/>
          <w:szCs w:val="28"/>
          <w:lang w:val="kk-KZ"/>
        </w:rPr>
      </w:pPr>
      <w:r w:rsidRPr="00F65A92">
        <w:rPr>
          <w:rFonts w:cs="Times New Roman"/>
          <w:b/>
          <w:bCs/>
          <w:sz w:val="28"/>
          <w:szCs w:val="28"/>
          <w:lang w:val="kk-KZ"/>
        </w:rPr>
        <w:t>Авторлық құқықпен қорғалатын обьектілерге құқықтардың мемлекеттік тізілімге мәліметтерді енгізу туралы куәлік</w:t>
      </w:r>
    </w:p>
    <w:p w14:paraId="4588F0F9" w14:textId="77777777" w:rsidR="00E87244" w:rsidRPr="00F65A92" w:rsidRDefault="00E87244" w:rsidP="00F65A92">
      <w:pPr>
        <w:tabs>
          <w:tab w:val="left" w:pos="993"/>
        </w:tabs>
        <w:jc w:val="center"/>
        <w:rPr>
          <w:b/>
          <w:bCs/>
          <w:sz w:val="28"/>
          <w:lang w:val="kk-KZ"/>
        </w:rPr>
      </w:pPr>
    </w:p>
    <w:p w14:paraId="43C944FF" w14:textId="09AA52BB" w:rsidR="00F65A92" w:rsidRPr="00F65A92" w:rsidRDefault="00F65A92" w:rsidP="00F65A92">
      <w:pPr>
        <w:jc w:val="center"/>
        <w:rPr>
          <w:rFonts w:cs="Times New Roman"/>
          <w:b/>
          <w:bCs/>
          <w:sz w:val="28"/>
          <w:szCs w:val="28"/>
          <w:lang w:val="kk-KZ"/>
        </w:rPr>
      </w:pPr>
      <w:r w:rsidRPr="00F65A92">
        <w:rPr>
          <w:rFonts w:cs="Times New Roman"/>
          <w:b/>
          <w:bCs/>
          <w:sz w:val="28"/>
          <w:szCs w:val="28"/>
          <w:lang w:val="kk-KZ"/>
        </w:rPr>
        <w:t>«Мектепке дейінгі ұйымдардың заттық дамытушы ортасын</w:t>
      </w:r>
      <w:r>
        <w:rPr>
          <w:rFonts w:cs="Times New Roman"/>
          <w:b/>
          <w:bCs/>
          <w:sz w:val="28"/>
          <w:szCs w:val="28"/>
          <w:lang w:val="kk-KZ"/>
        </w:rPr>
        <w:t xml:space="preserve"> </w:t>
      </w:r>
      <w:r w:rsidRPr="00F65A92">
        <w:rPr>
          <w:rFonts w:cs="Times New Roman"/>
          <w:b/>
          <w:bCs/>
          <w:sz w:val="28"/>
          <w:szCs w:val="28"/>
          <w:lang w:val="kk-KZ"/>
        </w:rPr>
        <w:t>құрудағы болашақ педагогтердің кәсіби даярлығы» ғылыми туынды 2026 жылғы «30» қаңтар №66907</w:t>
      </w:r>
    </w:p>
    <w:p w14:paraId="3C26ED27" w14:textId="77777777" w:rsidR="00B06909" w:rsidRDefault="00B06909" w:rsidP="00285238">
      <w:pPr>
        <w:tabs>
          <w:tab w:val="left" w:pos="993"/>
        </w:tabs>
        <w:jc w:val="right"/>
        <w:rPr>
          <w:b/>
          <w:bCs/>
          <w:sz w:val="28"/>
          <w:lang w:val="kk-KZ"/>
        </w:rPr>
      </w:pPr>
    </w:p>
    <w:p w14:paraId="196F81F5" w14:textId="6CDBFE60" w:rsidR="00285238" w:rsidRDefault="00285238" w:rsidP="00285238">
      <w:pPr>
        <w:tabs>
          <w:tab w:val="left" w:pos="993"/>
        </w:tabs>
        <w:jc w:val="center"/>
        <w:rPr>
          <w:b/>
          <w:bCs/>
          <w:sz w:val="28"/>
          <w:lang w:val="kk-KZ"/>
        </w:rPr>
      </w:pPr>
      <w:r w:rsidRPr="00285238">
        <w:rPr>
          <w:b/>
          <w:bCs/>
          <w:noProof/>
          <w:sz w:val="28"/>
          <w:lang w:val="kk-KZ"/>
        </w:rPr>
        <w:drawing>
          <wp:inline distT="0" distB="0" distL="0" distR="0" wp14:anchorId="4EBAA1F5" wp14:editId="6E6B7AD8">
            <wp:extent cx="5293173" cy="6715760"/>
            <wp:effectExtent l="0" t="0" r="3175"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00028" cy="6724457"/>
                    </a:xfrm>
                    <a:prstGeom prst="rect">
                      <a:avLst/>
                    </a:prstGeom>
                  </pic:spPr>
                </pic:pic>
              </a:graphicData>
            </a:graphic>
          </wp:inline>
        </w:drawing>
      </w:r>
    </w:p>
    <w:p w14:paraId="7F8C6520" w14:textId="00C8D50A" w:rsidR="00285238" w:rsidRDefault="00285238" w:rsidP="004B47FF">
      <w:pPr>
        <w:tabs>
          <w:tab w:val="left" w:pos="993"/>
        </w:tabs>
        <w:jc w:val="both"/>
        <w:rPr>
          <w:b/>
          <w:bCs/>
          <w:sz w:val="28"/>
          <w:lang w:val="kk-KZ"/>
        </w:rPr>
      </w:pPr>
    </w:p>
    <w:p w14:paraId="475EDAE3" w14:textId="1D002031" w:rsidR="00C96225" w:rsidRDefault="00C96225" w:rsidP="004B47FF">
      <w:pPr>
        <w:tabs>
          <w:tab w:val="left" w:pos="993"/>
        </w:tabs>
        <w:jc w:val="both"/>
        <w:rPr>
          <w:b/>
          <w:bCs/>
          <w:sz w:val="28"/>
          <w:lang w:val="kk-KZ"/>
        </w:rPr>
      </w:pPr>
    </w:p>
    <w:p w14:paraId="296CA0F0" w14:textId="663C2C6F" w:rsidR="00C96225" w:rsidRDefault="00C96225" w:rsidP="00C96225">
      <w:pPr>
        <w:tabs>
          <w:tab w:val="left" w:pos="993"/>
        </w:tabs>
        <w:jc w:val="right"/>
        <w:rPr>
          <w:b/>
          <w:bCs/>
          <w:sz w:val="28"/>
          <w:lang w:val="kk-KZ"/>
        </w:rPr>
      </w:pPr>
      <w:r w:rsidRPr="002610C0">
        <w:rPr>
          <w:b/>
          <w:bCs/>
          <w:sz w:val="28"/>
          <w:lang w:val="kk-KZ"/>
        </w:rPr>
        <w:lastRenderedPageBreak/>
        <w:t>ҚОСЫМША</w:t>
      </w:r>
      <w:r w:rsidR="00F65A92">
        <w:rPr>
          <w:b/>
          <w:bCs/>
          <w:sz w:val="28"/>
          <w:lang w:val="kk-KZ"/>
        </w:rPr>
        <w:t xml:space="preserve"> </w:t>
      </w:r>
      <w:r w:rsidR="00FE012E">
        <w:rPr>
          <w:b/>
          <w:bCs/>
          <w:sz w:val="28"/>
          <w:lang w:val="kk-KZ"/>
        </w:rPr>
        <w:t>И</w:t>
      </w:r>
    </w:p>
    <w:p w14:paraId="51E35A9B" w14:textId="77777777" w:rsidR="00C96225" w:rsidRDefault="00C96225" w:rsidP="00C96225">
      <w:pPr>
        <w:tabs>
          <w:tab w:val="left" w:pos="993"/>
        </w:tabs>
        <w:jc w:val="right"/>
        <w:rPr>
          <w:b/>
          <w:bCs/>
          <w:sz w:val="28"/>
          <w:lang w:val="kk-KZ"/>
        </w:rPr>
      </w:pPr>
    </w:p>
    <w:p w14:paraId="55531AE0" w14:textId="0C6BA674" w:rsidR="00F65A92" w:rsidRPr="007427AD" w:rsidRDefault="00B36F25" w:rsidP="007427AD">
      <w:pPr>
        <w:tabs>
          <w:tab w:val="left" w:pos="993"/>
        </w:tabs>
        <w:jc w:val="center"/>
        <w:rPr>
          <w:rFonts w:cs="Times New Roman"/>
          <w:b/>
          <w:bCs/>
          <w:sz w:val="28"/>
          <w:szCs w:val="28"/>
          <w:lang w:val="kk-KZ"/>
        </w:rPr>
      </w:pPr>
      <w:r w:rsidRPr="007427AD">
        <w:rPr>
          <w:rFonts w:cs="Times New Roman"/>
          <w:b/>
          <w:bCs/>
          <w:sz w:val="28"/>
          <w:szCs w:val="28"/>
          <w:lang w:val="kk-KZ"/>
        </w:rPr>
        <w:t>Авторлық құқықпен қорғалатын обьектілерге құқықтардың мемлекеттік тізілімге мәліметтерді енгізу туралы куәлік</w:t>
      </w:r>
    </w:p>
    <w:p w14:paraId="461F3DFF" w14:textId="77777777" w:rsidR="007427AD" w:rsidRPr="007427AD" w:rsidRDefault="007427AD" w:rsidP="007427AD">
      <w:pPr>
        <w:jc w:val="center"/>
        <w:outlineLvl w:val="1"/>
        <w:rPr>
          <w:rFonts w:eastAsia="Times New Roman" w:cs="Times New Roman"/>
          <w:b/>
          <w:bCs/>
          <w:kern w:val="0"/>
          <w:sz w:val="28"/>
          <w:szCs w:val="28"/>
          <w:lang w:val="kk-KZ" w:eastAsia="ru-RU"/>
        </w:rPr>
      </w:pPr>
      <w:r w:rsidRPr="007427AD">
        <w:rPr>
          <w:rFonts w:eastAsia="Times New Roman" w:cs="Times New Roman"/>
          <w:b/>
          <w:bCs/>
          <w:kern w:val="0"/>
          <w:sz w:val="28"/>
          <w:szCs w:val="28"/>
          <w:lang w:val="kk-KZ" w:eastAsia="ru-RU"/>
        </w:rPr>
        <w:t xml:space="preserve">«Заттық дамытушы ортаны құруға болашақ педагогтердің даярлығы» атты болашақ мектепке дейінгі ұйым педагогтерінің заттық дамытушы ортаны құруға кәсіби даярлығын анықтауға арналған авторлық сауалнамасы </w:t>
      </w:r>
      <w:r w:rsidRPr="007427AD">
        <w:rPr>
          <w:rFonts w:cs="Times New Roman"/>
          <w:b/>
          <w:bCs/>
          <w:sz w:val="28"/>
          <w:szCs w:val="28"/>
          <w:lang w:val="kk-KZ"/>
        </w:rPr>
        <w:t>2026 жылғы «10» ақпан №62273</w:t>
      </w:r>
    </w:p>
    <w:p w14:paraId="4083CA6F" w14:textId="77777777" w:rsidR="00B36F25" w:rsidRDefault="00B36F25" w:rsidP="00F65A92">
      <w:pPr>
        <w:tabs>
          <w:tab w:val="left" w:pos="993"/>
        </w:tabs>
        <w:jc w:val="both"/>
        <w:rPr>
          <w:b/>
          <w:bCs/>
          <w:sz w:val="28"/>
          <w:lang w:val="kk-KZ"/>
        </w:rPr>
      </w:pPr>
    </w:p>
    <w:p w14:paraId="28DFB698" w14:textId="167B974F" w:rsidR="00C96225" w:rsidRDefault="00C96225" w:rsidP="004B47FF">
      <w:pPr>
        <w:tabs>
          <w:tab w:val="left" w:pos="993"/>
        </w:tabs>
        <w:jc w:val="both"/>
        <w:rPr>
          <w:b/>
          <w:bCs/>
          <w:sz w:val="28"/>
          <w:lang w:val="kk-KZ"/>
        </w:rPr>
      </w:pPr>
      <w:r w:rsidRPr="00C96225">
        <w:rPr>
          <w:b/>
          <w:bCs/>
          <w:noProof/>
          <w:sz w:val="28"/>
          <w:lang w:val="kk-KZ"/>
        </w:rPr>
        <w:drawing>
          <wp:inline distT="0" distB="0" distL="0" distR="0" wp14:anchorId="325198D1" wp14:editId="291F2AF9">
            <wp:extent cx="5137150" cy="6658610"/>
            <wp:effectExtent l="0" t="0" r="635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37379" cy="6658907"/>
                    </a:xfrm>
                    <a:prstGeom prst="rect">
                      <a:avLst/>
                    </a:prstGeom>
                  </pic:spPr>
                </pic:pic>
              </a:graphicData>
            </a:graphic>
          </wp:inline>
        </w:drawing>
      </w:r>
    </w:p>
    <w:p w14:paraId="1E685EE2" w14:textId="3B9D5871" w:rsidR="00C96225" w:rsidRDefault="00C96225" w:rsidP="004B47FF">
      <w:pPr>
        <w:tabs>
          <w:tab w:val="left" w:pos="993"/>
        </w:tabs>
        <w:jc w:val="both"/>
        <w:rPr>
          <w:b/>
          <w:bCs/>
          <w:sz w:val="28"/>
          <w:lang w:val="kk-KZ"/>
        </w:rPr>
      </w:pPr>
    </w:p>
    <w:p w14:paraId="2F41C84C" w14:textId="09ADE946" w:rsidR="00C96225" w:rsidRDefault="00C96225" w:rsidP="004B47FF">
      <w:pPr>
        <w:tabs>
          <w:tab w:val="left" w:pos="993"/>
        </w:tabs>
        <w:jc w:val="both"/>
        <w:rPr>
          <w:b/>
          <w:bCs/>
          <w:sz w:val="28"/>
          <w:lang w:val="kk-KZ"/>
        </w:rPr>
      </w:pPr>
    </w:p>
    <w:p w14:paraId="3997B397" w14:textId="5ECE482E" w:rsidR="00C96225" w:rsidRDefault="00C96225" w:rsidP="00C96225">
      <w:pPr>
        <w:tabs>
          <w:tab w:val="left" w:pos="993"/>
        </w:tabs>
        <w:jc w:val="right"/>
        <w:rPr>
          <w:b/>
          <w:bCs/>
          <w:sz w:val="28"/>
          <w:lang w:val="kk-KZ"/>
        </w:rPr>
      </w:pPr>
      <w:r w:rsidRPr="002610C0">
        <w:rPr>
          <w:b/>
          <w:bCs/>
          <w:sz w:val="28"/>
          <w:lang w:val="kk-KZ"/>
        </w:rPr>
        <w:lastRenderedPageBreak/>
        <w:t>ҚОСЫМША</w:t>
      </w:r>
      <w:r w:rsidR="007427AD">
        <w:rPr>
          <w:b/>
          <w:bCs/>
          <w:sz w:val="28"/>
          <w:lang w:val="kk-KZ"/>
        </w:rPr>
        <w:t xml:space="preserve"> </w:t>
      </w:r>
      <w:r w:rsidR="00FE012E">
        <w:rPr>
          <w:b/>
          <w:bCs/>
          <w:sz w:val="28"/>
          <w:lang w:val="kk-KZ"/>
        </w:rPr>
        <w:t>Й</w:t>
      </w:r>
    </w:p>
    <w:p w14:paraId="0088CE68" w14:textId="77777777" w:rsidR="00C96225" w:rsidRDefault="00C96225" w:rsidP="00C96225">
      <w:pPr>
        <w:tabs>
          <w:tab w:val="left" w:pos="993"/>
        </w:tabs>
        <w:jc w:val="right"/>
        <w:rPr>
          <w:b/>
          <w:bCs/>
          <w:sz w:val="28"/>
          <w:lang w:val="kk-KZ"/>
        </w:rPr>
      </w:pPr>
    </w:p>
    <w:p w14:paraId="3E486F41" w14:textId="7BE0F277" w:rsidR="009F27CE" w:rsidRDefault="00BE2B58" w:rsidP="00BE2B58">
      <w:pPr>
        <w:tabs>
          <w:tab w:val="left" w:pos="993"/>
        </w:tabs>
        <w:jc w:val="center"/>
        <w:rPr>
          <w:rFonts w:cs="Times New Roman"/>
          <w:b/>
          <w:sz w:val="28"/>
          <w:szCs w:val="28"/>
          <w:lang w:val="kk-KZ"/>
        </w:rPr>
      </w:pPr>
      <w:r w:rsidRPr="00BE2B58">
        <w:rPr>
          <w:rFonts w:cs="Times New Roman"/>
          <w:b/>
          <w:sz w:val="28"/>
          <w:szCs w:val="28"/>
          <w:lang w:val="kk-KZ"/>
        </w:rPr>
        <w:t xml:space="preserve">Қоршаған орта мен таныстыру </w:t>
      </w:r>
    </w:p>
    <w:p w14:paraId="5717A42D" w14:textId="038FCA16" w:rsidR="00512E48" w:rsidRPr="00BE2B58" w:rsidRDefault="00BE2B58" w:rsidP="00BE2B58">
      <w:pPr>
        <w:tabs>
          <w:tab w:val="left" w:pos="993"/>
        </w:tabs>
        <w:jc w:val="center"/>
        <w:rPr>
          <w:b/>
          <w:sz w:val="28"/>
          <w:szCs w:val="28"/>
          <w:lang w:val="kk-KZ"/>
        </w:rPr>
      </w:pPr>
      <w:r w:rsidRPr="00BE2B58">
        <w:rPr>
          <w:rFonts w:cs="Times New Roman"/>
          <w:b/>
          <w:sz w:val="28"/>
          <w:szCs w:val="28"/>
          <w:lang w:val="kk-KZ"/>
        </w:rPr>
        <w:t>Мектепке дейінгі ұйымдағы (5 жастағы балалар) мектепалды тобы мен сыныбының (лицейдегі, гимна зиядағы) балаларына арналған үлестірме материалдар</w:t>
      </w:r>
    </w:p>
    <w:p w14:paraId="13ED5C1A" w14:textId="77777777" w:rsidR="00BE2B58" w:rsidRDefault="00BE2B58" w:rsidP="007427AD">
      <w:pPr>
        <w:tabs>
          <w:tab w:val="left" w:pos="993"/>
        </w:tabs>
        <w:rPr>
          <w:b/>
          <w:bCs/>
          <w:sz w:val="28"/>
          <w:lang w:val="kk-KZ"/>
        </w:rPr>
      </w:pPr>
    </w:p>
    <w:p w14:paraId="6FDAD7DA" w14:textId="1C49A9C5" w:rsidR="00C96225" w:rsidRDefault="00C96225" w:rsidP="00C96225">
      <w:pPr>
        <w:tabs>
          <w:tab w:val="left" w:pos="993"/>
        </w:tabs>
        <w:jc w:val="both"/>
        <w:rPr>
          <w:b/>
          <w:bCs/>
          <w:sz w:val="28"/>
          <w:lang w:val="kk-KZ"/>
        </w:rPr>
      </w:pPr>
      <w:r>
        <w:rPr>
          <w:b/>
          <w:bCs/>
          <w:noProof/>
          <w:sz w:val="28"/>
          <w:lang w:val="kk-KZ"/>
        </w:rPr>
        <w:drawing>
          <wp:inline distT="0" distB="0" distL="0" distR="0" wp14:anchorId="461D285B" wp14:editId="48CB1864">
            <wp:extent cx="2819400" cy="57404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35513" cy="5773207"/>
                    </a:xfrm>
                    <a:prstGeom prst="rect">
                      <a:avLst/>
                    </a:prstGeom>
                    <a:noFill/>
                  </pic:spPr>
                </pic:pic>
              </a:graphicData>
            </a:graphic>
          </wp:inline>
        </w:drawing>
      </w:r>
      <w:r>
        <w:rPr>
          <w:b/>
          <w:bCs/>
          <w:noProof/>
          <w:sz w:val="28"/>
          <w:lang w:val="kk-KZ"/>
        </w:rPr>
        <w:drawing>
          <wp:inline distT="0" distB="0" distL="0" distR="0" wp14:anchorId="5AB7E1F9" wp14:editId="4B7409EF">
            <wp:extent cx="3022600" cy="5756275"/>
            <wp:effectExtent l="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62911" cy="5833044"/>
                    </a:xfrm>
                    <a:prstGeom prst="rect">
                      <a:avLst/>
                    </a:prstGeom>
                    <a:noFill/>
                  </pic:spPr>
                </pic:pic>
              </a:graphicData>
            </a:graphic>
          </wp:inline>
        </w:drawing>
      </w:r>
    </w:p>
    <w:p w14:paraId="3B2A276B" w14:textId="5B370F22" w:rsidR="00285238" w:rsidRDefault="00285238" w:rsidP="004B47FF">
      <w:pPr>
        <w:tabs>
          <w:tab w:val="left" w:pos="993"/>
        </w:tabs>
        <w:jc w:val="both"/>
        <w:rPr>
          <w:b/>
          <w:bCs/>
          <w:sz w:val="28"/>
          <w:lang w:val="kk-KZ"/>
        </w:rPr>
      </w:pPr>
    </w:p>
    <w:p w14:paraId="6A4C6E54" w14:textId="30C1004E" w:rsidR="00285238" w:rsidRDefault="00285238" w:rsidP="004B47FF">
      <w:pPr>
        <w:tabs>
          <w:tab w:val="left" w:pos="993"/>
        </w:tabs>
        <w:jc w:val="both"/>
        <w:rPr>
          <w:b/>
          <w:bCs/>
          <w:sz w:val="28"/>
          <w:lang w:val="kk-KZ"/>
        </w:rPr>
      </w:pPr>
    </w:p>
    <w:p w14:paraId="77357BB6" w14:textId="59D7EAFA" w:rsidR="00C96225" w:rsidRDefault="00C96225" w:rsidP="004B47FF">
      <w:pPr>
        <w:tabs>
          <w:tab w:val="left" w:pos="993"/>
        </w:tabs>
        <w:jc w:val="both"/>
        <w:rPr>
          <w:b/>
          <w:bCs/>
          <w:sz w:val="28"/>
          <w:lang w:val="kk-KZ"/>
        </w:rPr>
      </w:pPr>
    </w:p>
    <w:p w14:paraId="4B5E6E62" w14:textId="00BD7F38" w:rsidR="00C96225" w:rsidRDefault="00C96225" w:rsidP="004B47FF">
      <w:pPr>
        <w:tabs>
          <w:tab w:val="left" w:pos="993"/>
        </w:tabs>
        <w:jc w:val="both"/>
        <w:rPr>
          <w:b/>
          <w:bCs/>
          <w:sz w:val="28"/>
          <w:lang w:val="kk-KZ"/>
        </w:rPr>
      </w:pPr>
    </w:p>
    <w:p w14:paraId="00C6441D" w14:textId="3F470388" w:rsidR="00C96225" w:rsidRDefault="00C96225" w:rsidP="004B47FF">
      <w:pPr>
        <w:tabs>
          <w:tab w:val="left" w:pos="993"/>
        </w:tabs>
        <w:jc w:val="both"/>
        <w:rPr>
          <w:b/>
          <w:bCs/>
          <w:sz w:val="28"/>
          <w:lang w:val="kk-KZ"/>
        </w:rPr>
      </w:pPr>
    </w:p>
    <w:p w14:paraId="225F51F3" w14:textId="3DD78D14" w:rsidR="0044556B" w:rsidRDefault="0044556B" w:rsidP="004B47FF">
      <w:pPr>
        <w:tabs>
          <w:tab w:val="left" w:pos="993"/>
        </w:tabs>
        <w:jc w:val="both"/>
        <w:rPr>
          <w:b/>
          <w:bCs/>
          <w:sz w:val="28"/>
          <w:lang w:val="kk-KZ"/>
        </w:rPr>
      </w:pPr>
    </w:p>
    <w:p w14:paraId="114BFBC7" w14:textId="2B06CE05" w:rsidR="0044556B" w:rsidRDefault="0044556B" w:rsidP="004B47FF">
      <w:pPr>
        <w:tabs>
          <w:tab w:val="left" w:pos="993"/>
        </w:tabs>
        <w:jc w:val="both"/>
        <w:rPr>
          <w:b/>
          <w:bCs/>
          <w:sz w:val="28"/>
          <w:lang w:val="kk-KZ"/>
        </w:rPr>
      </w:pPr>
    </w:p>
    <w:p w14:paraId="3F1A6FA8" w14:textId="743A51B3" w:rsidR="0044556B" w:rsidRDefault="0044556B" w:rsidP="004B47FF">
      <w:pPr>
        <w:tabs>
          <w:tab w:val="left" w:pos="993"/>
        </w:tabs>
        <w:jc w:val="both"/>
        <w:rPr>
          <w:b/>
          <w:bCs/>
          <w:sz w:val="28"/>
          <w:lang w:val="kk-KZ"/>
        </w:rPr>
      </w:pPr>
    </w:p>
    <w:p w14:paraId="48C499C1" w14:textId="394B5974" w:rsidR="00C96225" w:rsidRDefault="00C96225" w:rsidP="004B47FF">
      <w:pPr>
        <w:tabs>
          <w:tab w:val="left" w:pos="993"/>
        </w:tabs>
        <w:jc w:val="both"/>
        <w:rPr>
          <w:b/>
          <w:bCs/>
          <w:sz w:val="28"/>
          <w:lang w:val="kk-KZ"/>
        </w:rPr>
      </w:pPr>
    </w:p>
    <w:p w14:paraId="1AB396E7" w14:textId="5757CA94" w:rsidR="00C96225" w:rsidRDefault="00C96225" w:rsidP="00C96225">
      <w:pPr>
        <w:tabs>
          <w:tab w:val="left" w:pos="993"/>
        </w:tabs>
        <w:jc w:val="right"/>
        <w:rPr>
          <w:b/>
          <w:bCs/>
          <w:sz w:val="28"/>
          <w:lang w:val="kk-KZ"/>
        </w:rPr>
      </w:pPr>
      <w:r w:rsidRPr="002610C0">
        <w:rPr>
          <w:b/>
          <w:bCs/>
          <w:sz w:val="28"/>
          <w:lang w:val="kk-KZ"/>
        </w:rPr>
        <w:t>ҚОСЫМША</w:t>
      </w:r>
      <w:r w:rsidR="00A31C81">
        <w:rPr>
          <w:b/>
          <w:bCs/>
          <w:sz w:val="28"/>
          <w:lang w:val="kk-KZ"/>
        </w:rPr>
        <w:t xml:space="preserve"> </w:t>
      </w:r>
      <w:r w:rsidR="00FE012E">
        <w:rPr>
          <w:b/>
          <w:bCs/>
          <w:sz w:val="28"/>
          <w:lang w:val="kk-KZ"/>
        </w:rPr>
        <w:t>К</w:t>
      </w:r>
    </w:p>
    <w:p w14:paraId="0F89E73A" w14:textId="38784DF9" w:rsidR="00C96225" w:rsidRDefault="00C96225" w:rsidP="00C96225">
      <w:pPr>
        <w:tabs>
          <w:tab w:val="left" w:pos="993"/>
        </w:tabs>
        <w:jc w:val="right"/>
        <w:rPr>
          <w:b/>
          <w:bCs/>
          <w:sz w:val="28"/>
          <w:lang w:val="kk-KZ"/>
        </w:rPr>
      </w:pPr>
    </w:p>
    <w:p w14:paraId="7A54223E" w14:textId="77777777" w:rsidR="00C96225" w:rsidRDefault="00C96225" w:rsidP="00C96225">
      <w:pPr>
        <w:tabs>
          <w:tab w:val="left" w:pos="993"/>
        </w:tabs>
        <w:jc w:val="right"/>
        <w:rPr>
          <w:b/>
          <w:bCs/>
          <w:sz w:val="28"/>
          <w:lang w:val="kk-KZ"/>
        </w:rPr>
      </w:pPr>
    </w:p>
    <w:p w14:paraId="617832EF" w14:textId="7FC2C7F9" w:rsidR="00A31C81" w:rsidRPr="00A31C81" w:rsidRDefault="00A31C81" w:rsidP="00A31C81">
      <w:pPr>
        <w:jc w:val="center"/>
        <w:rPr>
          <w:rFonts w:cs="Times New Roman"/>
          <w:b/>
          <w:sz w:val="28"/>
          <w:szCs w:val="28"/>
          <w:lang w:val="kk-KZ"/>
        </w:rPr>
      </w:pPr>
      <w:r w:rsidRPr="00A31C81">
        <w:rPr>
          <w:rFonts w:cs="Times New Roman"/>
          <w:b/>
          <w:sz w:val="28"/>
          <w:szCs w:val="28"/>
          <w:lang w:val="kk-KZ"/>
        </w:rPr>
        <w:t>Қоршаған орта мен таныстыру әдістемелік нұсқау</w:t>
      </w:r>
    </w:p>
    <w:p w14:paraId="37E4CAD2" w14:textId="6B0A41EB" w:rsidR="00B1319E" w:rsidRDefault="00A31C81" w:rsidP="00A31C81">
      <w:pPr>
        <w:tabs>
          <w:tab w:val="left" w:pos="993"/>
        </w:tabs>
        <w:jc w:val="center"/>
        <w:rPr>
          <w:rFonts w:cs="Times New Roman"/>
          <w:b/>
          <w:sz w:val="28"/>
          <w:szCs w:val="28"/>
          <w:lang w:val="kk-KZ"/>
        </w:rPr>
      </w:pPr>
      <w:r w:rsidRPr="00A31C81">
        <w:rPr>
          <w:rFonts w:cs="Times New Roman"/>
          <w:b/>
          <w:sz w:val="28"/>
          <w:szCs w:val="28"/>
          <w:lang w:val="kk-KZ"/>
        </w:rPr>
        <w:t>Мектепалды топ, мектептегі (лицейдегі, гимназиядағы) мектепалды сыныбының педагогтеріне арналған</w:t>
      </w:r>
    </w:p>
    <w:p w14:paraId="79F3CC89" w14:textId="77777777" w:rsidR="005801C9" w:rsidRPr="00A31C81" w:rsidRDefault="005801C9" w:rsidP="00A31C81">
      <w:pPr>
        <w:tabs>
          <w:tab w:val="left" w:pos="993"/>
        </w:tabs>
        <w:jc w:val="center"/>
        <w:rPr>
          <w:b/>
          <w:sz w:val="28"/>
          <w:szCs w:val="28"/>
          <w:lang w:val="kk-KZ"/>
        </w:rPr>
      </w:pPr>
    </w:p>
    <w:p w14:paraId="0F80EEA6" w14:textId="77777777" w:rsidR="00B1319E" w:rsidRDefault="00B1319E" w:rsidP="00C96225">
      <w:pPr>
        <w:tabs>
          <w:tab w:val="left" w:pos="993"/>
        </w:tabs>
        <w:jc w:val="right"/>
        <w:rPr>
          <w:b/>
          <w:bCs/>
          <w:sz w:val="28"/>
          <w:lang w:val="kk-KZ"/>
        </w:rPr>
      </w:pPr>
    </w:p>
    <w:p w14:paraId="78DA5E4F" w14:textId="0E4A4A6E" w:rsidR="00C96225" w:rsidRDefault="00C96225" w:rsidP="004B47FF">
      <w:pPr>
        <w:tabs>
          <w:tab w:val="left" w:pos="993"/>
        </w:tabs>
        <w:jc w:val="both"/>
        <w:rPr>
          <w:b/>
          <w:bCs/>
          <w:sz w:val="28"/>
          <w:lang w:val="kk-KZ"/>
        </w:rPr>
      </w:pPr>
      <w:r>
        <w:rPr>
          <w:b/>
          <w:bCs/>
          <w:noProof/>
          <w:sz w:val="28"/>
          <w:lang w:val="kk-KZ"/>
        </w:rPr>
        <w:drawing>
          <wp:inline distT="0" distB="0" distL="0" distR="0" wp14:anchorId="49CD9513" wp14:editId="5987CC52">
            <wp:extent cx="2949575" cy="444500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67169" cy="4471514"/>
                    </a:xfrm>
                    <a:prstGeom prst="rect">
                      <a:avLst/>
                    </a:prstGeom>
                    <a:noFill/>
                  </pic:spPr>
                </pic:pic>
              </a:graphicData>
            </a:graphic>
          </wp:inline>
        </w:drawing>
      </w:r>
      <w:r w:rsidR="0044556B">
        <w:rPr>
          <w:b/>
          <w:bCs/>
          <w:noProof/>
          <w:sz w:val="28"/>
          <w:lang w:val="kk-KZ"/>
        </w:rPr>
        <w:drawing>
          <wp:inline distT="0" distB="0" distL="0" distR="0" wp14:anchorId="7DA96404" wp14:editId="246D73F4">
            <wp:extent cx="2825750" cy="4438015"/>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41252" cy="4462362"/>
                    </a:xfrm>
                    <a:prstGeom prst="rect">
                      <a:avLst/>
                    </a:prstGeom>
                    <a:noFill/>
                  </pic:spPr>
                </pic:pic>
              </a:graphicData>
            </a:graphic>
          </wp:inline>
        </w:drawing>
      </w:r>
    </w:p>
    <w:p w14:paraId="5CC51ED7" w14:textId="113D06EF" w:rsidR="00C96225" w:rsidRDefault="00C96225" w:rsidP="004B47FF">
      <w:pPr>
        <w:tabs>
          <w:tab w:val="left" w:pos="993"/>
        </w:tabs>
        <w:jc w:val="both"/>
        <w:rPr>
          <w:b/>
          <w:bCs/>
          <w:sz w:val="28"/>
          <w:lang w:val="kk-KZ"/>
        </w:rPr>
      </w:pPr>
    </w:p>
    <w:p w14:paraId="6D3FB6B8" w14:textId="77777777" w:rsidR="00C96225" w:rsidRDefault="00C96225" w:rsidP="004B47FF">
      <w:pPr>
        <w:tabs>
          <w:tab w:val="left" w:pos="993"/>
        </w:tabs>
        <w:jc w:val="both"/>
        <w:rPr>
          <w:b/>
          <w:bCs/>
          <w:sz w:val="28"/>
          <w:lang w:val="kk-KZ"/>
        </w:rPr>
      </w:pPr>
    </w:p>
    <w:p w14:paraId="2E1BAE03" w14:textId="0EE58645" w:rsidR="00285238" w:rsidRDefault="00285238" w:rsidP="004B47FF">
      <w:pPr>
        <w:tabs>
          <w:tab w:val="left" w:pos="993"/>
        </w:tabs>
        <w:jc w:val="both"/>
        <w:rPr>
          <w:b/>
          <w:bCs/>
          <w:sz w:val="28"/>
          <w:lang w:val="kk-KZ"/>
        </w:rPr>
      </w:pPr>
    </w:p>
    <w:p w14:paraId="165CCF19" w14:textId="0181B73F" w:rsidR="003F1F2F" w:rsidRDefault="003F1F2F" w:rsidP="004B47FF">
      <w:pPr>
        <w:tabs>
          <w:tab w:val="left" w:pos="993"/>
        </w:tabs>
        <w:jc w:val="both"/>
        <w:rPr>
          <w:b/>
          <w:bCs/>
          <w:sz w:val="28"/>
          <w:lang w:val="kk-KZ"/>
        </w:rPr>
      </w:pPr>
    </w:p>
    <w:p w14:paraId="685F9219" w14:textId="3574BB5A" w:rsidR="003F1F2F" w:rsidRDefault="003F1F2F" w:rsidP="004B47FF">
      <w:pPr>
        <w:tabs>
          <w:tab w:val="left" w:pos="993"/>
        </w:tabs>
        <w:jc w:val="both"/>
        <w:rPr>
          <w:b/>
          <w:bCs/>
          <w:sz w:val="28"/>
          <w:lang w:val="kk-KZ"/>
        </w:rPr>
      </w:pPr>
    </w:p>
    <w:p w14:paraId="5A442AB5" w14:textId="042758BE" w:rsidR="003F1F2F" w:rsidRDefault="003F1F2F" w:rsidP="004B47FF">
      <w:pPr>
        <w:tabs>
          <w:tab w:val="left" w:pos="993"/>
        </w:tabs>
        <w:jc w:val="both"/>
        <w:rPr>
          <w:b/>
          <w:bCs/>
          <w:sz w:val="28"/>
          <w:lang w:val="kk-KZ"/>
        </w:rPr>
      </w:pPr>
    </w:p>
    <w:p w14:paraId="74843594" w14:textId="0F0876B0" w:rsidR="003F1F2F" w:rsidRDefault="003F1F2F" w:rsidP="004B47FF">
      <w:pPr>
        <w:tabs>
          <w:tab w:val="left" w:pos="993"/>
        </w:tabs>
        <w:jc w:val="both"/>
        <w:rPr>
          <w:b/>
          <w:bCs/>
          <w:sz w:val="28"/>
          <w:lang w:val="kk-KZ"/>
        </w:rPr>
      </w:pPr>
    </w:p>
    <w:p w14:paraId="52BE0498" w14:textId="5EC32012" w:rsidR="003F1F2F" w:rsidRDefault="003F1F2F" w:rsidP="004B47FF">
      <w:pPr>
        <w:tabs>
          <w:tab w:val="left" w:pos="993"/>
        </w:tabs>
        <w:jc w:val="both"/>
        <w:rPr>
          <w:b/>
          <w:bCs/>
          <w:sz w:val="28"/>
          <w:lang w:val="kk-KZ"/>
        </w:rPr>
      </w:pPr>
    </w:p>
    <w:p w14:paraId="7EB23F1B" w14:textId="172BF695" w:rsidR="003F1F2F" w:rsidRDefault="003F1F2F" w:rsidP="004B47FF">
      <w:pPr>
        <w:tabs>
          <w:tab w:val="left" w:pos="993"/>
        </w:tabs>
        <w:jc w:val="both"/>
        <w:rPr>
          <w:b/>
          <w:bCs/>
          <w:sz w:val="28"/>
          <w:lang w:val="kk-KZ"/>
        </w:rPr>
      </w:pPr>
    </w:p>
    <w:p w14:paraId="0C9F6AB4" w14:textId="5ACD342F" w:rsidR="003F1F2F" w:rsidRDefault="003F1F2F" w:rsidP="004B47FF">
      <w:pPr>
        <w:tabs>
          <w:tab w:val="left" w:pos="993"/>
        </w:tabs>
        <w:jc w:val="both"/>
        <w:rPr>
          <w:b/>
          <w:bCs/>
          <w:sz w:val="28"/>
          <w:lang w:val="kk-KZ"/>
        </w:rPr>
      </w:pPr>
    </w:p>
    <w:p w14:paraId="0D57E324" w14:textId="7FB19D69" w:rsidR="003F1F2F" w:rsidRDefault="003F1F2F" w:rsidP="004B47FF">
      <w:pPr>
        <w:tabs>
          <w:tab w:val="left" w:pos="993"/>
        </w:tabs>
        <w:jc w:val="both"/>
        <w:rPr>
          <w:b/>
          <w:bCs/>
          <w:sz w:val="28"/>
          <w:lang w:val="kk-KZ"/>
        </w:rPr>
      </w:pPr>
    </w:p>
    <w:p w14:paraId="5BF0D455" w14:textId="410E9F37" w:rsidR="003F1F2F" w:rsidRDefault="003F1F2F" w:rsidP="004B47FF">
      <w:pPr>
        <w:tabs>
          <w:tab w:val="left" w:pos="993"/>
        </w:tabs>
        <w:jc w:val="both"/>
        <w:rPr>
          <w:b/>
          <w:bCs/>
          <w:sz w:val="28"/>
          <w:lang w:val="kk-KZ"/>
        </w:rPr>
      </w:pPr>
    </w:p>
    <w:p w14:paraId="68FECEC1" w14:textId="124EB0C9" w:rsidR="003F1F2F" w:rsidRDefault="003F1F2F" w:rsidP="004B47FF">
      <w:pPr>
        <w:tabs>
          <w:tab w:val="left" w:pos="993"/>
        </w:tabs>
        <w:jc w:val="both"/>
        <w:rPr>
          <w:b/>
          <w:bCs/>
          <w:sz w:val="28"/>
          <w:lang w:val="kk-KZ"/>
        </w:rPr>
      </w:pPr>
    </w:p>
    <w:p w14:paraId="6FE0CD5B" w14:textId="1E33210F" w:rsidR="003F1F2F" w:rsidRDefault="003F1F2F" w:rsidP="004B47FF">
      <w:pPr>
        <w:tabs>
          <w:tab w:val="left" w:pos="993"/>
        </w:tabs>
        <w:jc w:val="both"/>
        <w:rPr>
          <w:b/>
          <w:bCs/>
          <w:sz w:val="28"/>
          <w:lang w:val="kk-KZ"/>
        </w:rPr>
      </w:pPr>
    </w:p>
    <w:p w14:paraId="4B07D6AF" w14:textId="77777777" w:rsidR="00B1319E" w:rsidRDefault="00B1319E" w:rsidP="00A31C81">
      <w:pPr>
        <w:tabs>
          <w:tab w:val="left" w:pos="993"/>
        </w:tabs>
        <w:rPr>
          <w:b/>
          <w:bCs/>
          <w:sz w:val="28"/>
          <w:lang w:val="kk-KZ"/>
        </w:rPr>
      </w:pPr>
    </w:p>
    <w:p w14:paraId="5DD66AE0" w14:textId="43397984" w:rsidR="003F1F2F" w:rsidRDefault="003F1F2F" w:rsidP="003F1F2F">
      <w:pPr>
        <w:tabs>
          <w:tab w:val="left" w:pos="993"/>
        </w:tabs>
        <w:jc w:val="right"/>
        <w:rPr>
          <w:b/>
          <w:bCs/>
          <w:sz w:val="28"/>
          <w:lang w:val="kk-KZ"/>
        </w:rPr>
      </w:pPr>
      <w:r>
        <w:rPr>
          <w:b/>
          <w:bCs/>
          <w:sz w:val="28"/>
          <w:lang w:val="kk-KZ"/>
        </w:rPr>
        <w:t>ҚОСЫМША</w:t>
      </w:r>
      <w:r w:rsidR="009F27CE">
        <w:rPr>
          <w:b/>
          <w:bCs/>
          <w:sz w:val="28"/>
          <w:lang w:val="kk-KZ"/>
        </w:rPr>
        <w:t xml:space="preserve"> </w:t>
      </w:r>
      <w:r w:rsidR="00FE012E">
        <w:rPr>
          <w:b/>
          <w:bCs/>
          <w:sz w:val="28"/>
          <w:lang w:val="kk-KZ"/>
        </w:rPr>
        <w:t>Қ</w:t>
      </w:r>
    </w:p>
    <w:p w14:paraId="7A31476D" w14:textId="77777777" w:rsidR="00E367D6" w:rsidRDefault="00E367D6" w:rsidP="00E367D6">
      <w:pPr>
        <w:tabs>
          <w:tab w:val="left" w:pos="993"/>
        </w:tabs>
        <w:jc w:val="both"/>
        <w:rPr>
          <w:b/>
          <w:bCs/>
          <w:sz w:val="28"/>
          <w:lang w:val="kk-KZ"/>
        </w:rPr>
      </w:pPr>
    </w:p>
    <w:p w14:paraId="2E56EC9A" w14:textId="6E7E8853" w:rsidR="009F27CE" w:rsidRDefault="009F27CE" w:rsidP="009F27CE">
      <w:pPr>
        <w:jc w:val="center"/>
        <w:rPr>
          <w:rFonts w:cs="Times New Roman"/>
          <w:b/>
          <w:bCs/>
          <w:sz w:val="28"/>
          <w:szCs w:val="28"/>
          <w:lang w:val="kk-KZ"/>
        </w:rPr>
      </w:pPr>
      <w:r w:rsidRPr="009F27CE">
        <w:rPr>
          <w:rFonts w:cs="Times New Roman"/>
          <w:b/>
          <w:bCs/>
          <w:sz w:val="28"/>
          <w:szCs w:val="28"/>
        </w:rPr>
        <w:t xml:space="preserve">Қоршаған ортамен таныстыру </w:t>
      </w:r>
    </w:p>
    <w:p w14:paraId="74DCE3D2" w14:textId="1D4D021E" w:rsidR="009F27CE" w:rsidRPr="009F27CE" w:rsidRDefault="009F27CE" w:rsidP="009F27CE">
      <w:pPr>
        <w:jc w:val="center"/>
        <w:rPr>
          <w:rFonts w:cs="Times New Roman"/>
          <w:b/>
          <w:bCs/>
          <w:sz w:val="28"/>
          <w:szCs w:val="28"/>
          <w:lang w:val="kk-KZ"/>
        </w:rPr>
      </w:pPr>
      <w:r w:rsidRPr="009F27CE">
        <w:rPr>
          <w:rFonts w:cs="Times New Roman"/>
          <w:b/>
          <w:bCs/>
          <w:sz w:val="28"/>
          <w:szCs w:val="28"/>
        </w:rPr>
        <w:t xml:space="preserve">Мектепке дейінгі ұйымның </w:t>
      </w:r>
      <w:r w:rsidRPr="009F27CE">
        <w:rPr>
          <w:rFonts w:cs="Times New Roman"/>
          <w:b/>
          <w:bCs/>
          <w:sz w:val="28"/>
          <w:szCs w:val="28"/>
          <w:lang w:val="kk-KZ"/>
        </w:rPr>
        <w:t>ересектер тобына</w:t>
      </w:r>
    </w:p>
    <w:p w14:paraId="1FB61329" w14:textId="57BF9028" w:rsidR="00B1319E" w:rsidRPr="009F27CE" w:rsidRDefault="009F27CE" w:rsidP="009F27CE">
      <w:pPr>
        <w:tabs>
          <w:tab w:val="left" w:pos="993"/>
        </w:tabs>
        <w:jc w:val="center"/>
        <w:rPr>
          <w:b/>
          <w:bCs/>
          <w:sz w:val="28"/>
          <w:szCs w:val="28"/>
          <w:lang w:val="kk-KZ"/>
        </w:rPr>
      </w:pPr>
      <w:r w:rsidRPr="009F27CE">
        <w:rPr>
          <w:rFonts w:cs="Times New Roman"/>
          <w:b/>
          <w:bCs/>
          <w:sz w:val="28"/>
          <w:szCs w:val="28"/>
          <w:lang w:val="kk-KZ"/>
        </w:rPr>
        <w:t>(4 жастағы балалар) арналған ү</w:t>
      </w:r>
      <w:r w:rsidRPr="009F27CE">
        <w:rPr>
          <w:rFonts w:cs="Times New Roman"/>
          <w:b/>
          <w:bCs/>
          <w:sz w:val="28"/>
          <w:szCs w:val="28"/>
        </w:rPr>
        <w:t>лестірмелі материалдар</w:t>
      </w:r>
    </w:p>
    <w:p w14:paraId="3B89967D" w14:textId="77777777" w:rsidR="00B1319E" w:rsidRDefault="00B1319E" w:rsidP="00E367D6">
      <w:pPr>
        <w:tabs>
          <w:tab w:val="left" w:pos="993"/>
        </w:tabs>
        <w:jc w:val="both"/>
        <w:rPr>
          <w:b/>
          <w:bCs/>
          <w:sz w:val="28"/>
          <w:lang w:val="kk-KZ"/>
        </w:rPr>
      </w:pPr>
    </w:p>
    <w:p w14:paraId="6FB9B9C7" w14:textId="79D8C293" w:rsidR="003F1F2F" w:rsidRDefault="00E367D6" w:rsidP="004B47FF">
      <w:pPr>
        <w:tabs>
          <w:tab w:val="left" w:pos="993"/>
        </w:tabs>
        <w:jc w:val="both"/>
        <w:rPr>
          <w:b/>
          <w:bCs/>
          <w:sz w:val="28"/>
          <w:lang w:val="kk-KZ"/>
        </w:rPr>
      </w:pPr>
      <w:r>
        <w:rPr>
          <w:b/>
          <w:bCs/>
          <w:noProof/>
          <w:sz w:val="28"/>
          <w:lang w:val="kk-KZ"/>
        </w:rPr>
        <w:drawing>
          <wp:inline distT="0" distB="0" distL="0" distR="0" wp14:anchorId="18CCBE66" wp14:editId="764877AA">
            <wp:extent cx="2972998" cy="5003800"/>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90445" cy="5033165"/>
                    </a:xfrm>
                    <a:prstGeom prst="rect">
                      <a:avLst/>
                    </a:prstGeom>
                    <a:noFill/>
                  </pic:spPr>
                </pic:pic>
              </a:graphicData>
            </a:graphic>
          </wp:inline>
        </w:drawing>
      </w:r>
      <w:r>
        <w:rPr>
          <w:b/>
          <w:bCs/>
          <w:noProof/>
          <w:sz w:val="28"/>
          <w:lang w:val="kk-KZ"/>
        </w:rPr>
        <w:drawing>
          <wp:inline distT="0" distB="0" distL="0" distR="0" wp14:anchorId="4946D746" wp14:editId="4FCF3FE3">
            <wp:extent cx="2794000" cy="4978400"/>
            <wp:effectExtent l="0" t="0" r="635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94000" cy="4978400"/>
                    </a:xfrm>
                    <a:prstGeom prst="rect">
                      <a:avLst/>
                    </a:prstGeom>
                    <a:noFill/>
                  </pic:spPr>
                </pic:pic>
              </a:graphicData>
            </a:graphic>
          </wp:inline>
        </w:drawing>
      </w:r>
    </w:p>
    <w:p w14:paraId="5A17BD51" w14:textId="5BC6BAF2" w:rsidR="00285238" w:rsidRDefault="00285238" w:rsidP="004B47FF">
      <w:pPr>
        <w:tabs>
          <w:tab w:val="left" w:pos="993"/>
        </w:tabs>
        <w:jc w:val="both"/>
        <w:rPr>
          <w:b/>
          <w:bCs/>
          <w:sz w:val="28"/>
          <w:lang w:val="kk-KZ"/>
        </w:rPr>
      </w:pPr>
    </w:p>
    <w:p w14:paraId="71FEACAE" w14:textId="52337616" w:rsidR="00285238" w:rsidRDefault="00285238" w:rsidP="004B47FF">
      <w:pPr>
        <w:tabs>
          <w:tab w:val="left" w:pos="993"/>
        </w:tabs>
        <w:jc w:val="both"/>
        <w:rPr>
          <w:b/>
          <w:bCs/>
          <w:sz w:val="28"/>
          <w:lang w:val="kk-KZ"/>
        </w:rPr>
      </w:pPr>
    </w:p>
    <w:p w14:paraId="1B4612F8" w14:textId="0DFDAD49" w:rsidR="00285238" w:rsidRDefault="00285238" w:rsidP="004B47FF">
      <w:pPr>
        <w:tabs>
          <w:tab w:val="left" w:pos="993"/>
        </w:tabs>
        <w:jc w:val="both"/>
        <w:rPr>
          <w:b/>
          <w:bCs/>
          <w:sz w:val="28"/>
          <w:lang w:val="kk-KZ"/>
        </w:rPr>
      </w:pPr>
    </w:p>
    <w:p w14:paraId="57ED72CE" w14:textId="4B5A25E6" w:rsidR="00E367D6" w:rsidRDefault="00E367D6" w:rsidP="004B47FF">
      <w:pPr>
        <w:tabs>
          <w:tab w:val="left" w:pos="993"/>
        </w:tabs>
        <w:jc w:val="both"/>
        <w:rPr>
          <w:b/>
          <w:bCs/>
          <w:sz w:val="28"/>
          <w:lang w:val="kk-KZ"/>
        </w:rPr>
      </w:pPr>
    </w:p>
    <w:p w14:paraId="5C6CB2F5" w14:textId="511A4901" w:rsidR="00E367D6" w:rsidRDefault="00E367D6" w:rsidP="004B47FF">
      <w:pPr>
        <w:tabs>
          <w:tab w:val="left" w:pos="993"/>
        </w:tabs>
        <w:jc w:val="both"/>
        <w:rPr>
          <w:b/>
          <w:bCs/>
          <w:sz w:val="28"/>
          <w:lang w:val="kk-KZ"/>
        </w:rPr>
      </w:pPr>
    </w:p>
    <w:p w14:paraId="786F89B2" w14:textId="6A0265CD" w:rsidR="00E367D6" w:rsidRDefault="00E367D6" w:rsidP="004B47FF">
      <w:pPr>
        <w:tabs>
          <w:tab w:val="left" w:pos="993"/>
        </w:tabs>
        <w:jc w:val="both"/>
        <w:rPr>
          <w:b/>
          <w:bCs/>
          <w:sz w:val="28"/>
          <w:lang w:val="kk-KZ"/>
        </w:rPr>
      </w:pPr>
    </w:p>
    <w:p w14:paraId="7908584A" w14:textId="50300186" w:rsidR="00E367D6" w:rsidRDefault="00E367D6" w:rsidP="004B47FF">
      <w:pPr>
        <w:tabs>
          <w:tab w:val="left" w:pos="993"/>
        </w:tabs>
        <w:jc w:val="both"/>
        <w:rPr>
          <w:b/>
          <w:bCs/>
          <w:sz w:val="28"/>
          <w:lang w:val="kk-KZ"/>
        </w:rPr>
      </w:pPr>
    </w:p>
    <w:p w14:paraId="5CB74838" w14:textId="7E5A84AD" w:rsidR="00E367D6" w:rsidRDefault="00E367D6" w:rsidP="004B47FF">
      <w:pPr>
        <w:tabs>
          <w:tab w:val="left" w:pos="993"/>
        </w:tabs>
        <w:jc w:val="both"/>
        <w:rPr>
          <w:b/>
          <w:bCs/>
          <w:sz w:val="28"/>
          <w:lang w:val="kk-KZ"/>
        </w:rPr>
      </w:pPr>
    </w:p>
    <w:p w14:paraId="71A0D61C" w14:textId="4242D45A" w:rsidR="00E367D6" w:rsidRDefault="00E367D6" w:rsidP="004B47FF">
      <w:pPr>
        <w:tabs>
          <w:tab w:val="left" w:pos="993"/>
        </w:tabs>
        <w:jc w:val="both"/>
        <w:rPr>
          <w:b/>
          <w:bCs/>
          <w:sz w:val="28"/>
          <w:lang w:val="kk-KZ"/>
        </w:rPr>
      </w:pPr>
    </w:p>
    <w:p w14:paraId="18D954FE" w14:textId="649E5502" w:rsidR="00E367D6" w:rsidRDefault="00E367D6" w:rsidP="004B47FF">
      <w:pPr>
        <w:tabs>
          <w:tab w:val="left" w:pos="993"/>
        </w:tabs>
        <w:jc w:val="both"/>
        <w:rPr>
          <w:b/>
          <w:bCs/>
          <w:sz w:val="28"/>
          <w:lang w:val="kk-KZ"/>
        </w:rPr>
      </w:pPr>
    </w:p>
    <w:p w14:paraId="1207D4C3" w14:textId="5179E7D9" w:rsidR="00E367D6" w:rsidRDefault="00E367D6" w:rsidP="004B47FF">
      <w:pPr>
        <w:tabs>
          <w:tab w:val="left" w:pos="993"/>
        </w:tabs>
        <w:jc w:val="both"/>
        <w:rPr>
          <w:b/>
          <w:bCs/>
          <w:sz w:val="28"/>
          <w:lang w:val="kk-KZ"/>
        </w:rPr>
      </w:pPr>
    </w:p>
    <w:p w14:paraId="4AA56391" w14:textId="45E97EB4" w:rsidR="00E367D6" w:rsidRDefault="00E367D6" w:rsidP="004B47FF">
      <w:pPr>
        <w:tabs>
          <w:tab w:val="left" w:pos="993"/>
        </w:tabs>
        <w:jc w:val="both"/>
        <w:rPr>
          <w:b/>
          <w:bCs/>
          <w:sz w:val="28"/>
          <w:lang w:val="kk-KZ"/>
        </w:rPr>
      </w:pPr>
    </w:p>
    <w:p w14:paraId="353778E6" w14:textId="4BD3B63F" w:rsidR="00157416" w:rsidRDefault="00157416" w:rsidP="00157416">
      <w:pPr>
        <w:tabs>
          <w:tab w:val="left" w:pos="993"/>
        </w:tabs>
        <w:jc w:val="right"/>
        <w:rPr>
          <w:b/>
          <w:bCs/>
          <w:sz w:val="28"/>
          <w:lang w:val="kk-KZ"/>
        </w:rPr>
      </w:pPr>
      <w:r>
        <w:rPr>
          <w:b/>
          <w:bCs/>
          <w:sz w:val="28"/>
          <w:lang w:val="kk-KZ"/>
        </w:rPr>
        <w:t>ҚОСЫМША</w:t>
      </w:r>
      <w:r w:rsidR="00FE012E">
        <w:rPr>
          <w:b/>
          <w:bCs/>
          <w:sz w:val="28"/>
          <w:lang w:val="kk-KZ"/>
        </w:rPr>
        <w:t xml:space="preserve"> Л</w:t>
      </w:r>
    </w:p>
    <w:p w14:paraId="63201C26" w14:textId="77777777" w:rsidR="00157416" w:rsidRPr="009F27CE" w:rsidRDefault="00157416" w:rsidP="00157416">
      <w:pPr>
        <w:tabs>
          <w:tab w:val="left" w:pos="993"/>
        </w:tabs>
        <w:jc w:val="right"/>
        <w:rPr>
          <w:b/>
          <w:bCs/>
          <w:sz w:val="28"/>
          <w:szCs w:val="28"/>
          <w:lang w:val="kk-KZ"/>
        </w:rPr>
      </w:pPr>
    </w:p>
    <w:p w14:paraId="1330FC92" w14:textId="77777777" w:rsidR="009F27CE" w:rsidRPr="009F27CE" w:rsidRDefault="009F27CE" w:rsidP="009F27CE">
      <w:pPr>
        <w:tabs>
          <w:tab w:val="left" w:pos="993"/>
        </w:tabs>
        <w:jc w:val="center"/>
        <w:rPr>
          <w:b/>
          <w:bCs/>
          <w:sz w:val="28"/>
          <w:szCs w:val="28"/>
          <w:lang w:val="kk-KZ"/>
        </w:rPr>
      </w:pPr>
      <w:r w:rsidRPr="009F27CE">
        <w:rPr>
          <w:b/>
          <w:bCs/>
          <w:sz w:val="28"/>
          <w:szCs w:val="28"/>
        </w:rPr>
        <w:t>Қоршаған ортамен таныстыру</w:t>
      </w:r>
    </w:p>
    <w:p w14:paraId="5721C586" w14:textId="77777777" w:rsidR="009F27CE" w:rsidRPr="009F27CE" w:rsidRDefault="009F27CE" w:rsidP="009F27CE">
      <w:pPr>
        <w:tabs>
          <w:tab w:val="left" w:pos="993"/>
        </w:tabs>
        <w:jc w:val="center"/>
        <w:rPr>
          <w:b/>
          <w:bCs/>
          <w:sz w:val="28"/>
          <w:szCs w:val="28"/>
          <w:lang w:val="kk-KZ"/>
        </w:rPr>
      </w:pPr>
      <w:r w:rsidRPr="009F27CE">
        <w:rPr>
          <w:b/>
          <w:bCs/>
          <w:sz w:val="28"/>
          <w:szCs w:val="28"/>
        </w:rPr>
        <w:t>Мектепке дейінгі ұйым</w:t>
      </w:r>
      <w:r w:rsidRPr="009F27CE">
        <w:rPr>
          <w:b/>
          <w:bCs/>
          <w:sz w:val="28"/>
          <w:szCs w:val="28"/>
          <w:lang w:val="kk-KZ"/>
        </w:rPr>
        <w:t>дағы е</w:t>
      </w:r>
      <w:r w:rsidRPr="009F27CE">
        <w:rPr>
          <w:b/>
          <w:bCs/>
          <w:sz w:val="28"/>
          <w:szCs w:val="28"/>
        </w:rPr>
        <w:t>ресек то</w:t>
      </w:r>
      <w:r w:rsidRPr="009F27CE">
        <w:rPr>
          <w:b/>
          <w:bCs/>
          <w:sz w:val="28"/>
          <w:szCs w:val="28"/>
          <w:lang w:val="kk-KZ"/>
        </w:rPr>
        <w:t>пт</w:t>
      </w:r>
      <w:r w:rsidRPr="009F27CE">
        <w:rPr>
          <w:b/>
          <w:bCs/>
          <w:sz w:val="28"/>
          <w:szCs w:val="28"/>
        </w:rPr>
        <w:t>ы</w:t>
      </w:r>
      <w:r w:rsidRPr="009F27CE">
        <w:rPr>
          <w:b/>
          <w:bCs/>
          <w:sz w:val="28"/>
          <w:szCs w:val="28"/>
          <w:lang w:val="kk-KZ"/>
        </w:rPr>
        <w:t>ң</w:t>
      </w:r>
      <w:r w:rsidRPr="009F27CE">
        <w:rPr>
          <w:b/>
          <w:bCs/>
          <w:sz w:val="28"/>
          <w:szCs w:val="28"/>
        </w:rPr>
        <w:t xml:space="preserve"> (4 жастағы балалар)</w:t>
      </w:r>
      <w:r w:rsidRPr="009F27CE">
        <w:rPr>
          <w:b/>
          <w:bCs/>
          <w:sz w:val="28"/>
          <w:szCs w:val="28"/>
          <w:lang w:val="kk-KZ"/>
        </w:rPr>
        <w:t xml:space="preserve"> </w:t>
      </w:r>
    </w:p>
    <w:p w14:paraId="02DD228C" w14:textId="45A37A93" w:rsidR="003510D5" w:rsidRPr="009F27CE" w:rsidRDefault="009F27CE" w:rsidP="009F27CE">
      <w:pPr>
        <w:tabs>
          <w:tab w:val="left" w:pos="993"/>
        </w:tabs>
        <w:jc w:val="center"/>
        <w:rPr>
          <w:b/>
          <w:bCs/>
          <w:sz w:val="28"/>
          <w:szCs w:val="28"/>
          <w:lang w:val="kk-KZ"/>
        </w:rPr>
      </w:pPr>
      <w:r w:rsidRPr="009F27CE">
        <w:rPr>
          <w:b/>
          <w:bCs/>
          <w:sz w:val="28"/>
          <w:szCs w:val="28"/>
          <w:lang w:val="kk-KZ"/>
        </w:rPr>
        <w:t>педагогтеріне арналған ә</w:t>
      </w:r>
      <w:r w:rsidRPr="009F27CE">
        <w:rPr>
          <w:b/>
          <w:bCs/>
          <w:sz w:val="28"/>
          <w:szCs w:val="28"/>
        </w:rPr>
        <w:t>дістемелік нұсқаулық</w:t>
      </w:r>
    </w:p>
    <w:p w14:paraId="4124AEC2" w14:textId="77777777" w:rsidR="009F27CE" w:rsidRDefault="009F27CE" w:rsidP="004B47FF">
      <w:pPr>
        <w:tabs>
          <w:tab w:val="left" w:pos="993"/>
        </w:tabs>
        <w:jc w:val="both"/>
        <w:rPr>
          <w:b/>
          <w:bCs/>
          <w:sz w:val="28"/>
          <w:lang w:val="kk-KZ"/>
        </w:rPr>
      </w:pPr>
    </w:p>
    <w:p w14:paraId="7552B7A6" w14:textId="77777777" w:rsidR="00CA2F81" w:rsidRDefault="00CA2F81" w:rsidP="004B47FF">
      <w:pPr>
        <w:tabs>
          <w:tab w:val="left" w:pos="993"/>
        </w:tabs>
        <w:jc w:val="both"/>
        <w:rPr>
          <w:b/>
          <w:bCs/>
          <w:sz w:val="28"/>
          <w:lang w:val="kk-KZ"/>
        </w:rPr>
      </w:pPr>
    </w:p>
    <w:p w14:paraId="30C5B369" w14:textId="0A9FFA94" w:rsidR="00157416" w:rsidRDefault="00157416" w:rsidP="004B47FF">
      <w:pPr>
        <w:tabs>
          <w:tab w:val="left" w:pos="993"/>
        </w:tabs>
        <w:jc w:val="both"/>
        <w:rPr>
          <w:b/>
          <w:bCs/>
          <w:sz w:val="28"/>
          <w:lang w:val="kk-KZ"/>
        </w:rPr>
      </w:pPr>
      <w:r>
        <w:rPr>
          <w:noProof/>
        </w:rPr>
        <w:drawing>
          <wp:inline distT="0" distB="0" distL="0" distR="0" wp14:anchorId="0C652DA6" wp14:editId="015C46D5">
            <wp:extent cx="3048000" cy="4730750"/>
            <wp:effectExtent l="0" t="0" r="0" b="0"/>
            <wp:docPr id="179850158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48000" cy="4730750"/>
                    </a:xfrm>
                    <a:prstGeom prst="rect">
                      <a:avLst/>
                    </a:prstGeom>
                    <a:noFill/>
                    <a:ln>
                      <a:noFill/>
                    </a:ln>
                  </pic:spPr>
                </pic:pic>
              </a:graphicData>
            </a:graphic>
          </wp:inline>
        </w:drawing>
      </w:r>
      <w:r>
        <w:rPr>
          <w:noProof/>
        </w:rPr>
        <w:drawing>
          <wp:inline distT="0" distB="0" distL="0" distR="0" wp14:anchorId="56AEE65E" wp14:editId="12883CD2">
            <wp:extent cx="2813050" cy="4762500"/>
            <wp:effectExtent l="0" t="0" r="6350" b="0"/>
            <wp:docPr id="10021999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13050" cy="4762500"/>
                    </a:xfrm>
                    <a:prstGeom prst="rect">
                      <a:avLst/>
                    </a:prstGeom>
                    <a:noFill/>
                    <a:ln>
                      <a:noFill/>
                    </a:ln>
                  </pic:spPr>
                </pic:pic>
              </a:graphicData>
            </a:graphic>
          </wp:inline>
        </w:drawing>
      </w:r>
    </w:p>
    <w:p w14:paraId="05A832BD" w14:textId="77777777" w:rsidR="00157416" w:rsidRDefault="00157416" w:rsidP="004B47FF">
      <w:pPr>
        <w:tabs>
          <w:tab w:val="left" w:pos="993"/>
        </w:tabs>
        <w:jc w:val="both"/>
        <w:rPr>
          <w:b/>
          <w:bCs/>
          <w:sz w:val="28"/>
          <w:lang w:val="kk-KZ"/>
        </w:rPr>
      </w:pPr>
    </w:p>
    <w:p w14:paraId="7D8F5E2F" w14:textId="77777777" w:rsidR="00157416" w:rsidRDefault="00157416" w:rsidP="004B47FF">
      <w:pPr>
        <w:tabs>
          <w:tab w:val="left" w:pos="993"/>
        </w:tabs>
        <w:jc w:val="both"/>
        <w:rPr>
          <w:b/>
          <w:bCs/>
          <w:sz w:val="28"/>
          <w:lang w:val="kk-KZ"/>
        </w:rPr>
      </w:pPr>
    </w:p>
    <w:p w14:paraId="7B42FF2D" w14:textId="77777777" w:rsidR="00157416" w:rsidRDefault="00157416" w:rsidP="004B47FF">
      <w:pPr>
        <w:tabs>
          <w:tab w:val="left" w:pos="993"/>
        </w:tabs>
        <w:jc w:val="both"/>
        <w:rPr>
          <w:b/>
          <w:bCs/>
          <w:sz w:val="28"/>
          <w:lang w:val="kk-KZ"/>
        </w:rPr>
      </w:pPr>
    </w:p>
    <w:p w14:paraId="5ACA4789" w14:textId="77777777" w:rsidR="00157416" w:rsidRDefault="00157416" w:rsidP="004B47FF">
      <w:pPr>
        <w:tabs>
          <w:tab w:val="left" w:pos="993"/>
        </w:tabs>
        <w:jc w:val="both"/>
        <w:rPr>
          <w:b/>
          <w:bCs/>
          <w:sz w:val="28"/>
          <w:lang w:val="kk-KZ"/>
        </w:rPr>
      </w:pPr>
    </w:p>
    <w:p w14:paraId="03A7C5AF" w14:textId="77777777" w:rsidR="00157416" w:rsidRDefault="00157416" w:rsidP="004B47FF">
      <w:pPr>
        <w:tabs>
          <w:tab w:val="left" w:pos="993"/>
        </w:tabs>
        <w:jc w:val="both"/>
        <w:rPr>
          <w:b/>
          <w:bCs/>
          <w:sz w:val="28"/>
          <w:lang w:val="kk-KZ"/>
        </w:rPr>
      </w:pPr>
    </w:p>
    <w:p w14:paraId="7457F83B" w14:textId="77777777" w:rsidR="00157416" w:rsidRDefault="00157416" w:rsidP="004B47FF">
      <w:pPr>
        <w:tabs>
          <w:tab w:val="left" w:pos="993"/>
        </w:tabs>
        <w:jc w:val="both"/>
        <w:rPr>
          <w:b/>
          <w:bCs/>
          <w:sz w:val="28"/>
          <w:lang w:val="kk-KZ"/>
        </w:rPr>
      </w:pPr>
    </w:p>
    <w:p w14:paraId="1E9FB453" w14:textId="77777777" w:rsidR="007448FE" w:rsidRDefault="007448FE" w:rsidP="004B47FF">
      <w:pPr>
        <w:tabs>
          <w:tab w:val="left" w:pos="993"/>
        </w:tabs>
        <w:jc w:val="both"/>
        <w:rPr>
          <w:b/>
          <w:bCs/>
          <w:sz w:val="28"/>
          <w:lang w:val="kk-KZ"/>
        </w:rPr>
      </w:pPr>
    </w:p>
    <w:p w14:paraId="71673320" w14:textId="77777777" w:rsidR="007448FE" w:rsidRDefault="007448FE" w:rsidP="004B47FF">
      <w:pPr>
        <w:tabs>
          <w:tab w:val="left" w:pos="993"/>
        </w:tabs>
        <w:jc w:val="both"/>
        <w:rPr>
          <w:b/>
          <w:bCs/>
          <w:sz w:val="28"/>
          <w:lang w:val="kk-KZ"/>
        </w:rPr>
      </w:pPr>
    </w:p>
    <w:p w14:paraId="5CE65B97" w14:textId="77777777" w:rsidR="007448FE" w:rsidRDefault="007448FE" w:rsidP="004B47FF">
      <w:pPr>
        <w:tabs>
          <w:tab w:val="left" w:pos="993"/>
        </w:tabs>
        <w:jc w:val="both"/>
        <w:rPr>
          <w:b/>
          <w:bCs/>
          <w:sz w:val="28"/>
          <w:lang w:val="kk-KZ"/>
        </w:rPr>
      </w:pPr>
    </w:p>
    <w:p w14:paraId="21786BBF" w14:textId="77777777" w:rsidR="007448FE" w:rsidRDefault="007448FE" w:rsidP="004B47FF">
      <w:pPr>
        <w:tabs>
          <w:tab w:val="left" w:pos="993"/>
        </w:tabs>
        <w:jc w:val="both"/>
        <w:rPr>
          <w:b/>
          <w:bCs/>
          <w:sz w:val="28"/>
          <w:lang w:val="kk-KZ"/>
        </w:rPr>
      </w:pPr>
    </w:p>
    <w:p w14:paraId="1EBC9EE6" w14:textId="77777777" w:rsidR="007448FE" w:rsidRDefault="007448FE" w:rsidP="004B47FF">
      <w:pPr>
        <w:tabs>
          <w:tab w:val="left" w:pos="993"/>
        </w:tabs>
        <w:jc w:val="both"/>
        <w:rPr>
          <w:b/>
          <w:bCs/>
          <w:sz w:val="28"/>
          <w:lang w:val="kk-KZ"/>
        </w:rPr>
      </w:pPr>
    </w:p>
    <w:p w14:paraId="43C329E0" w14:textId="77777777" w:rsidR="007448FE" w:rsidRDefault="007448FE" w:rsidP="004B47FF">
      <w:pPr>
        <w:tabs>
          <w:tab w:val="left" w:pos="993"/>
        </w:tabs>
        <w:jc w:val="both"/>
        <w:rPr>
          <w:b/>
          <w:bCs/>
          <w:sz w:val="28"/>
          <w:lang w:val="kk-KZ"/>
        </w:rPr>
      </w:pPr>
    </w:p>
    <w:p w14:paraId="1A1AE6E4" w14:textId="77777777" w:rsidR="007448FE" w:rsidRDefault="007448FE" w:rsidP="004B47FF">
      <w:pPr>
        <w:tabs>
          <w:tab w:val="left" w:pos="993"/>
        </w:tabs>
        <w:jc w:val="both"/>
        <w:rPr>
          <w:b/>
          <w:bCs/>
          <w:sz w:val="28"/>
          <w:lang w:val="kk-KZ"/>
        </w:rPr>
      </w:pPr>
    </w:p>
    <w:p w14:paraId="14C48B09" w14:textId="600F4DAD" w:rsidR="007448FE" w:rsidRDefault="00E367D6" w:rsidP="007448FE">
      <w:pPr>
        <w:tabs>
          <w:tab w:val="left" w:pos="993"/>
        </w:tabs>
        <w:jc w:val="right"/>
        <w:rPr>
          <w:b/>
          <w:bCs/>
          <w:sz w:val="28"/>
          <w:lang w:val="kk-KZ"/>
        </w:rPr>
      </w:pPr>
      <w:r>
        <w:rPr>
          <w:b/>
          <w:bCs/>
          <w:sz w:val="28"/>
          <w:lang w:val="kk-KZ"/>
        </w:rPr>
        <w:t>ҚОСЫМША</w:t>
      </w:r>
      <w:r w:rsidR="00FE012E">
        <w:rPr>
          <w:b/>
          <w:bCs/>
          <w:sz w:val="28"/>
          <w:lang w:val="kk-KZ"/>
        </w:rPr>
        <w:t xml:space="preserve"> М</w:t>
      </w:r>
    </w:p>
    <w:p w14:paraId="618D5B6C" w14:textId="77777777" w:rsidR="007448FE" w:rsidRDefault="007448FE" w:rsidP="007448FE">
      <w:pPr>
        <w:tabs>
          <w:tab w:val="left" w:pos="993"/>
        </w:tabs>
        <w:jc w:val="right"/>
        <w:rPr>
          <w:b/>
          <w:bCs/>
          <w:sz w:val="28"/>
          <w:lang w:val="kk-KZ"/>
        </w:rPr>
      </w:pPr>
    </w:p>
    <w:p w14:paraId="35B5530C" w14:textId="22FE5317" w:rsidR="0084132F" w:rsidRPr="0084132F" w:rsidRDefault="0084132F" w:rsidP="0084132F">
      <w:pPr>
        <w:jc w:val="center"/>
        <w:rPr>
          <w:b/>
          <w:bCs/>
          <w:sz w:val="28"/>
          <w:szCs w:val="28"/>
          <w:lang w:val="kk-KZ"/>
        </w:rPr>
      </w:pPr>
      <w:r w:rsidRPr="0084132F">
        <w:rPr>
          <w:b/>
          <w:bCs/>
          <w:sz w:val="28"/>
          <w:szCs w:val="28"/>
        </w:rPr>
        <w:t>Қоршаған ортамен таныстыру</w:t>
      </w:r>
    </w:p>
    <w:p w14:paraId="3840A4C8" w14:textId="11C6694F" w:rsidR="0084132F" w:rsidRPr="0084132F" w:rsidRDefault="0084132F" w:rsidP="0084132F">
      <w:pPr>
        <w:jc w:val="center"/>
        <w:rPr>
          <w:b/>
          <w:bCs/>
          <w:sz w:val="28"/>
          <w:szCs w:val="28"/>
          <w:lang w:val="kk-KZ"/>
        </w:rPr>
      </w:pPr>
      <w:r w:rsidRPr="0084132F">
        <w:rPr>
          <w:b/>
          <w:bCs/>
          <w:sz w:val="28"/>
          <w:szCs w:val="28"/>
        </w:rPr>
        <w:t>Дидактикалық материалдар жинағы</w:t>
      </w:r>
    </w:p>
    <w:p w14:paraId="68BF90D8" w14:textId="0F01199F" w:rsidR="0084132F" w:rsidRPr="0084132F" w:rsidRDefault="0084132F" w:rsidP="0084132F">
      <w:pPr>
        <w:jc w:val="center"/>
        <w:rPr>
          <w:b/>
          <w:bCs/>
          <w:sz w:val="28"/>
          <w:szCs w:val="28"/>
          <w:lang w:val="kk-KZ"/>
        </w:rPr>
      </w:pPr>
      <w:r w:rsidRPr="0084132F">
        <w:rPr>
          <w:b/>
          <w:bCs/>
          <w:sz w:val="28"/>
          <w:szCs w:val="28"/>
        </w:rPr>
        <w:t>Мектепке дейінгі ұйымның</w:t>
      </w:r>
    </w:p>
    <w:p w14:paraId="34C70B04" w14:textId="182496B2" w:rsidR="00733E44" w:rsidRPr="0084132F" w:rsidRDefault="0084132F" w:rsidP="0084132F">
      <w:pPr>
        <w:tabs>
          <w:tab w:val="left" w:pos="993"/>
        </w:tabs>
        <w:jc w:val="center"/>
        <w:rPr>
          <w:b/>
          <w:bCs/>
          <w:sz w:val="28"/>
          <w:szCs w:val="28"/>
          <w:lang w:val="kk-KZ"/>
        </w:rPr>
      </w:pPr>
      <w:r w:rsidRPr="0084132F">
        <w:rPr>
          <w:b/>
          <w:bCs/>
          <w:sz w:val="28"/>
          <w:szCs w:val="28"/>
          <w:lang w:val="kk-KZ"/>
        </w:rPr>
        <w:t>е</w:t>
      </w:r>
      <w:r w:rsidRPr="0084132F">
        <w:rPr>
          <w:b/>
          <w:bCs/>
          <w:sz w:val="28"/>
          <w:szCs w:val="28"/>
        </w:rPr>
        <w:t>ресек то</w:t>
      </w:r>
      <w:r w:rsidRPr="0084132F">
        <w:rPr>
          <w:b/>
          <w:bCs/>
          <w:sz w:val="28"/>
          <w:szCs w:val="28"/>
          <w:lang w:val="kk-KZ"/>
        </w:rPr>
        <w:t>п</w:t>
      </w:r>
      <w:r w:rsidRPr="0084132F">
        <w:rPr>
          <w:b/>
          <w:bCs/>
          <w:sz w:val="28"/>
          <w:szCs w:val="28"/>
        </w:rPr>
        <w:t xml:space="preserve"> (4 жастағы балалар)</w:t>
      </w:r>
      <w:r w:rsidRPr="0084132F">
        <w:rPr>
          <w:b/>
          <w:bCs/>
          <w:sz w:val="28"/>
          <w:szCs w:val="28"/>
          <w:lang w:val="kk-KZ"/>
        </w:rPr>
        <w:t xml:space="preserve"> педагогтеріне арналған</w:t>
      </w:r>
    </w:p>
    <w:p w14:paraId="2D000695" w14:textId="77777777" w:rsidR="0084132F" w:rsidRDefault="0084132F" w:rsidP="007448FE">
      <w:pPr>
        <w:tabs>
          <w:tab w:val="left" w:pos="993"/>
        </w:tabs>
        <w:jc w:val="right"/>
        <w:rPr>
          <w:b/>
          <w:bCs/>
          <w:sz w:val="28"/>
          <w:lang w:val="kk-KZ"/>
        </w:rPr>
      </w:pPr>
    </w:p>
    <w:p w14:paraId="11F3618B" w14:textId="131429EB" w:rsidR="007448FE" w:rsidRPr="003510D5" w:rsidRDefault="007448FE" w:rsidP="007448FE">
      <w:pPr>
        <w:tabs>
          <w:tab w:val="left" w:pos="0"/>
        </w:tabs>
        <w:rPr>
          <w:lang w:val="kk-KZ"/>
        </w:rPr>
      </w:pPr>
      <w:r>
        <w:rPr>
          <w:noProof/>
        </w:rPr>
        <w:drawing>
          <wp:inline distT="0" distB="0" distL="0" distR="0" wp14:anchorId="4C13E9C0" wp14:editId="3E5CFCDC">
            <wp:extent cx="2876550" cy="5219700"/>
            <wp:effectExtent l="0" t="0" r="0" b="0"/>
            <wp:docPr id="131531424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76550" cy="5219700"/>
                    </a:xfrm>
                    <a:prstGeom prst="rect">
                      <a:avLst/>
                    </a:prstGeom>
                    <a:noFill/>
                    <a:ln>
                      <a:noFill/>
                    </a:ln>
                  </pic:spPr>
                </pic:pic>
              </a:graphicData>
            </a:graphic>
          </wp:inline>
        </w:drawing>
      </w:r>
      <w:r w:rsidR="003510D5">
        <w:rPr>
          <w:noProof/>
        </w:rPr>
        <w:drawing>
          <wp:inline distT="0" distB="0" distL="0" distR="0" wp14:anchorId="0798DEE9" wp14:editId="5CD2DA2E">
            <wp:extent cx="2965450" cy="5226050"/>
            <wp:effectExtent l="0" t="0" r="6350" b="0"/>
            <wp:docPr id="1083465201" name="Рисунок 17" descr="Изображение выглядит как текст, книга, бумага, Печа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65201" name="Рисунок 17" descr="Изображение выглядит как текст, книга, бумага, Печать&#10;&#10;Содержимое, созданное искусственным интеллектом, может быть неверным."/>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65450" cy="5226050"/>
                    </a:xfrm>
                    <a:prstGeom prst="rect">
                      <a:avLst/>
                    </a:prstGeom>
                    <a:noFill/>
                    <a:ln>
                      <a:noFill/>
                    </a:ln>
                  </pic:spPr>
                </pic:pic>
              </a:graphicData>
            </a:graphic>
          </wp:inline>
        </w:drawing>
      </w:r>
    </w:p>
    <w:p w14:paraId="5E64DBC7" w14:textId="1F67205D" w:rsidR="007448FE" w:rsidRDefault="007448FE" w:rsidP="007448FE">
      <w:pPr>
        <w:tabs>
          <w:tab w:val="left" w:pos="0"/>
        </w:tabs>
        <w:rPr>
          <w:lang w:val="kk-KZ"/>
        </w:rPr>
      </w:pPr>
      <w:r>
        <w:rPr>
          <w:lang w:val="kk-KZ"/>
        </w:rPr>
        <w:t xml:space="preserve"> </w:t>
      </w:r>
    </w:p>
    <w:p w14:paraId="481BABF6" w14:textId="77777777" w:rsidR="007448FE" w:rsidRDefault="007448FE" w:rsidP="007448FE">
      <w:pPr>
        <w:tabs>
          <w:tab w:val="left" w:pos="0"/>
        </w:tabs>
        <w:jc w:val="both"/>
        <w:rPr>
          <w:lang w:val="kk-KZ"/>
        </w:rPr>
      </w:pPr>
    </w:p>
    <w:p w14:paraId="431D2CCA" w14:textId="379C542E" w:rsidR="00B1319E" w:rsidRDefault="007448FE" w:rsidP="007448FE">
      <w:pPr>
        <w:tabs>
          <w:tab w:val="left" w:pos="0"/>
        </w:tabs>
        <w:jc w:val="both"/>
        <w:rPr>
          <w:b/>
          <w:bCs/>
          <w:sz w:val="28"/>
          <w:lang w:val="kk-KZ"/>
        </w:rPr>
      </w:pPr>
      <w:r>
        <w:rPr>
          <w:lang w:val="kk-KZ"/>
        </w:rPr>
        <w:t xml:space="preserve"> </w:t>
      </w:r>
    </w:p>
    <w:p w14:paraId="644AA627" w14:textId="77777777" w:rsidR="007448FE" w:rsidRDefault="007448FE" w:rsidP="00E367D6">
      <w:pPr>
        <w:tabs>
          <w:tab w:val="left" w:pos="993"/>
        </w:tabs>
        <w:jc w:val="right"/>
        <w:rPr>
          <w:b/>
          <w:bCs/>
          <w:sz w:val="28"/>
          <w:lang w:val="kk-KZ"/>
        </w:rPr>
      </w:pPr>
    </w:p>
    <w:p w14:paraId="70C68C59" w14:textId="77777777" w:rsidR="007448FE" w:rsidRDefault="007448FE" w:rsidP="00E367D6">
      <w:pPr>
        <w:tabs>
          <w:tab w:val="left" w:pos="993"/>
        </w:tabs>
        <w:jc w:val="right"/>
        <w:rPr>
          <w:b/>
          <w:bCs/>
          <w:sz w:val="28"/>
          <w:lang w:val="kk-KZ"/>
        </w:rPr>
      </w:pPr>
    </w:p>
    <w:p w14:paraId="6E5B0A1B" w14:textId="77777777" w:rsidR="007448FE" w:rsidRDefault="007448FE" w:rsidP="00E367D6">
      <w:pPr>
        <w:tabs>
          <w:tab w:val="left" w:pos="993"/>
        </w:tabs>
        <w:jc w:val="right"/>
        <w:rPr>
          <w:b/>
          <w:bCs/>
          <w:sz w:val="28"/>
          <w:lang w:val="kk-KZ"/>
        </w:rPr>
      </w:pPr>
    </w:p>
    <w:p w14:paraId="4A8193CC" w14:textId="77777777" w:rsidR="007448FE" w:rsidRDefault="007448FE" w:rsidP="00E367D6">
      <w:pPr>
        <w:tabs>
          <w:tab w:val="left" w:pos="993"/>
        </w:tabs>
        <w:jc w:val="right"/>
        <w:rPr>
          <w:b/>
          <w:bCs/>
          <w:sz w:val="28"/>
          <w:lang w:val="kk-KZ"/>
        </w:rPr>
      </w:pPr>
    </w:p>
    <w:p w14:paraId="44A90898" w14:textId="77777777" w:rsidR="007448FE" w:rsidRDefault="007448FE" w:rsidP="00E367D6">
      <w:pPr>
        <w:tabs>
          <w:tab w:val="left" w:pos="993"/>
        </w:tabs>
        <w:jc w:val="right"/>
        <w:rPr>
          <w:b/>
          <w:bCs/>
          <w:sz w:val="28"/>
          <w:lang w:val="kk-KZ"/>
        </w:rPr>
      </w:pPr>
    </w:p>
    <w:p w14:paraId="6A3E505F" w14:textId="77777777" w:rsidR="007448FE" w:rsidRDefault="007448FE" w:rsidP="00E367D6">
      <w:pPr>
        <w:tabs>
          <w:tab w:val="left" w:pos="993"/>
        </w:tabs>
        <w:jc w:val="right"/>
        <w:rPr>
          <w:b/>
          <w:bCs/>
          <w:sz w:val="28"/>
          <w:lang w:val="kk-KZ"/>
        </w:rPr>
      </w:pPr>
    </w:p>
    <w:p w14:paraId="19C407BC" w14:textId="77777777" w:rsidR="007448FE" w:rsidRDefault="007448FE" w:rsidP="00E367D6">
      <w:pPr>
        <w:tabs>
          <w:tab w:val="left" w:pos="993"/>
        </w:tabs>
        <w:jc w:val="right"/>
        <w:rPr>
          <w:b/>
          <w:bCs/>
          <w:sz w:val="28"/>
          <w:lang w:val="kk-KZ"/>
        </w:rPr>
      </w:pPr>
    </w:p>
    <w:p w14:paraId="5DCA7759" w14:textId="77777777" w:rsidR="003510D5" w:rsidRDefault="003510D5" w:rsidP="0084132F">
      <w:pPr>
        <w:tabs>
          <w:tab w:val="left" w:pos="993"/>
        </w:tabs>
        <w:rPr>
          <w:b/>
          <w:bCs/>
          <w:sz w:val="28"/>
          <w:lang w:val="kk-KZ"/>
        </w:rPr>
      </w:pPr>
    </w:p>
    <w:p w14:paraId="741C5CFA" w14:textId="64441732" w:rsidR="003510D5" w:rsidRDefault="003510D5" w:rsidP="003510D5">
      <w:pPr>
        <w:tabs>
          <w:tab w:val="left" w:pos="993"/>
        </w:tabs>
        <w:jc w:val="right"/>
        <w:rPr>
          <w:b/>
          <w:bCs/>
          <w:sz w:val="28"/>
          <w:lang w:val="kk-KZ"/>
        </w:rPr>
      </w:pPr>
      <w:r>
        <w:rPr>
          <w:b/>
          <w:bCs/>
          <w:sz w:val="28"/>
          <w:lang w:val="kk-KZ"/>
        </w:rPr>
        <w:t>ҚОСЫМША</w:t>
      </w:r>
      <w:r w:rsidR="00FE012E">
        <w:rPr>
          <w:b/>
          <w:bCs/>
          <w:sz w:val="28"/>
          <w:lang w:val="kk-KZ"/>
        </w:rPr>
        <w:t xml:space="preserve"> Н</w:t>
      </w:r>
    </w:p>
    <w:p w14:paraId="3D558AFC" w14:textId="77777777" w:rsidR="003510D5" w:rsidRDefault="003510D5" w:rsidP="00E367D6">
      <w:pPr>
        <w:tabs>
          <w:tab w:val="left" w:pos="993"/>
        </w:tabs>
        <w:jc w:val="right"/>
        <w:rPr>
          <w:b/>
          <w:bCs/>
          <w:sz w:val="28"/>
          <w:lang w:val="kk-KZ"/>
        </w:rPr>
      </w:pPr>
    </w:p>
    <w:p w14:paraId="44650FCF" w14:textId="77777777" w:rsidR="003510D5" w:rsidRPr="00CA7603" w:rsidRDefault="003510D5" w:rsidP="00CA7603">
      <w:pPr>
        <w:tabs>
          <w:tab w:val="left" w:pos="993"/>
        </w:tabs>
        <w:jc w:val="center"/>
        <w:rPr>
          <w:b/>
          <w:bCs/>
          <w:sz w:val="28"/>
          <w:szCs w:val="28"/>
          <w:lang w:val="kk-KZ"/>
        </w:rPr>
      </w:pPr>
    </w:p>
    <w:p w14:paraId="24BB9B76" w14:textId="3FEF79BC" w:rsidR="00CA7603" w:rsidRPr="00CA7603" w:rsidRDefault="00CA7603" w:rsidP="00CA7603">
      <w:pPr>
        <w:tabs>
          <w:tab w:val="left" w:pos="993"/>
        </w:tabs>
        <w:jc w:val="center"/>
        <w:rPr>
          <w:rFonts w:cs="Times New Roman"/>
          <w:b/>
          <w:bCs/>
          <w:sz w:val="28"/>
          <w:szCs w:val="28"/>
          <w:lang w:val="kk-KZ"/>
        </w:rPr>
      </w:pPr>
      <w:r w:rsidRPr="00CA7603">
        <w:rPr>
          <w:rFonts w:cs="Times New Roman"/>
          <w:b/>
          <w:bCs/>
          <w:sz w:val="28"/>
          <w:szCs w:val="28"/>
        </w:rPr>
        <w:t>Қоршаған ортамен таныстыру</w:t>
      </w:r>
    </w:p>
    <w:p w14:paraId="771EA6F9" w14:textId="611E0A6B" w:rsidR="00CA7603" w:rsidRPr="00CA7603" w:rsidRDefault="00CA7603" w:rsidP="00CA7603">
      <w:pPr>
        <w:tabs>
          <w:tab w:val="left" w:pos="993"/>
        </w:tabs>
        <w:jc w:val="center"/>
        <w:rPr>
          <w:rFonts w:cs="Times New Roman"/>
          <w:b/>
          <w:bCs/>
          <w:sz w:val="28"/>
          <w:szCs w:val="28"/>
          <w:lang w:val="kk-KZ"/>
        </w:rPr>
      </w:pPr>
      <w:r w:rsidRPr="00CA7603">
        <w:rPr>
          <w:rFonts w:cs="Times New Roman"/>
          <w:b/>
          <w:bCs/>
          <w:sz w:val="28"/>
          <w:szCs w:val="28"/>
        </w:rPr>
        <w:t>Дидактикалық материалдар жинағы</w:t>
      </w:r>
    </w:p>
    <w:p w14:paraId="0CD1C893" w14:textId="6DF8A64D" w:rsidR="0084132F" w:rsidRPr="00CA7603" w:rsidRDefault="00CA7603" w:rsidP="00CA7603">
      <w:pPr>
        <w:tabs>
          <w:tab w:val="left" w:pos="993"/>
        </w:tabs>
        <w:jc w:val="center"/>
        <w:rPr>
          <w:b/>
          <w:bCs/>
          <w:sz w:val="28"/>
          <w:szCs w:val="28"/>
          <w:lang w:val="kk-KZ"/>
        </w:rPr>
      </w:pPr>
      <w:r w:rsidRPr="00CA7603">
        <w:rPr>
          <w:rFonts w:cs="Times New Roman"/>
          <w:b/>
          <w:bCs/>
          <w:sz w:val="28"/>
          <w:szCs w:val="28"/>
          <w:lang w:val="kk-KZ"/>
        </w:rPr>
        <w:t>Мектепке дейінгі ортаңғы топ (3 жастағы балалар) педагогтеріне арналған</w:t>
      </w:r>
    </w:p>
    <w:p w14:paraId="0542C6A1" w14:textId="77777777" w:rsidR="00733E44" w:rsidRDefault="00733E44" w:rsidP="00E367D6">
      <w:pPr>
        <w:tabs>
          <w:tab w:val="left" w:pos="993"/>
        </w:tabs>
        <w:jc w:val="right"/>
        <w:rPr>
          <w:b/>
          <w:bCs/>
          <w:sz w:val="28"/>
          <w:lang w:val="kk-KZ"/>
        </w:rPr>
      </w:pPr>
    </w:p>
    <w:p w14:paraId="54904E92" w14:textId="3BDA93E7" w:rsidR="00BB2399" w:rsidRDefault="00BB2399" w:rsidP="00BB2399">
      <w:pPr>
        <w:tabs>
          <w:tab w:val="left" w:pos="993"/>
        </w:tabs>
        <w:jc w:val="both"/>
        <w:rPr>
          <w:b/>
          <w:bCs/>
          <w:sz w:val="28"/>
          <w:lang w:val="kk-KZ"/>
        </w:rPr>
      </w:pPr>
      <w:r>
        <w:rPr>
          <w:b/>
          <w:bCs/>
          <w:noProof/>
          <w:sz w:val="28"/>
          <w:lang w:val="kk-KZ"/>
        </w:rPr>
        <w:drawing>
          <wp:inline distT="0" distB="0" distL="0" distR="0" wp14:anchorId="238B8E65" wp14:editId="1C7B533C">
            <wp:extent cx="3112135" cy="4292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20337" cy="4303913"/>
                    </a:xfrm>
                    <a:prstGeom prst="rect">
                      <a:avLst/>
                    </a:prstGeom>
                    <a:noFill/>
                  </pic:spPr>
                </pic:pic>
              </a:graphicData>
            </a:graphic>
          </wp:inline>
        </w:drawing>
      </w:r>
      <w:r>
        <w:rPr>
          <w:b/>
          <w:bCs/>
          <w:noProof/>
          <w:sz w:val="28"/>
          <w:lang w:val="kk-KZ"/>
        </w:rPr>
        <w:drawing>
          <wp:inline distT="0" distB="0" distL="0" distR="0" wp14:anchorId="05BAF89F" wp14:editId="6705B11F">
            <wp:extent cx="2707005" cy="4301660"/>
            <wp:effectExtent l="0" t="0" r="0" b="381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16459" cy="4316683"/>
                    </a:xfrm>
                    <a:prstGeom prst="rect">
                      <a:avLst/>
                    </a:prstGeom>
                    <a:noFill/>
                  </pic:spPr>
                </pic:pic>
              </a:graphicData>
            </a:graphic>
          </wp:inline>
        </w:drawing>
      </w:r>
    </w:p>
    <w:p w14:paraId="4B68EB0B" w14:textId="3C678343" w:rsidR="00BB2399" w:rsidRDefault="00BB2399" w:rsidP="00BB2399">
      <w:pPr>
        <w:tabs>
          <w:tab w:val="left" w:pos="993"/>
        </w:tabs>
        <w:jc w:val="both"/>
        <w:rPr>
          <w:b/>
          <w:bCs/>
          <w:sz w:val="28"/>
          <w:lang w:val="kk-KZ"/>
        </w:rPr>
      </w:pPr>
    </w:p>
    <w:p w14:paraId="6A238285" w14:textId="6F5318B5" w:rsidR="00BB2399" w:rsidRDefault="00BB2399" w:rsidP="00BB2399">
      <w:pPr>
        <w:tabs>
          <w:tab w:val="left" w:pos="993"/>
        </w:tabs>
        <w:jc w:val="both"/>
        <w:rPr>
          <w:b/>
          <w:bCs/>
          <w:sz w:val="28"/>
          <w:lang w:val="kk-KZ"/>
        </w:rPr>
      </w:pPr>
    </w:p>
    <w:p w14:paraId="61E7C346" w14:textId="133B4773" w:rsidR="00BB2399" w:rsidRDefault="00BB2399" w:rsidP="00BB2399">
      <w:pPr>
        <w:tabs>
          <w:tab w:val="left" w:pos="993"/>
        </w:tabs>
        <w:jc w:val="both"/>
        <w:rPr>
          <w:b/>
          <w:bCs/>
          <w:sz w:val="28"/>
          <w:lang w:val="kk-KZ"/>
        </w:rPr>
      </w:pPr>
    </w:p>
    <w:p w14:paraId="323692EB" w14:textId="77777777" w:rsidR="003510D5" w:rsidRDefault="003510D5" w:rsidP="00BB2399">
      <w:pPr>
        <w:tabs>
          <w:tab w:val="left" w:pos="993"/>
        </w:tabs>
        <w:jc w:val="both"/>
        <w:rPr>
          <w:b/>
          <w:bCs/>
          <w:sz w:val="28"/>
          <w:lang w:val="kk-KZ"/>
        </w:rPr>
      </w:pPr>
    </w:p>
    <w:p w14:paraId="3E558A99" w14:textId="77777777" w:rsidR="003510D5" w:rsidRDefault="003510D5" w:rsidP="00BB2399">
      <w:pPr>
        <w:tabs>
          <w:tab w:val="left" w:pos="993"/>
        </w:tabs>
        <w:jc w:val="both"/>
        <w:rPr>
          <w:b/>
          <w:bCs/>
          <w:sz w:val="28"/>
          <w:lang w:val="kk-KZ"/>
        </w:rPr>
      </w:pPr>
    </w:p>
    <w:p w14:paraId="5369F4A6" w14:textId="77777777" w:rsidR="003510D5" w:rsidRDefault="003510D5" w:rsidP="00BB2399">
      <w:pPr>
        <w:tabs>
          <w:tab w:val="left" w:pos="993"/>
        </w:tabs>
        <w:jc w:val="both"/>
        <w:rPr>
          <w:b/>
          <w:bCs/>
          <w:sz w:val="28"/>
          <w:lang w:val="kk-KZ"/>
        </w:rPr>
      </w:pPr>
    </w:p>
    <w:p w14:paraId="56107398" w14:textId="77777777" w:rsidR="003510D5" w:rsidRDefault="003510D5" w:rsidP="00BB2399">
      <w:pPr>
        <w:tabs>
          <w:tab w:val="left" w:pos="993"/>
        </w:tabs>
        <w:jc w:val="both"/>
        <w:rPr>
          <w:b/>
          <w:bCs/>
          <w:sz w:val="28"/>
          <w:lang w:val="kk-KZ"/>
        </w:rPr>
      </w:pPr>
    </w:p>
    <w:p w14:paraId="464792A8" w14:textId="77777777" w:rsidR="003510D5" w:rsidRDefault="003510D5" w:rsidP="00BB2399">
      <w:pPr>
        <w:tabs>
          <w:tab w:val="left" w:pos="993"/>
        </w:tabs>
        <w:jc w:val="both"/>
        <w:rPr>
          <w:b/>
          <w:bCs/>
          <w:sz w:val="28"/>
          <w:lang w:val="kk-KZ"/>
        </w:rPr>
      </w:pPr>
    </w:p>
    <w:p w14:paraId="0DAAA609" w14:textId="77777777" w:rsidR="003510D5" w:rsidRDefault="003510D5" w:rsidP="00BB2399">
      <w:pPr>
        <w:tabs>
          <w:tab w:val="left" w:pos="993"/>
        </w:tabs>
        <w:jc w:val="both"/>
        <w:rPr>
          <w:b/>
          <w:bCs/>
          <w:sz w:val="28"/>
          <w:lang w:val="kk-KZ"/>
        </w:rPr>
      </w:pPr>
    </w:p>
    <w:p w14:paraId="16D56037" w14:textId="77777777" w:rsidR="003510D5" w:rsidRDefault="003510D5" w:rsidP="00BB2399">
      <w:pPr>
        <w:tabs>
          <w:tab w:val="left" w:pos="993"/>
        </w:tabs>
        <w:jc w:val="both"/>
        <w:rPr>
          <w:b/>
          <w:bCs/>
          <w:sz w:val="28"/>
          <w:lang w:val="kk-KZ"/>
        </w:rPr>
      </w:pPr>
    </w:p>
    <w:p w14:paraId="0D9ADBE5" w14:textId="08F29ACA" w:rsidR="00BB2399" w:rsidRDefault="00BB2399" w:rsidP="00BB2399">
      <w:pPr>
        <w:tabs>
          <w:tab w:val="left" w:pos="993"/>
        </w:tabs>
        <w:jc w:val="both"/>
        <w:rPr>
          <w:b/>
          <w:bCs/>
          <w:sz w:val="28"/>
          <w:lang w:val="kk-KZ"/>
        </w:rPr>
      </w:pPr>
    </w:p>
    <w:p w14:paraId="1EBB35FC" w14:textId="77777777" w:rsidR="00FE012E" w:rsidRDefault="00FE012E" w:rsidP="00BB2399">
      <w:pPr>
        <w:tabs>
          <w:tab w:val="left" w:pos="993"/>
        </w:tabs>
        <w:jc w:val="both"/>
        <w:rPr>
          <w:b/>
          <w:bCs/>
          <w:sz w:val="28"/>
          <w:lang w:val="kk-KZ"/>
        </w:rPr>
      </w:pPr>
    </w:p>
    <w:p w14:paraId="5EDC70D0" w14:textId="77777777" w:rsidR="00FE012E" w:rsidRDefault="00FE012E" w:rsidP="00BB2399">
      <w:pPr>
        <w:tabs>
          <w:tab w:val="left" w:pos="993"/>
        </w:tabs>
        <w:jc w:val="both"/>
        <w:rPr>
          <w:b/>
          <w:bCs/>
          <w:sz w:val="28"/>
          <w:lang w:val="kk-KZ"/>
        </w:rPr>
      </w:pPr>
    </w:p>
    <w:p w14:paraId="57BC91E8" w14:textId="4DCCB461" w:rsidR="00BB2399" w:rsidRDefault="00BB2399" w:rsidP="00BB2399">
      <w:pPr>
        <w:tabs>
          <w:tab w:val="left" w:pos="993"/>
        </w:tabs>
        <w:jc w:val="right"/>
        <w:rPr>
          <w:b/>
          <w:bCs/>
          <w:sz w:val="28"/>
          <w:lang w:val="kk-KZ"/>
        </w:rPr>
      </w:pPr>
      <w:r>
        <w:rPr>
          <w:b/>
          <w:bCs/>
          <w:sz w:val="28"/>
          <w:lang w:val="kk-KZ"/>
        </w:rPr>
        <w:lastRenderedPageBreak/>
        <w:t>ҚОСЫМША</w:t>
      </w:r>
      <w:r w:rsidR="00FE012E">
        <w:rPr>
          <w:b/>
          <w:bCs/>
          <w:sz w:val="28"/>
          <w:lang w:val="kk-KZ"/>
        </w:rPr>
        <w:t xml:space="preserve"> Ң</w:t>
      </w:r>
    </w:p>
    <w:p w14:paraId="039F5003" w14:textId="77777777" w:rsidR="00733E44" w:rsidRDefault="00733E44" w:rsidP="00BB2399">
      <w:pPr>
        <w:tabs>
          <w:tab w:val="left" w:pos="993"/>
        </w:tabs>
        <w:jc w:val="right"/>
        <w:rPr>
          <w:b/>
          <w:bCs/>
          <w:sz w:val="28"/>
          <w:lang w:val="kk-KZ"/>
        </w:rPr>
      </w:pPr>
    </w:p>
    <w:p w14:paraId="06C1E0BA" w14:textId="77777777" w:rsidR="00733E44" w:rsidRDefault="00733E44" w:rsidP="00CA7603">
      <w:pPr>
        <w:tabs>
          <w:tab w:val="left" w:pos="993"/>
        </w:tabs>
        <w:rPr>
          <w:b/>
          <w:bCs/>
          <w:sz w:val="28"/>
          <w:lang w:val="kk-KZ"/>
        </w:rPr>
      </w:pPr>
    </w:p>
    <w:p w14:paraId="21A646B2" w14:textId="02F2E226" w:rsidR="00CA7603" w:rsidRPr="00CA7603" w:rsidRDefault="00CA7603" w:rsidP="00CA7603">
      <w:pPr>
        <w:tabs>
          <w:tab w:val="left" w:pos="993"/>
        </w:tabs>
        <w:jc w:val="center"/>
        <w:rPr>
          <w:b/>
          <w:bCs/>
          <w:sz w:val="28"/>
          <w:szCs w:val="28"/>
          <w:lang w:val="kk-KZ"/>
        </w:rPr>
      </w:pPr>
      <w:r w:rsidRPr="00CA7603">
        <w:rPr>
          <w:b/>
          <w:bCs/>
          <w:sz w:val="28"/>
          <w:szCs w:val="28"/>
        </w:rPr>
        <w:t>Қоршаған ортамен таныстыру</w:t>
      </w:r>
    </w:p>
    <w:p w14:paraId="2D13B5CA" w14:textId="608F9DDC" w:rsidR="00BB2399" w:rsidRPr="00CA7603" w:rsidRDefault="00CA7603" w:rsidP="00CA7603">
      <w:pPr>
        <w:tabs>
          <w:tab w:val="left" w:pos="993"/>
        </w:tabs>
        <w:jc w:val="center"/>
        <w:rPr>
          <w:b/>
          <w:bCs/>
          <w:sz w:val="28"/>
          <w:szCs w:val="28"/>
          <w:lang w:val="kk-KZ"/>
        </w:rPr>
      </w:pPr>
      <w:r w:rsidRPr="00CA7603">
        <w:rPr>
          <w:b/>
          <w:bCs/>
          <w:sz w:val="28"/>
          <w:szCs w:val="28"/>
        </w:rPr>
        <w:t xml:space="preserve">Мектепке дейінгі ұйымның </w:t>
      </w:r>
      <w:r w:rsidRPr="00CA7603">
        <w:rPr>
          <w:b/>
          <w:bCs/>
          <w:sz w:val="28"/>
          <w:szCs w:val="28"/>
          <w:lang w:val="kk-KZ"/>
        </w:rPr>
        <w:t>ортаңғы тобына (3 жастағы балалар) арналған ү</w:t>
      </w:r>
      <w:r w:rsidRPr="00CA7603">
        <w:rPr>
          <w:b/>
          <w:bCs/>
          <w:sz w:val="28"/>
          <w:szCs w:val="28"/>
        </w:rPr>
        <w:t>лестірмелі материалдар</w:t>
      </w:r>
    </w:p>
    <w:p w14:paraId="0D3F19E3" w14:textId="77777777" w:rsidR="00CA7603" w:rsidRDefault="00CA7603" w:rsidP="00BB2399">
      <w:pPr>
        <w:tabs>
          <w:tab w:val="left" w:pos="993"/>
        </w:tabs>
        <w:jc w:val="both"/>
        <w:rPr>
          <w:b/>
          <w:bCs/>
          <w:sz w:val="28"/>
          <w:lang w:val="kk-KZ"/>
        </w:rPr>
      </w:pPr>
    </w:p>
    <w:p w14:paraId="58485AC6" w14:textId="48165538" w:rsidR="00BB2399" w:rsidRDefault="00BB2399" w:rsidP="00BB2399">
      <w:pPr>
        <w:tabs>
          <w:tab w:val="left" w:pos="993"/>
        </w:tabs>
        <w:jc w:val="both"/>
        <w:rPr>
          <w:b/>
          <w:bCs/>
          <w:sz w:val="28"/>
          <w:lang w:val="kk-KZ"/>
        </w:rPr>
      </w:pPr>
      <w:r>
        <w:rPr>
          <w:b/>
          <w:bCs/>
          <w:noProof/>
          <w:sz w:val="28"/>
          <w:lang w:val="kk-KZ"/>
        </w:rPr>
        <w:drawing>
          <wp:inline distT="0" distB="0" distL="0" distR="0" wp14:anchorId="58C4E6CC" wp14:editId="6BF868C5">
            <wp:extent cx="3282950" cy="44958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82950" cy="4495800"/>
                    </a:xfrm>
                    <a:prstGeom prst="rect">
                      <a:avLst/>
                    </a:prstGeom>
                    <a:noFill/>
                  </pic:spPr>
                </pic:pic>
              </a:graphicData>
            </a:graphic>
          </wp:inline>
        </w:drawing>
      </w:r>
      <w:r>
        <w:rPr>
          <w:b/>
          <w:bCs/>
          <w:noProof/>
          <w:sz w:val="28"/>
          <w:lang w:val="kk-KZ"/>
        </w:rPr>
        <w:drawing>
          <wp:inline distT="0" distB="0" distL="0" distR="0" wp14:anchorId="1917D977" wp14:editId="7603AFD2">
            <wp:extent cx="2609850" cy="4474210"/>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09850" cy="4474210"/>
                    </a:xfrm>
                    <a:prstGeom prst="rect">
                      <a:avLst/>
                    </a:prstGeom>
                    <a:noFill/>
                  </pic:spPr>
                </pic:pic>
              </a:graphicData>
            </a:graphic>
          </wp:inline>
        </w:drawing>
      </w:r>
    </w:p>
    <w:p w14:paraId="5E28EC81" w14:textId="630608BF" w:rsidR="00BB2399" w:rsidRDefault="00BB2399" w:rsidP="00BB2399">
      <w:pPr>
        <w:tabs>
          <w:tab w:val="left" w:pos="993"/>
        </w:tabs>
        <w:jc w:val="both"/>
        <w:rPr>
          <w:b/>
          <w:bCs/>
          <w:sz w:val="28"/>
          <w:lang w:val="kk-KZ"/>
        </w:rPr>
      </w:pPr>
    </w:p>
    <w:p w14:paraId="798A7933" w14:textId="5058965B" w:rsidR="00BB2399" w:rsidRDefault="00BB2399" w:rsidP="00BB2399">
      <w:pPr>
        <w:tabs>
          <w:tab w:val="left" w:pos="993"/>
        </w:tabs>
        <w:jc w:val="both"/>
        <w:rPr>
          <w:b/>
          <w:bCs/>
          <w:sz w:val="28"/>
          <w:lang w:val="kk-KZ"/>
        </w:rPr>
      </w:pPr>
    </w:p>
    <w:p w14:paraId="718D1292" w14:textId="4C0E725C" w:rsidR="00BB2399" w:rsidRDefault="00BB2399" w:rsidP="00BB2399">
      <w:pPr>
        <w:tabs>
          <w:tab w:val="left" w:pos="993"/>
        </w:tabs>
        <w:jc w:val="both"/>
        <w:rPr>
          <w:b/>
          <w:bCs/>
          <w:sz w:val="28"/>
          <w:lang w:val="kk-KZ"/>
        </w:rPr>
      </w:pPr>
    </w:p>
    <w:p w14:paraId="61460F0F" w14:textId="77777777" w:rsidR="00BB2399" w:rsidRDefault="00BB2399" w:rsidP="00BB2399">
      <w:pPr>
        <w:tabs>
          <w:tab w:val="left" w:pos="993"/>
        </w:tabs>
        <w:jc w:val="both"/>
        <w:rPr>
          <w:b/>
          <w:bCs/>
          <w:sz w:val="28"/>
          <w:lang w:val="kk-KZ"/>
        </w:rPr>
      </w:pPr>
    </w:p>
    <w:p w14:paraId="19749E66" w14:textId="77777777" w:rsidR="003510D5" w:rsidRDefault="003510D5" w:rsidP="00BB2399">
      <w:pPr>
        <w:tabs>
          <w:tab w:val="left" w:pos="993"/>
        </w:tabs>
        <w:jc w:val="both"/>
        <w:rPr>
          <w:b/>
          <w:bCs/>
          <w:sz w:val="28"/>
          <w:lang w:val="kk-KZ"/>
        </w:rPr>
      </w:pPr>
    </w:p>
    <w:p w14:paraId="15E0AAF0" w14:textId="77777777" w:rsidR="003510D5" w:rsidRDefault="003510D5" w:rsidP="00BB2399">
      <w:pPr>
        <w:tabs>
          <w:tab w:val="left" w:pos="993"/>
        </w:tabs>
        <w:jc w:val="both"/>
        <w:rPr>
          <w:b/>
          <w:bCs/>
          <w:sz w:val="28"/>
          <w:lang w:val="kk-KZ"/>
        </w:rPr>
      </w:pPr>
    </w:p>
    <w:p w14:paraId="19951DCA" w14:textId="77777777" w:rsidR="003510D5" w:rsidRDefault="003510D5" w:rsidP="00BB2399">
      <w:pPr>
        <w:tabs>
          <w:tab w:val="left" w:pos="993"/>
        </w:tabs>
        <w:jc w:val="both"/>
        <w:rPr>
          <w:b/>
          <w:bCs/>
          <w:sz w:val="28"/>
          <w:lang w:val="kk-KZ"/>
        </w:rPr>
      </w:pPr>
    </w:p>
    <w:p w14:paraId="2C610C36" w14:textId="77777777" w:rsidR="003510D5" w:rsidRDefault="003510D5" w:rsidP="00BB2399">
      <w:pPr>
        <w:tabs>
          <w:tab w:val="left" w:pos="993"/>
        </w:tabs>
        <w:jc w:val="both"/>
        <w:rPr>
          <w:b/>
          <w:bCs/>
          <w:sz w:val="28"/>
          <w:lang w:val="kk-KZ"/>
        </w:rPr>
      </w:pPr>
    </w:p>
    <w:p w14:paraId="7FFB8E42" w14:textId="77777777" w:rsidR="003510D5" w:rsidRDefault="003510D5" w:rsidP="00BB2399">
      <w:pPr>
        <w:tabs>
          <w:tab w:val="left" w:pos="993"/>
        </w:tabs>
        <w:jc w:val="both"/>
        <w:rPr>
          <w:b/>
          <w:bCs/>
          <w:sz w:val="28"/>
          <w:lang w:val="kk-KZ"/>
        </w:rPr>
      </w:pPr>
    </w:p>
    <w:p w14:paraId="7E0B0EA9" w14:textId="77777777" w:rsidR="003510D5" w:rsidRDefault="003510D5" w:rsidP="00BB2399">
      <w:pPr>
        <w:tabs>
          <w:tab w:val="left" w:pos="993"/>
        </w:tabs>
        <w:jc w:val="both"/>
        <w:rPr>
          <w:b/>
          <w:bCs/>
          <w:sz w:val="28"/>
          <w:lang w:val="kk-KZ"/>
        </w:rPr>
      </w:pPr>
    </w:p>
    <w:p w14:paraId="3C48CE9A" w14:textId="77777777" w:rsidR="003510D5" w:rsidRDefault="003510D5" w:rsidP="00BB2399">
      <w:pPr>
        <w:tabs>
          <w:tab w:val="left" w:pos="993"/>
        </w:tabs>
        <w:jc w:val="both"/>
        <w:rPr>
          <w:b/>
          <w:bCs/>
          <w:sz w:val="28"/>
          <w:lang w:val="kk-KZ"/>
        </w:rPr>
      </w:pPr>
    </w:p>
    <w:p w14:paraId="145ADF8C" w14:textId="77777777" w:rsidR="003510D5" w:rsidRDefault="003510D5" w:rsidP="00BB2399">
      <w:pPr>
        <w:tabs>
          <w:tab w:val="left" w:pos="993"/>
        </w:tabs>
        <w:jc w:val="both"/>
        <w:rPr>
          <w:b/>
          <w:bCs/>
          <w:sz w:val="28"/>
          <w:lang w:val="kk-KZ"/>
        </w:rPr>
      </w:pPr>
    </w:p>
    <w:p w14:paraId="6A6AD34C" w14:textId="77777777" w:rsidR="003510D5" w:rsidRDefault="003510D5" w:rsidP="00BB2399">
      <w:pPr>
        <w:tabs>
          <w:tab w:val="left" w:pos="993"/>
        </w:tabs>
        <w:jc w:val="both"/>
        <w:rPr>
          <w:b/>
          <w:bCs/>
          <w:sz w:val="28"/>
          <w:lang w:val="kk-KZ"/>
        </w:rPr>
      </w:pPr>
    </w:p>
    <w:p w14:paraId="69862910" w14:textId="77777777" w:rsidR="003510D5" w:rsidRDefault="003510D5" w:rsidP="00BB2399">
      <w:pPr>
        <w:tabs>
          <w:tab w:val="left" w:pos="993"/>
        </w:tabs>
        <w:jc w:val="both"/>
        <w:rPr>
          <w:b/>
          <w:bCs/>
          <w:sz w:val="28"/>
          <w:lang w:val="kk-KZ"/>
        </w:rPr>
      </w:pPr>
    </w:p>
    <w:p w14:paraId="03F8F57A" w14:textId="77777777" w:rsidR="003510D5" w:rsidRDefault="003510D5" w:rsidP="00BB2399">
      <w:pPr>
        <w:tabs>
          <w:tab w:val="left" w:pos="993"/>
        </w:tabs>
        <w:jc w:val="both"/>
        <w:rPr>
          <w:b/>
          <w:bCs/>
          <w:sz w:val="28"/>
          <w:lang w:val="kk-KZ"/>
        </w:rPr>
      </w:pPr>
    </w:p>
    <w:p w14:paraId="168ACA3B" w14:textId="0AC7741C" w:rsidR="003510D5" w:rsidRDefault="003510D5" w:rsidP="003510D5">
      <w:pPr>
        <w:tabs>
          <w:tab w:val="left" w:pos="993"/>
        </w:tabs>
        <w:jc w:val="right"/>
        <w:rPr>
          <w:b/>
          <w:bCs/>
          <w:sz w:val="28"/>
          <w:lang w:val="kk-KZ"/>
        </w:rPr>
      </w:pPr>
      <w:r>
        <w:rPr>
          <w:b/>
          <w:bCs/>
          <w:sz w:val="28"/>
          <w:lang w:val="kk-KZ"/>
        </w:rPr>
        <w:lastRenderedPageBreak/>
        <w:t>ҚОСЫМША</w:t>
      </w:r>
      <w:r w:rsidR="00FE012E">
        <w:rPr>
          <w:b/>
          <w:bCs/>
          <w:sz w:val="28"/>
          <w:lang w:val="kk-KZ"/>
        </w:rPr>
        <w:t xml:space="preserve"> О</w:t>
      </w:r>
    </w:p>
    <w:p w14:paraId="47B13121" w14:textId="77777777" w:rsidR="003510D5" w:rsidRDefault="003510D5" w:rsidP="003510D5">
      <w:pPr>
        <w:tabs>
          <w:tab w:val="left" w:pos="993"/>
        </w:tabs>
        <w:jc w:val="right"/>
        <w:rPr>
          <w:b/>
          <w:bCs/>
          <w:sz w:val="28"/>
          <w:lang w:val="kk-KZ"/>
        </w:rPr>
      </w:pPr>
    </w:p>
    <w:p w14:paraId="421CD71B" w14:textId="77777777" w:rsidR="003510D5" w:rsidRPr="00CA7603" w:rsidRDefault="003510D5" w:rsidP="00CA7603">
      <w:pPr>
        <w:tabs>
          <w:tab w:val="left" w:pos="993"/>
        </w:tabs>
        <w:jc w:val="center"/>
        <w:rPr>
          <w:b/>
          <w:bCs/>
          <w:sz w:val="28"/>
          <w:szCs w:val="28"/>
          <w:lang w:val="kk-KZ"/>
        </w:rPr>
      </w:pPr>
    </w:p>
    <w:p w14:paraId="37B7A033" w14:textId="07C0F3F7" w:rsidR="00CA7603" w:rsidRPr="00CA7603" w:rsidRDefault="00CA7603" w:rsidP="00CA7603">
      <w:pPr>
        <w:tabs>
          <w:tab w:val="left" w:pos="993"/>
        </w:tabs>
        <w:jc w:val="center"/>
        <w:rPr>
          <w:b/>
          <w:bCs/>
          <w:sz w:val="28"/>
          <w:szCs w:val="28"/>
          <w:lang w:val="kk-KZ"/>
        </w:rPr>
      </w:pPr>
      <w:r w:rsidRPr="00CA7603">
        <w:rPr>
          <w:b/>
          <w:bCs/>
          <w:sz w:val="28"/>
          <w:szCs w:val="28"/>
        </w:rPr>
        <w:t>Қоршаған ортамен таныстыру</w:t>
      </w:r>
    </w:p>
    <w:p w14:paraId="2B653B24" w14:textId="105BFEE2" w:rsidR="00CA7603" w:rsidRPr="00CA7603" w:rsidRDefault="00CA7603" w:rsidP="00CA7603">
      <w:pPr>
        <w:tabs>
          <w:tab w:val="left" w:pos="993"/>
        </w:tabs>
        <w:jc w:val="center"/>
        <w:rPr>
          <w:b/>
          <w:bCs/>
          <w:sz w:val="28"/>
          <w:szCs w:val="28"/>
          <w:lang w:val="kk-KZ"/>
        </w:rPr>
      </w:pPr>
      <w:r w:rsidRPr="00CA7603">
        <w:rPr>
          <w:b/>
          <w:bCs/>
          <w:sz w:val="28"/>
          <w:szCs w:val="28"/>
        </w:rPr>
        <w:t>Мектепке дейінгі ұйымның</w:t>
      </w:r>
      <w:r w:rsidRPr="00CA7603">
        <w:rPr>
          <w:b/>
          <w:bCs/>
          <w:sz w:val="28"/>
          <w:szCs w:val="28"/>
          <w:lang w:val="kk-KZ"/>
        </w:rPr>
        <w:t xml:space="preserve"> ортаңғы топ (3 жастағы балалар)</w:t>
      </w:r>
    </w:p>
    <w:p w14:paraId="0CC3C7B5" w14:textId="659AAFF0" w:rsidR="003510D5" w:rsidRPr="00CA7603" w:rsidRDefault="00CA7603" w:rsidP="00CA7603">
      <w:pPr>
        <w:tabs>
          <w:tab w:val="left" w:pos="993"/>
        </w:tabs>
        <w:jc w:val="center"/>
        <w:rPr>
          <w:b/>
          <w:bCs/>
          <w:sz w:val="28"/>
          <w:szCs w:val="28"/>
          <w:lang w:val="kk-KZ"/>
        </w:rPr>
      </w:pPr>
      <w:r w:rsidRPr="00CA7603">
        <w:rPr>
          <w:b/>
          <w:bCs/>
          <w:sz w:val="28"/>
          <w:szCs w:val="28"/>
          <w:lang w:val="kk-KZ"/>
        </w:rPr>
        <w:t>педагогтеріне арналған ә</w:t>
      </w:r>
      <w:r w:rsidRPr="00CA7603">
        <w:rPr>
          <w:b/>
          <w:bCs/>
          <w:sz w:val="28"/>
          <w:szCs w:val="28"/>
        </w:rPr>
        <w:t>дістемелік нұсқаулық</w:t>
      </w:r>
    </w:p>
    <w:p w14:paraId="43BF4E28" w14:textId="77777777" w:rsidR="00CA7603" w:rsidRDefault="00CA7603" w:rsidP="00BB2399">
      <w:pPr>
        <w:tabs>
          <w:tab w:val="left" w:pos="993"/>
        </w:tabs>
        <w:jc w:val="both"/>
        <w:rPr>
          <w:b/>
          <w:bCs/>
          <w:sz w:val="28"/>
          <w:lang w:val="kk-KZ"/>
        </w:rPr>
      </w:pPr>
    </w:p>
    <w:p w14:paraId="484F4A3B" w14:textId="7E96ABB1" w:rsidR="003510D5" w:rsidRDefault="003510D5" w:rsidP="00BB2399">
      <w:pPr>
        <w:tabs>
          <w:tab w:val="left" w:pos="993"/>
        </w:tabs>
        <w:jc w:val="both"/>
        <w:rPr>
          <w:b/>
          <w:bCs/>
          <w:sz w:val="28"/>
          <w:lang w:val="kk-KZ"/>
        </w:rPr>
      </w:pPr>
      <w:r>
        <w:rPr>
          <w:noProof/>
        </w:rPr>
        <w:drawing>
          <wp:inline distT="0" distB="0" distL="0" distR="0" wp14:anchorId="2F9A4B70" wp14:editId="4B350802">
            <wp:extent cx="2895600" cy="5359400"/>
            <wp:effectExtent l="0" t="0" r="0" b="0"/>
            <wp:docPr id="100799790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95600" cy="5359400"/>
                    </a:xfrm>
                    <a:prstGeom prst="rect">
                      <a:avLst/>
                    </a:prstGeom>
                    <a:noFill/>
                    <a:ln>
                      <a:noFill/>
                    </a:ln>
                  </pic:spPr>
                </pic:pic>
              </a:graphicData>
            </a:graphic>
          </wp:inline>
        </w:drawing>
      </w:r>
      <w:r w:rsidR="008400AA" w:rsidRPr="008400AA">
        <w:t xml:space="preserve"> </w:t>
      </w:r>
      <w:r w:rsidR="008400AA">
        <w:rPr>
          <w:noProof/>
        </w:rPr>
        <w:drawing>
          <wp:inline distT="0" distB="0" distL="0" distR="0" wp14:anchorId="156BE2BD" wp14:editId="26923950">
            <wp:extent cx="2978150" cy="5365750"/>
            <wp:effectExtent l="0" t="0" r="0" b="6350"/>
            <wp:docPr id="1832032920" name="Рисунок 19" descr="Изображение выглядит как текст, книга, бумага, Печа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32920" name="Рисунок 19" descr="Изображение выглядит как текст, книга, бумага, Печать&#10;&#10;Содержимое, созданное искусственным интеллектом, может быть неверным."/>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78150" cy="5365750"/>
                    </a:xfrm>
                    <a:prstGeom prst="rect">
                      <a:avLst/>
                    </a:prstGeom>
                    <a:noFill/>
                    <a:ln>
                      <a:noFill/>
                    </a:ln>
                  </pic:spPr>
                </pic:pic>
              </a:graphicData>
            </a:graphic>
          </wp:inline>
        </w:drawing>
      </w:r>
    </w:p>
    <w:p w14:paraId="2F66DE82" w14:textId="77777777" w:rsidR="003510D5" w:rsidRPr="002610C0" w:rsidRDefault="003510D5" w:rsidP="00BB2399">
      <w:pPr>
        <w:tabs>
          <w:tab w:val="left" w:pos="993"/>
        </w:tabs>
        <w:jc w:val="both"/>
        <w:rPr>
          <w:b/>
          <w:bCs/>
          <w:sz w:val="28"/>
          <w:lang w:val="kk-KZ"/>
        </w:rPr>
      </w:pPr>
    </w:p>
    <w:sectPr w:rsidR="003510D5" w:rsidRPr="002610C0" w:rsidSect="00AB358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F354" w14:textId="77777777" w:rsidR="006C2DAD" w:rsidRDefault="006C2DAD" w:rsidP="00370F0D">
      <w:r>
        <w:separator/>
      </w:r>
    </w:p>
  </w:endnote>
  <w:endnote w:type="continuationSeparator" w:id="0">
    <w:p w14:paraId="1CA6F2E5" w14:textId="77777777" w:rsidR="006C2DAD" w:rsidRDefault="006C2DAD" w:rsidP="00370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Kaz">
    <w:altName w:val="Times New Roman"/>
    <w:charset w:val="00"/>
    <w:family w:val="swiss"/>
    <w:pitch w:val="variable"/>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462432"/>
      <w:docPartObj>
        <w:docPartGallery w:val="Page Numbers (Bottom of Page)"/>
        <w:docPartUnique/>
      </w:docPartObj>
    </w:sdtPr>
    <w:sdtContent>
      <w:p w14:paraId="4A4EF531" w14:textId="5D252052" w:rsidR="00D75F0E" w:rsidRDefault="00D75F0E">
        <w:pPr>
          <w:pStyle w:val="ad"/>
          <w:jc w:val="center"/>
        </w:pPr>
        <w:r>
          <w:fldChar w:fldCharType="begin"/>
        </w:r>
        <w:r>
          <w:instrText>PAGE   \* MERGEFORMAT</w:instrText>
        </w:r>
        <w:r>
          <w:fldChar w:fldCharType="separate"/>
        </w:r>
        <w:r w:rsidR="0065484A" w:rsidRPr="0065484A">
          <w:rPr>
            <w:noProof/>
            <w:lang w:val="ru-RU"/>
          </w:rPr>
          <w:t>152</w:t>
        </w:r>
        <w:r>
          <w:fldChar w:fldCharType="end"/>
        </w:r>
      </w:p>
    </w:sdtContent>
  </w:sdt>
  <w:p w14:paraId="782BB49B" w14:textId="77777777" w:rsidR="00D75F0E" w:rsidRDefault="00D75F0E">
    <w:pPr>
      <w:pStyle w:val="ad"/>
    </w:pPr>
  </w:p>
  <w:p w14:paraId="55367CFB" w14:textId="77777777" w:rsidR="00D75F0E" w:rsidRDefault="00D75F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C1885" w14:textId="77777777" w:rsidR="006C2DAD" w:rsidRDefault="006C2DAD" w:rsidP="00370F0D">
      <w:r>
        <w:separator/>
      </w:r>
    </w:p>
  </w:footnote>
  <w:footnote w:type="continuationSeparator" w:id="0">
    <w:p w14:paraId="2CBE3D6A" w14:textId="77777777" w:rsidR="006C2DAD" w:rsidRDefault="006C2DAD" w:rsidP="00370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A6D"/>
    <w:multiLevelType w:val="multilevel"/>
    <w:tmpl w:val="89C85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554ED"/>
    <w:multiLevelType w:val="multilevel"/>
    <w:tmpl w:val="9872FA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B14EA4"/>
    <w:multiLevelType w:val="multilevel"/>
    <w:tmpl w:val="4F76D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F47AB6"/>
    <w:multiLevelType w:val="multilevel"/>
    <w:tmpl w:val="E81C24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586A7E"/>
    <w:multiLevelType w:val="multilevel"/>
    <w:tmpl w:val="5EB6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D56833"/>
    <w:multiLevelType w:val="hybridMultilevel"/>
    <w:tmpl w:val="D2F489D2"/>
    <w:lvl w:ilvl="0" w:tplc="58D8B06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C416AB"/>
    <w:multiLevelType w:val="multilevel"/>
    <w:tmpl w:val="84760A8A"/>
    <w:lvl w:ilvl="0">
      <w:numFmt w:val="bullet"/>
      <w:lvlText w:val="-"/>
      <w:lvlJc w:val="left"/>
      <w:rPr>
        <w:rFonts w:ascii="Times New Roman" w:hAnsi="Times New Roman"/>
        <w:b w:val="0"/>
        <w:i w:val="0"/>
        <w:strike w:val="0"/>
        <w:dstrike w:val="0"/>
        <w:color w:val="000000"/>
        <w:spacing w:val="0"/>
        <w:w w:val="100"/>
        <w:position w:val="0"/>
        <w:sz w:val="28"/>
        <w:u w:val="none"/>
        <w:vertAlign w:val="baseline"/>
      </w:rPr>
    </w:lvl>
    <w:lvl w:ilvl="1">
      <w:start w:val="1"/>
      <w:numFmt w:val="decimal"/>
      <w:lvlText w:val="%2."/>
      <w:lvlJc w:val="left"/>
      <w:rPr>
        <w:rFonts w:ascii="Times New Roman" w:hAnsi="Times New Roman" w:cs="Times New Roman"/>
        <w:b/>
        <w:bCs w:val="0"/>
        <w:i w:val="0"/>
        <w:iCs w:val="0"/>
        <w:strike w:val="0"/>
        <w:dstrike w:val="0"/>
        <w:color w:val="000000"/>
        <w:spacing w:val="0"/>
        <w:w w:val="100"/>
        <w:position w:val="0"/>
        <w:sz w:val="28"/>
        <w:szCs w:val="28"/>
        <w:u w:val="none"/>
        <w:vertAlign w:val="baseline"/>
      </w:rPr>
    </w:lvl>
    <w:lvl w:ilvl="2">
      <w:start w:val="1"/>
      <w:numFmt w:val="decimal"/>
      <w:lvlText w:val="%3."/>
      <w:lvlJc w:val="left"/>
      <w:rPr>
        <w:rFonts w:ascii="Times New Roman" w:hAnsi="Times New Roman" w:cs="Times New Roman"/>
        <w:b w:val="0"/>
        <w:bCs w:val="0"/>
        <w:i w:val="0"/>
        <w:iCs w:val="0"/>
        <w:strike w:val="0"/>
        <w:dstrike w:val="0"/>
        <w:color w:val="000000"/>
        <w:spacing w:val="0"/>
        <w:w w:val="100"/>
        <w:position w:val="0"/>
        <w:sz w:val="28"/>
        <w:szCs w:val="28"/>
        <w:u w:val="none"/>
        <w:vertAlign w:val="baseline"/>
      </w:rPr>
    </w:lvl>
    <w:lvl w:ilvl="3">
      <w:start w:val="1"/>
      <w:numFmt w:val="decimal"/>
      <w:lvlText w:val="%4."/>
      <w:lvlJc w:val="left"/>
      <w:rPr>
        <w:rFonts w:ascii="Times New Roman" w:hAnsi="Times New Roman" w:cs="Times New Roman"/>
        <w:b w:val="0"/>
        <w:bCs w:val="0"/>
        <w:i w:val="0"/>
        <w:iCs w:val="0"/>
        <w:strike w:val="0"/>
        <w:dstrike w:val="0"/>
        <w:color w:val="000000"/>
        <w:spacing w:val="0"/>
        <w:w w:val="100"/>
        <w:position w:val="0"/>
        <w:sz w:val="28"/>
        <w:szCs w:val="28"/>
        <w:u w:val="none"/>
        <w:vertAlign w:val="baseline"/>
      </w:rPr>
    </w:lvl>
    <w:lvl w:ilvl="4">
      <w:start w:val="1"/>
      <w:numFmt w:val="decimal"/>
      <w:lvlText w:val="%5."/>
      <w:lvlJc w:val="left"/>
      <w:rPr>
        <w:rFonts w:ascii="Times New Roman" w:hAnsi="Times New Roman" w:cs="Times New Roman"/>
        <w:b w:val="0"/>
        <w:bCs w:val="0"/>
        <w:i w:val="0"/>
        <w:iCs w:val="0"/>
        <w:strike w:val="0"/>
        <w:dstrike w:val="0"/>
        <w:color w:val="000000"/>
        <w:spacing w:val="0"/>
        <w:w w:val="100"/>
        <w:position w:val="0"/>
        <w:sz w:val="28"/>
        <w:szCs w:val="28"/>
        <w:u w:val="none"/>
        <w:vertAlign w:val="baseline"/>
      </w:rPr>
    </w:lvl>
    <w:lvl w:ilvl="5">
      <w:start w:val="1"/>
      <w:numFmt w:val="decimal"/>
      <w:lvlText w:val="%6."/>
      <w:lvlJc w:val="left"/>
      <w:rPr>
        <w:rFonts w:ascii="Times New Roman" w:hAnsi="Times New Roman" w:cs="Times New Roman"/>
        <w:b w:val="0"/>
        <w:bCs w:val="0"/>
        <w:i w:val="0"/>
        <w:iCs w:val="0"/>
        <w:strike w:val="0"/>
        <w:dstrike w:val="0"/>
        <w:color w:val="000000"/>
        <w:spacing w:val="0"/>
        <w:w w:val="100"/>
        <w:position w:val="0"/>
        <w:sz w:val="28"/>
        <w:szCs w:val="28"/>
        <w:u w:val="none"/>
        <w:vertAlign w:val="baseline"/>
      </w:rPr>
    </w:lvl>
    <w:lvl w:ilvl="6">
      <w:start w:val="1"/>
      <w:numFmt w:val="decimal"/>
      <w:lvlText w:val="%7."/>
      <w:lvlJc w:val="left"/>
      <w:rPr>
        <w:rFonts w:ascii="Times New Roman" w:hAnsi="Times New Roman" w:cs="Times New Roman"/>
        <w:b w:val="0"/>
        <w:bCs w:val="0"/>
        <w:i w:val="0"/>
        <w:iCs w:val="0"/>
        <w:strike w:val="0"/>
        <w:dstrike w:val="0"/>
        <w:color w:val="000000"/>
        <w:spacing w:val="0"/>
        <w:w w:val="100"/>
        <w:position w:val="0"/>
        <w:sz w:val="28"/>
        <w:szCs w:val="28"/>
        <w:u w:val="none"/>
        <w:vertAlign w:val="baseline"/>
      </w:rPr>
    </w:lvl>
    <w:lvl w:ilvl="7">
      <w:start w:val="1"/>
      <w:numFmt w:val="decimal"/>
      <w:lvlText w:val="%8."/>
      <w:lvlJc w:val="left"/>
      <w:rPr>
        <w:rFonts w:ascii="Times New Roman" w:hAnsi="Times New Roman" w:cs="Times New Roman"/>
        <w:b w:val="0"/>
        <w:bCs w:val="0"/>
        <w:i w:val="0"/>
        <w:iCs w:val="0"/>
        <w:strike w:val="0"/>
        <w:dstrike w:val="0"/>
        <w:color w:val="000000"/>
        <w:spacing w:val="0"/>
        <w:w w:val="100"/>
        <w:position w:val="0"/>
        <w:sz w:val="28"/>
        <w:szCs w:val="28"/>
        <w:u w:val="none"/>
        <w:vertAlign w:val="baseline"/>
      </w:rPr>
    </w:lvl>
    <w:lvl w:ilvl="8">
      <w:start w:val="1"/>
      <w:numFmt w:val="decimal"/>
      <w:lvlText w:val="%9."/>
      <w:lvlJc w:val="left"/>
      <w:rPr>
        <w:rFonts w:ascii="Times New Roman" w:hAnsi="Times New Roman" w:cs="Times New Roman"/>
        <w:b w:val="0"/>
        <w:bCs w:val="0"/>
        <w:i w:val="0"/>
        <w:iCs w:val="0"/>
        <w:strike w:val="0"/>
        <w:dstrike w:val="0"/>
        <w:color w:val="000000"/>
        <w:spacing w:val="0"/>
        <w:w w:val="100"/>
        <w:position w:val="0"/>
        <w:sz w:val="28"/>
        <w:szCs w:val="28"/>
        <w:u w:val="none"/>
        <w:vertAlign w:val="baseline"/>
      </w:rPr>
    </w:lvl>
  </w:abstractNum>
  <w:abstractNum w:abstractNumId="7" w15:restartNumberingAfterBreak="0">
    <w:nsid w:val="2D4E52FE"/>
    <w:multiLevelType w:val="hybridMultilevel"/>
    <w:tmpl w:val="11A4329E"/>
    <w:lvl w:ilvl="0" w:tplc="8CD668E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181A20"/>
    <w:multiLevelType w:val="multilevel"/>
    <w:tmpl w:val="0BF63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A46D6B"/>
    <w:multiLevelType w:val="hybridMultilevel"/>
    <w:tmpl w:val="FBDA9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760B51"/>
    <w:multiLevelType w:val="multilevel"/>
    <w:tmpl w:val="B9E641C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7669A3"/>
    <w:multiLevelType w:val="multilevel"/>
    <w:tmpl w:val="BFEC72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BA6FAD"/>
    <w:multiLevelType w:val="multilevel"/>
    <w:tmpl w:val="0C2425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293031"/>
    <w:multiLevelType w:val="multilevel"/>
    <w:tmpl w:val="17F2FE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B759B3"/>
    <w:multiLevelType w:val="multilevel"/>
    <w:tmpl w:val="F57C48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E2485C"/>
    <w:multiLevelType w:val="multilevel"/>
    <w:tmpl w:val="66A2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1A4D8A"/>
    <w:multiLevelType w:val="multilevel"/>
    <w:tmpl w:val="C5B2B9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662593"/>
    <w:multiLevelType w:val="multilevel"/>
    <w:tmpl w:val="51B87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942C61"/>
    <w:multiLevelType w:val="multilevel"/>
    <w:tmpl w:val="90E0844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686C5D"/>
    <w:multiLevelType w:val="multilevel"/>
    <w:tmpl w:val="0CAC67E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CD7C27"/>
    <w:multiLevelType w:val="multilevel"/>
    <w:tmpl w:val="6BD8BA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094944"/>
    <w:multiLevelType w:val="multilevel"/>
    <w:tmpl w:val="CF22D670"/>
    <w:lvl w:ilvl="0">
      <w:start w:val="1"/>
      <w:numFmt w:val="decimal"/>
      <w:lvlText w:val="%1."/>
      <w:lvlJc w:val="left"/>
      <w:pPr>
        <w:ind w:left="927" w:hanging="360"/>
      </w:pPr>
      <w:rPr>
        <w:rFonts w:ascii="Times New Roman" w:hAnsi="Times New Roman" w:cs="Times New Roman"/>
        <w:sz w:val="28"/>
        <w:szCs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7AB250D5"/>
    <w:multiLevelType w:val="multilevel"/>
    <w:tmpl w:val="BDE470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1120962">
    <w:abstractNumId w:val="6"/>
  </w:num>
  <w:num w:numId="2" w16cid:durableId="1374304839">
    <w:abstractNumId w:val="21"/>
  </w:num>
  <w:num w:numId="3" w16cid:durableId="222375819">
    <w:abstractNumId w:val="10"/>
  </w:num>
  <w:num w:numId="4" w16cid:durableId="1262641761">
    <w:abstractNumId w:val="8"/>
  </w:num>
  <w:num w:numId="5" w16cid:durableId="802192665">
    <w:abstractNumId w:val="15"/>
  </w:num>
  <w:num w:numId="6" w16cid:durableId="337003640">
    <w:abstractNumId w:val="20"/>
  </w:num>
  <w:num w:numId="7" w16cid:durableId="1794322744">
    <w:abstractNumId w:val="11"/>
  </w:num>
  <w:num w:numId="8" w16cid:durableId="907501962">
    <w:abstractNumId w:val="13"/>
  </w:num>
  <w:num w:numId="9" w16cid:durableId="1833140198">
    <w:abstractNumId w:val="19"/>
  </w:num>
  <w:num w:numId="10" w16cid:durableId="1161778887">
    <w:abstractNumId w:val="7"/>
  </w:num>
  <w:num w:numId="11" w16cid:durableId="1305351271">
    <w:abstractNumId w:val="22"/>
  </w:num>
  <w:num w:numId="12" w16cid:durableId="603809791">
    <w:abstractNumId w:val="1"/>
  </w:num>
  <w:num w:numId="13" w16cid:durableId="68501966">
    <w:abstractNumId w:val="16"/>
  </w:num>
  <w:num w:numId="14" w16cid:durableId="941643059">
    <w:abstractNumId w:val="12"/>
  </w:num>
  <w:num w:numId="15" w16cid:durableId="1024789029">
    <w:abstractNumId w:val="18"/>
  </w:num>
  <w:num w:numId="16" w16cid:durableId="675349259">
    <w:abstractNumId w:val="5"/>
  </w:num>
  <w:num w:numId="17" w16cid:durableId="1871529138">
    <w:abstractNumId w:val="0"/>
  </w:num>
  <w:num w:numId="18" w16cid:durableId="861942630">
    <w:abstractNumId w:val="17"/>
  </w:num>
  <w:num w:numId="19" w16cid:durableId="1950312444">
    <w:abstractNumId w:val="2"/>
  </w:num>
  <w:num w:numId="20" w16cid:durableId="1356348763">
    <w:abstractNumId w:val="14"/>
  </w:num>
  <w:num w:numId="21" w16cid:durableId="973290551">
    <w:abstractNumId w:val="3"/>
  </w:num>
  <w:num w:numId="22" w16cid:durableId="914051223">
    <w:abstractNumId w:val="4"/>
  </w:num>
  <w:num w:numId="23" w16cid:durableId="1288126528">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41"/>
    <w:rsid w:val="00001CD1"/>
    <w:rsid w:val="00002B9A"/>
    <w:rsid w:val="00003761"/>
    <w:rsid w:val="0000378F"/>
    <w:rsid w:val="000038EE"/>
    <w:rsid w:val="00003A77"/>
    <w:rsid w:val="000056C7"/>
    <w:rsid w:val="00005C36"/>
    <w:rsid w:val="00007547"/>
    <w:rsid w:val="0001027F"/>
    <w:rsid w:val="000105F7"/>
    <w:rsid w:val="000109F8"/>
    <w:rsid w:val="00012357"/>
    <w:rsid w:val="000132A6"/>
    <w:rsid w:val="00013DF0"/>
    <w:rsid w:val="00016652"/>
    <w:rsid w:val="0001673D"/>
    <w:rsid w:val="000177B9"/>
    <w:rsid w:val="00020585"/>
    <w:rsid w:val="000209B0"/>
    <w:rsid w:val="000211E9"/>
    <w:rsid w:val="00023DC9"/>
    <w:rsid w:val="00024CF4"/>
    <w:rsid w:val="00025CE5"/>
    <w:rsid w:val="0002649B"/>
    <w:rsid w:val="00026F54"/>
    <w:rsid w:val="0002780C"/>
    <w:rsid w:val="00027A75"/>
    <w:rsid w:val="00027ECA"/>
    <w:rsid w:val="00030942"/>
    <w:rsid w:val="00030A3D"/>
    <w:rsid w:val="00030DE3"/>
    <w:rsid w:val="00031830"/>
    <w:rsid w:val="00031DCF"/>
    <w:rsid w:val="00032549"/>
    <w:rsid w:val="00032687"/>
    <w:rsid w:val="0003314F"/>
    <w:rsid w:val="00033B6A"/>
    <w:rsid w:val="00034888"/>
    <w:rsid w:val="000348CF"/>
    <w:rsid w:val="00034E33"/>
    <w:rsid w:val="00037363"/>
    <w:rsid w:val="00037F24"/>
    <w:rsid w:val="00040778"/>
    <w:rsid w:val="00040ABD"/>
    <w:rsid w:val="00040DE8"/>
    <w:rsid w:val="00042196"/>
    <w:rsid w:val="000422F2"/>
    <w:rsid w:val="00042D55"/>
    <w:rsid w:val="000433A5"/>
    <w:rsid w:val="00044804"/>
    <w:rsid w:val="00044AEE"/>
    <w:rsid w:val="00044F81"/>
    <w:rsid w:val="000458D4"/>
    <w:rsid w:val="00045B1A"/>
    <w:rsid w:val="00045EA7"/>
    <w:rsid w:val="00046237"/>
    <w:rsid w:val="0004633E"/>
    <w:rsid w:val="0005132A"/>
    <w:rsid w:val="000523BB"/>
    <w:rsid w:val="000535FF"/>
    <w:rsid w:val="0005501E"/>
    <w:rsid w:val="00057DD4"/>
    <w:rsid w:val="0006105D"/>
    <w:rsid w:val="0006142D"/>
    <w:rsid w:val="000616EA"/>
    <w:rsid w:val="000621DE"/>
    <w:rsid w:val="0006373D"/>
    <w:rsid w:val="00063DB9"/>
    <w:rsid w:val="0006432C"/>
    <w:rsid w:val="00064B68"/>
    <w:rsid w:val="00064EF1"/>
    <w:rsid w:val="000661EA"/>
    <w:rsid w:val="00066FDA"/>
    <w:rsid w:val="00067357"/>
    <w:rsid w:val="000709B0"/>
    <w:rsid w:val="00071444"/>
    <w:rsid w:val="00071BCE"/>
    <w:rsid w:val="000734F3"/>
    <w:rsid w:val="00074374"/>
    <w:rsid w:val="00076904"/>
    <w:rsid w:val="00076EF9"/>
    <w:rsid w:val="0007756F"/>
    <w:rsid w:val="00080BA5"/>
    <w:rsid w:val="00080C5D"/>
    <w:rsid w:val="000823AB"/>
    <w:rsid w:val="000823D7"/>
    <w:rsid w:val="00082FB6"/>
    <w:rsid w:val="00084523"/>
    <w:rsid w:val="0008547B"/>
    <w:rsid w:val="00085A8A"/>
    <w:rsid w:val="00085EE7"/>
    <w:rsid w:val="00086650"/>
    <w:rsid w:val="00086A49"/>
    <w:rsid w:val="000878BB"/>
    <w:rsid w:val="00087DC7"/>
    <w:rsid w:val="00087F6D"/>
    <w:rsid w:val="0009178B"/>
    <w:rsid w:val="00091A4A"/>
    <w:rsid w:val="00091C78"/>
    <w:rsid w:val="0009226D"/>
    <w:rsid w:val="000959DE"/>
    <w:rsid w:val="00097B58"/>
    <w:rsid w:val="000A05EB"/>
    <w:rsid w:val="000A540B"/>
    <w:rsid w:val="000A655B"/>
    <w:rsid w:val="000B03B5"/>
    <w:rsid w:val="000B0D09"/>
    <w:rsid w:val="000B133E"/>
    <w:rsid w:val="000B2AF8"/>
    <w:rsid w:val="000B2D3C"/>
    <w:rsid w:val="000B3039"/>
    <w:rsid w:val="000B5332"/>
    <w:rsid w:val="000C1173"/>
    <w:rsid w:val="000C15CC"/>
    <w:rsid w:val="000C1B7A"/>
    <w:rsid w:val="000C1BC9"/>
    <w:rsid w:val="000C2959"/>
    <w:rsid w:val="000C3137"/>
    <w:rsid w:val="000C4BD9"/>
    <w:rsid w:val="000D02F0"/>
    <w:rsid w:val="000D204C"/>
    <w:rsid w:val="000D2144"/>
    <w:rsid w:val="000D39A8"/>
    <w:rsid w:val="000D39BF"/>
    <w:rsid w:val="000D3AF2"/>
    <w:rsid w:val="000D4A15"/>
    <w:rsid w:val="000D4EBD"/>
    <w:rsid w:val="000D4F41"/>
    <w:rsid w:val="000D525B"/>
    <w:rsid w:val="000D5C8B"/>
    <w:rsid w:val="000D6C43"/>
    <w:rsid w:val="000D7D60"/>
    <w:rsid w:val="000E005A"/>
    <w:rsid w:val="000E0286"/>
    <w:rsid w:val="000E2A0E"/>
    <w:rsid w:val="000E2DC1"/>
    <w:rsid w:val="000E3066"/>
    <w:rsid w:val="000E3512"/>
    <w:rsid w:val="000E42EA"/>
    <w:rsid w:val="000E43C6"/>
    <w:rsid w:val="000E4915"/>
    <w:rsid w:val="000E534D"/>
    <w:rsid w:val="000E5522"/>
    <w:rsid w:val="000E63D6"/>
    <w:rsid w:val="000F2769"/>
    <w:rsid w:val="000F2BBB"/>
    <w:rsid w:val="000F2D7E"/>
    <w:rsid w:val="000F2E13"/>
    <w:rsid w:val="000F2F11"/>
    <w:rsid w:val="000F3E63"/>
    <w:rsid w:val="000F6905"/>
    <w:rsid w:val="000F7658"/>
    <w:rsid w:val="000F7EEA"/>
    <w:rsid w:val="0010079B"/>
    <w:rsid w:val="001049E5"/>
    <w:rsid w:val="00105A9C"/>
    <w:rsid w:val="00106665"/>
    <w:rsid w:val="00106821"/>
    <w:rsid w:val="00106F18"/>
    <w:rsid w:val="00110144"/>
    <w:rsid w:val="001126C0"/>
    <w:rsid w:val="00113A62"/>
    <w:rsid w:val="00115081"/>
    <w:rsid w:val="00116774"/>
    <w:rsid w:val="0011780B"/>
    <w:rsid w:val="00120009"/>
    <w:rsid w:val="00122B1A"/>
    <w:rsid w:val="00123443"/>
    <w:rsid w:val="0012554E"/>
    <w:rsid w:val="001255F0"/>
    <w:rsid w:val="00125BED"/>
    <w:rsid w:val="0012615D"/>
    <w:rsid w:val="0012670B"/>
    <w:rsid w:val="001308F2"/>
    <w:rsid w:val="00130C64"/>
    <w:rsid w:val="0013419F"/>
    <w:rsid w:val="00135836"/>
    <w:rsid w:val="0013584A"/>
    <w:rsid w:val="00136ABC"/>
    <w:rsid w:val="0013737D"/>
    <w:rsid w:val="001374BD"/>
    <w:rsid w:val="00137E65"/>
    <w:rsid w:val="001423ED"/>
    <w:rsid w:val="00143C57"/>
    <w:rsid w:val="0014405F"/>
    <w:rsid w:val="00145DFA"/>
    <w:rsid w:val="0014624B"/>
    <w:rsid w:val="00146478"/>
    <w:rsid w:val="001477E1"/>
    <w:rsid w:val="0015080D"/>
    <w:rsid w:val="00151A14"/>
    <w:rsid w:val="001535B3"/>
    <w:rsid w:val="001545D3"/>
    <w:rsid w:val="00154A4C"/>
    <w:rsid w:val="00156BFC"/>
    <w:rsid w:val="00157416"/>
    <w:rsid w:val="00157763"/>
    <w:rsid w:val="00157C87"/>
    <w:rsid w:val="00157DBE"/>
    <w:rsid w:val="00160388"/>
    <w:rsid w:val="00160472"/>
    <w:rsid w:val="0016181D"/>
    <w:rsid w:val="00162279"/>
    <w:rsid w:val="00162B3D"/>
    <w:rsid w:val="001636CB"/>
    <w:rsid w:val="00166616"/>
    <w:rsid w:val="00167495"/>
    <w:rsid w:val="001674DD"/>
    <w:rsid w:val="001675C1"/>
    <w:rsid w:val="001678F5"/>
    <w:rsid w:val="001700AA"/>
    <w:rsid w:val="0017057C"/>
    <w:rsid w:val="00171EB5"/>
    <w:rsid w:val="00172B68"/>
    <w:rsid w:val="001737A8"/>
    <w:rsid w:val="00174A0D"/>
    <w:rsid w:val="00176069"/>
    <w:rsid w:val="001805BB"/>
    <w:rsid w:val="00180695"/>
    <w:rsid w:val="00180B60"/>
    <w:rsid w:val="00180D4E"/>
    <w:rsid w:val="00183049"/>
    <w:rsid w:val="00183593"/>
    <w:rsid w:val="00183844"/>
    <w:rsid w:val="00184659"/>
    <w:rsid w:val="00184B34"/>
    <w:rsid w:val="00184E39"/>
    <w:rsid w:val="00184E9B"/>
    <w:rsid w:val="00186899"/>
    <w:rsid w:val="0018743C"/>
    <w:rsid w:val="00187630"/>
    <w:rsid w:val="001876F9"/>
    <w:rsid w:val="00187EBB"/>
    <w:rsid w:val="00190975"/>
    <w:rsid w:val="00191071"/>
    <w:rsid w:val="001919DF"/>
    <w:rsid w:val="001919E2"/>
    <w:rsid w:val="00191AAE"/>
    <w:rsid w:val="00193128"/>
    <w:rsid w:val="001931CA"/>
    <w:rsid w:val="00194B2B"/>
    <w:rsid w:val="00194D07"/>
    <w:rsid w:val="00195982"/>
    <w:rsid w:val="001A08B7"/>
    <w:rsid w:val="001A0E68"/>
    <w:rsid w:val="001A0FF9"/>
    <w:rsid w:val="001A3DA0"/>
    <w:rsid w:val="001A42A3"/>
    <w:rsid w:val="001A58F4"/>
    <w:rsid w:val="001A6BBA"/>
    <w:rsid w:val="001A7917"/>
    <w:rsid w:val="001A7F2C"/>
    <w:rsid w:val="001B0170"/>
    <w:rsid w:val="001B0AD0"/>
    <w:rsid w:val="001B1C1B"/>
    <w:rsid w:val="001B34B9"/>
    <w:rsid w:val="001B37FF"/>
    <w:rsid w:val="001B6A23"/>
    <w:rsid w:val="001B6CA2"/>
    <w:rsid w:val="001B6E32"/>
    <w:rsid w:val="001B6F5B"/>
    <w:rsid w:val="001C0008"/>
    <w:rsid w:val="001C02FA"/>
    <w:rsid w:val="001C16BE"/>
    <w:rsid w:val="001C1F34"/>
    <w:rsid w:val="001C2A4E"/>
    <w:rsid w:val="001C3850"/>
    <w:rsid w:val="001C4761"/>
    <w:rsid w:val="001C4C7B"/>
    <w:rsid w:val="001C5136"/>
    <w:rsid w:val="001C6786"/>
    <w:rsid w:val="001D0B0E"/>
    <w:rsid w:val="001D133F"/>
    <w:rsid w:val="001D274E"/>
    <w:rsid w:val="001D27A6"/>
    <w:rsid w:val="001D2896"/>
    <w:rsid w:val="001D31A0"/>
    <w:rsid w:val="001D343B"/>
    <w:rsid w:val="001D712B"/>
    <w:rsid w:val="001D759D"/>
    <w:rsid w:val="001E02F1"/>
    <w:rsid w:val="001E053F"/>
    <w:rsid w:val="001E0947"/>
    <w:rsid w:val="001E1CC4"/>
    <w:rsid w:val="001E3E5F"/>
    <w:rsid w:val="001E47A2"/>
    <w:rsid w:val="001E4E9A"/>
    <w:rsid w:val="001E6DD0"/>
    <w:rsid w:val="001E746F"/>
    <w:rsid w:val="001E799C"/>
    <w:rsid w:val="001F09F9"/>
    <w:rsid w:val="001F2282"/>
    <w:rsid w:val="001F27D6"/>
    <w:rsid w:val="001F2921"/>
    <w:rsid w:val="001F2D5E"/>
    <w:rsid w:val="001F2F69"/>
    <w:rsid w:val="001F3D7E"/>
    <w:rsid w:val="001F4527"/>
    <w:rsid w:val="001F5343"/>
    <w:rsid w:val="001F5EF4"/>
    <w:rsid w:val="001F6AD0"/>
    <w:rsid w:val="001F738B"/>
    <w:rsid w:val="001F7497"/>
    <w:rsid w:val="001F7854"/>
    <w:rsid w:val="00200890"/>
    <w:rsid w:val="00200D86"/>
    <w:rsid w:val="00200F47"/>
    <w:rsid w:val="002025A1"/>
    <w:rsid w:val="00203B59"/>
    <w:rsid w:val="00204031"/>
    <w:rsid w:val="00205336"/>
    <w:rsid w:val="0020550B"/>
    <w:rsid w:val="00205752"/>
    <w:rsid w:val="00205889"/>
    <w:rsid w:val="002061AC"/>
    <w:rsid w:val="0020632A"/>
    <w:rsid w:val="0020664B"/>
    <w:rsid w:val="0020676F"/>
    <w:rsid w:val="00211574"/>
    <w:rsid w:val="002122F6"/>
    <w:rsid w:val="002129EA"/>
    <w:rsid w:val="00212B39"/>
    <w:rsid w:val="0021462D"/>
    <w:rsid w:val="00215A39"/>
    <w:rsid w:val="00215FEA"/>
    <w:rsid w:val="00217B73"/>
    <w:rsid w:val="00217FDB"/>
    <w:rsid w:val="00221959"/>
    <w:rsid w:val="00221B73"/>
    <w:rsid w:val="00222EC7"/>
    <w:rsid w:val="00224018"/>
    <w:rsid w:val="00224352"/>
    <w:rsid w:val="00224FDE"/>
    <w:rsid w:val="00225029"/>
    <w:rsid w:val="0022540B"/>
    <w:rsid w:val="00227CD9"/>
    <w:rsid w:val="00230C6F"/>
    <w:rsid w:val="00231DC3"/>
    <w:rsid w:val="00233996"/>
    <w:rsid w:val="00233F90"/>
    <w:rsid w:val="00234420"/>
    <w:rsid w:val="00234647"/>
    <w:rsid w:val="002348B6"/>
    <w:rsid w:val="00234E30"/>
    <w:rsid w:val="00235348"/>
    <w:rsid w:val="00235FA9"/>
    <w:rsid w:val="00236F1B"/>
    <w:rsid w:val="0024064E"/>
    <w:rsid w:val="002419B4"/>
    <w:rsid w:val="00241CBE"/>
    <w:rsid w:val="0024385F"/>
    <w:rsid w:val="00244E29"/>
    <w:rsid w:val="002467A8"/>
    <w:rsid w:val="00246A37"/>
    <w:rsid w:val="00246B37"/>
    <w:rsid w:val="002470F8"/>
    <w:rsid w:val="00247132"/>
    <w:rsid w:val="002478E6"/>
    <w:rsid w:val="002479B6"/>
    <w:rsid w:val="0025033F"/>
    <w:rsid w:val="002513EE"/>
    <w:rsid w:val="00252545"/>
    <w:rsid w:val="00254E1D"/>
    <w:rsid w:val="002553DA"/>
    <w:rsid w:val="002576F2"/>
    <w:rsid w:val="00260C89"/>
    <w:rsid w:val="002610C0"/>
    <w:rsid w:val="00261D4D"/>
    <w:rsid w:val="00261EA3"/>
    <w:rsid w:val="00262BD2"/>
    <w:rsid w:val="00262C3A"/>
    <w:rsid w:val="00264B01"/>
    <w:rsid w:val="002652F8"/>
    <w:rsid w:val="0026531B"/>
    <w:rsid w:val="002657E5"/>
    <w:rsid w:val="00265894"/>
    <w:rsid w:val="00270FDC"/>
    <w:rsid w:val="002712AC"/>
    <w:rsid w:val="0027164B"/>
    <w:rsid w:val="0027393D"/>
    <w:rsid w:val="002754E6"/>
    <w:rsid w:val="00276151"/>
    <w:rsid w:val="0027629F"/>
    <w:rsid w:val="002764B9"/>
    <w:rsid w:val="0027736C"/>
    <w:rsid w:val="002778F7"/>
    <w:rsid w:val="002818A4"/>
    <w:rsid w:val="002821A1"/>
    <w:rsid w:val="002823A7"/>
    <w:rsid w:val="00282C91"/>
    <w:rsid w:val="002835AE"/>
    <w:rsid w:val="002835DD"/>
    <w:rsid w:val="002838BC"/>
    <w:rsid w:val="00284CE9"/>
    <w:rsid w:val="00285238"/>
    <w:rsid w:val="002858AD"/>
    <w:rsid w:val="00285FDD"/>
    <w:rsid w:val="00286385"/>
    <w:rsid w:val="002877C2"/>
    <w:rsid w:val="0029098E"/>
    <w:rsid w:val="00293348"/>
    <w:rsid w:val="00293646"/>
    <w:rsid w:val="00293A2B"/>
    <w:rsid w:val="00294F1B"/>
    <w:rsid w:val="002953BB"/>
    <w:rsid w:val="00295614"/>
    <w:rsid w:val="00295767"/>
    <w:rsid w:val="00295F7A"/>
    <w:rsid w:val="00296FEA"/>
    <w:rsid w:val="002A05BF"/>
    <w:rsid w:val="002A0A13"/>
    <w:rsid w:val="002A24F5"/>
    <w:rsid w:val="002A474D"/>
    <w:rsid w:val="002A4A8A"/>
    <w:rsid w:val="002A4FFB"/>
    <w:rsid w:val="002A571B"/>
    <w:rsid w:val="002A582B"/>
    <w:rsid w:val="002A5B17"/>
    <w:rsid w:val="002B2DF2"/>
    <w:rsid w:val="002B3527"/>
    <w:rsid w:val="002B43E7"/>
    <w:rsid w:val="002B5951"/>
    <w:rsid w:val="002B5F6E"/>
    <w:rsid w:val="002B6B19"/>
    <w:rsid w:val="002B710C"/>
    <w:rsid w:val="002C0237"/>
    <w:rsid w:val="002C1739"/>
    <w:rsid w:val="002C182C"/>
    <w:rsid w:val="002C196F"/>
    <w:rsid w:val="002C33DA"/>
    <w:rsid w:val="002C3D25"/>
    <w:rsid w:val="002C3E0A"/>
    <w:rsid w:val="002C5FA0"/>
    <w:rsid w:val="002C6194"/>
    <w:rsid w:val="002C7D4E"/>
    <w:rsid w:val="002D03F5"/>
    <w:rsid w:val="002D16CF"/>
    <w:rsid w:val="002D2642"/>
    <w:rsid w:val="002D2C14"/>
    <w:rsid w:val="002D3229"/>
    <w:rsid w:val="002D4279"/>
    <w:rsid w:val="002D4C09"/>
    <w:rsid w:val="002D6AF1"/>
    <w:rsid w:val="002D6EA3"/>
    <w:rsid w:val="002D7063"/>
    <w:rsid w:val="002E0595"/>
    <w:rsid w:val="002E1A3F"/>
    <w:rsid w:val="002E1FCC"/>
    <w:rsid w:val="002E2538"/>
    <w:rsid w:val="002E28A7"/>
    <w:rsid w:val="002E2B26"/>
    <w:rsid w:val="002E3B71"/>
    <w:rsid w:val="002E4281"/>
    <w:rsid w:val="002E435D"/>
    <w:rsid w:val="002E4B07"/>
    <w:rsid w:val="002E4F14"/>
    <w:rsid w:val="002E5216"/>
    <w:rsid w:val="002E5583"/>
    <w:rsid w:val="002E6078"/>
    <w:rsid w:val="002E6510"/>
    <w:rsid w:val="002E6F48"/>
    <w:rsid w:val="002E7410"/>
    <w:rsid w:val="002F00F1"/>
    <w:rsid w:val="002F22A0"/>
    <w:rsid w:val="002F3522"/>
    <w:rsid w:val="002F4220"/>
    <w:rsid w:val="002F4F31"/>
    <w:rsid w:val="002F533A"/>
    <w:rsid w:val="002F5E9C"/>
    <w:rsid w:val="002F6622"/>
    <w:rsid w:val="002F69A5"/>
    <w:rsid w:val="002F6E9A"/>
    <w:rsid w:val="002F715B"/>
    <w:rsid w:val="002F72B3"/>
    <w:rsid w:val="002F7371"/>
    <w:rsid w:val="002F7FB0"/>
    <w:rsid w:val="00300023"/>
    <w:rsid w:val="00300913"/>
    <w:rsid w:val="003011D9"/>
    <w:rsid w:val="00301BFF"/>
    <w:rsid w:val="003025C8"/>
    <w:rsid w:val="00303E03"/>
    <w:rsid w:val="00304FF8"/>
    <w:rsid w:val="003060B7"/>
    <w:rsid w:val="00306C36"/>
    <w:rsid w:val="00307482"/>
    <w:rsid w:val="00310028"/>
    <w:rsid w:val="003101DA"/>
    <w:rsid w:val="00311052"/>
    <w:rsid w:val="00312296"/>
    <w:rsid w:val="003130E6"/>
    <w:rsid w:val="00315E71"/>
    <w:rsid w:val="00316328"/>
    <w:rsid w:val="00316E35"/>
    <w:rsid w:val="00317168"/>
    <w:rsid w:val="0032109C"/>
    <w:rsid w:val="003219D7"/>
    <w:rsid w:val="00321C0C"/>
    <w:rsid w:val="003222B1"/>
    <w:rsid w:val="003257D4"/>
    <w:rsid w:val="00325810"/>
    <w:rsid w:val="0032594C"/>
    <w:rsid w:val="0032634C"/>
    <w:rsid w:val="0032636E"/>
    <w:rsid w:val="0032665A"/>
    <w:rsid w:val="00326BB7"/>
    <w:rsid w:val="00327469"/>
    <w:rsid w:val="00327756"/>
    <w:rsid w:val="00327DA8"/>
    <w:rsid w:val="00330564"/>
    <w:rsid w:val="00331749"/>
    <w:rsid w:val="00331E77"/>
    <w:rsid w:val="00332345"/>
    <w:rsid w:val="00332DB7"/>
    <w:rsid w:val="003336F8"/>
    <w:rsid w:val="00334244"/>
    <w:rsid w:val="003371BE"/>
    <w:rsid w:val="00337639"/>
    <w:rsid w:val="00337A1E"/>
    <w:rsid w:val="00341C4D"/>
    <w:rsid w:val="00342E80"/>
    <w:rsid w:val="00342FB1"/>
    <w:rsid w:val="0034302F"/>
    <w:rsid w:val="00343D7F"/>
    <w:rsid w:val="00345314"/>
    <w:rsid w:val="00345506"/>
    <w:rsid w:val="0034570A"/>
    <w:rsid w:val="00345729"/>
    <w:rsid w:val="003462FD"/>
    <w:rsid w:val="00347A78"/>
    <w:rsid w:val="003507D6"/>
    <w:rsid w:val="00350E9A"/>
    <w:rsid w:val="003510D5"/>
    <w:rsid w:val="0035152A"/>
    <w:rsid w:val="00352443"/>
    <w:rsid w:val="00353089"/>
    <w:rsid w:val="003554E3"/>
    <w:rsid w:val="00355B4F"/>
    <w:rsid w:val="0035671E"/>
    <w:rsid w:val="0035705A"/>
    <w:rsid w:val="003575A5"/>
    <w:rsid w:val="00360EDD"/>
    <w:rsid w:val="00362050"/>
    <w:rsid w:val="003649D0"/>
    <w:rsid w:val="003659E5"/>
    <w:rsid w:val="003663C4"/>
    <w:rsid w:val="0037071A"/>
    <w:rsid w:val="00370D27"/>
    <w:rsid w:val="00370F0D"/>
    <w:rsid w:val="0037217E"/>
    <w:rsid w:val="00372AD9"/>
    <w:rsid w:val="003749B7"/>
    <w:rsid w:val="0037501F"/>
    <w:rsid w:val="0037638B"/>
    <w:rsid w:val="00376BC5"/>
    <w:rsid w:val="00376E39"/>
    <w:rsid w:val="00376E78"/>
    <w:rsid w:val="00376EA1"/>
    <w:rsid w:val="0037751F"/>
    <w:rsid w:val="00380122"/>
    <w:rsid w:val="00381BBD"/>
    <w:rsid w:val="0038242C"/>
    <w:rsid w:val="003827B2"/>
    <w:rsid w:val="00382C0D"/>
    <w:rsid w:val="00385AFA"/>
    <w:rsid w:val="00386017"/>
    <w:rsid w:val="00391022"/>
    <w:rsid w:val="00391647"/>
    <w:rsid w:val="00391AAD"/>
    <w:rsid w:val="00392EB2"/>
    <w:rsid w:val="00393EF3"/>
    <w:rsid w:val="00394C42"/>
    <w:rsid w:val="00394E4D"/>
    <w:rsid w:val="003950C7"/>
    <w:rsid w:val="0039527E"/>
    <w:rsid w:val="00397A51"/>
    <w:rsid w:val="003A0446"/>
    <w:rsid w:val="003A0501"/>
    <w:rsid w:val="003A3F1B"/>
    <w:rsid w:val="003A40DB"/>
    <w:rsid w:val="003A481A"/>
    <w:rsid w:val="003A548B"/>
    <w:rsid w:val="003A54F2"/>
    <w:rsid w:val="003A5712"/>
    <w:rsid w:val="003A5B16"/>
    <w:rsid w:val="003A6C88"/>
    <w:rsid w:val="003A75A3"/>
    <w:rsid w:val="003A7672"/>
    <w:rsid w:val="003B0936"/>
    <w:rsid w:val="003B110B"/>
    <w:rsid w:val="003B1BE0"/>
    <w:rsid w:val="003B2231"/>
    <w:rsid w:val="003B244E"/>
    <w:rsid w:val="003B3234"/>
    <w:rsid w:val="003B3A13"/>
    <w:rsid w:val="003B5B3B"/>
    <w:rsid w:val="003B6E40"/>
    <w:rsid w:val="003B726A"/>
    <w:rsid w:val="003C0D5D"/>
    <w:rsid w:val="003C1D39"/>
    <w:rsid w:val="003C27C8"/>
    <w:rsid w:val="003C292B"/>
    <w:rsid w:val="003C30B9"/>
    <w:rsid w:val="003C43C9"/>
    <w:rsid w:val="003C485F"/>
    <w:rsid w:val="003C650D"/>
    <w:rsid w:val="003C6F76"/>
    <w:rsid w:val="003D4780"/>
    <w:rsid w:val="003D4EB5"/>
    <w:rsid w:val="003D5A5F"/>
    <w:rsid w:val="003D6172"/>
    <w:rsid w:val="003D638C"/>
    <w:rsid w:val="003E036B"/>
    <w:rsid w:val="003E2ED3"/>
    <w:rsid w:val="003E33B7"/>
    <w:rsid w:val="003E4087"/>
    <w:rsid w:val="003E5B0B"/>
    <w:rsid w:val="003E6247"/>
    <w:rsid w:val="003F0021"/>
    <w:rsid w:val="003F0E20"/>
    <w:rsid w:val="003F1C23"/>
    <w:rsid w:val="003F1F2F"/>
    <w:rsid w:val="003F25D7"/>
    <w:rsid w:val="003F2C0D"/>
    <w:rsid w:val="003F310A"/>
    <w:rsid w:val="003F34D7"/>
    <w:rsid w:val="003F380B"/>
    <w:rsid w:val="003F5A4D"/>
    <w:rsid w:val="003F73CB"/>
    <w:rsid w:val="004004B1"/>
    <w:rsid w:val="00401ABC"/>
    <w:rsid w:val="00401C15"/>
    <w:rsid w:val="0040231C"/>
    <w:rsid w:val="00402EE3"/>
    <w:rsid w:val="00404086"/>
    <w:rsid w:val="00404707"/>
    <w:rsid w:val="00404929"/>
    <w:rsid w:val="00406254"/>
    <w:rsid w:val="004064A2"/>
    <w:rsid w:val="00406EF8"/>
    <w:rsid w:val="0041100C"/>
    <w:rsid w:val="0041241D"/>
    <w:rsid w:val="00412EE5"/>
    <w:rsid w:val="00414C42"/>
    <w:rsid w:val="004156A2"/>
    <w:rsid w:val="00415E24"/>
    <w:rsid w:val="00417A24"/>
    <w:rsid w:val="00420D2A"/>
    <w:rsid w:val="004213F3"/>
    <w:rsid w:val="00421DB4"/>
    <w:rsid w:val="00423AC2"/>
    <w:rsid w:val="00423F08"/>
    <w:rsid w:val="004243A2"/>
    <w:rsid w:val="00426E6B"/>
    <w:rsid w:val="00427221"/>
    <w:rsid w:val="00430512"/>
    <w:rsid w:val="0043074D"/>
    <w:rsid w:val="004310CD"/>
    <w:rsid w:val="0043133D"/>
    <w:rsid w:val="00431A6A"/>
    <w:rsid w:val="00431A89"/>
    <w:rsid w:val="00433056"/>
    <w:rsid w:val="004334E7"/>
    <w:rsid w:val="0043633C"/>
    <w:rsid w:val="00436482"/>
    <w:rsid w:val="00436BD8"/>
    <w:rsid w:val="00436E39"/>
    <w:rsid w:val="00437B2E"/>
    <w:rsid w:val="0044062E"/>
    <w:rsid w:val="00440FC3"/>
    <w:rsid w:val="0044117B"/>
    <w:rsid w:val="004413D2"/>
    <w:rsid w:val="00441467"/>
    <w:rsid w:val="004414E1"/>
    <w:rsid w:val="00441A6D"/>
    <w:rsid w:val="0044256E"/>
    <w:rsid w:val="00443B9D"/>
    <w:rsid w:val="0044556B"/>
    <w:rsid w:val="00446769"/>
    <w:rsid w:val="00446E2E"/>
    <w:rsid w:val="00447EF8"/>
    <w:rsid w:val="00450DB8"/>
    <w:rsid w:val="0045166D"/>
    <w:rsid w:val="00451C86"/>
    <w:rsid w:val="00452026"/>
    <w:rsid w:val="004531CF"/>
    <w:rsid w:val="00454367"/>
    <w:rsid w:val="004546EE"/>
    <w:rsid w:val="00454C4B"/>
    <w:rsid w:val="00454D51"/>
    <w:rsid w:val="00454F4F"/>
    <w:rsid w:val="00454FC6"/>
    <w:rsid w:val="00455CF0"/>
    <w:rsid w:val="00455E8B"/>
    <w:rsid w:val="00456B13"/>
    <w:rsid w:val="00456D6E"/>
    <w:rsid w:val="0046136A"/>
    <w:rsid w:val="00461FFA"/>
    <w:rsid w:val="004647A3"/>
    <w:rsid w:val="004663ED"/>
    <w:rsid w:val="0046672A"/>
    <w:rsid w:val="004701A4"/>
    <w:rsid w:val="0047035E"/>
    <w:rsid w:val="00470A78"/>
    <w:rsid w:val="00471CA1"/>
    <w:rsid w:val="004723C3"/>
    <w:rsid w:val="0047290D"/>
    <w:rsid w:val="004733A7"/>
    <w:rsid w:val="00473400"/>
    <w:rsid w:val="00473C05"/>
    <w:rsid w:val="00474881"/>
    <w:rsid w:val="00483B91"/>
    <w:rsid w:val="00484868"/>
    <w:rsid w:val="00484F4A"/>
    <w:rsid w:val="00490CA5"/>
    <w:rsid w:val="00491095"/>
    <w:rsid w:val="004927E1"/>
    <w:rsid w:val="00492FF0"/>
    <w:rsid w:val="00493570"/>
    <w:rsid w:val="004935B8"/>
    <w:rsid w:val="004938CD"/>
    <w:rsid w:val="00494F8B"/>
    <w:rsid w:val="00495B5E"/>
    <w:rsid w:val="00496904"/>
    <w:rsid w:val="00496E35"/>
    <w:rsid w:val="00497A8D"/>
    <w:rsid w:val="004A0DE9"/>
    <w:rsid w:val="004A1AD8"/>
    <w:rsid w:val="004A372D"/>
    <w:rsid w:val="004A4869"/>
    <w:rsid w:val="004A4BEA"/>
    <w:rsid w:val="004A4E07"/>
    <w:rsid w:val="004B00EA"/>
    <w:rsid w:val="004B06D8"/>
    <w:rsid w:val="004B132A"/>
    <w:rsid w:val="004B2FB3"/>
    <w:rsid w:val="004B40AC"/>
    <w:rsid w:val="004B4614"/>
    <w:rsid w:val="004B46F8"/>
    <w:rsid w:val="004B47FF"/>
    <w:rsid w:val="004B5033"/>
    <w:rsid w:val="004B5433"/>
    <w:rsid w:val="004B5E15"/>
    <w:rsid w:val="004B6FD5"/>
    <w:rsid w:val="004B7D6D"/>
    <w:rsid w:val="004C107F"/>
    <w:rsid w:val="004C214A"/>
    <w:rsid w:val="004C4454"/>
    <w:rsid w:val="004C45BB"/>
    <w:rsid w:val="004C4696"/>
    <w:rsid w:val="004C481D"/>
    <w:rsid w:val="004C5F81"/>
    <w:rsid w:val="004C62E8"/>
    <w:rsid w:val="004C6653"/>
    <w:rsid w:val="004C6698"/>
    <w:rsid w:val="004C6B12"/>
    <w:rsid w:val="004C78EA"/>
    <w:rsid w:val="004C7DFD"/>
    <w:rsid w:val="004D0A6E"/>
    <w:rsid w:val="004D0BDB"/>
    <w:rsid w:val="004D0FE3"/>
    <w:rsid w:val="004D1FCF"/>
    <w:rsid w:val="004D2630"/>
    <w:rsid w:val="004D2C1B"/>
    <w:rsid w:val="004D3398"/>
    <w:rsid w:val="004D379C"/>
    <w:rsid w:val="004D4684"/>
    <w:rsid w:val="004D4A57"/>
    <w:rsid w:val="004D5587"/>
    <w:rsid w:val="004D68D4"/>
    <w:rsid w:val="004D7BD6"/>
    <w:rsid w:val="004D7E39"/>
    <w:rsid w:val="004E04AC"/>
    <w:rsid w:val="004E0839"/>
    <w:rsid w:val="004E145A"/>
    <w:rsid w:val="004E1F5C"/>
    <w:rsid w:val="004E2863"/>
    <w:rsid w:val="004E3802"/>
    <w:rsid w:val="004E3F9E"/>
    <w:rsid w:val="004E4DA6"/>
    <w:rsid w:val="004E5674"/>
    <w:rsid w:val="004E6D08"/>
    <w:rsid w:val="004E77BF"/>
    <w:rsid w:val="004E7F9E"/>
    <w:rsid w:val="004F0B67"/>
    <w:rsid w:val="004F3620"/>
    <w:rsid w:val="004F3D2F"/>
    <w:rsid w:val="004F4D95"/>
    <w:rsid w:val="004F53F3"/>
    <w:rsid w:val="004F6D5C"/>
    <w:rsid w:val="005000DA"/>
    <w:rsid w:val="00500870"/>
    <w:rsid w:val="0050147E"/>
    <w:rsid w:val="0050368A"/>
    <w:rsid w:val="00503A50"/>
    <w:rsid w:val="00503B0D"/>
    <w:rsid w:val="00504D04"/>
    <w:rsid w:val="0050534C"/>
    <w:rsid w:val="00505C28"/>
    <w:rsid w:val="005060E7"/>
    <w:rsid w:val="00506B2D"/>
    <w:rsid w:val="005070E3"/>
    <w:rsid w:val="005107B1"/>
    <w:rsid w:val="0051084F"/>
    <w:rsid w:val="00512E48"/>
    <w:rsid w:val="005136BE"/>
    <w:rsid w:val="0051476B"/>
    <w:rsid w:val="00517144"/>
    <w:rsid w:val="00520CEF"/>
    <w:rsid w:val="00521D65"/>
    <w:rsid w:val="0052216A"/>
    <w:rsid w:val="0052270B"/>
    <w:rsid w:val="00522AF3"/>
    <w:rsid w:val="0052476F"/>
    <w:rsid w:val="00524CC9"/>
    <w:rsid w:val="00525746"/>
    <w:rsid w:val="005261F2"/>
    <w:rsid w:val="005267CD"/>
    <w:rsid w:val="005301CE"/>
    <w:rsid w:val="00530A97"/>
    <w:rsid w:val="00531BF7"/>
    <w:rsid w:val="00531DEA"/>
    <w:rsid w:val="00532C14"/>
    <w:rsid w:val="005343AA"/>
    <w:rsid w:val="00535047"/>
    <w:rsid w:val="00535525"/>
    <w:rsid w:val="005373F6"/>
    <w:rsid w:val="00537DEA"/>
    <w:rsid w:val="0054040B"/>
    <w:rsid w:val="00541FAF"/>
    <w:rsid w:val="00542423"/>
    <w:rsid w:val="00543EB4"/>
    <w:rsid w:val="005445B0"/>
    <w:rsid w:val="00550CC2"/>
    <w:rsid w:val="00552748"/>
    <w:rsid w:val="00552F56"/>
    <w:rsid w:val="005539A6"/>
    <w:rsid w:val="00554F29"/>
    <w:rsid w:val="005563C1"/>
    <w:rsid w:val="00560866"/>
    <w:rsid w:val="00560D6F"/>
    <w:rsid w:val="00560E7D"/>
    <w:rsid w:val="00561C22"/>
    <w:rsid w:val="005622A3"/>
    <w:rsid w:val="00562F72"/>
    <w:rsid w:val="00563E3C"/>
    <w:rsid w:val="00564390"/>
    <w:rsid w:val="005643CD"/>
    <w:rsid w:val="00565E2F"/>
    <w:rsid w:val="00565F01"/>
    <w:rsid w:val="00566E2A"/>
    <w:rsid w:val="00566FA1"/>
    <w:rsid w:val="00567ABB"/>
    <w:rsid w:val="00567C52"/>
    <w:rsid w:val="00567ECA"/>
    <w:rsid w:val="00570C22"/>
    <w:rsid w:val="00576351"/>
    <w:rsid w:val="00577553"/>
    <w:rsid w:val="005776D8"/>
    <w:rsid w:val="00577FC0"/>
    <w:rsid w:val="005801C9"/>
    <w:rsid w:val="00580622"/>
    <w:rsid w:val="00580ECF"/>
    <w:rsid w:val="00582290"/>
    <w:rsid w:val="005831AB"/>
    <w:rsid w:val="005837D6"/>
    <w:rsid w:val="00585318"/>
    <w:rsid w:val="0058542B"/>
    <w:rsid w:val="00585681"/>
    <w:rsid w:val="00590142"/>
    <w:rsid w:val="005901A6"/>
    <w:rsid w:val="005903A0"/>
    <w:rsid w:val="00590411"/>
    <w:rsid w:val="00590772"/>
    <w:rsid w:val="00592A60"/>
    <w:rsid w:val="005932CF"/>
    <w:rsid w:val="0059379D"/>
    <w:rsid w:val="00593974"/>
    <w:rsid w:val="005941AA"/>
    <w:rsid w:val="005944C1"/>
    <w:rsid w:val="00595819"/>
    <w:rsid w:val="005958AE"/>
    <w:rsid w:val="00595BA9"/>
    <w:rsid w:val="005A003C"/>
    <w:rsid w:val="005A0EE0"/>
    <w:rsid w:val="005A1C8F"/>
    <w:rsid w:val="005A254C"/>
    <w:rsid w:val="005A2633"/>
    <w:rsid w:val="005A2915"/>
    <w:rsid w:val="005A418D"/>
    <w:rsid w:val="005A4B4E"/>
    <w:rsid w:val="005A529F"/>
    <w:rsid w:val="005A7544"/>
    <w:rsid w:val="005B152A"/>
    <w:rsid w:val="005B15A3"/>
    <w:rsid w:val="005B28F7"/>
    <w:rsid w:val="005B2EDE"/>
    <w:rsid w:val="005B2F61"/>
    <w:rsid w:val="005B40BB"/>
    <w:rsid w:val="005B5410"/>
    <w:rsid w:val="005B546C"/>
    <w:rsid w:val="005B64FD"/>
    <w:rsid w:val="005B6B39"/>
    <w:rsid w:val="005B6EFE"/>
    <w:rsid w:val="005B77D7"/>
    <w:rsid w:val="005C18D9"/>
    <w:rsid w:val="005C212F"/>
    <w:rsid w:val="005C21C5"/>
    <w:rsid w:val="005C293F"/>
    <w:rsid w:val="005C2CF3"/>
    <w:rsid w:val="005C399F"/>
    <w:rsid w:val="005C5D22"/>
    <w:rsid w:val="005C6480"/>
    <w:rsid w:val="005C6D62"/>
    <w:rsid w:val="005C70C2"/>
    <w:rsid w:val="005D073F"/>
    <w:rsid w:val="005D208A"/>
    <w:rsid w:val="005D2645"/>
    <w:rsid w:val="005D3D58"/>
    <w:rsid w:val="005D415E"/>
    <w:rsid w:val="005D4D1D"/>
    <w:rsid w:val="005D4DE2"/>
    <w:rsid w:val="005D65B5"/>
    <w:rsid w:val="005D71DF"/>
    <w:rsid w:val="005D7926"/>
    <w:rsid w:val="005D7DC2"/>
    <w:rsid w:val="005E08C9"/>
    <w:rsid w:val="005E0B17"/>
    <w:rsid w:val="005E2BAA"/>
    <w:rsid w:val="005E30C4"/>
    <w:rsid w:val="005E3883"/>
    <w:rsid w:val="005E3887"/>
    <w:rsid w:val="005E45BD"/>
    <w:rsid w:val="005F0D16"/>
    <w:rsid w:val="005F14AB"/>
    <w:rsid w:val="005F1D75"/>
    <w:rsid w:val="005F2003"/>
    <w:rsid w:val="005F2267"/>
    <w:rsid w:val="005F27E4"/>
    <w:rsid w:val="005F2C06"/>
    <w:rsid w:val="005F4EE0"/>
    <w:rsid w:val="005F68A2"/>
    <w:rsid w:val="005F708C"/>
    <w:rsid w:val="005F74B8"/>
    <w:rsid w:val="005F7C8D"/>
    <w:rsid w:val="00600168"/>
    <w:rsid w:val="006009D2"/>
    <w:rsid w:val="00600C1B"/>
    <w:rsid w:val="0060109A"/>
    <w:rsid w:val="00601A04"/>
    <w:rsid w:val="00601B95"/>
    <w:rsid w:val="00601EA9"/>
    <w:rsid w:val="00601EB7"/>
    <w:rsid w:val="006025D3"/>
    <w:rsid w:val="00602D5A"/>
    <w:rsid w:val="00604AB2"/>
    <w:rsid w:val="00607026"/>
    <w:rsid w:val="00607C7F"/>
    <w:rsid w:val="00610ED0"/>
    <w:rsid w:val="00611DD2"/>
    <w:rsid w:val="006134A4"/>
    <w:rsid w:val="006136A1"/>
    <w:rsid w:val="0061502B"/>
    <w:rsid w:val="006158AB"/>
    <w:rsid w:val="00617949"/>
    <w:rsid w:val="006200C5"/>
    <w:rsid w:val="00621736"/>
    <w:rsid w:val="00622860"/>
    <w:rsid w:val="006232F0"/>
    <w:rsid w:val="00624270"/>
    <w:rsid w:val="0062441D"/>
    <w:rsid w:val="006246F0"/>
    <w:rsid w:val="006248D7"/>
    <w:rsid w:val="00624F1A"/>
    <w:rsid w:val="00625AC6"/>
    <w:rsid w:val="00625C61"/>
    <w:rsid w:val="00626920"/>
    <w:rsid w:val="0062693F"/>
    <w:rsid w:val="0063029A"/>
    <w:rsid w:val="00631D2F"/>
    <w:rsid w:val="0063236A"/>
    <w:rsid w:val="006325AF"/>
    <w:rsid w:val="00632A5A"/>
    <w:rsid w:val="006333F4"/>
    <w:rsid w:val="00634801"/>
    <w:rsid w:val="00634859"/>
    <w:rsid w:val="00634EB7"/>
    <w:rsid w:val="00634FCA"/>
    <w:rsid w:val="00635382"/>
    <w:rsid w:val="006357BD"/>
    <w:rsid w:val="006365D8"/>
    <w:rsid w:val="00636B17"/>
    <w:rsid w:val="00642A5A"/>
    <w:rsid w:val="00644415"/>
    <w:rsid w:val="006454B1"/>
    <w:rsid w:val="0064574F"/>
    <w:rsid w:val="00646895"/>
    <w:rsid w:val="00647519"/>
    <w:rsid w:val="006477F7"/>
    <w:rsid w:val="00647986"/>
    <w:rsid w:val="006517AF"/>
    <w:rsid w:val="006529A1"/>
    <w:rsid w:val="00652C82"/>
    <w:rsid w:val="00652D45"/>
    <w:rsid w:val="00652ED0"/>
    <w:rsid w:val="006533A7"/>
    <w:rsid w:val="006538EF"/>
    <w:rsid w:val="0065484A"/>
    <w:rsid w:val="00654912"/>
    <w:rsid w:val="006550EB"/>
    <w:rsid w:val="00655683"/>
    <w:rsid w:val="006559E6"/>
    <w:rsid w:val="00655EBD"/>
    <w:rsid w:val="006611B2"/>
    <w:rsid w:val="006617C5"/>
    <w:rsid w:val="00661F3A"/>
    <w:rsid w:val="00662404"/>
    <w:rsid w:val="006625DE"/>
    <w:rsid w:val="00663160"/>
    <w:rsid w:val="00664159"/>
    <w:rsid w:val="006667E1"/>
    <w:rsid w:val="006721FD"/>
    <w:rsid w:val="00672714"/>
    <w:rsid w:val="006728AF"/>
    <w:rsid w:val="00672955"/>
    <w:rsid w:val="00673F15"/>
    <w:rsid w:val="00674DCC"/>
    <w:rsid w:val="00675628"/>
    <w:rsid w:val="00675D4D"/>
    <w:rsid w:val="00676109"/>
    <w:rsid w:val="00676CF0"/>
    <w:rsid w:val="006771DF"/>
    <w:rsid w:val="00677309"/>
    <w:rsid w:val="00677403"/>
    <w:rsid w:val="0068062C"/>
    <w:rsid w:val="00681CF4"/>
    <w:rsid w:val="00681D60"/>
    <w:rsid w:val="00681DF3"/>
    <w:rsid w:val="00681F52"/>
    <w:rsid w:val="006822DF"/>
    <w:rsid w:val="006828A7"/>
    <w:rsid w:val="0068295D"/>
    <w:rsid w:val="00682BEC"/>
    <w:rsid w:val="00683A1A"/>
    <w:rsid w:val="00683D52"/>
    <w:rsid w:val="00685544"/>
    <w:rsid w:val="006862B1"/>
    <w:rsid w:val="00687B2B"/>
    <w:rsid w:val="0069027A"/>
    <w:rsid w:val="00690D98"/>
    <w:rsid w:val="00691B71"/>
    <w:rsid w:val="0069380E"/>
    <w:rsid w:val="00694383"/>
    <w:rsid w:val="006961DD"/>
    <w:rsid w:val="006A115A"/>
    <w:rsid w:val="006A13F8"/>
    <w:rsid w:val="006A1807"/>
    <w:rsid w:val="006A1F30"/>
    <w:rsid w:val="006A2962"/>
    <w:rsid w:val="006A4BCA"/>
    <w:rsid w:val="006A5EBE"/>
    <w:rsid w:val="006A7376"/>
    <w:rsid w:val="006B0A3B"/>
    <w:rsid w:val="006B0A8A"/>
    <w:rsid w:val="006B122D"/>
    <w:rsid w:val="006B2EF3"/>
    <w:rsid w:val="006B3B21"/>
    <w:rsid w:val="006B3B73"/>
    <w:rsid w:val="006B3DBC"/>
    <w:rsid w:val="006B4A95"/>
    <w:rsid w:val="006B5222"/>
    <w:rsid w:val="006B53F1"/>
    <w:rsid w:val="006B5D1F"/>
    <w:rsid w:val="006B6071"/>
    <w:rsid w:val="006B7A19"/>
    <w:rsid w:val="006B7DA3"/>
    <w:rsid w:val="006C0480"/>
    <w:rsid w:val="006C088B"/>
    <w:rsid w:val="006C0B39"/>
    <w:rsid w:val="006C265D"/>
    <w:rsid w:val="006C2DAD"/>
    <w:rsid w:val="006C3066"/>
    <w:rsid w:val="006C34AB"/>
    <w:rsid w:val="006C3846"/>
    <w:rsid w:val="006C3960"/>
    <w:rsid w:val="006C3E13"/>
    <w:rsid w:val="006C59E1"/>
    <w:rsid w:val="006C5A80"/>
    <w:rsid w:val="006C652E"/>
    <w:rsid w:val="006C6A2B"/>
    <w:rsid w:val="006C70C2"/>
    <w:rsid w:val="006C7743"/>
    <w:rsid w:val="006C7F12"/>
    <w:rsid w:val="006D0298"/>
    <w:rsid w:val="006D0DCD"/>
    <w:rsid w:val="006D16C5"/>
    <w:rsid w:val="006D1D47"/>
    <w:rsid w:val="006D242B"/>
    <w:rsid w:val="006D2782"/>
    <w:rsid w:val="006D434D"/>
    <w:rsid w:val="006D4556"/>
    <w:rsid w:val="006D5883"/>
    <w:rsid w:val="006D6A4A"/>
    <w:rsid w:val="006E0AFD"/>
    <w:rsid w:val="006E2156"/>
    <w:rsid w:val="006E25E1"/>
    <w:rsid w:val="006E2A03"/>
    <w:rsid w:val="006E4062"/>
    <w:rsid w:val="006E533E"/>
    <w:rsid w:val="006E61A0"/>
    <w:rsid w:val="006E7727"/>
    <w:rsid w:val="006F0527"/>
    <w:rsid w:val="006F0733"/>
    <w:rsid w:val="006F0CDC"/>
    <w:rsid w:val="006F1490"/>
    <w:rsid w:val="006F1F1B"/>
    <w:rsid w:val="006F247B"/>
    <w:rsid w:val="006F2A5E"/>
    <w:rsid w:val="006F3C18"/>
    <w:rsid w:val="006F3FE1"/>
    <w:rsid w:val="006F4ED4"/>
    <w:rsid w:val="006F5B9F"/>
    <w:rsid w:val="006F6582"/>
    <w:rsid w:val="00700152"/>
    <w:rsid w:val="00700F24"/>
    <w:rsid w:val="00703563"/>
    <w:rsid w:val="00703B1F"/>
    <w:rsid w:val="00704F1F"/>
    <w:rsid w:val="0070622E"/>
    <w:rsid w:val="007077EE"/>
    <w:rsid w:val="00707873"/>
    <w:rsid w:val="007107CF"/>
    <w:rsid w:val="00711239"/>
    <w:rsid w:val="00711D37"/>
    <w:rsid w:val="0071348A"/>
    <w:rsid w:val="0071351F"/>
    <w:rsid w:val="00714452"/>
    <w:rsid w:val="00714A90"/>
    <w:rsid w:val="00717069"/>
    <w:rsid w:val="0071732A"/>
    <w:rsid w:val="00717837"/>
    <w:rsid w:val="00720336"/>
    <w:rsid w:val="0072100E"/>
    <w:rsid w:val="00721208"/>
    <w:rsid w:val="00722B33"/>
    <w:rsid w:val="00723425"/>
    <w:rsid w:val="00723A18"/>
    <w:rsid w:val="007250FE"/>
    <w:rsid w:val="00726DF7"/>
    <w:rsid w:val="00727843"/>
    <w:rsid w:val="00727E76"/>
    <w:rsid w:val="007321D9"/>
    <w:rsid w:val="00733CCE"/>
    <w:rsid w:val="00733E44"/>
    <w:rsid w:val="00734CE5"/>
    <w:rsid w:val="00734F04"/>
    <w:rsid w:val="0073587A"/>
    <w:rsid w:val="00736125"/>
    <w:rsid w:val="00736312"/>
    <w:rsid w:val="00737499"/>
    <w:rsid w:val="00737CFB"/>
    <w:rsid w:val="00737D5B"/>
    <w:rsid w:val="0074030E"/>
    <w:rsid w:val="0074150F"/>
    <w:rsid w:val="007417F8"/>
    <w:rsid w:val="00741C16"/>
    <w:rsid w:val="007427AD"/>
    <w:rsid w:val="00742CCF"/>
    <w:rsid w:val="007441EF"/>
    <w:rsid w:val="007448FE"/>
    <w:rsid w:val="007469EB"/>
    <w:rsid w:val="007502AC"/>
    <w:rsid w:val="007516ED"/>
    <w:rsid w:val="007527A3"/>
    <w:rsid w:val="007532D6"/>
    <w:rsid w:val="00756BA6"/>
    <w:rsid w:val="00757356"/>
    <w:rsid w:val="007620BB"/>
    <w:rsid w:val="00763E45"/>
    <w:rsid w:val="007642FA"/>
    <w:rsid w:val="00764E97"/>
    <w:rsid w:val="007662B2"/>
    <w:rsid w:val="00766341"/>
    <w:rsid w:val="0076640B"/>
    <w:rsid w:val="007666EE"/>
    <w:rsid w:val="0077052E"/>
    <w:rsid w:val="00770ADF"/>
    <w:rsid w:val="00771D16"/>
    <w:rsid w:val="00771E65"/>
    <w:rsid w:val="00772044"/>
    <w:rsid w:val="0077220C"/>
    <w:rsid w:val="007735A7"/>
    <w:rsid w:val="00774F71"/>
    <w:rsid w:val="00775360"/>
    <w:rsid w:val="00776763"/>
    <w:rsid w:val="007767DE"/>
    <w:rsid w:val="00776BA8"/>
    <w:rsid w:val="00777863"/>
    <w:rsid w:val="00777D0F"/>
    <w:rsid w:val="007803FD"/>
    <w:rsid w:val="00780493"/>
    <w:rsid w:val="00780BFB"/>
    <w:rsid w:val="0078142D"/>
    <w:rsid w:val="0078190F"/>
    <w:rsid w:val="007821B9"/>
    <w:rsid w:val="00782663"/>
    <w:rsid w:val="007834B1"/>
    <w:rsid w:val="00783EF3"/>
    <w:rsid w:val="007842BC"/>
    <w:rsid w:val="007848C0"/>
    <w:rsid w:val="0078499A"/>
    <w:rsid w:val="00785255"/>
    <w:rsid w:val="0078563F"/>
    <w:rsid w:val="00785A8C"/>
    <w:rsid w:val="00786C9C"/>
    <w:rsid w:val="00787482"/>
    <w:rsid w:val="0078797C"/>
    <w:rsid w:val="007910E2"/>
    <w:rsid w:val="00791154"/>
    <w:rsid w:val="007912A1"/>
    <w:rsid w:val="007913C3"/>
    <w:rsid w:val="00793EB3"/>
    <w:rsid w:val="007946A0"/>
    <w:rsid w:val="00794CF3"/>
    <w:rsid w:val="0079560C"/>
    <w:rsid w:val="0079642B"/>
    <w:rsid w:val="00797884"/>
    <w:rsid w:val="007A1213"/>
    <w:rsid w:val="007A178E"/>
    <w:rsid w:val="007A1886"/>
    <w:rsid w:val="007A18CE"/>
    <w:rsid w:val="007A1FBC"/>
    <w:rsid w:val="007A32E0"/>
    <w:rsid w:val="007A3367"/>
    <w:rsid w:val="007A3F03"/>
    <w:rsid w:val="007A5B97"/>
    <w:rsid w:val="007A6461"/>
    <w:rsid w:val="007A7C4A"/>
    <w:rsid w:val="007B053D"/>
    <w:rsid w:val="007B0588"/>
    <w:rsid w:val="007B0C60"/>
    <w:rsid w:val="007B13C7"/>
    <w:rsid w:val="007B1DE6"/>
    <w:rsid w:val="007B4EE7"/>
    <w:rsid w:val="007B5008"/>
    <w:rsid w:val="007C2954"/>
    <w:rsid w:val="007C2965"/>
    <w:rsid w:val="007C3E14"/>
    <w:rsid w:val="007C4B71"/>
    <w:rsid w:val="007C4BF8"/>
    <w:rsid w:val="007C5150"/>
    <w:rsid w:val="007C6158"/>
    <w:rsid w:val="007C6CC3"/>
    <w:rsid w:val="007C7CCA"/>
    <w:rsid w:val="007D0B43"/>
    <w:rsid w:val="007D295D"/>
    <w:rsid w:val="007D2D67"/>
    <w:rsid w:val="007D55CA"/>
    <w:rsid w:val="007D6198"/>
    <w:rsid w:val="007D7900"/>
    <w:rsid w:val="007E041E"/>
    <w:rsid w:val="007E2FDA"/>
    <w:rsid w:val="007E333A"/>
    <w:rsid w:val="007E5A52"/>
    <w:rsid w:val="007E697C"/>
    <w:rsid w:val="007E6C17"/>
    <w:rsid w:val="007E7406"/>
    <w:rsid w:val="007E7710"/>
    <w:rsid w:val="007F1110"/>
    <w:rsid w:val="007F29A7"/>
    <w:rsid w:val="007F2E75"/>
    <w:rsid w:val="007F369E"/>
    <w:rsid w:val="007F452F"/>
    <w:rsid w:val="007F48FC"/>
    <w:rsid w:val="007F4E37"/>
    <w:rsid w:val="007F5F7C"/>
    <w:rsid w:val="007F6C85"/>
    <w:rsid w:val="007F736C"/>
    <w:rsid w:val="00800302"/>
    <w:rsid w:val="00800CA6"/>
    <w:rsid w:val="00801FE7"/>
    <w:rsid w:val="00802CEC"/>
    <w:rsid w:val="00803FD8"/>
    <w:rsid w:val="00804945"/>
    <w:rsid w:val="008054BD"/>
    <w:rsid w:val="0080598A"/>
    <w:rsid w:val="00810927"/>
    <w:rsid w:val="00811C09"/>
    <w:rsid w:val="00812625"/>
    <w:rsid w:val="00812A2B"/>
    <w:rsid w:val="0081320D"/>
    <w:rsid w:val="00814278"/>
    <w:rsid w:val="008150BD"/>
    <w:rsid w:val="00817062"/>
    <w:rsid w:val="00820450"/>
    <w:rsid w:val="008215E2"/>
    <w:rsid w:val="00823426"/>
    <w:rsid w:val="00823719"/>
    <w:rsid w:val="00824161"/>
    <w:rsid w:val="008249F6"/>
    <w:rsid w:val="00825388"/>
    <w:rsid w:val="00826FFF"/>
    <w:rsid w:val="00827416"/>
    <w:rsid w:val="00830E1C"/>
    <w:rsid w:val="00831B07"/>
    <w:rsid w:val="00831C31"/>
    <w:rsid w:val="00832005"/>
    <w:rsid w:val="0083243E"/>
    <w:rsid w:val="00833A21"/>
    <w:rsid w:val="00834BE5"/>
    <w:rsid w:val="00834F1E"/>
    <w:rsid w:val="008355F0"/>
    <w:rsid w:val="008400AA"/>
    <w:rsid w:val="0084079F"/>
    <w:rsid w:val="00840BF9"/>
    <w:rsid w:val="00841186"/>
    <w:rsid w:val="0084132F"/>
    <w:rsid w:val="008415BF"/>
    <w:rsid w:val="008421B0"/>
    <w:rsid w:val="0084228A"/>
    <w:rsid w:val="00842A99"/>
    <w:rsid w:val="00843104"/>
    <w:rsid w:val="008447FB"/>
    <w:rsid w:val="00845122"/>
    <w:rsid w:val="00845D3B"/>
    <w:rsid w:val="008464F3"/>
    <w:rsid w:val="00846A25"/>
    <w:rsid w:val="00847BE0"/>
    <w:rsid w:val="008506E3"/>
    <w:rsid w:val="008508AC"/>
    <w:rsid w:val="00851964"/>
    <w:rsid w:val="008521F1"/>
    <w:rsid w:val="008527D1"/>
    <w:rsid w:val="0085281B"/>
    <w:rsid w:val="008528EC"/>
    <w:rsid w:val="00853A9F"/>
    <w:rsid w:val="00854FD8"/>
    <w:rsid w:val="008550D1"/>
    <w:rsid w:val="008558FF"/>
    <w:rsid w:val="0085653E"/>
    <w:rsid w:val="00860299"/>
    <w:rsid w:val="00860930"/>
    <w:rsid w:val="0086282D"/>
    <w:rsid w:val="008630FE"/>
    <w:rsid w:val="0086317A"/>
    <w:rsid w:val="0086331C"/>
    <w:rsid w:val="00864CA7"/>
    <w:rsid w:val="00866CB9"/>
    <w:rsid w:val="00867E5B"/>
    <w:rsid w:val="00871A80"/>
    <w:rsid w:val="008731B8"/>
    <w:rsid w:val="0087368E"/>
    <w:rsid w:val="00873820"/>
    <w:rsid w:val="00873A0A"/>
    <w:rsid w:val="00873D46"/>
    <w:rsid w:val="00874487"/>
    <w:rsid w:val="0087454C"/>
    <w:rsid w:val="008753D6"/>
    <w:rsid w:val="00877C82"/>
    <w:rsid w:val="00880A1B"/>
    <w:rsid w:val="00880C34"/>
    <w:rsid w:val="00881105"/>
    <w:rsid w:val="0088165F"/>
    <w:rsid w:val="008819D6"/>
    <w:rsid w:val="00881B35"/>
    <w:rsid w:val="00881DE6"/>
    <w:rsid w:val="00882B26"/>
    <w:rsid w:val="00882F05"/>
    <w:rsid w:val="00885709"/>
    <w:rsid w:val="008873B1"/>
    <w:rsid w:val="00887E71"/>
    <w:rsid w:val="00894023"/>
    <w:rsid w:val="00894537"/>
    <w:rsid w:val="008945FE"/>
    <w:rsid w:val="00894F54"/>
    <w:rsid w:val="00895339"/>
    <w:rsid w:val="00896C33"/>
    <w:rsid w:val="008975B9"/>
    <w:rsid w:val="008977FA"/>
    <w:rsid w:val="008A03C8"/>
    <w:rsid w:val="008A10FE"/>
    <w:rsid w:val="008A2F0A"/>
    <w:rsid w:val="008A3DD3"/>
    <w:rsid w:val="008A4A56"/>
    <w:rsid w:val="008A4D84"/>
    <w:rsid w:val="008B0017"/>
    <w:rsid w:val="008B1B12"/>
    <w:rsid w:val="008B2336"/>
    <w:rsid w:val="008B2649"/>
    <w:rsid w:val="008B3294"/>
    <w:rsid w:val="008B34E2"/>
    <w:rsid w:val="008B3EFC"/>
    <w:rsid w:val="008B4540"/>
    <w:rsid w:val="008B4871"/>
    <w:rsid w:val="008B5310"/>
    <w:rsid w:val="008B6E3C"/>
    <w:rsid w:val="008B7A42"/>
    <w:rsid w:val="008C149D"/>
    <w:rsid w:val="008C1ABA"/>
    <w:rsid w:val="008C1BE9"/>
    <w:rsid w:val="008C1DFB"/>
    <w:rsid w:val="008C20D7"/>
    <w:rsid w:val="008C304A"/>
    <w:rsid w:val="008C4A97"/>
    <w:rsid w:val="008C5252"/>
    <w:rsid w:val="008C584E"/>
    <w:rsid w:val="008C60BA"/>
    <w:rsid w:val="008C6246"/>
    <w:rsid w:val="008C64D2"/>
    <w:rsid w:val="008C6636"/>
    <w:rsid w:val="008C68E8"/>
    <w:rsid w:val="008C73B6"/>
    <w:rsid w:val="008D1218"/>
    <w:rsid w:val="008D1D52"/>
    <w:rsid w:val="008D2376"/>
    <w:rsid w:val="008D2EA6"/>
    <w:rsid w:val="008D3957"/>
    <w:rsid w:val="008D40EA"/>
    <w:rsid w:val="008D65F0"/>
    <w:rsid w:val="008D6756"/>
    <w:rsid w:val="008E03F8"/>
    <w:rsid w:val="008E2088"/>
    <w:rsid w:val="008E2D2D"/>
    <w:rsid w:val="008E2E7A"/>
    <w:rsid w:val="008E31C0"/>
    <w:rsid w:val="008E3586"/>
    <w:rsid w:val="008E3A3D"/>
    <w:rsid w:val="008E5DE8"/>
    <w:rsid w:val="008E671E"/>
    <w:rsid w:val="008E6BA6"/>
    <w:rsid w:val="008E768B"/>
    <w:rsid w:val="008E7F15"/>
    <w:rsid w:val="008F07BC"/>
    <w:rsid w:val="008F0E1E"/>
    <w:rsid w:val="008F15AF"/>
    <w:rsid w:val="008F189A"/>
    <w:rsid w:val="008F18A3"/>
    <w:rsid w:val="008F34E9"/>
    <w:rsid w:val="008F3A9A"/>
    <w:rsid w:val="008F47C3"/>
    <w:rsid w:val="008F531D"/>
    <w:rsid w:val="008F63E2"/>
    <w:rsid w:val="008F7025"/>
    <w:rsid w:val="008F7171"/>
    <w:rsid w:val="009000D4"/>
    <w:rsid w:val="00900443"/>
    <w:rsid w:val="00901A43"/>
    <w:rsid w:val="00902E6F"/>
    <w:rsid w:val="00912799"/>
    <w:rsid w:val="0091384D"/>
    <w:rsid w:val="009153F7"/>
    <w:rsid w:val="00915C3D"/>
    <w:rsid w:val="00916E52"/>
    <w:rsid w:val="00917FA9"/>
    <w:rsid w:val="00921194"/>
    <w:rsid w:val="009212D6"/>
    <w:rsid w:val="00921AEF"/>
    <w:rsid w:val="0092516A"/>
    <w:rsid w:val="009274E9"/>
    <w:rsid w:val="00930319"/>
    <w:rsid w:val="0093242F"/>
    <w:rsid w:val="00932ADE"/>
    <w:rsid w:val="00934047"/>
    <w:rsid w:val="00935FF0"/>
    <w:rsid w:val="00937A6E"/>
    <w:rsid w:val="009404B3"/>
    <w:rsid w:val="00941232"/>
    <w:rsid w:val="00941906"/>
    <w:rsid w:val="00942485"/>
    <w:rsid w:val="00943A58"/>
    <w:rsid w:val="00944BB6"/>
    <w:rsid w:val="0094541F"/>
    <w:rsid w:val="009457B2"/>
    <w:rsid w:val="00946BAB"/>
    <w:rsid w:val="009477ED"/>
    <w:rsid w:val="0095034C"/>
    <w:rsid w:val="00950F63"/>
    <w:rsid w:val="00951289"/>
    <w:rsid w:val="0095182E"/>
    <w:rsid w:val="0095237D"/>
    <w:rsid w:val="0095338A"/>
    <w:rsid w:val="00954DA5"/>
    <w:rsid w:val="0095521D"/>
    <w:rsid w:val="00955974"/>
    <w:rsid w:val="00956689"/>
    <w:rsid w:val="009607AD"/>
    <w:rsid w:val="0096280F"/>
    <w:rsid w:val="00962940"/>
    <w:rsid w:val="00963119"/>
    <w:rsid w:val="00965CCE"/>
    <w:rsid w:val="00965F28"/>
    <w:rsid w:val="009701AE"/>
    <w:rsid w:val="0097190B"/>
    <w:rsid w:val="00972B24"/>
    <w:rsid w:val="009733E9"/>
    <w:rsid w:val="00973C2D"/>
    <w:rsid w:val="009767C7"/>
    <w:rsid w:val="009768B8"/>
    <w:rsid w:val="00976BD8"/>
    <w:rsid w:val="00976DB9"/>
    <w:rsid w:val="00977079"/>
    <w:rsid w:val="0097796B"/>
    <w:rsid w:val="0098119A"/>
    <w:rsid w:val="00981B21"/>
    <w:rsid w:val="009853DC"/>
    <w:rsid w:val="009868CA"/>
    <w:rsid w:val="00987869"/>
    <w:rsid w:val="009910A7"/>
    <w:rsid w:val="009922A9"/>
    <w:rsid w:val="0099274E"/>
    <w:rsid w:val="00993914"/>
    <w:rsid w:val="00995E5D"/>
    <w:rsid w:val="009963AD"/>
    <w:rsid w:val="00996E55"/>
    <w:rsid w:val="009973E6"/>
    <w:rsid w:val="0099767D"/>
    <w:rsid w:val="009A0B81"/>
    <w:rsid w:val="009A202E"/>
    <w:rsid w:val="009A2E0B"/>
    <w:rsid w:val="009A37F3"/>
    <w:rsid w:val="009A3FAF"/>
    <w:rsid w:val="009A47E7"/>
    <w:rsid w:val="009A48C5"/>
    <w:rsid w:val="009A51B6"/>
    <w:rsid w:val="009A652E"/>
    <w:rsid w:val="009A7BFD"/>
    <w:rsid w:val="009B204F"/>
    <w:rsid w:val="009B2216"/>
    <w:rsid w:val="009B23BB"/>
    <w:rsid w:val="009B23F6"/>
    <w:rsid w:val="009B297A"/>
    <w:rsid w:val="009B2DC8"/>
    <w:rsid w:val="009B2E2B"/>
    <w:rsid w:val="009B4088"/>
    <w:rsid w:val="009B4268"/>
    <w:rsid w:val="009B4467"/>
    <w:rsid w:val="009B4A15"/>
    <w:rsid w:val="009B4F7F"/>
    <w:rsid w:val="009B5701"/>
    <w:rsid w:val="009B673D"/>
    <w:rsid w:val="009C0D5D"/>
    <w:rsid w:val="009C1563"/>
    <w:rsid w:val="009C1A6F"/>
    <w:rsid w:val="009C1D0D"/>
    <w:rsid w:val="009C53B0"/>
    <w:rsid w:val="009C66C2"/>
    <w:rsid w:val="009D1CC4"/>
    <w:rsid w:val="009D2287"/>
    <w:rsid w:val="009D27DD"/>
    <w:rsid w:val="009D40FB"/>
    <w:rsid w:val="009D6152"/>
    <w:rsid w:val="009D65BB"/>
    <w:rsid w:val="009D6624"/>
    <w:rsid w:val="009D6FE5"/>
    <w:rsid w:val="009E0732"/>
    <w:rsid w:val="009E0820"/>
    <w:rsid w:val="009E11D7"/>
    <w:rsid w:val="009E32D5"/>
    <w:rsid w:val="009E3533"/>
    <w:rsid w:val="009E3742"/>
    <w:rsid w:val="009E4DF4"/>
    <w:rsid w:val="009E52D7"/>
    <w:rsid w:val="009E5618"/>
    <w:rsid w:val="009E5EF6"/>
    <w:rsid w:val="009E6132"/>
    <w:rsid w:val="009E6146"/>
    <w:rsid w:val="009E639F"/>
    <w:rsid w:val="009E686C"/>
    <w:rsid w:val="009E6922"/>
    <w:rsid w:val="009E6BB4"/>
    <w:rsid w:val="009E71A1"/>
    <w:rsid w:val="009E7A9D"/>
    <w:rsid w:val="009F0517"/>
    <w:rsid w:val="009F0AB6"/>
    <w:rsid w:val="009F27CE"/>
    <w:rsid w:val="009F2E69"/>
    <w:rsid w:val="009F3935"/>
    <w:rsid w:val="009F4A35"/>
    <w:rsid w:val="009F4FF6"/>
    <w:rsid w:val="009F5664"/>
    <w:rsid w:val="009F5CEE"/>
    <w:rsid w:val="009F6369"/>
    <w:rsid w:val="009F6F8C"/>
    <w:rsid w:val="009F7454"/>
    <w:rsid w:val="009F7D6F"/>
    <w:rsid w:val="00A00162"/>
    <w:rsid w:val="00A018EC"/>
    <w:rsid w:val="00A03A7E"/>
    <w:rsid w:val="00A044FC"/>
    <w:rsid w:val="00A06E5E"/>
    <w:rsid w:val="00A071D2"/>
    <w:rsid w:val="00A0743D"/>
    <w:rsid w:val="00A074C5"/>
    <w:rsid w:val="00A0772C"/>
    <w:rsid w:val="00A12BA3"/>
    <w:rsid w:val="00A14925"/>
    <w:rsid w:val="00A14DB0"/>
    <w:rsid w:val="00A158D9"/>
    <w:rsid w:val="00A16E7B"/>
    <w:rsid w:val="00A171FB"/>
    <w:rsid w:val="00A176D3"/>
    <w:rsid w:val="00A21303"/>
    <w:rsid w:val="00A21448"/>
    <w:rsid w:val="00A21DD2"/>
    <w:rsid w:val="00A236A6"/>
    <w:rsid w:val="00A258CE"/>
    <w:rsid w:val="00A2593C"/>
    <w:rsid w:val="00A271CA"/>
    <w:rsid w:val="00A27FE5"/>
    <w:rsid w:val="00A3079F"/>
    <w:rsid w:val="00A31C81"/>
    <w:rsid w:val="00A334F4"/>
    <w:rsid w:val="00A336A6"/>
    <w:rsid w:val="00A34C5E"/>
    <w:rsid w:val="00A3501C"/>
    <w:rsid w:val="00A36A59"/>
    <w:rsid w:val="00A36A79"/>
    <w:rsid w:val="00A37E8F"/>
    <w:rsid w:val="00A404D0"/>
    <w:rsid w:val="00A404EC"/>
    <w:rsid w:val="00A420D3"/>
    <w:rsid w:val="00A4224D"/>
    <w:rsid w:val="00A42786"/>
    <w:rsid w:val="00A42DCA"/>
    <w:rsid w:val="00A448DF"/>
    <w:rsid w:val="00A46BEE"/>
    <w:rsid w:val="00A5124B"/>
    <w:rsid w:val="00A51909"/>
    <w:rsid w:val="00A5365D"/>
    <w:rsid w:val="00A540E6"/>
    <w:rsid w:val="00A546AF"/>
    <w:rsid w:val="00A6020E"/>
    <w:rsid w:val="00A6147B"/>
    <w:rsid w:val="00A61877"/>
    <w:rsid w:val="00A61E2D"/>
    <w:rsid w:val="00A61FC1"/>
    <w:rsid w:val="00A62000"/>
    <w:rsid w:val="00A622BF"/>
    <w:rsid w:val="00A626C6"/>
    <w:rsid w:val="00A632E2"/>
    <w:rsid w:val="00A637AD"/>
    <w:rsid w:val="00A63A0A"/>
    <w:rsid w:val="00A643AB"/>
    <w:rsid w:val="00A6548C"/>
    <w:rsid w:val="00A65840"/>
    <w:rsid w:val="00A65ADB"/>
    <w:rsid w:val="00A66B84"/>
    <w:rsid w:val="00A66CBC"/>
    <w:rsid w:val="00A70E36"/>
    <w:rsid w:val="00A7208C"/>
    <w:rsid w:val="00A72B95"/>
    <w:rsid w:val="00A72DCA"/>
    <w:rsid w:val="00A73413"/>
    <w:rsid w:val="00A73479"/>
    <w:rsid w:val="00A742AA"/>
    <w:rsid w:val="00A74D43"/>
    <w:rsid w:val="00A75F8A"/>
    <w:rsid w:val="00A77382"/>
    <w:rsid w:val="00A77BA8"/>
    <w:rsid w:val="00A80212"/>
    <w:rsid w:val="00A805B9"/>
    <w:rsid w:val="00A80B48"/>
    <w:rsid w:val="00A81150"/>
    <w:rsid w:val="00A816E9"/>
    <w:rsid w:val="00A8335D"/>
    <w:rsid w:val="00A83EBF"/>
    <w:rsid w:val="00A841EF"/>
    <w:rsid w:val="00A85228"/>
    <w:rsid w:val="00A858B9"/>
    <w:rsid w:val="00A87007"/>
    <w:rsid w:val="00A92373"/>
    <w:rsid w:val="00A92854"/>
    <w:rsid w:val="00A93822"/>
    <w:rsid w:val="00A97943"/>
    <w:rsid w:val="00A97C1A"/>
    <w:rsid w:val="00A97F37"/>
    <w:rsid w:val="00AA02E6"/>
    <w:rsid w:val="00AA22B6"/>
    <w:rsid w:val="00AA29DB"/>
    <w:rsid w:val="00AA35B7"/>
    <w:rsid w:val="00AA3DA5"/>
    <w:rsid w:val="00AA3F80"/>
    <w:rsid w:val="00AA5FC3"/>
    <w:rsid w:val="00AA6717"/>
    <w:rsid w:val="00AA7693"/>
    <w:rsid w:val="00AB08D1"/>
    <w:rsid w:val="00AB09E1"/>
    <w:rsid w:val="00AB3580"/>
    <w:rsid w:val="00AB3B2B"/>
    <w:rsid w:val="00AB3B7F"/>
    <w:rsid w:val="00AB5207"/>
    <w:rsid w:val="00AB5685"/>
    <w:rsid w:val="00AB6D9A"/>
    <w:rsid w:val="00AC133A"/>
    <w:rsid w:val="00AC1AB3"/>
    <w:rsid w:val="00AC56B4"/>
    <w:rsid w:val="00AC5809"/>
    <w:rsid w:val="00AC622F"/>
    <w:rsid w:val="00AD19C0"/>
    <w:rsid w:val="00AD1E22"/>
    <w:rsid w:val="00AD2312"/>
    <w:rsid w:val="00AD2400"/>
    <w:rsid w:val="00AD2D31"/>
    <w:rsid w:val="00AD3B7A"/>
    <w:rsid w:val="00AD5462"/>
    <w:rsid w:val="00AD5A8F"/>
    <w:rsid w:val="00AD6DBB"/>
    <w:rsid w:val="00AD7B2D"/>
    <w:rsid w:val="00AE0ABB"/>
    <w:rsid w:val="00AE2E3D"/>
    <w:rsid w:val="00AE3DD6"/>
    <w:rsid w:val="00AE46C2"/>
    <w:rsid w:val="00AE49D4"/>
    <w:rsid w:val="00AE72B1"/>
    <w:rsid w:val="00AF081C"/>
    <w:rsid w:val="00AF0DCC"/>
    <w:rsid w:val="00AF36E2"/>
    <w:rsid w:val="00AF3A1E"/>
    <w:rsid w:val="00AF3D02"/>
    <w:rsid w:val="00AF5A34"/>
    <w:rsid w:val="00AF5DCD"/>
    <w:rsid w:val="00AF6C40"/>
    <w:rsid w:val="00AF7D32"/>
    <w:rsid w:val="00B01BF0"/>
    <w:rsid w:val="00B01D04"/>
    <w:rsid w:val="00B03153"/>
    <w:rsid w:val="00B03287"/>
    <w:rsid w:val="00B03B1B"/>
    <w:rsid w:val="00B04910"/>
    <w:rsid w:val="00B05496"/>
    <w:rsid w:val="00B05FE7"/>
    <w:rsid w:val="00B06909"/>
    <w:rsid w:val="00B06B2B"/>
    <w:rsid w:val="00B07263"/>
    <w:rsid w:val="00B07394"/>
    <w:rsid w:val="00B07BDF"/>
    <w:rsid w:val="00B1136E"/>
    <w:rsid w:val="00B1180C"/>
    <w:rsid w:val="00B12051"/>
    <w:rsid w:val="00B1319E"/>
    <w:rsid w:val="00B13463"/>
    <w:rsid w:val="00B138F5"/>
    <w:rsid w:val="00B147EA"/>
    <w:rsid w:val="00B169FF"/>
    <w:rsid w:val="00B1725A"/>
    <w:rsid w:val="00B17463"/>
    <w:rsid w:val="00B20258"/>
    <w:rsid w:val="00B21277"/>
    <w:rsid w:val="00B2190B"/>
    <w:rsid w:val="00B232C0"/>
    <w:rsid w:val="00B248B1"/>
    <w:rsid w:val="00B25BDD"/>
    <w:rsid w:val="00B27053"/>
    <w:rsid w:val="00B2726E"/>
    <w:rsid w:val="00B279CF"/>
    <w:rsid w:val="00B305A7"/>
    <w:rsid w:val="00B30971"/>
    <w:rsid w:val="00B30B2D"/>
    <w:rsid w:val="00B32A12"/>
    <w:rsid w:val="00B34E94"/>
    <w:rsid w:val="00B36B14"/>
    <w:rsid w:val="00B36F25"/>
    <w:rsid w:val="00B371B6"/>
    <w:rsid w:val="00B4003C"/>
    <w:rsid w:val="00B4024A"/>
    <w:rsid w:val="00B405F2"/>
    <w:rsid w:val="00B40F09"/>
    <w:rsid w:val="00B4105A"/>
    <w:rsid w:val="00B423D6"/>
    <w:rsid w:val="00B42564"/>
    <w:rsid w:val="00B428B0"/>
    <w:rsid w:val="00B43000"/>
    <w:rsid w:val="00B43783"/>
    <w:rsid w:val="00B43AC2"/>
    <w:rsid w:val="00B4417F"/>
    <w:rsid w:val="00B443D4"/>
    <w:rsid w:val="00B446A5"/>
    <w:rsid w:val="00B470B2"/>
    <w:rsid w:val="00B502D3"/>
    <w:rsid w:val="00B50791"/>
    <w:rsid w:val="00B510EF"/>
    <w:rsid w:val="00B51762"/>
    <w:rsid w:val="00B52013"/>
    <w:rsid w:val="00B521F5"/>
    <w:rsid w:val="00B52277"/>
    <w:rsid w:val="00B524D7"/>
    <w:rsid w:val="00B5382D"/>
    <w:rsid w:val="00B53D1F"/>
    <w:rsid w:val="00B5492D"/>
    <w:rsid w:val="00B54AFE"/>
    <w:rsid w:val="00B5577C"/>
    <w:rsid w:val="00B56722"/>
    <w:rsid w:val="00B607A7"/>
    <w:rsid w:val="00B608CB"/>
    <w:rsid w:val="00B616A1"/>
    <w:rsid w:val="00B617B3"/>
    <w:rsid w:val="00B640BF"/>
    <w:rsid w:val="00B6642E"/>
    <w:rsid w:val="00B667E0"/>
    <w:rsid w:val="00B67004"/>
    <w:rsid w:val="00B71773"/>
    <w:rsid w:val="00B725DF"/>
    <w:rsid w:val="00B72D45"/>
    <w:rsid w:val="00B74934"/>
    <w:rsid w:val="00B74F63"/>
    <w:rsid w:val="00B758C0"/>
    <w:rsid w:val="00B77761"/>
    <w:rsid w:val="00B777A9"/>
    <w:rsid w:val="00B777AD"/>
    <w:rsid w:val="00B80DDC"/>
    <w:rsid w:val="00B81320"/>
    <w:rsid w:val="00B8166D"/>
    <w:rsid w:val="00B83490"/>
    <w:rsid w:val="00B834E1"/>
    <w:rsid w:val="00B839FC"/>
    <w:rsid w:val="00B83A01"/>
    <w:rsid w:val="00B844E8"/>
    <w:rsid w:val="00B84613"/>
    <w:rsid w:val="00B8467A"/>
    <w:rsid w:val="00B84E50"/>
    <w:rsid w:val="00B85682"/>
    <w:rsid w:val="00B86443"/>
    <w:rsid w:val="00B9045B"/>
    <w:rsid w:val="00B91F3D"/>
    <w:rsid w:val="00B923FE"/>
    <w:rsid w:val="00B924BE"/>
    <w:rsid w:val="00B92D6F"/>
    <w:rsid w:val="00B94953"/>
    <w:rsid w:val="00B94F63"/>
    <w:rsid w:val="00B95929"/>
    <w:rsid w:val="00B96BA5"/>
    <w:rsid w:val="00B96F9C"/>
    <w:rsid w:val="00B97B20"/>
    <w:rsid w:val="00BA0101"/>
    <w:rsid w:val="00BA27D1"/>
    <w:rsid w:val="00BA31C8"/>
    <w:rsid w:val="00BA3BDE"/>
    <w:rsid w:val="00BA45EC"/>
    <w:rsid w:val="00BA4F0B"/>
    <w:rsid w:val="00BA4F31"/>
    <w:rsid w:val="00BA5CBF"/>
    <w:rsid w:val="00BA6715"/>
    <w:rsid w:val="00BA6A9E"/>
    <w:rsid w:val="00BB0D0C"/>
    <w:rsid w:val="00BB2399"/>
    <w:rsid w:val="00BB2B31"/>
    <w:rsid w:val="00BB38E4"/>
    <w:rsid w:val="00BB4072"/>
    <w:rsid w:val="00BB5B36"/>
    <w:rsid w:val="00BB5FDC"/>
    <w:rsid w:val="00BC07D5"/>
    <w:rsid w:val="00BC0B1A"/>
    <w:rsid w:val="00BC244E"/>
    <w:rsid w:val="00BC3267"/>
    <w:rsid w:val="00BC46D2"/>
    <w:rsid w:val="00BD0328"/>
    <w:rsid w:val="00BD0E90"/>
    <w:rsid w:val="00BD146D"/>
    <w:rsid w:val="00BD1503"/>
    <w:rsid w:val="00BD15CF"/>
    <w:rsid w:val="00BD2193"/>
    <w:rsid w:val="00BD4EA2"/>
    <w:rsid w:val="00BD58EC"/>
    <w:rsid w:val="00BD5D99"/>
    <w:rsid w:val="00BD6CFD"/>
    <w:rsid w:val="00BD7430"/>
    <w:rsid w:val="00BE03C0"/>
    <w:rsid w:val="00BE0513"/>
    <w:rsid w:val="00BE2387"/>
    <w:rsid w:val="00BE2B58"/>
    <w:rsid w:val="00BE2F0F"/>
    <w:rsid w:val="00BE3418"/>
    <w:rsid w:val="00BE36CB"/>
    <w:rsid w:val="00BE3AE0"/>
    <w:rsid w:val="00BE4E33"/>
    <w:rsid w:val="00BE4F78"/>
    <w:rsid w:val="00BE5501"/>
    <w:rsid w:val="00BE6129"/>
    <w:rsid w:val="00BE6B64"/>
    <w:rsid w:val="00BE75A5"/>
    <w:rsid w:val="00BF11B2"/>
    <w:rsid w:val="00BF2CA6"/>
    <w:rsid w:val="00BF3C54"/>
    <w:rsid w:val="00BF46E1"/>
    <w:rsid w:val="00BF4B2F"/>
    <w:rsid w:val="00BF507B"/>
    <w:rsid w:val="00BF5B3E"/>
    <w:rsid w:val="00C00DF1"/>
    <w:rsid w:val="00C0187B"/>
    <w:rsid w:val="00C029D6"/>
    <w:rsid w:val="00C03953"/>
    <w:rsid w:val="00C0460F"/>
    <w:rsid w:val="00C04842"/>
    <w:rsid w:val="00C0607C"/>
    <w:rsid w:val="00C0720B"/>
    <w:rsid w:val="00C11A95"/>
    <w:rsid w:val="00C1373F"/>
    <w:rsid w:val="00C14CE7"/>
    <w:rsid w:val="00C150FE"/>
    <w:rsid w:val="00C153E9"/>
    <w:rsid w:val="00C158FC"/>
    <w:rsid w:val="00C16256"/>
    <w:rsid w:val="00C16B79"/>
    <w:rsid w:val="00C17A5D"/>
    <w:rsid w:val="00C17BFC"/>
    <w:rsid w:val="00C22790"/>
    <w:rsid w:val="00C22ECA"/>
    <w:rsid w:val="00C24087"/>
    <w:rsid w:val="00C24870"/>
    <w:rsid w:val="00C24AB8"/>
    <w:rsid w:val="00C24FEC"/>
    <w:rsid w:val="00C25076"/>
    <w:rsid w:val="00C27B18"/>
    <w:rsid w:val="00C30CAC"/>
    <w:rsid w:val="00C32E36"/>
    <w:rsid w:val="00C348EE"/>
    <w:rsid w:val="00C34A27"/>
    <w:rsid w:val="00C34CC4"/>
    <w:rsid w:val="00C35C70"/>
    <w:rsid w:val="00C35EFD"/>
    <w:rsid w:val="00C36372"/>
    <w:rsid w:val="00C40CC4"/>
    <w:rsid w:val="00C419E6"/>
    <w:rsid w:val="00C4285C"/>
    <w:rsid w:val="00C434FA"/>
    <w:rsid w:val="00C439D7"/>
    <w:rsid w:val="00C44939"/>
    <w:rsid w:val="00C44A0B"/>
    <w:rsid w:val="00C45483"/>
    <w:rsid w:val="00C45DB5"/>
    <w:rsid w:val="00C45E36"/>
    <w:rsid w:val="00C47342"/>
    <w:rsid w:val="00C47F69"/>
    <w:rsid w:val="00C50DD8"/>
    <w:rsid w:val="00C51522"/>
    <w:rsid w:val="00C5237B"/>
    <w:rsid w:val="00C53B32"/>
    <w:rsid w:val="00C5411B"/>
    <w:rsid w:val="00C546DA"/>
    <w:rsid w:val="00C54823"/>
    <w:rsid w:val="00C54E5A"/>
    <w:rsid w:val="00C576BF"/>
    <w:rsid w:val="00C5770E"/>
    <w:rsid w:val="00C60ACF"/>
    <w:rsid w:val="00C60D2C"/>
    <w:rsid w:val="00C61414"/>
    <w:rsid w:val="00C626BD"/>
    <w:rsid w:val="00C630C6"/>
    <w:rsid w:val="00C638B5"/>
    <w:rsid w:val="00C679EF"/>
    <w:rsid w:val="00C70F32"/>
    <w:rsid w:val="00C7104E"/>
    <w:rsid w:val="00C717AE"/>
    <w:rsid w:val="00C72DB5"/>
    <w:rsid w:val="00C73DBC"/>
    <w:rsid w:val="00C744EA"/>
    <w:rsid w:val="00C75A4E"/>
    <w:rsid w:val="00C75E54"/>
    <w:rsid w:val="00C77BD6"/>
    <w:rsid w:val="00C80340"/>
    <w:rsid w:val="00C80D4E"/>
    <w:rsid w:val="00C811F6"/>
    <w:rsid w:val="00C8218B"/>
    <w:rsid w:val="00C83B9B"/>
    <w:rsid w:val="00C85790"/>
    <w:rsid w:val="00C877BA"/>
    <w:rsid w:val="00C87AA9"/>
    <w:rsid w:val="00C90051"/>
    <w:rsid w:val="00C904A7"/>
    <w:rsid w:val="00C9280B"/>
    <w:rsid w:val="00C939B7"/>
    <w:rsid w:val="00C96225"/>
    <w:rsid w:val="00C96A7F"/>
    <w:rsid w:val="00C97511"/>
    <w:rsid w:val="00C977FF"/>
    <w:rsid w:val="00CA0888"/>
    <w:rsid w:val="00CA08E8"/>
    <w:rsid w:val="00CA0962"/>
    <w:rsid w:val="00CA146D"/>
    <w:rsid w:val="00CA1909"/>
    <w:rsid w:val="00CA2D05"/>
    <w:rsid w:val="00CA2F81"/>
    <w:rsid w:val="00CA3391"/>
    <w:rsid w:val="00CA33FF"/>
    <w:rsid w:val="00CA50FB"/>
    <w:rsid w:val="00CA6BBE"/>
    <w:rsid w:val="00CA7603"/>
    <w:rsid w:val="00CA7CC3"/>
    <w:rsid w:val="00CA7D2B"/>
    <w:rsid w:val="00CA7FE3"/>
    <w:rsid w:val="00CB02E9"/>
    <w:rsid w:val="00CB032C"/>
    <w:rsid w:val="00CB0720"/>
    <w:rsid w:val="00CB15DB"/>
    <w:rsid w:val="00CB2205"/>
    <w:rsid w:val="00CB4532"/>
    <w:rsid w:val="00CB6632"/>
    <w:rsid w:val="00CC01D9"/>
    <w:rsid w:val="00CC0720"/>
    <w:rsid w:val="00CC0A6A"/>
    <w:rsid w:val="00CC2599"/>
    <w:rsid w:val="00CC27F5"/>
    <w:rsid w:val="00CC2F0C"/>
    <w:rsid w:val="00CC6E8C"/>
    <w:rsid w:val="00CD0135"/>
    <w:rsid w:val="00CD0231"/>
    <w:rsid w:val="00CD074D"/>
    <w:rsid w:val="00CD0BD2"/>
    <w:rsid w:val="00CD18E3"/>
    <w:rsid w:val="00CD22F9"/>
    <w:rsid w:val="00CD27D8"/>
    <w:rsid w:val="00CD4649"/>
    <w:rsid w:val="00CD53C7"/>
    <w:rsid w:val="00CD54D8"/>
    <w:rsid w:val="00CD5918"/>
    <w:rsid w:val="00CD669D"/>
    <w:rsid w:val="00CD6F03"/>
    <w:rsid w:val="00CD7047"/>
    <w:rsid w:val="00CD7685"/>
    <w:rsid w:val="00CD7A68"/>
    <w:rsid w:val="00CD7A99"/>
    <w:rsid w:val="00CE0178"/>
    <w:rsid w:val="00CE0360"/>
    <w:rsid w:val="00CE1D0E"/>
    <w:rsid w:val="00CE2F97"/>
    <w:rsid w:val="00CE4883"/>
    <w:rsid w:val="00CE612D"/>
    <w:rsid w:val="00CE6AF7"/>
    <w:rsid w:val="00CE7029"/>
    <w:rsid w:val="00CE7149"/>
    <w:rsid w:val="00CE7339"/>
    <w:rsid w:val="00CF0618"/>
    <w:rsid w:val="00CF07E8"/>
    <w:rsid w:val="00CF318B"/>
    <w:rsid w:val="00CF3495"/>
    <w:rsid w:val="00CF388B"/>
    <w:rsid w:val="00CF39E9"/>
    <w:rsid w:val="00CF3BFB"/>
    <w:rsid w:val="00CF51E2"/>
    <w:rsid w:val="00CF6F4B"/>
    <w:rsid w:val="00CF7289"/>
    <w:rsid w:val="00CF7968"/>
    <w:rsid w:val="00D00CA4"/>
    <w:rsid w:val="00D01095"/>
    <w:rsid w:val="00D012AF"/>
    <w:rsid w:val="00D01793"/>
    <w:rsid w:val="00D049DF"/>
    <w:rsid w:val="00D05291"/>
    <w:rsid w:val="00D0597E"/>
    <w:rsid w:val="00D07205"/>
    <w:rsid w:val="00D07B8F"/>
    <w:rsid w:val="00D111C5"/>
    <w:rsid w:val="00D11928"/>
    <w:rsid w:val="00D120E2"/>
    <w:rsid w:val="00D13995"/>
    <w:rsid w:val="00D14798"/>
    <w:rsid w:val="00D15C48"/>
    <w:rsid w:val="00D15C4F"/>
    <w:rsid w:val="00D1633F"/>
    <w:rsid w:val="00D1642D"/>
    <w:rsid w:val="00D176F3"/>
    <w:rsid w:val="00D1796C"/>
    <w:rsid w:val="00D203E7"/>
    <w:rsid w:val="00D23EE0"/>
    <w:rsid w:val="00D24EBD"/>
    <w:rsid w:val="00D268ED"/>
    <w:rsid w:val="00D27F17"/>
    <w:rsid w:val="00D306A4"/>
    <w:rsid w:val="00D30A2B"/>
    <w:rsid w:val="00D31774"/>
    <w:rsid w:val="00D32951"/>
    <w:rsid w:val="00D32CC7"/>
    <w:rsid w:val="00D32F32"/>
    <w:rsid w:val="00D330E2"/>
    <w:rsid w:val="00D33576"/>
    <w:rsid w:val="00D33794"/>
    <w:rsid w:val="00D33AE7"/>
    <w:rsid w:val="00D35139"/>
    <w:rsid w:val="00D35279"/>
    <w:rsid w:val="00D35F77"/>
    <w:rsid w:val="00D3785B"/>
    <w:rsid w:val="00D37E3E"/>
    <w:rsid w:val="00D40E41"/>
    <w:rsid w:val="00D41083"/>
    <w:rsid w:val="00D41F5A"/>
    <w:rsid w:val="00D42310"/>
    <w:rsid w:val="00D43ACB"/>
    <w:rsid w:val="00D4440A"/>
    <w:rsid w:val="00D44EA5"/>
    <w:rsid w:val="00D4585A"/>
    <w:rsid w:val="00D46641"/>
    <w:rsid w:val="00D46E8A"/>
    <w:rsid w:val="00D47CA0"/>
    <w:rsid w:val="00D47E64"/>
    <w:rsid w:val="00D50066"/>
    <w:rsid w:val="00D5015D"/>
    <w:rsid w:val="00D507F7"/>
    <w:rsid w:val="00D50EE9"/>
    <w:rsid w:val="00D510F6"/>
    <w:rsid w:val="00D516ED"/>
    <w:rsid w:val="00D51BB9"/>
    <w:rsid w:val="00D52819"/>
    <w:rsid w:val="00D52D92"/>
    <w:rsid w:val="00D53592"/>
    <w:rsid w:val="00D53752"/>
    <w:rsid w:val="00D53E01"/>
    <w:rsid w:val="00D55BAF"/>
    <w:rsid w:val="00D56CF5"/>
    <w:rsid w:val="00D57CA8"/>
    <w:rsid w:val="00D625C9"/>
    <w:rsid w:val="00D62621"/>
    <w:rsid w:val="00D634B1"/>
    <w:rsid w:val="00D641AC"/>
    <w:rsid w:val="00D65471"/>
    <w:rsid w:val="00D66306"/>
    <w:rsid w:val="00D66E73"/>
    <w:rsid w:val="00D67352"/>
    <w:rsid w:val="00D67D6E"/>
    <w:rsid w:val="00D7169D"/>
    <w:rsid w:val="00D72342"/>
    <w:rsid w:val="00D7264A"/>
    <w:rsid w:val="00D72A21"/>
    <w:rsid w:val="00D7335F"/>
    <w:rsid w:val="00D74070"/>
    <w:rsid w:val="00D7408A"/>
    <w:rsid w:val="00D75F0E"/>
    <w:rsid w:val="00D76CAD"/>
    <w:rsid w:val="00D804AA"/>
    <w:rsid w:val="00D8082B"/>
    <w:rsid w:val="00D81429"/>
    <w:rsid w:val="00D81A00"/>
    <w:rsid w:val="00D81D41"/>
    <w:rsid w:val="00D8356C"/>
    <w:rsid w:val="00D84615"/>
    <w:rsid w:val="00D8608D"/>
    <w:rsid w:val="00D879A3"/>
    <w:rsid w:val="00D87BA6"/>
    <w:rsid w:val="00D87DFB"/>
    <w:rsid w:val="00D91969"/>
    <w:rsid w:val="00D919C9"/>
    <w:rsid w:val="00D91E77"/>
    <w:rsid w:val="00D92CE2"/>
    <w:rsid w:val="00D9477E"/>
    <w:rsid w:val="00D95ED3"/>
    <w:rsid w:val="00D97885"/>
    <w:rsid w:val="00DA219E"/>
    <w:rsid w:val="00DA2A17"/>
    <w:rsid w:val="00DA3D06"/>
    <w:rsid w:val="00DA50FB"/>
    <w:rsid w:val="00DB06D3"/>
    <w:rsid w:val="00DB0FE1"/>
    <w:rsid w:val="00DB1B8E"/>
    <w:rsid w:val="00DB2FA7"/>
    <w:rsid w:val="00DB37E8"/>
    <w:rsid w:val="00DB41D6"/>
    <w:rsid w:val="00DB4BEC"/>
    <w:rsid w:val="00DB4CEE"/>
    <w:rsid w:val="00DB4F8D"/>
    <w:rsid w:val="00DB5129"/>
    <w:rsid w:val="00DB531C"/>
    <w:rsid w:val="00DB6BC8"/>
    <w:rsid w:val="00DB7C87"/>
    <w:rsid w:val="00DC15F6"/>
    <w:rsid w:val="00DC1FE9"/>
    <w:rsid w:val="00DC2ED7"/>
    <w:rsid w:val="00DC346E"/>
    <w:rsid w:val="00DC35C9"/>
    <w:rsid w:val="00DC575C"/>
    <w:rsid w:val="00DC58FC"/>
    <w:rsid w:val="00DC5B2C"/>
    <w:rsid w:val="00DC610B"/>
    <w:rsid w:val="00DC71FF"/>
    <w:rsid w:val="00DC763D"/>
    <w:rsid w:val="00DD03AF"/>
    <w:rsid w:val="00DD0C75"/>
    <w:rsid w:val="00DD0E39"/>
    <w:rsid w:val="00DD1185"/>
    <w:rsid w:val="00DD13D3"/>
    <w:rsid w:val="00DD151F"/>
    <w:rsid w:val="00DD37D3"/>
    <w:rsid w:val="00DD38E2"/>
    <w:rsid w:val="00DD3F76"/>
    <w:rsid w:val="00DD4450"/>
    <w:rsid w:val="00DD5240"/>
    <w:rsid w:val="00DD565B"/>
    <w:rsid w:val="00DD58FC"/>
    <w:rsid w:val="00DD5B61"/>
    <w:rsid w:val="00DD6B2E"/>
    <w:rsid w:val="00DD72D5"/>
    <w:rsid w:val="00DD7B64"/>
    <w:rsid w:val="00DD7E7A"/>
    <w:rsid w:val="00DE2B79"/>
    <w:rsid w:val="00DE3ECB"/>
    <w:rsid w:val="00DE41CA"/>
    <w:rsid w:val="00DE4629"/>
    <w:rsid w:val="00DE6288"/>
    <w:rsid w:val="00DE6406"/>
    <w:rsid w:val="00DE6BAA"/>
    <w:rsid w:val="00DE7DF7"/>
    <w:rsid w:val="00DF014D"/>
    <w:rsid w:val="00DF02BA"/>
    <w:rsid w:val="00DF0627"/>
    <w:rsid w:val="00DF1199"/>
    <w:rsid w:val="00DF2224"/>
    <w:rsid w:val="00DF3264"/>
    <w:rsid w:val="00DF457B"/>
    <w:rsid w:val="00DF563A"/>
    <w:rsid w:val="00DF5DDE"/>
    <w:rsid w:val="00DF60D8"/>
    <w:rsid w:val="00DF65CC"/>
    <w:rsid w:val="00DF7A30"/>
    <w:rsid w:val="00E01843"/>
    <w:rsid w:val="00E022BC"/>
    <w:rsid w:val="00E02D62"/>
    <w:rsid w:val="00E03C03"/>
    <w:rsid w:val="00E04255"/>
    <w:rsid w:val="00E05E1C"/>
    <w:rsid w:val="00E0640E"/>
    <w:rsid w:val="00E06749"/>
    <w:rsid w:val="00E11187"/>
    <w:rsid w:val="00E112A2"/>
    <w:rsid w:val="00E11915"/>
    <w:rsid w:val="00E12B54"/>
    <w:rsid w:val="00E137EA"/>
    <w:rsid w:val="00E14BA6"/>
    <w:rsid w:val="00E15B87"/>
    <w:rsid w:val="00E15DA0"/>
    <w:rsid w:val="00E168F7"/>
    <w:rsid w:val="00E2046C"/>
    <w:rsid w:val="00E207C6"/>
    <w:rsid w:val="00E2082D"/>
    <w:rsid w:val="00E20EBB"/>
    <w:rsid w:val="00E2133B"/>
    <w:rsid w:val="00E224FB"/>
    <w:rsid w:val="00E24514"/>
    <w:rsid w:val="00E248BC"/>
    <w:rsid w:val="00E24E50"/>
    <w:rsid w:val="00E26184"/>
    <w:rsid w:val="00E27676"/>
    <w:rsid w:val="00E306CD"/>
    <w:rsid w:val="00E31B6E"/>
    <w:rsid w:val="00E32AB2"/>
    <w:rsid w:val="00E32DC2"/>
    <w:rsid w:val="00E33025"/>
    <w:rsid w:val="00E34901"/>
    <w:rsid w:val="00E34CAA"/>
    <w:rsid w:val="00E35CA9"/>
    <w:rsid w:val="00E367D6"/>
    <w:rsid w:val="00E37961"/>
    <w:rsid w:val="00E37CB4"/>
    <w:rsid w:val="00E4077E"/>
    <w:rsid w:val="00E4162C"/>
    <w:rsid w:val="00E42C9A"/>
    <w:rsid w:val="00E442A3"/>
    <w:rsid w:val="00E44CCB"/>
    <w:rsid w:val="00E45394"/>
    <w:rsid w:val="00E47149"/>
    <w:rsid w:val="00E4733D"/>
    <w:rsid w:val="00E47F48"/>
    <w:rsid w:val="00E501DA"/>
    <w:rsid w:val="00E514E6"/>
    <w:rsid w:val="00E51F1C"/>
    <w:rsid w:val="00E51FA8"/>
    <w:rsid w:val="00E5251B"/>
    <w:rsid w:val="00E529F2"/>
    <w:rsid w:val="00E5363C"/>
    <w:rsid w:val="00E53E24"/>
    <w:rsid w:val="00E54CBD"/>
    <w:rsid w:val="00E5517F"/>
    <w:rsid w:val="00E555D7"/>
    <w:rsid w:val="00E558EC"/>
    <w:rsid w:val="00E565AC"/>
    <w:rsid w:val="00E577C6"/>
    <w:rsid w:val="00E6212F"/>
    <w:rsid w:val="00E62F97"/>
    <w:rsid w:val="00E63130"/>
    <w:rsid w:val="00E63927"/>
    <w:rsid w:val="00E63C19"/>
    <w:rsid w:val="00E63DA3"/>
    <w:rsid w:val="00E64C5B"/>
    <w:rsid w:val="00E6533E"/>
    <w:rsid w:val="00E65FEC"/>
    <w:rsid w:val="00E7001C"/>
    <w:rsid w:val="00E706F0"/>
    <w:rsid w:val="00E7082F"/>
    <w:rsid w:val="00E71279"/>
    <w:rsid w:val="00E72BA9"/>
    <w:rsid w:val="00E744D8"/>
    <w:rsid w:val="00E75490"/>
    <w:rsid w:val="00E7623D"/>
    <w:rsid w:val="00E767E9"/>
    <w:rsid w:val="00E7698A"/>
    <w:rsid w:val="00E7769C"/>
    <w:rsid w:val="00E77C56"/>
    <w:rsid w:val="00E81F9C"/>
    <w:rsid w:val="00E85A20"/>
    <w:rsid w:val="00E85EFD"/>
    <w:rsid w:val="00E86387"/>
    <w:rsid w:val="00E86CB3"/>
    <w:rsid w:val="00E87244"/>
    <w:rsid w:val="00E87A47"/>
    <w:rsid w:val="00E87E20"/>
    <w:rsid w:val="00E90536"/>
    <w:rsid w:val="00E90C4D"/>
    <w:rsid w:val="00E91E9D"/>
    <w:rsid w:val="00E93150"/>
    <w:rsid w:val="00E93850"/>
    <w:rsid w:val="00E945CB"/>
    <w:rsid w:val="00E95199"/>
    <w:rsid w:val="00E95502"/>
    <w:rsid w:val="00EA1CBB"/>
    <w:rsid w:val="00EA3372"/>
    <w:rsid w:val="00EA33CA"/>
    <w:rsid w:val="00EA478D"/>
    <w:rsid w:val="00EA48B9"/>
    <w:rsid w:val="00EA507A"/>
    <w:rsid w:val="00EA517A"/>
    <w:rsid w:val="00EA5B8D"/>
    <w:rsid w:val="00EA6BF0"/>
    <w:rsid w:val="00EA7D6A"/>
    <w:rsid w:val="00EA7DAC"/>
    <w:rsid w:val="00EB04CF"/>
    <w:rsid w:val="00EB0817"/>
    <w:rsid w:val="00EB0ABF"/>
    <w:rsid w:val="00EB14D2"/>
    <w:rsid w:val="00EB2692"/>
    <w:rsid w:val="00EB289B"/>
    <w:rsid w:val="00EB4FDB"/>
    <w:rsid w:val="00EB5D98"/>
    <w:rsid w:val="00EC03A0"/>
    <w:rsid w:val="00EC051D"/>
    <w:rsid w:val="00EC095D"/>
    <w:rsid w:val="00EC0B44"/>
    <w:rsid w:val="00EC1761"/>
    <w:rsid w:val="00EC3D13"/>
    <w:rsid w:val="00EC4D02"/>
    <w:rsid w:val="00EC508E"/>
    <w:rsid w:val="00EC678B"/>
    <w:rsid w:val="00EC6901"/>
    <w:rsid w:val="00EC6A81"/>
    <w:rsid w:val="00EC7231"/>
    <w:rsid w:val="00EC74E6"/>
    <w:rsid w:val="00EC759B"/>
    <w:rsid w:val="00EC7664"/>
    <w:rsid w:val="00ED01C9"/>
    <w:rsid w:val="00ED07ED"/>
    <w:rsid w:val="00ED281E"/>
    <w:rsid w:val="00ED366F"/>
    <w:rsid w:val="00ED6485"/>
    <w:rsid w:val="00ED682E"/>
    <w:rsid w:val="00ED738E"/>
    <w:rsid w:val="00ED7765"/>
    <w:rsid w:val="00EE0774"/>
    <w:rsid w:val="00EE0A59"/>
    <w:rsid w:val="00EE1B5F"/>
    <w:rsid w:val="00EE3B18"/>
    <w:rsid w:val="00EE3CFA"/>
    <w:rsid w:val="00EE4FC6"/>
    <w:rsid w:val="00EE6340"/>
    <w:rsid w:val="00EF1348"/>
    <w:rsid w:val="00EF16C0"/>
    <w:rsid w:val="00EF1DF0"/>
    <w:rsid w:val="00EF2A1F"/>
    <w:rsid w:val="00EF2B05"/>
    <w:rsid w:val="00EF4097"/>
    <w:rsid w:val="00EF4268"/>
    <w:rsid w:val="00EF4E79"/>
    <w:rsid w:val="00EF580E"/>
    <w:rsid w:val="00EF59CA"/>
    <w:rsid w:val="00EF7599"/>
    <w:rsid w:val="00EF7862"/>
    <w:rsid w:val="00F0176B"/>
    <w:rsid w:val="00F01E4B"/>
    <w:rsid w:val="00F020E7"/>
    <w:rsid w:val="00F02F5D"/>
    <w:rsid w:val="00F048F7"/>
    <w:rsid w:val="00F0588D"/>
    <w:rsid w:val="00F10436"/>
    <w:rsid w:val="00F11099"/>
    <w:rsid w:val="00F11557"/>
    <w:rsid w:val="00F11B77"/>
    <w:rsid w:val="00F1521C"/>
    <w:rsid w:val="00F16A94"/>
    <w:rsid w:val="00F17A3B"/>
    <w:rsid w:val="00F202E7"/>
    <w:rsid w:val="00F20E93"/>
    <w:rsid w:val="00F2302F"/>
    <w:rsid w:val="00F23B85"/>
    <w:rsid w:val="00F24A6C"/>
    <w:rsid w:val="00F24E4B"/>
    <w:rsid w:val="00F271D6"/>
    <w:rsid w:val="00F277A0"/>
    <w:rsid w:val="00F27C84"/>
    <w:rsid w:val="00F27D2B"/>
    <w:rsid w:val="00F3053E"/>
    <w:rsid w:val="00F30592"/>
    <w:rsid w:val="00F31777"/>
    <w:rsid w:val="00F31AE7"/>
    <w:rsid w:val="00F3282C"/>
    <w:rsid w:val="00F3304F"/>
    <w:rsid w:val="00F33E8E"/>
    <w:rsid w:val="00F34A20"/>
    <w:rsid w:val="00F35048"/>
    <w:rsid w:val="00F35D95"/>
    <w:rsid w:val="00F360EC"/>
    <w:rsid w:val="00F361A6"/>
    <w:rsid w:val="00F36561"/>
    <w:rsid w:val="00F3676F"/>
    <w:rsid w:val="00F36B3D"/>
    <w:rsid w:val="00F37CDF"/>
    <w:rsid w:val="00F40615"/>
    <w:rsid w:val="00F41643"/>
    <w:rsid w:val="00F41C75"/>
    <w:rsid w:val="00F42305"/>
    <w:rsid w:val="00F43710"/>
    <w:rsid w:val="00F43D22"/>
    <w:rsid w:val="00F44546"/>
    <w:rsid w:val="00F469CF"/>
    <w:rsid w:val="00F50A64"/>
    <w:rsid w:val="00F51320"/>
    <w:rsid w:val="00F531A3"/>
    <w:rsid w:val="00F541E7"/>
    <w:rsid w:val="00F54D74"/>
    <w:rsid w:val="00F56083"/>
    <w:rsid w:val="00F570C9"/>
    <w:rsid w:val="00F6023F"/>
    <w:rsid w:val="00F605C4"/>
    <w:rsid w:val="00F62316"/>
    <w:rsid w:val="00F6335E"/>
    <w:rsid w:val="00F63A48"/>
    <w:rsid w:val="00F64013"/>
    <w:rsid w:val="00F64730"/>
    <w:rsid w:val="00F64CBF"/>
    <w:rsid w:val="00F65659"/>
    <w:rsid w:val="00F65A92"/>
    <w:rsid w:val="00F65ACA"/>
    <w:rsid w:val="00F6658E"/>
    <w:rsid w:val="00F67405"/>
    <w:rsid w:val="00F71ECB"/>
    <w:rsid w:val="00F721C8"/>
    <w:rsid w:val="00F75292"/>
    <w:rsid w:val="00F765BC"/>
    <w:rsid w:val="00F77CA8"/>
    <w:rsid w:val="00F80D02"/>
    <w:rsid w:val="00F811C1"/>
    <w:rsid w:val="00F822EE"/>
    <w:rsid w:val="00F825BF"/>
    <w:rsid w:val="00F82D1E"/>
    <w:rsid w:val="00F82D32"/>
    <w:rsid w:val="00F833AF"/>
    <w:rsid w:val="00F83A67"/>
    <w:rsid w:val="00F84690"/>
    <w:rsid w:val="00F85314"/>
    <w:rsid w:val="00F85437"/>
    <w:rsid w:val="00F8553C"/>
    <w:rsid w:val="00F85B89"/>
    <w:rsid w:val="00F86170"/>
    <w:rsid w:val="00F87257"/>
    <w:rsid w:val="00F87889"/>
    <w:rsid w:val="00F9164D"/>
    <w:rsid w:val="00F93BD2"/>
    <w:rsid w:val="00F956E6"/>
    <w:rsid w:val="00F96C01"/>
    <w:rsid w:val="00F96CD3"/>
    <w:rsid w:val="00F97256"/>
    <w:rsid w:val="00F97FA9"/>
    <w:rsid w:val="00FA1862"/>
    <w:rsid w:val="00FA1AB8"/>
    <w:rsid w:val="00FA1B7D"/>
    <w:rsid w:val="00FA1F65"/>
    <w:rsid w:val="00FA39CB"/>
    <w:rsid w:val="00FA440C"/>
    <w:rsid w:val="00FA545C"/>
    <w:rsid w:val="00FA54CD"/>
    <w:rsid w:val="00FA56A5"/>
    <w:rsid w:val="00FA643E"/>
    <w:rsid w:val="00FB041B"/>
    <w:rsid w:val="00FB24BE"/>
    <w:rsid w:val="00FB31C2"/>
    <w:rsid w:val="00FB3BB4"/>
    <w:rsid w:val="00FB5517"/>
    <w:rsid w:val="00FB6322"/>
    <w:rsid w:val="00FC0CF4"/>
    <w:rsid w:val="00FC266E"/>
    <w:rsid w:val="00FC2901"/>
    <w:rsid w:val="00FC3552"/>
    <w:rsid w:val="00FC38B1"/>
    <w:rsid w:val="00FC3F21"/>
    <w:rsid w:val="00FC4F3D"/>
    <w:rsid w:val="00FC506E"/>
    <w:rsid w:val="00FC5198"/>
    <w:rsid w:val="00FC54C7"/>
    <w:rsid w:val="00FC6934"/>
    <w:rsid w:val="00FC6F43"/>
    <w:rsid w:val="00FC708D"/>
    <w:rsid w:val="00FC7E03"/>
    <w:rsid w:val="00FD0270"/>
    <w:rsid w:val="00FD04A9"/>
    <w:rsid w:val="00FD0958"/>
    <w:rsid w:val="00FD118D"/>
    <w:rsid w:val="00FD141A"/>
    <w:rsid w:val="00FD199D"/>
    <w:rsid w:val="00FD28EF"/>
    <w:rsid w:val="00FD2959"/>
    <w:rsid w:val="00FD3156"/>
    <w:rsid w:val="00FD31B8"/>
    <w:rsid w:val="00FD37A2"/>
    <w:rsid w:val="00FD3D7A"/>
    <w:rsid w:val="00FD432F"/>
    <w:rsid w:val="00FD5288"/>
    <w:rsid w:val="00FD64B7"/>
    <w:rsid w:val="00FE012E"/>
    <w:rsid w:val="00FE1566"/>
    <w:rsid w:val="00FE2A58"/>
    <w:rsid w:val="00FE3654"/>
    <w:rsid w:val="00FE41E4"/>
    <w:rsid w:val="00FE4387"/>
    <w:rsid w:val="00FE4B5F"/>
    <w:rsid w:val="00FE4CF0"/>
    <w:rsid w:val="00FE5E11"/>
    <w:rsid w:val="00FE6914"/>
    <w:rsid w:val="00FE6FB9"/>
    <w:rsid w:val="00FE7E5E"/>
    <w:rsid w:val="00FF27CA"/>
    <w:rsid w:val="00FF302E"/>
    <w:rsid w:val="00FF401E"/>
    <w:rsid w:val="00FF51F1"/>
    <w:rsid w:val="00FF635E"/>
    <w:rsid w:val="00FF6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7D9B"/>
  <w15:docId w15:val="{2A1085F3-4509-4221-9004-06CFB3080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71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1">
    <w:name w:val="heading 1"/>
    <w:basedOn w:val="a"/>
    <w:next w:val="a"/>
    <w:link w:val="10"/>
    <w:uiPriority w:val="9"/>
    <w:qFormat/>
    <w:rsid w:val="00C6141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qFormat/>
    <w:rsid w:val="005B6B39"/>
    <w:pPr>
      <w:keepNext/>
      <w:keepLines/>
      <w:widowControl/>
      <w:suppressAutoHyphens w:val="0"/>
      <w:spacing w:before="40"/>
      <w:textAlignment w:val="auto"/>
      <w:outlineLvl w:val="1"/>
    </w:pPr>
    <w:rPr>
      <w:rFonts w:ascii="Calibri Light" w:eastAsia="Times New Roman" w:hAnsi="Calibri Light" w:cs="Times New Roman"/>
      <w:color w:val="2F5496"/>
      <w:kern w:val="0"/>
      <w:sz w:val="26"/>
      <w:szCs w:val="26"/>
      <w:lang w:val="ru-RU" w:eastAsia="en-US" w:bidi="ar-SA"/>
    </w:rPr>
  </w:style>
  <w:style w:type="paragraph" w:styleId="3">
    <w:name w:val="heading 3"/>
    <w:basedOn w:val="a"/>
    <w:next w:val="a"/>
    <w:link w:val="30"/>
    <w:uiPriority w:val="9"/>
    <w:qFormat/>
    <w:rsid w:val="00C6141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qFormat/>
    <w:rsid w:val="00C61414"/>
    <w:pPr>
      <w:keepNext/>
      <w:keepLines/>
      <w:widowControl/>
      <w:suppressAutoHyphens w:val="0"/>
      <w:spacing w:before="40"/>
      <w:textAlignment w:val="auto"/>
      <w:outlineLvl w:val="3"/>
    </w:pPr>
    <w:rPr>
      <w:rFonts w:ascii="Calibri Light" w:eastAsia="Times New Roman" w:hAnsi="Calibri Light" w:cs="Times New Roman"/>
      <w:i/>
      <w:iCs/>
      <w:color w:val="2F5496"/>
      <w:kern w:val="0"/>
      <w:sz w:val="22"/>
      <w:szCs w:val="22"/>
      <w:lang w:val="ru-RU" w:eastAsia="en-US" w:bidi="ar-SA"/>
    </w:rPr>
  </w:style>
  <w:style w:type="paragraph" w:styleId="5">
    <w:name w:val="heading 5"/>
    <w:basedOn w:val="a"/>
    <w:link w:val="50"/>
    <w:uiPriority w:val="9"/>
    <w:qFormat/>
    <w:rsid w:val="005B6B39"/>
    <w:pPr>
      <w:suppressAutoHyphens w:val="0"/>
      <w:autoSpaceDE w:val="0"/>
      <w:ind w:left="1853" w:hanging="721"/>
      <w:textAlignment w:val="auto"/>
      <w:outlineLvl w:val="4"/>
    </w:pPr>
    <w:rPr>
      <w:rFonts w:ascii="Tahoma" w:eastAsia="Tahoma" w:hAnsi="Tahoma"/>
      <w:b/>
      <w:bCs/>
      <w:kern w:val="0"/>
      <w:sz w:val="22"/>
      <w:szCs w:val="22"/>
      <w:lang w:val="ru-RU" w:eastAsia="en-US" w:bidi="ar-SA"/>
    </w:rPr>
  </w:style>
  <w:style w:type="paragraph" w:styleId="6">
    <w:name w:val="heading 6"/>
    <w:basedOn w:val="a"/>
    <w:next w:val="a"/>
    <w:link w:val="60"/>
    <w:uiPriority w:val="9"/>
    <w:qFormat/>
    <w:rsid w:val="005B6B39"/>
    <w:pPr>
      <w:keepNext/>
      <w:keepLines/>
      <w:spacing w:before="200"/>
      <w:outlineLvl w:val="5"/>
    </w:pPr>
    <w:rPr>
      <w:rFonts w:ascii="Cambria" w:eastAsia="Times New Roman" w:hAnsi="Cambria" w:cs="Times New Roman"/>
      <w:i/>
      <w:iCs/>
      <w:color w:val="243F60"/>
    </w:rPr>
  </w:style>
  <w:style w:type="paragraph" w:styleId="7">
    <w:name w:val="heading 7"/>
    <w:basedOn w:val="a"/>
    <w:next w:val="a"/>
    <w:link w:val="70"/>
    <w:rsid w:val="005B6B39"/>
    <w:pPr>
      <w:keepNext/>
      <w:keepLines/>
      <w:widowControl/>
      <w:suppressAutoHyphens w:val="0"/>
      <w:spacing w:before="40"/>
      <w:textAlignment w:val="auto"/>
      <w:outlineLvl w:val="6"/>
    </w:pPr>
    <w:rPr>
      <w:rFonts w:ascii="Calibri Light" w:eastAsia="Times New Roman" w:hAnsi="Calibri Light" w:cs="Times New Roman"/>
      <w:i/>
      <w:iCs/>
      <w:color w:val="1F3763"/>
      <w:kern w:val="0"/>
      <w:sz w:val="22"/>
      <w:szCs w:val="22"/>
      <w:lang w:val="ru-RU" w:eastAsia="en-US" w:bidi="ar-SA"/>
    </w:rPr>
  </w:style>
  <w:style w:type="paragraph" w:styleId="8">
    <w:name w:val="heading 8"/>
    <w:basedOn w:val="a"/>
    <w:next w:val="a"/>
    <w:link w:val="80"/>
    <w:rsid w:val="005B6B39"/>
    <w:pPr>
      <w:keepNext/>
      <w:keepLines/>
      <w:spacing w:before="200"/>
      <w:outlineLvl w:val="7"/>
    </w:pPr>
    <w:rPr>
      <w:rFonts w:ascii="Cambria" w:eastAsia="Times New Roman" w:hAnsi="Cambria" w:cs="Times New Roman"/>
      <w:color w:val="404040"/>
      <w:sz w:val="20"/>
      <w:szCs w:val="20"/>
    </w:rPr>
  </w:style>
  <w:style w:type="paragraph" w:styleId="9">
    <w:name w:val="heading 9"/>
    <w:basedOn w:val="a"/>
    <w:next w:val="a"/>
    <w:link w:val="90"/>
    <w:rsid w:val="005B6B39"/>
    <w:pPr>
      <w:keepNext/>
      <w:keepLines/>
      <w:spacing w:before="20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E428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qFormat/>
    <w:rsid w:val="00123443"/>
    <w:pPr>
      <w:suppressAutoHyphens w:val="0"/>
      <w:autoSpaceDE w:val="0"/>
      <w:textAlignment w:val="auto"/>
    </w:pPr>
    <w:rPr>
      <w:rFonts w:eastAsia="Times New Roman" w:cs="Times New Roman"/>
      <w:kern w:val="0"/>
      <w:sz w:val="22"/>
      <w:szCs w:val="22"/>
      <w:lang w:val="kk-KZ" w:eastAsia="en-US" w:bidi="ar-SA"/>
    </w:rPr>
  </w:style>
  <w:style w:type="paragraph" w:styleId="a5">
    <w:name w:val="Body Text"/>
    <w:basedOn w:val="a"/>
    <w:link w:val="a6"/>
    <w:uiPriority w:val="1"/>
    <w:qFormat/>
    <w:rsid w:val="00123443"/>
    <w:pPr>
      <w:suppressAutoHyphens w:val="0"/>
      <w:autoSpaceDE w:val="0"/>
      <w:ind w:left="302" w:firstLine="566"/>
      <w:jc w:val="both"/>
      <w:textAlignment w:val="auto"/>
    </w:pPr>
    <w:rPr>
      <w:rFonts w:eastAsia="Times New Roman" w:cs="Times New Roman"/>
      <w:kern w:val="0"/>
      <w:sz w:val="28"/>
      <w:szCs w:val="28"/>
      <w:lang w:val="kk-KZ" w:eastAsia="en-US" w:bidi="ar-SA"/>
    </w:rPr>
  </w:style>
  <w:style w:type="character" w:customStyle="1" w:styleId="a6">
    <w:name w:val="Основной текст Знак"/>
    <w:basedOn w:val="a0"/>
    <w:link w:val="a5"/>
    <w:uiPriority w:val="1"/>
    <w:rsid w:val="00123443"/>
    <w:rPr>
      <w:rFonts w:ascii="Times New Roman" w:eastAsia="Times New Roman" w:hAnsi="Times New Roman" w:cs="Times New Roman"/>
      <w:sz w:val="28"/>
      <w:szCs w:val="28"/>
      <w:lang w:val="kk-KZ"/>
    </w:rPr>
  </w:style>
  <w:style w:type="table" w:customStyle="1" w:styleId="TableNormal">
    <w:name w:val="Table Normal"/>
    <w:uiPriority w:val="2"/>
    <w:semiHidden/>
    <w:unhideWhenUsed/>
    <w:qFormat/>
    <w:rsid w:val="001234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andard">
    <w:name w:val="Standard"/>
    <w:rsid w:val="003D617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7">
    <w:name w:val="List Paragraph"/>
    <w:aliases w:val="маркированный"/>
    <w:basedOn w:val="a"/>
    <w:uiPriority w:val="1"/>
    <w:qFormat/>
    <w:rsid w:val="003D6172"/>
    <w:pPr>
      <w:suppressAutoHyphens w:val="0"/>
      <w:autoSpaceDE w:val="0"/>
      <w:ind w:left="1021" w:hanging="360"/>
      <w:jc w:val="both"/>
      <w:textAlignment w:val="auto"/>
    </w:pPr>
    <w:rPr>
      <w:rFonts w:eastAsia="Times New Roman" w:cs="Times New Roman"/>
      <w:kern w:val="0"/>
      <w:sz w:val="22"/>
      <w:szCs w:val="22"/>
      <w:lang w:val="ru-RU" w:eastAsia="en-US" w:bidi="ar-SA"/>
    </w:rPr>
  </w:style>
  <w:style w:type="paragraph" w:styleId="a8">
    <w:name w:val="Balloon Text"/>
    <w:basedOn w:val="a"/>
    <w:link w:val="a9"/>
    <w:unhideWhenUsed/>
    <w:rsid w:val="003D6172"/>
    <w:rPr>
      <w:rFonts w:ascii="Tahoma" w:hAnsi="Tahoma"/>
      <w:sz w:val="16"/>
      <w:szCs w:val="16"/>
    </w:rPr>
  </w:style>
  <w:style w:type="character" w:customStyle="1" w:styleId="a9">
    <w:name w:val="Текст выноски Знак"/>
    <w:basedOn w:val="a0"/>
    <w:link w:val="a8"/>
    <w:rsid w:val="003D6172"/>
    <w:rPr>
      <w:rFonts w:ascii="Tahoma" w:eastAsia="Andale Sans UI" w:hAnsi="Tahoma" w:cs="Tahoma"/>
      <w:kern w:val="3"/>
      <w:sz w:val="16"/>
      <w:szCs w:val="16"/>
      <w:lang w:val="de-DE" w:eastAsia="ja-JP" w:bidi="fa-IR"/>
    </w:rPr>
  </w:style>
  <w:style w:type="character" w:customStyle="1" w:styleId="10">
    <w:name w:val="Заголовок 1 Знак"/>
    <w:basedOn w:val="a0"/>
    <w:link w:val="1"/>
    <w:rsid w:val="00C61414"/>
    <w:rPr>
      <w:rFonts w:ascii="Cambria" w:eastAsia="Times New Roman" w:hAnsi="Cambria" w:cs="Times New Roman"/>
      <w:b/>
      <w:bCs/>
      <w:color w:val="365F91"/>
      <w:kern w:val="3"/>
      <w:sz w:val="28"/>
      <w:szCs w:val="28"/>
      <w:lang w:val="de-DE" w:eastAsia="ja-JP" w:bidi="fa-IR"/>
    </w:rPr>
  </w:style>
  <w:style w:type="character" w:customStyle="1" w:styleId="30">
    <w:name w:val="Заголовок 3 Знак"/>
    <w:basedOn w:val="a0"/>
    <w:link w:val="3"/>
    <w:rsid w:val="00C61414"/>
    <w:rPr>
      <w:rFonts w:ascii="Cambria" w:eastAsia="Times New Roman" w:hAnsi="Cambria" w:cs="Times New Roman"/>
      <w:b/>
      <w:bCs/>
      <w:color w:val="4F81BD"/>
      <w:kern w:val="3"/>
      <w:sz w:val="24"/>
      <w:szCs w:val="24"/>
      <w:lang w:val="de-DE" w:eastAsia="ja-JP" w:bidi="fa-IR"/>
    </w:rPr>
  </w:style>
  <w:style w:type="character" w:customStyle="1" w:styleId="40">
    <w:name w:val="Заголовок 4 Знак"/>
    <w:basedOn w:val="a0"/>
    <w:link w:val="4"/>
    <w:rsid w:val="00C61414"/>
    <w:rPr>
      <w:rFonts w:ascii="Calibri Light" w:eastAsia="Times New Roman" w:hAnsi="Calibri Light" w:cs="Times New Roman"/>
      <w:i/>
      <w:iCs/>
      <w:color w:val="2F5496"/>
    </w:rPr>
  </w:style>
  <w:style w:type="character" w:styleId="aa">
    <w:name w:val="Hyperlink"/>
    <w:uiPriority w:val="99"/>
    <w:unhideWhenUsed/>
    <w:rsid w:val="00C61414"/>
    <w:rPr>
      <w:color w:val="0000FF"/>
      <w:u w:val="single"/>
    </w:rPr>
  </w:style>
  <w:style w:type="character" w:customStyle="1" w:styleId="apple-style-span">
    <w:name w:val="apple-style-span"/>
    <w:rsid w:val="00C61414"/>
    <w:rPr>
      <w:rFonts w:cs="Times New Roman"/>
    </w:rPr>
  </w:style>
  <w:style w:type="paragraph" w:customStyle="1" w:styleId="msonospacingmrcssattr">
    <w:name w:val="msonospacing_mr_css_attr"/>
    <w:basedOn w:val="a"/>
    <w:rsid w:val="00C61414"/>
    <w:pPr>
      <w:widowControl/>
      <w:suppressAutoHyphens w:val="0"/>
      <w:spacing w:before="100" w:after="100"/>
      <w:textAlignment w:val="auto"/>
    </w:pPr>
    <w:rPr>
      <w:rFonts w:eastAsia="Times New Roman" w:cs="Times New Roman"/>
      <w:kern w:val="0"/>
      <w:lang w:val="ru-RU" w:eastAsia="ru-RU" w:bidi="ar-SA"/>
    </w:rPr>
  </w:style>
  <w:style w:type="paragraph" w:styleId="ab">
    <w:name w:val="header"/>
    <w:basedOn w:val="a"/>
    <w:link w:val="ac"/>
    <w:uiPriority w:val="99"/>
    <w:unhideWhenUsed/>
    <w:rsid w:val="00C61414"/>
    <w:pPr>
      <w:tabs>
        <w:tab w:val="center" w:pos="4677"/>
        <w:tab w:val="right" w:pos="9355"/>
      </w:tabs>
    </w:pPr>
  </w:style>
  <w:style w:type="character" w:customStyle="1" w:styleId="ac">
    <w:name w:val="Верхний колонтитул Знак"/>
    <w:basedOn w:val="a0"/>
    <w:link w:val="ab"/>
    <w:uiPriority w:val="99"/>
    <w:rsid w:val="00C61414"/>
    <w:rPr>
      <w:rFonts w:ascii="Times New Roman" w:eastAsia="Andale Sans UI" w:hAnsi="Times New Roman" w:cs="Tahoma"/>
      <w:kern w:val="3"/>
      <w:sz w:val="24"/>
      <w:szCs w:val="24"/>
      <w:lang w:val="de-DE" w:eastAsia="ja-JP" w:bidi="fa-IR"/>
    </w:rPr>
  </w:style>
  <w:style w:type="paragraph" w:styleId="ad">
    <w:name w:val="footer"/>
    <w:basedOn w:val="a"/>
    <w:link w:val="ae"/>
    <w:uiPriority w:val="99"/>
    <w:unhideWhenUsed/>
    <w:rsid w:val="00C61414"/>
    <w:pPr>
      <w:tabs>
        <w:tab w:val="center" w:pos="4677"/>
        <w:tab w:val="right" w:pos="9355"/>
      </w:tabs>
    </w:pPr>
  </w:style>
  <w:style w:type="character" w:customStyle="1" w:styleId="ae">
    <w:name w:val="Нижний колонтитул Знак"/>
    <w:basedOn w:val="a0"/>
    <w:link w:val="ad"/>
    <w:uiPriority w:val="99"/>
    <w:rsid w:val="00C61414"/>
    <w:rPr>
      <w:rFonts w:ascii="Times New Roman" w:eastAsia="Andale Sans UI" w:hAnsi="Times New Roman" w:cs="Tahoma"/>
      <w:kern w:val="3"/>
      <w:sz w:val="24"/>
      <w:szCs w:val="24"/>
      <w:lang w:val="de-DE" w:eastAsia="ja-JP" w:bidi="fa-IR"/>
    </w:rPr>
  </w:style>
  <w:style w:type="table" w:customStyle="1" w:styleId="31">
    <w:name w:val="Сетка таблицы3"/>
    <w:basedOn w:val="a1"/>
    <w:next w:val="a3"/>
    <w:rsid w:val="00A8335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3"/>
    <w:rsid w:val="00A83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A8335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6">
    <w:name w:val="Light List Accent 6"/>
    <w:basedOn w:val="a1"/>
    <w:uiPriority w:val="61"/>
    <w:rsid w:val="005B6B3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af">
    <w:name w:val="Normal (Web)"/>
    <w:basedOn w:val="a"/>
    <w:uiPriority w:val="99"/>
    <w:unhideWhenUsed/>
    <w:rsid w:val="005B6B39"/>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12">
    <w:name w:val="Обычный (Интернет)1"/>
    <w:basedOn w:val="a"/>
    <w:rsid w:val="005B6B39"/>
    <w:pPr>
      <w:widowControl/>
      <w:suppressAutoHyphens w:val="0"/>
      <w:spacing w:before="100" w:after="100"/>
      <w:textAlignment w:val="auto"/>
    </w:pPr>
    <w:rPr>
      <w:rFonts w:eastAsia="Times New Roman" w:cs="Times New Roman"/>
      <w:kern w:val="0"/>
      <w:lang w:val="ru-RU" w:eastAsia="ru-RU" w:bidi="ar-SA"/>
    </w:rPr>
  </w:style>
  <w:style w:type="character" w:customStyle="1" w:styleId="af0">
    <w:name w:val="Абзац списка Знак"/>
    <w:aliases w:val="маркированный Знак"/>
    <w:uiPriority w:val="1"/>
    <w:rsid w:val="005B6B39"/>
    <w:rPr>
      <w:rFonts w:eastAsia="Times New Roman" w:cs="Times New Roman"/>
      <w:kern w:val="0"/>
      <w:sz w:val="22"/>
      <w:szCs w:val="22"/>
      <w:lang w:val="ru-RU" w:eastAsia="en-US" w:bidi="ar-SA"/>
    </w:rPr>
  </w:style>
  <w:style w:type="character" w:customStyle="1" w:styleId="FontStyle12">
    <w:name w:val="Font Style12"/>
    <w:basedOn w:val="a0"/>
    <w:rsid w:val="005B6B39"/>
    <w:rPr>
      <w:rFonts w:ascii="Times New Roman" w:hAnsi="Times New Roman" w:cs="Times New Roman"/>
      <w:sz w:val="26"/>
      <w:szCs w:val="26"/>
    </w:rPr>
  </w:style>
  <w:style w:type="paragraph" w:customStyle="1" w:styleId="Default">
    <w:name w:val="Default"/>
    <w:rsid w:val="005B6B39"/>
    <w:pPr>
      <w:autoSpaceDE w:val="0"/>
      <w:autoSpaceDN w:val="0"/>
      <w:spacing w:after="0" w:line="240" w:lineRule="auto"/>
      <w:ind w:firstLine="567"/>
      <w:jc w:val="both"/>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5B6B39"/>
    <w:rPr>
      <w:rFonts w:ascii="Calibri Light" w:eastAsia="Times New Roman" w:hAnsi="Calibri Light" w:cs="Times New Roman"/>
      <w:color w:val="2F5496"/>
      <w:sz w:val="26"/>
      <w:szCs w:val="26"/>
    </w:rPr>
  </w:style>
  <w:style w:type="character" w:customStyle="1" w:styleId="50">
    <w:name w:val="Заголовок 5 Знак"/>
    <w:basedOn w:val="a0"/>
    <w:link w:val="5"/>
    <w:rsid w:val="005B6B39"/>
    <w:rPr>
      <w:rFonts w:ascii="Tahoma" w:eastAsia="Tahoma" w:hAnsi="Tahoma" w:cs="Tahoma"/>
      <w:b/>
      <w:bCs/>
    </w:rPr>
  </w:style>
  <w:style w:type="character" w:customStyle="1" w:styleId="60">
    <w:name w:val="Заголовок 6 Знак"/>
    <w:basedOn w:val="a0"/>
    <w:link w:val="6"/>
    <w:rsid w:val="005B6B39"/>
    <w:rPr>
      <w:rFonts w:ascii="Cambria" w:eastAsia="Times New Roman" w:hAnsi="Cambria" w:cs="Times New Roman"/>
      <w:i/>
      <w:iCs/>
      <w:color w:val="243F60"/>
      <w:kern w:val="3"/>
      <w:sz w:val="24"/>
      <w:szCs w:val="24"/>
      <w:lang w:val="de-DE" w:eastAsia="ja-JP" w:bidi="fa-IR"/>
    </w:rPr>
  </w:style>
  <w:style w:type="character" w:customStyle="1" w:styleId="70">
    <w:name w:val="Заголовок 7 Знак"/>
    <w:basedOn w:val="a0"/>
    <w:link w:val="7"/>
    <w:rsid w:val="005B6B39"/>
    <w:rPr>
      <w:rFonts w:ascii="Calibri Light" w:eastAsia="Times New Roman" w:hAnsi="Calibri Light" w:cs="Times New Roman"/>
      <w:i/>
      <w:iCs/>
      <w:color w:val="1F3763"/>
    </w:rPr>
  </w:style>
  <w:style w:type="character" w:customStyle="1" w:styleId="80">
    <w:name w:val="Заголовок 8 Знак"/>
    <w:basedOn w:val="a0"/>
    <w:link w:val="8"/>
    <w:rsid w:val="005B6B39"/>
    <w:rPr>
      <w:rFonts w:ascii="Cambria" w:eastAsia="Times New Roman" w:hAnsi="Cambria" w:cs="Times New Roman"/>
      <w:color w:val="404040"/>
      <w:kern w:val="3"/>
      <w:sz w:val="20"/>
      <w:szCs w:val="20"/>
      <w:lang w:val="de-DE" w:eastAsia="ja-JP" w:bidi="fa-IR"/>
    </w:rPr>
  </w:style>
  <w:style w:type="character" w:customStyle="1" w:styleId="90">
    <w:name w:val="Заголовок 9 Знак"/>
    <w:basedOn w:val="a0"/>
    <w:link w:val="9"/>
    <w:rsid w:val="005B6B39"/>
    <w:rPr>
      <w:rFonts w:ascii="Cambria" w:eastAsia="Times New Roman" w:hAnsi="Cambria" w:cs="Times New Roman"/>
      <w:i/>
      <w:iCs/>
      <w:color w:val="404040"/>
      <w:kern w:val="3"/>
      <w:sz w:val="20"/>
      <w:szCs w:val="20"/>
      <w:lang w:val="de-DE" w:eastAsia="ja-JP" w:bidi="fa-IR"/>
    </w:rPr>
  </w:style>
  <w:style w:type="paragraph" w:customStyle="1" w:styleId="Heading">
    <w:name w:val="Heading"/>
    <w:basedOn w:val="Standard"/>
    <w:next w:val="Textbody"/>
    <w:rsid w:val="005B6B39"/>
    <w:pPr>
      <w:keepNext/>
      <w:spacing w:before="240" w:after="120"/>
    </w:pPr>
    <w:rPr>
      <w:rFonts w:ascii="Arial" w:hAnsi="Arial"/>
      <w:sz w:val="28"/>
      <w:szCs w:val="28"/>
    </w:rPr>
  </w:style>
  <w:style w:type="paragraph" w:customStyle="1" w:styleId="Textbody">
    <w:name w:val="Text body"/>
    <w:basedOn w:val="Standard"/>
    <w:rsid w:val="005B6B39"/>
    <w:pPr>
      <w:spacing w:after="120"/>
    </w:pPr>
  </w:style>
  <w:style w:type="paragraph" w:styleId="af1">
    <w:name w:val="List"/>
    <w:basedOn w:val="Textbody"/>
    <w:rsid w:val="005B6B39"/>
  </w:style>
  <w:style w:type="paragraph" w:styleId="af2">
    <w:name w:val="caption"/>
    <w:basedOn w:val="Standard"/>
    <w:rsid w:val="005B6B39"/>
    <w:pPr>
      <w:suppressLineNumbers/>
      <w:spacing w:before="120" w:after="120"/>
    </w:pPr>
    <w:rPr>
      <w:i/>
      <w:iCs/>
    </w:rPr>
  </w:style>
  <w:style w:type="paragraph" w:customStyle="1" w:styleId="Index">
    <w:name w:val="Index"/>
    <w:basedOn w:val="Standard"/>
    <w:rsid w:val="005B6B39"/>
    <w:pPr>
      <w:suppressLineNumbers/>
    </w:pPr>
  </w:style>
  <w:style w:type="paragraph" w:customStyle="1" w:styleId="110">
    <w:name w:val="Оглавление 11"/>
    <w:basedOn w:val="a"/>
    <w:rsid w:val="005B6B39"/>
    <w:pPr>
      <w:suppressAutoHyphens w:val="0"/>
      <w:autoSpaceDE w:val="0"/>
      <w:ind w:left="222"/>
      <w:textAlignment w:val="auto"/>
    </w:pPr>
    <w:rPr>
      <w:rFonts w:eastAsia="Times New Roman" w:cs="Times New Roman"/>
      <w:b/>
      <w:bCs/>
      <w:i/>
      <w:iCs/>
      <w:kern w:val="0"/>
      <w:sz w:val="28"/>
      <w:szCs w:val="28"/>
      <w:lang w:val="ru-RU" w:eastAsia="en-US" w:bidi="ar-SA"/>
    </w:rPr>
  </w:style>
  <w:style w:type="paragraph" w:customStyle="1" w:styleId="210">
    <w:name w:val="Оглавление 21"/>
    <w:basedOn w:val="a"/>
    <w:rsid w:val="005B6B39"/>
    <w:pPr>
      <w:suppressAutoHyphens w:val="0"/>
      <w:autoSpaceDE w:val="0"/>
      <w:spacing w:before="120"/>
      <w:ind w:left="462"/>
      <w:textAlignment w:val="auto"/>
    </w:pPr>
    <w:rPr>
      <w:rFonts w:eastAsia="Times New Roman" w:cs="Times New Roman"/>
      <w:b/>
      <w:bCs/>
      <w:kern w:val="0"/>
      <w:sz w:val="28"/>
      <w:szCs w:val="28"/>
      <w:lang w:val="ru-RU" w:eastAsia="en-US" w:bidi="ar-SA"/>
    </w:rPr>
  </w:style>
  <w:style w:type="paragraph" w:customStyle="1" w:styleId="111">
    <w:name w:val="Заголовок 11"/>
    <w:basedOn w:val="a"/>
    <w:rsid w:val="005B6B39"/>
    <w:pPr>
      <w:suppressAutoHyphens w:val="0"/>
      <w:autoSpaceDE w:val="0"/>
      <w:ind w:left="122"/>
      <w:textAlignment w:val="auto"/>
      <w:outlineLvl w:val="1"/>
    </w:pPr>
    <w:rPr>
      <w:rFonts w:eastAsia="Times New Roman" w:cs="Times New Roman"/>
      <w:b/>
      <w:bCs/>
      <w:kern w:val="0"/>
      <w:sz w:val="28"/>
      <w:szCs w:val="28"/>
      <w:lang w:val="ru-RU" w:eastAsia="en-US" w:bidi="ar-SA"/>
    </w:rPr>
  </w:style>
  <w:style w:type="character" w:styleId="af3">
    <w:name w:val="Strong"/>
    <w:basedOn w:val="a0"/>
    <w:uiPriority w:val="22"/>
    <w:qFormat/>
    <w:rsid w:val="005B6B39"/>
    <w:rPr>
      <w:b/>
      <w:bCs/>
    </w:rPr>
  </w:style>
  <w:style w:type="character" w:customStyle="1" w:styleId="af4">
    <w:name w:val="Обычный (Интернет) Знак"/>
    <w:rsid w:val="005B6B39"/>
    <w:rPr>
      <w:rFonts w:eastAsia="Times New Roman" w:cs="Times New Roman"/>
      <w:kern w:val="0"/>
      <w:lang w:val="ru-RU" w:eastAsia="ru-RU" w:bidi="ar-SA"/>
    </w:rPr>
  </w:style>
  <w:style w:type="character" w:customStyle="1" w:styleId="af5">
    <w:name w:val="Без интервала Знак"/>
    <w:rsid w:val="005B6B39"/>
    <w:rPr>
      <w:rFonts w:ascii="Calibri" w:eastAsia="Calibri" w:hAnsi="Calibri" w:cs="Times New Roman"/>
    </w:rPr>
  </w:style>
  <w:style w:type="paragraph" w:customStyle="1" w:styleId="13">
    <w:name w:val="Знак Знак Знак Знак Знак Знак Знак Знак Знак Знак Знак Знак1"/>
    <w:basedOn w:val="a"/>
    <w:autoRedefine/>
    <w:rsid w:val="005B6B39"/>
    <w:pPr>
      <w:widowControl/>
      <w:suppressAutoHyphens w:val="0"/>
      <w:spacing w:after="160" w:line="240" w:lineRule="exact"/>
      <w:textAlignment w:val="auto"/>
    </w:pPr>
    <w:rPr>
      <w:rFonts w:eastAsia="SimSun" w:cs="Times New Roman"/>
      <w:b/>
      <w:bCs/>
      <w:kern w:val="0"/>
      <w:sz w:val="28"/>
      <w:szCs w:val="28"/>
      <w:lang w:val="en-US" w:eastAsia="en-US" w:bidi="ar-SA"/>
    </w:rPr>
  </w:style>
  <w:style w:type="character" w:customStyle="1" w:styleId="FontStyle73">
    <w:name w:val="Font Style73"/>
    <w:rsid w:val="005B6B39"/>
    <w:rPr>
      <w:rFonts w:ascii="Times New Roman" w:hAnsi="Times New Roman" w:cs="Times New Roman"/>
      <w:b/>
      <w:bCs/>
      <w:spacing w:val="-10"/>
      <w:sz w:val="24"/>
      <w:szCs w:val="24"/>
    </w:rPr>
  </w:style>
  <w:style w:type="paragraph" w:customStyle="1" w:styleId="msonormalbullet2gif">
    <w:name w:val="msonormalbullet2.gif"/>
    <w:basedOn w:val="a"/>
    <w:rsid w:val="005B6B39"/>
    <w:pPr>
      <w:widowControl/>
      <w:suppressAutoHyphens w:val="0"/>
      <w:spacing w:before="100" w:after="100"/>
      <w:textAlignment w:val="auto"/>
    </w:pPr>
    <w:rPr>
      <w:rFonts w:eastAsia="Times New Roman" w:cs="Times New Roman"/>
      <w:kern w:val="0"/>
      <w:lang w:val="ru-RU" w:eastAsia="ru-RU" w:bidi="ar-SA"/>
    </w:rPr>
  </w:style>
  <w:style w:type="paragraph" w:styleId="af6">
    <w:name w:val="Date"/>
    <w:basedOn w:val="a"/>
    <w:next w:val="a"/>
    <w:link w:val="af7"/>
    <w:rsid w:val="005B6B39"/>
    <w:pPr>
      <w:widowControl/>
      <w:suppressAutoHyphens w:val="0"/>
      <w:textAlignment w:val="auto"/>
    </w:pPr>
    <w:rPr>
      <w:rFonts w:ascii="Arial" w:eastAsia="Times New Roman" w:hAnsi="Arial" w:cs="Times New Roman"/>
      <w:kern w:val="0"/>
      <w:lang w:val="en-US" w:eastAsia="ru-RU" w:bidi="ar-SA"/>
    </w:rPr>
  </w:style>
  <w:style w:type="character" w:customStyle="1" w:styleId="af7">
    <w:name w:val="Дата Знак"/>
    <w:basedOn w:val="a0"/>
    <w:link w:val="af6"/>
    <w:rsid w:val="005B6B39"/>
    <w:rPr>
      <w:rFonts w:ascii="Arial" w:eastAsia="Times New Roman" w:hAnsi="Arial" w:cs="Times New Roman"/>
      <w:sz w:val="24"/>
      <w:szCs w:val="24"/>
      <w:lang w:val="en-US" w:eastAsia="ru-RU"/>
    </w:rPr>
  </w:style>
  <w:style w:type="paragraph" w:styleId="HTML">
    <w:name w:val="HTML Preformatted"/>
    <w:basedOn w:val="a"/>
    <w:link w:val="HTML0"/>
    <w:rsid w:val="005B6B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eastAsia="Times New Roman" w:hAnsi="Courier New" w:cs="Courier New"/>
      <w:kern w:val="0"/>
      <w:sz w:val="20"/>
      <w:szCs w:val="20"/>
      <w:lang w:val="ru-RU" w:eastAsia="ru-RU" w:bidi="ar-SA"/>
    </w:rPr>
  </w:style>
  <w:style w:type="character" w:customStyle="1" w:styleId="HTML0">
    <w:name w:val="Стандартный HTML Знак"/>
    <w:basedOn w:val="a0"/>
    <w:link w:val="HTML"/>
    <w:rsid w:val="005B6B39"/>
    <w:rPr>
      <w:rFonts w:ascii="Courier New" w:eastAsia="Times New Roman" w:hAnsi="Courier New" w:cs="Courier New"/>
      <w:sz w:val="20"/>
      <w:szCs w:val="20"/>
      <w:lang w:eastAsia="ru-RU"/>
    </w:rPr>
  </w:style>
  <w:style w:type="character" w:customStyle="1" w:styleId="y2iqfc">
    <w:name w:val="y2iqfc"/>
    <w:basedOn w:val="a0"/>
    <w:rsid w:val="005B6B39"/>
  </w:style>
  <w:style w:type="character" w:styleId="af8">
    <w:name w:val="Emphasis"/>
    <w:basedOn w:val="a0"/>
    <w:rsid w:val="005B6B39"/>
    <w:rPr>
      <w:i/>
      <w:iCs/>
    </w:rPr>
  </w:style>
  <w:style w:type="paragraph" w:customStyle="1" w:styleId="Style3">
    <w:name w:val="Style3"/>
    <w:basedOn w:val="a"/>
    <w:rsid w:val="005B6B39"/>
    <w:pPr>
      <w:suppressAutoHyphens w:val="0"/>
      <w:autoSpaceDE w:val="0"/>
      <w:spacing w:line="320" w:lineRule="exact"/>
      <w:ind w:firstLine="360"/>
      <w:jc w:val="both"/>
      <w:textAlignment w:val="auto"/>
    </w:pPr>
    <w:rPr>
      <w:rFonts w:eastAsia="Times New Roman" w:cs="Times New Roman"/>
      <w:kern w:val="0"/>
      <w:lang w:val="ru-RU" w:eastAsia="ru-RU" w:bidi="ar-SA"/>
    </w:rPr>
  </w:style>
  <w:style w:type="paragraph" w:customStyle="1" w:styleId="61">
    <w:name w:val="Основной текст (6)"/>
    <w:basedOn w:val="a"/>
    <w:rsid w:val="005B6B39"/>
    <w:pPr>
      <w:widowControl/>
      <w:shd w:val="clear" w:color="auto" w:fill="FFFFFF"/>
      <w:suppressAutoHyphens w:val="0"/>
      <w:spacing w:line="240" w:lineRule="atLeast"/>
      <w:textAlignment w:val="auto"/>
    </w:pPr>
    <w:rPr>
      <w:sz w:val="8"/>
      <w:szCs w:val="8"/>
      <w:shd w:val="clear" w:color="auto" w:fill="FFFFFF"/>
    </w:rPr>
  </w:style>
  <w:style w:type="paragraph" w:customStyle="1" w:styleId="14">
    <w:name w:val="Заголовок1"/>
    <w:basedOn w:val="a"/>
    <w:rsid w:val="005B6B39"/>
    <w:pPr>
      <w:widowControl/>
      <w:suppressAutoHyphens w:val="0"/>
      <w:jc w:val="center"/>
      <w:textAlignment w:val="auto"/>
    </w:pPr>
    <w:rPr>
      <w:rFonts w:ascii="Times Kaz" w:eastAsia="Times New Roman" w:hAnsi="Times Kaz" w:cs="Times New Roman"/>
      <w:b/>
      <w:kern w:val="0"/>
      <w:sz w:val="28"/>
      <w:szCs w:val="20"/>
      <w:lang w:val="ru-RU" w:eastAsia="ko-KR" w:bidi="ar-SA"/>
    </w:rPr>
  </w:style>
  <w:style w:type="character" w:customStyle="1" w:styleId="af9">
    <w:name w:val="Заголовок Знак"/>
    <w:basedOn w:val="a0"/>
    <w:rsid w:val="005B6B39"/>
    <w:rPr>
      <w:rFonts w:ascii="Times Kaz" w:eastAsia="Times New Roman" w:hAnsi="Times Kaz" w:cs="Times New Roman"/>
      <w:b/>
      <w:kern w:val="0"/>
      <w:sz w:val="28"/>
      <w:szCs w:val="20"/>
      <w:lang w:val="ru-RU" w:eastAsia="ko-KR" w:bidi="ar-SA"/>
    </w:rPr>
  </w:style>
  <w:style w:type="character" w:customStyle="1" w:styleId="22">
    <w:name w:val="Основной текст с отступом 2 Знак"/>
    <w:basedOn w:val="a0"/>
    <w:rsid w:val="005B6B39"/>
    <w:rPr>
      <w:rFonts w:eastAsia="Times New Roman" w:cs="Times New Roman"/>
      <w:szCs w:val="20"/>
      <w:lang w:val="kk-KZ" w:eastAsia="ko-KR"/>
    </w:rPr>
  </w:style>
  <w:style w:type="paragraph" w:styleId="23">
    <w:name w:val="Body Text Indent 2"/>
    <w:basedOn w:val="a"/>
    <w:link w:val="211"/>
    <w:rsid w:val="005B6B39"/>
    <w:pPr>
      <w:widowControl/>
      <w:suppressAutoHyphens w:val="0"/>
      <w:ind w:firstLine="567"/>
      <w:jc w:val="both"/>
      <w:textAlignment w:val="auto"/>
    </w:pPr>
    <w:rPr>
      <w:rFonts w:eastAsia="Times New Roman" w:cs="Times New Roman"/>
      <w:szCs w:val="20"/>
      <w:lang w:val="kk-KZ" w:eastAsia="ko-KR"/>
    </w:rPr>
  </w:style>
  <w:style w:type="character" w:customStyle="1" w:styleId="211">
    <w:name w:val="Основной текст с отступом 2 Знак1"/>
    <w:basedOn w:val="a0"/>
    <w:link w:val="23"/>
    <w:rsid w:val="005B6B39"/>
    <w:rPr>
      <w:rFonts w:ascii="Times New Roman" w:eastAsia="Times New Roman" w:hAnsi="Times New Roman" w:cs="Times New Roman"/>
      <w:kern w:val="3"/>
      <w:sz w:val="24"/>
      <w:szCs w:val="20"/>
      <w:lang w:val="kk-KZ" w:eastAsia="ko-KR" w:bidi="fa-IR"/>
    </w:rPr>
  </w:style>
  <w:style w:type="paragraph" w:customStyle="1" w:styleId="212">
    <w:name w:val="Заголовок 21"/>
    <w:basedOn w:val="a"/>
    <w:next w:val="a"/>
    <w:rsid w:val="005B6B39"/>
    <w:pPr>
      <w:keepNext/>
      <w:keepLines/>
      <w:widowControl/>
      <w:suppressAutoHyphens w:val="0"/>
      <w:spacing w:before="40" w:line="276" w:lineRule="auto"/>
      <w:textAlignment w:val="auto"/>
      <w:outlineLvl w:val="1"/>
    </w:pPr>
    <w:rPr>
      <w:rFonts w:ascii="Calibri Light" w:eastAsia="Times New Roman" w:hAnsi="Calibri Light" w:cs="Times New Roman"/>
      <w:color w:val="2E74B5"/>
      <w:kern w:val="0"/>
      <w:sz w:val="26"/>
      <w:szCs w:val="26"/>
      <w:lang w:val="ru-RU" w:eastAsia="en-US" w:bidi="ar-SA"/>
    </w:rPr>
  </w:style>
  <w:style w:type="character" w:customStyle="1" w:styleId="24">
    <w:name w:val="Основной текст (2)_"/>
    <w:rsid w:val="005B6B39"/>
    <w:rPr>
      <w:rFonts w:eastAsia="Times New Roman" w:cs="Times New Roman"/>
      <w:sz w:val="28"/>
      <w:szCs w:val="28"/>
      <w:shd w:val="clear" w:color="auto" w:fill="FFFFFF"/>
    </w:rPr>
  </w:style>
  <w:style w:type="paragraph" w:customStyle="1" w:styleId="25">
    <w:name w:val="Основной текст (2)"/>
    <w:basedOn w:val="a"/>
    <w:rsid w:val="005B6B39"/>
    <w:pPr>
      <w:shd w:val="clear" w:color="auto" w:fill="FFFFFF"/>
      <w:suppressAutoHyphens w:val="0"/>
      <w:spacing w:after="1380" w:line="0" w:lineRule="atLeast"/>
      <w:ind w:firstLine="567"/>
      <w:jc w:val="both"/>
      <w:textAlignment w:val="auto"/>
    </w:pPr>
    <w:rPr>
      <w:rFonts w:eastAsia="Times New Roman" w:cs="Times New Roman"/>
      <w:sz w:val="28"/>
      <w:szCs w:val="28"/>
    </w:rPr>
  </w:style>
  <w:style w:type="character" w:customStyle="1" w:styleId="afa">
    <w:name w:val="Подпись к таблице_"/>
    <w:rsid w:val="005B6B39"/>
    <w:rPr>
      <w:rFonts w:eastAsia="Times New Roman" w:cs="Times New Roman"/>
      <w:sz w:val="17"/>
      <w:szCs w:val="17"/>
      <w:shd w:val="clear" w:color="auto" w:fill="FFFFFF"/>
    </w:rPr>
  </w:style>
  <w:style w:type="paragraph" w:customStyle="1" w:styleId="afb">
    <w:name w:val="Подпись к таблице"/>
    <w:basedOn w:val="a"/>
    <w:rsid w:val="005B6B39"/>
    <w:pPr>
      <w:shd w:val="clear" w:color="auto" w:fill="FFFFFF"/>
      <w:suppressAutoHyphens w:val="0"/>
      <w:spacing w:line="0" w:lineRule="atLeast"/>
      <w:ind w:firstLine="567"/>
      <w:jc w:val="both"/>
      <w:textAlignment w:val="auto"/>
    </w:pPr>
    <w:rPr>
      <w:rFonts w:eastAsia="Times New Roman" w:cs="Times New Roman"/>
      <w:sz w:val="17"/>
      <w:szCs w:val="17"/>
    </w:rPr>
  </w:style>
  <w:style w:type="paragraph" w:customStyle="1" w:styleId="text-regular">
    <w:name w:val="text-regular"/>
    <w:basedOn w:val="a"/>
    <w:rsid w:val="005B6B39"/>
    <w:pPr>
      <w:widowControl/>
      <w:suppressAutoHyphens w:val="0"/>
      <w:spacing w:before="100" w:after="100"/>
      <w:textAlignment w:val="auto"/>
    </w:pPr>
    <w:rPr>
      <w:rFonts w:eastAsia="Times New Roman" w:cs="Times New Roman"/>
      <w:kern w:val="0"/>
      <w:lang w:val="en-US" w:eastAsia="en-US" w:bidi="ar-SA"/>
    </w:rPr>
  </w:style>
  <w:style w:type="character" w:customStyle="1" w:styleId="15">
    <w:name w:val="Стиль1 Знак"/>
    <w:basedOn w:val="a0"/>
    <w:rsid w:val="005B6B39"/>
    <w:rPr>
      <w:rFonts w:ascii="Times New Roman CYR" w:eastAsia="Times New Roman" w:hAnsi="Times New Roman CYR" w:cs="Times New Roman CYR"/>
      <w:b/>
      <w:bCs/>
      <w:i/>
      <w:iCs/>
      <w:lang w:val="kk-KZ" w:eastAsia="ru-RU"/>
    </w:rPr>
  </w:style>
  <w:style w:type="paragraph" w:customStyle="1" w:styleId="16">
    <w:name w:val="Стиль1"/>
    <w:basedOn w:val="a"/>
    <w:rsid w:val="005B6B39"/>
    <w:pPr>
      <w:tabs>
        <w:tab w:val="left" w:pos="6580"/>
      </w:tabs>
      <w:suppressAutoHyphens w:val="0"/>
      <w:autoSpaceDE w:val="0"/>
      <w:textAlignment w:val="auto"/>
    </w:pPr>
    <w:rPr>
      <w:rFonts w:ascii="Times New Roman CYR" w:eastAsia="Times New Roman" w:hAnsi="Times New Roman CYR" w:cs="Times New Roman CYR"/>
      <w:b/>
      <w:bCs/>
      <w:i/>
      <w:iCs/>
      <w:lang w:val="kk-KZ" w:eastAsia="ru-RU"/>
    </w:rPr>
  </w:style>
  <w:style w:type="paragraph" w:customStyle="1" w:styleId="17">
    <w:name w:val="Обычный1"/>
    <w:rsid w:val="005B6B39"/>
    <w:pPr>
      <w:widowControl w:val="0"/>
      <w:autoSpaceDN w:val="0"/>
      <w:snapToGrid w:val="0"/>
      <w:spacing w:before="340" w:after="0" w:line="300" w:lineRule="auto"/>
    </w:pPr>
    <w:rPr>
      <w:rFonts w:ascii="Times New Roman" w:eastAsia="Times New Roman" w:hAnsi="Times New Roman" w:cs="Times New Roman"/>
      <w:sz w:val="32"/>
      <w:szCs w:val="20"/>
      <w:lang w:eastAsia="ru-RU"/>
    </w:rPr>
  </w:style>
  <w:style w:type="paragraph" w:customStyle="1" w:styleId="western">
    <w:name w:val="western"/>
    <w:basedOn w:val="a"/>
    <w:rsid w:val="005B6B39"/>
    <w:pPr>
      <w:widowControl/>
      <w:suppressAutoHyphens w:val="0"/>
      <w:spacing w:before="100" w:after="100"/>
      <w:textAlignment w:val="auto"/>
    </w:pPr>
    <w:rPr>
      <w:rFonts w:eastAsia="Times New Roman" w:cs="Times New Roman"/>
      <w:kern w:val="0"/>
      <w:lang w:val="ru-RU" w:eastAsia="ru-RU" w:bidi="ar-SA"/>
    </w:rPr>
  </w:style>
  <w:style w:type="character" w:customStyle="1" w:styleId="18">
    <w:name w:val="Гиперссылка1"/>
    <w:basedOn w:val="a0"/>
    <w:rsid w:val="005B6B39"/>
    <w:rPr>
      <w:color w:val="0563C1"/>
      <w:u w:val="single"/>
    </w:rPr>
  </w:style>
  <w:style w:type="character" w:customStyle="1" w:styleId="26">
    <w:name w:val="Гиперссылка2"/>
    <w:basedOn w:val="a0"/>
    <w:rsid w:val="005B6B39"/>
    <w:rPr>
      <w:color w:val="0563C1"/>
      <w:u w:val="single"/>
    </w:rPr>
  </w:style>
  <w:style w:type="character" w:customStyle="1" w:styleId="19">
    <w:name w:val="Заголовок Знак1"/>
    <w:basedOn w:val="a0"/>
    <w:rsid w:val="005B6B39"/>
    <w:rPr>
      <w:rFonts w:ascii="Calibri Light" w:eastAsia="Times New Roman" w:hAnsi="Calibri Light" w:cs="Times New Roman"/>
      <w:spacing w:val="-10"/>
      <w:kern w:val="3"/>
      <w:sz w:val="56"/>
      <w:szCs w:val="56"/>
      <w:lang w:val="ru-RU" w:eastAsia="en-US" w:bidi="ar-SA"/>
    </w:rPr>
  </w:style>
  <w:style w:type="character" w:customStyle="1" w:styleId="currentdocdiv">
    <w:name w:val="currentdocdiv"/>
    <w:basedOn w:val="a0"/>
    <w:rsid w:val="005B6B39"/>
  </w:style>
  <w:style w:type="paragraph" w:customStyle="1" w:styleId="Char">
    <w:name w:val="Обычный (веб) Знак Знак Char Знак"/>
    <w:basedOn w:val="a"/>
    <w:next w:val="12"/>
    <w:rsid w:val="005B6B39"/>
    <w:pPr>
      <w:widowControl/>
      <w:suppressAutoHyphens w:val="0"/>
      <w:spacing w:before="100" w:after="100"/>
      <w:textAlignment w:val="auto"/>
    </w:pPr>
    <w:rPr>
      <w:rFonts w:eastAsia="Times New Roman"/>
    </w:rPr>
  </w:style>
  <w:style w:type="character" w:customStyle="1" w:styleId="1a">
    <w:name w:val="Обычный (веб) Знак1"/>
    <w:rsid w:val="005B6B39"/>
    <w:rPr>
      <w:rFonts w:ascii="Times New Roman" w:eastAsia="Times New Roman" w:hAnsi="Times New Roman"/>
      <w:sz w:val="24"/>
      <w:szCs w:val="24"/>
    </w:rPr>
  </w:style>
  <w:style w:type="paragraph" w:customStyle="1" w:styleId="112">
    <w:name w:val="Обычный (Интернет)11"/>
    <w:basedOn w:val="a"/>
    <w:rsid w:val="005B6B39"/>
    <w:pPr>
      <w:widowControl/>
      <w:suppressAutoHyphens w:val="0"/>
      <w:spacing w:before="100" w:after="100"/>
      <w:textAlignment w:val="auto"/>
    </w:pPr>
    <w:rPr>
      <w:rFonts w:eastAsia="Times New Roman" w:cs="Times New Roman"/>
      <w:kern w:val="0"/>
      <w:lang w:val="ru-RU" w:eastAsia="ru-RU" w:bidi="ar-SA"/>
    </w:rPr>
  </w:style>
  <w:style w:type="paragraph" w:customStyle="1" w:styleId="113">
    <w:name w:val="Заголовок11"/>
    <w:basedOn w:val="a"/>
    <w:rsid w:val="005B6B39"/>
    <w:pPr>
      <w:widowControl/>
      <w:suppressAutoHyphens w:val="0"/>
      <w:jc w:val="center"/>
      <w:textAlignment w:val="auto"/>
    </w:pPr>
    <w:rPr>
      <w:rFonts w:ascii="Times Kaz" w:eastAsia="Times New Roman" w:hAnsi="Times Kaz" w:cs="Times New Roman"/>
      <w:b/>
      <w:kern w:val="0"/>
      <w:sz w:val="28"/>
      <w:szCs w:val="20"/>
      <w:lang w:val="ru-RU" w:eastAsia="ko-KR" w:bidi="ar-SA"/>
    </w:rPr>
  </w:style>
  <w:style w:type="paragraph" w:styleId="afc">
    <w:name w:val="endnote text"/>
    <w:basedOn w:val="a"/>
    <w:link w:val="afd"/>
    <w:rsid w:val="005B6B39"/>
    <w:rPr>
      <w:sz w:val="20"/>
      <w:szCs w:val="20"/>
    </w:rPr>
  </w:style>
  <w:style w:type="character" w:customStyle="1" w:styleId="afd">
    <w:name w:val="Текст концевой сноски Знак"/>
    <w:basedOn w:val="a0"/>
    <w:link w:val="afc"/>
    <w:rsid w:val="005B6B39"/>
    <w:rPr>
      <w:rFonts w:ascii="Times New Roman" w:eastAsia="Andale Sans UI" w:hAnsi="Times New Roman" w:cs="Tahoma"/>
      <w:kern w:val="3"/>
      <w:sz w:val="20"/>
      <w:szCs w:val="20"/>
      <w:lang w:val="de-DE" w:eastAsia="ja-JP" w:bidi="fa-IR"/>
    </w:rPr>
  </w:style>
  <w:style w:type="character" w:styleId="afe">
    <w:name w:val="endnote reference"/>
    <w:basedOn w:val="a0"/>
    <w:rsid w:val="005B6B39"/>
    <w:rPr>
      <w:position w:val="0"/>
      <w:vertAlign w:val="superscript"/>
    </w:rPr>
  </w:style>
  <w:style w:type="table" w:styleId="-4">
    <w:name w:val="Light List Accent 4"/>
    <w:basedOn w:val="a1"/>
    <w:uiPriority w:val="61"/>
    <w:rsid w:val="005B6B3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4">
    <w:name w:val="Medium Shading 2 Accent 4"/>
    <w:basedOn w:val="a1"/>
    <w:uiPriority w:val="64"/>
    <w:rsid w:val="005B6B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Accent 1"/>
    <w:basedOn w:val="a1"/>
    <w:uiPriority w:val="65"/>
    <w:rsid w:val="005B6B3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5">
    <w:name w:val="Medium Shading 2 Accent 5"/>
    <w:basedOn w:val="a1"/>
    <w:uiPriority w:val="64"/>
    <w:rsid w:val="005B6B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List 1 Accent 5"/>
    <w:basedOn w:val="a1"/>
    <w:uiPriority w:val="65"/>
    <w:rsid w:val="005B6B3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3">
    <w:name w:val="Medium Shading 2 Accent 3"/>
    <w:basedOn w:val="a1"/>
    <w:uiPriority w:val="64"/>
    <w:rsid w:val="005B6B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1"/>
    <w:uiPriority w:val="64"/>
    <w:rsid w:val="005B6B3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Accent 2"/>
    <w:basedOn w:val="a1"/>
    <w:uiPriority w:val="65"/>
    <w:rsid w:val="005B6B3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2-1">
    <w:name w:val="Medium List 2 Accent 1"/>
    <w:basedOn w:val="a1"/>
    <w:uiPriority w:val="66"/>
    <w:rsid w:val="005B6B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1"/>
    <w:uiPriority w:val="66"/>
    <w:rsid w:val="005B6B3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Accent 3"/>
    <w:basedOn w:val="a1"/>
    <w:uiPriority w:val="63"/>
    <w:rsid w:val="005B6B3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
    <w:name w:val="Light Grid Accent 3"/>
    <w:basedOn w:val="a1"/>
    <w:uiPriority w:val="62"/>
    <w:rsid w:val="005B6B3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0">
    <w:name w:val="Light Grid Accent 4"/>
    <w:basedOn w:val="a1"/>
    <w:uiPriority w:val="62"/>
    <w:rsid w:val="005B6B3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
    <w:name w:val="Light Grid Accent 5"/>
    <w:basedOn w:val="a1"/>
    <w:uiPriority w:val="62"/>
    <w:rsid w:val="005B6B3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50">
    <w:name w:val="Light List Accent 5"/>
    <w:basedOn w:val="a1"/>
    <w:uiPriority w:val="61"/>
    <w:rsid w:val="005B6B3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0">
    <w:name w:val="Colorful List Accent 3"/>
    <w:basedOn w:val="a1"/>
    <w:uiPriority w:val="72"/>
    <w:rsid w:val="005B6B3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60">
    <w:name w:val="Colorful List Accent 6"/>
    <w:basedOn w:val="a1"/>
    <w:uiPriority w:val="72"/>
    <w:rsid w:val="005B6B3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31">
    <w:name w:val="Light List Accent 3"/>
    <w:basedOn w:val="a1"/>
    <w:uiPriority w:val="61"/>
    <w:rsid w:val="005B6B3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
    <w:name w:val="Light Grid Accent 1"/>
    <w:basedOn w:val="a1"/>
    <w:uiPriority w:val="62"/>
    <w:rsid w:val="005B6B3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0">
    <w:name w:val="Light List Accent 1"/>
    <w:basedOn w:val="a1"/>
    <w:uiPriority w:val="61"/>
    <w:rsid w:val="005B6B3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ff">
    <w:name w:val="Light List"/>
    <w:basedOn w:val="a1"/>
    <w:uiPriority w:val="61"/>
    <w:rsid w:val="00D9477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1b">
    <w:name w:val="Нет списка1"/>
    <w:next w:val="a2"/>
    <w:uiPriority w:val="99"/>
    <w:semiHidden/>
    <w:unhideWhenUsed/>
    <w:rsid w:val="00345729"/>
  </w:style>
  <w:style w:type="paragraph" w:styleId="aff0">
    <w:name w:val="Title"/>
    <w:basedOn w:val="a"/>
    <w:link w:val="27"/>
    <w:uiPriority w:val="1"/>
    <w:qFormat/>
    <w:rsid w:val="00345729"/>
    <w:pPr>
      <w:widowControl/>
      <w:suppressAutoHyphens w:val="0"/>
      <w:jc w:val="center"/>
      <w:textAlignment w:val="auto"/>
    </w:pPr>
    <w:rPr>
      <w:rFonts w:ascii="Times Kaz" w:eastAsia="Times New Roman" w:hAnsi="Times Kaz" w:cs="Times New Roman"/>
      <w:b/>
      <w:kern w:val="0"/>
      <w:sz w:val="28"/>
      <w:szCs w:val="20"/>
      <w:lang w:val="ru-RU" w:eastAsia="ko-KR" w:bidi="ar-SA"/>
    </w:rPr>
  </w:style>
  <w:style w:type="character" w:customStyle="1" w:styleId="27">
    <w:name w:val="Заголовок Знак2"/>
    <w:basedOn w:val="a0"/>
    <w:link w:val="aff0"/>
    <w:uiPriority w:val="1"/>
    <w:rsid w:val="00345729"/>
    <w:rPr>
      <w:rFonts w:ascii="Times Kaz" w:eastAsia="Times New Roman" w:hAnsi="Times Kaz" w:cs="Times New Roman"/>
      <w:b/>
      <w:sz w:val="28"/>
      <w:szCs w:val="20"/>
      <w:lang w:eastAsia="ko-KR"/>
    </w:rPr>
  </w:style>
  <w:style w:type="paragraph" w:customStyle="1" w:styleId="1c">
    <w:name w:val="Обычный (веб)1"/>
    <w:basedOn w:val="a"/>
    <w:rsid w:val="00345729"/>
    <w:pPr>
      <w:widowControl/>
      <w:suppressAutoHyphens w:val="0"/>
      <w:spacing w:before="100" w:after="100"/>
      <w:textAlignment w:val="auto"/>
    </w:pPr>
    <w:rPr>
      <w:rFonts w:eastAsia="Times New Roman" w:cs="Times New Roman"/>
      <w:kern w:val="0"/>
      <w:lang w:val="ru-RU" w:eastAsia="ru-RU" w:bidi="ar-SA"/>
    </w:rPr>
  </w:style>
  <w:style w:type="paragraph" w:customStyle="1" w:styleId="28">
    <w:name w:val="Обычный (Интернет)2"/>
    <w:basedOn w:val="a"/>
    <w:rsid w:val="001B37FF"/>
    <w:pPr>
      <w:widowControl/>
      <w:suppressAutoHyphens w:val="0"/>
      <w:spacing w:before="100" w:after="100"/>
      <w:textAlignment w:val="auto"/>
    </w:pPr>
    <w:rPr>
      <w:rFonts w:eastAsia="Times New Roman" w:cs="Times New Roman"/>
      <w:kern w:val="0"/>
      <w:lang w:val="ru-RU" w:eastAsia="ru-RU" w:bidi="ar-SA"/>
    </w:rPr>
  </w:style>
  <w:style w:type="paragraph" w:customStyle="1" w:styleId="32">
    <w:name w:val="Обычный (Интернет)3"/>
    <w:basedOn w:val="a"/>
    <w:rsid w:val="00E7082F"/>
    <w:pPr>
      <w:widowControl/>
      <w:suppressAutoHyphens w:val="0"/>
      <w:spacing w:before="100" w:after="100"/>
      <w:textAlignment w:val="auto"/>
    </w:pPr>
    <w:rPr>
      <w:rFonts w:eastAsia="Times New Roman" w:cs="Times New Roman"/>
      <w:kern w:val="0"/>
      <w:lang w:val="ru-RU" w:eastAsia="ru-RU" w:bidi="ar-SA"/>
    </w:rPr>
  </w:style>
  <w:style w:type="table" w:customStyle="1" w:styleId="41">
    <w:name w:val="Сетка таблицы4"/>
    <w:basedOn w:val="a1"/>
    <w:next w:val="a3"/>
    <w:uiPriority w:val="59"/>
    <w:rsid w:val="00337639"/>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0D3AF2"/>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3"/>
    <w:uiPriority w:val="59"/>
    <w:rsid w:val="002553DA"/>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59"/>
    <w:rsid w:val="00600C1B"/>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59"/>
    <w:rsid w:val="006F247B"/>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uiPriority w:val="39"/>
    <w:rsid w:val="001E3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a0"/>
    <w:rsid w:val="009E71A1"/>
  </w:style>
  <w:style w:type="character" w:customStyle="1" w:styleId="mrel">
    <w:name w:val="mrel"/>
    <w:basedOn w:val="a0"/>
    <w:rsid w:val="009E71A1"/>
  </w:style>
  <w:style w:type="character" w:customStyle="1" w:styleId="mop">
    <w:name w:val="mop"/>
    <w:basedOn w:val="a0"/>
    <w:rsid w:val="009E71A1"/>
  </w:style>
  <w:style w:type="character" w:customStyle="1" w:styleId="vlist-s">
    <w:name w:val="vlist-s"/>
    <w:basedOn w:val="a0"/>
    <w:rsid w:val="009E71A1"/>
  </w:style>
  <w:style w:type="character" w:customStyle="1" w:styleId="mbin">
    <w:name w:val="mbin"/>
    <w:basedOn w:val="a0"/>
    <w:rsid w:val="009E71A1"/>
  </w:style>
  <w:style w:type="table" w:customStyle="1" w:styleId="42">
    <w:name w:val="Сетка таблицы42"/>
    <w:basedOn w:val="a1"/>
    <w:next w:val="a3"/>
    <w:uiPriority w:val="39"/>
    <w:rsid w:val="009E71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9E71A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0"/>
    <w:uiPriority w:val="99"/>
    <w:semiHidden/>
    <w:unhideWhenUsed/>
    <w:rsid w:val="00345314"/>
    <w:rPr>
      <w:color w:val="605E5C"/>
      <w:shd w:val="clear" w:color="auto" w:fill="E1DFDD"/>
    </w:rPr>
  </w:style>
  <w:style w:type="character" w:customStyle="1" w:styleId="aupe">
    <w:name w:val="_aupe"/>
    <w:basedOn w:val="a0"/>
    <w:rsid w:val="00842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2289">
      <w:bodyDiv w:val="1"/>
      <w:marLeft w:val="0"/>
      <w:marRight w:val="0"/>
      <w:marTop w:val="0"/>
      <w:marBottom w:val="0"/>
      <w:divBdr>
        <w:top w:val="none" w:sz="0" w:space="0" w:color="auto"/>
        <w:left w:val="none" w:sz="0" w:space="0" w:color="auto"/>
        <w:bottom w:val="none" w:sz="0" w:space="0" w:color="auto"/>
        <w:right w:val="none" w:sz="0" w:space="0" w:color="auto"/>
      </w:divBdr>
      <w:divsChild>
        <w:div w:id="165176309">
          <w:marLeft w:val="0"/>
          <w:marRight w:val="0"/>
          <w:marTop w:val="0"/>
          <w:marBottom w:val="0"/>
          <w:divBdr>
            <w:top w:val="none" w:sz="0" w:space="0" w:color="auto"/>
            <w:left w:val="none" w:sz="0" w:space="0" w:color="auto"/>
            <w:bottom w:val="none" w:sz="0" w:space="0" w:color="auto"/>
            <w:right w:val="none" w:sz="0" w:space="0" w:color="auto"/>
          </w:divBdr>
          <w:divsChild>
            <w:div w:id="202060310">
              <w:marLeft w:val="0"/>
              <w:marRight w:val="0"/>
              <w:marTop w:val="0"/>
              <w:marBottom w:val="0"/>
              <w:divBdr>
                <w:top w:val="none" w:sz="0" w:space="0" w:color="auto"/>
                <w:left w:val="none" w:sz="0" w:space="0" w:color="auto"/>
                <w:bottom w:val="none" w:sz="0" w:space="0" w:color="auto"/>
                <w:right w:val="none" w:sz="0" w:space="0" w:color="auto"/>
              </w:divBdr>
            </w:div>
          </w:divsChild>
        </w:div>
        <w:div w:id="2127382816">
          <w:marLeft w:val="0"/>
          <w:marRight w:val="0"/>
          <w:marTop w:val="0"/>
          <w:marBottom w:val="0"/>
          <w:divBdr>
            <w:top w:val="none" w:sz="0" w:space="0" w:color="auto"/>
            <w:left w:val="none" w:sz="0" w:space="0" w:color="auto"/>
            <w:bottom w:val="none" w:sz="0" w:space="0" w:color="auto"/>
            <w:right w:val="none" w:sz="0" w:space="0" w:color="auto"/>
          </w:divBdr>
          <w:divsChild>
            <w:div w:id="19295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5335">
      <w:bodyDiv w:val="1"/>
      <w:marLeft w:val="0"/>
      <w:marRight w:val="0"/>
      <w:marTop w:val="0"/>
      <w:marBottom w:val="0"/>
      <w:divBdr>
        <w:top w:val="none" w:sz="0" w:space="0" w:color="auto"/>
        <w:left w:val="none" w:sz="0" w:space="0" w:color="auto"/>
        <w:bottom w:val="none" w:sz="0" w:space="0" w:color="auto"/>
        <w:right w:val="none" w:sz="0" w:space="0" w:color="auto"/>
      </w:divBdr>
    </w:div>
    <w:div w:id="144587433">
      <w:bodyDiv w:val="1"/>
      <w:marLeft w:val="0"/>
      <w:marRight w:val="0"/>
      <w:marTop w:val="0"/>
      <w:marBottom w:val="0"/>
      <w:divBdr>
        <w:top w:val="none" w:sz="0" w:space="0" w:color="auto"/>
        <w:left w:val="none" w:sz="0" w:space="0" w:color="auto"/>
        <w:bottom w:val="none" w:sz="0" w:space="0" w:color="auto"/>
        <w:right w:val="none" w:sz="0" w:space="0" w:color="auto"/>
      </w:divBdr>
    </w:div>
    <w:div w:id="144782955">
      <w:bodyDiv w:val="1"/>
      <w:marLeft w:val="0"/>
      <w:marRight w:val="0"/>
      <w:marTop w:val="0"/>
      <w:marBottom w:val="0"/>
      <w:divBdr>
        <w:top w:val="none" w:sz="0" w:space="0" w:color="auto"/>
        <w:left w:val="none" w:sz="0" w:space="0" w:color="auto"/>
        <w:bottom w:val="none" w:sz="0" w:space="0" w:color="auto"/>
        <w:right w:val="none" w:sz="0" w:space="0" w:color="auto"/>
      </w:divBdr>
    </w:div>
    <w:div w:id="223952098">
      <w:bodyDiv w:val="1"/>
      <w:marLeft w:val="0"/>
      <w:marRight w:val="0"/>
      <w:marTop w:val="0"/>
      <w:marBottom w:val="0"/>
      <w:divBdr>
        <w:top w:val="none" w:sz="0" w:space="0" w:color="auto"/>
        <w:left w:val="none" w:sz="0" w:space="0" w:color="auto"/>
        <w:bottom w:val="none" w:sz="0" w:space="0" w:color="auto"/>
        <w:right w:val="none" w:sz="0" w:space="0" w:color="auto"/>
      </w:divBdr>
    </w:div>
    <w:div w:id="252082748">
      <w:bodyDiv w:val="1"/>
      <w:marLeft w:val="0"/>
      <w:marRight w:val="0"/>
      <w:marTop w:val="0"/>
      <w:marBottom w:val="0"/>
      <w:divBdr>
        <w:top w:val="none" w:sz="0" w:space="0" w:color="auto"/>
        <w:left w:val="none" w:sz="0" w:space="0" w:color="auto"/>
        <w:bottom w:val="none" w:sz="0" w:space="0" w:color="auto"/>
        <w:right w:val="none" w:sz="0" w:space="0" w:color="auto"/>
      </w:divBdr>
    </w:div>
    <w:div w:id="387842769">
      <w:bodyDiv w:val="1"/>
      <w:marLeft w:val="0"/>
      <w:marRight w:val="0"/>
      <w:marTop w:val="0"/>
      <w:marBottom w:val="0"/>
      <w:divBdr>
        <w:top w:val="none" w:sz="0" w:space="0" w:color="auto"/>
        <w:left w:val="none" w:sz="0" w:space="0" w:color="auto"/>
        <w:bottom w:val="none" w:sz="0" w:space="0" w:color="auto"/>
        <w:right w:val="none" w:sz="0" w:space="0" w:color="auto"/>
      </w:divBdr>
    </w:div>
    <w:div w:id="411515432">
      <w:bodyDiv w:val="1"/>
      <w:marLeft w:val="0"/>
      <w:marRight w:val="0"/>
      <w:marTop w:val="0"/>
      <w:marBottom w:val="0"/>
      <w:divBdr>
        <w:top w:val="none" w:sz="0" w:space="0" w:color="auto"/>
        <w:left w:val="none" w:sz="0" w:space="0" w:color="auto"/>
        <w:bottom w:val="none" w:sz="0" w:space="0" w:color="auto"/>
        <w:right w:val="none" w:sz="0" w:space="0" w:color="auto"/>
      </w:divBdr>
    </w:div>
    <w:div w:id="424115827">
      <w:bodyDiv w:val="1"/>
      <w:marLeft w:val="0"/>
      <w:marRight w:val="0"/>
      <w:marTop w:val="0"/>
      <w:marBottom w:val="0"/>
      <w:divBdr>
        <w:top w:val="none" w:sz="0" w:space="0" w:color="auto"/>
        <w:left w:val="none" w:sz="0" w:space="0" w:color="auto"/>
        <w:bottom w:val="none" w:sz="0" w:space="0" w:color="auto"/>
        <w:right w:val="none" w:sz="0" w:space="0" w:color="auto"/>
      </w:divBdr>
    </w:div>
    <w:div w:id="457799249">
      <w:bodyDiv w:val="1"/>
      <w:marLeft w:val="0"/>
      <w:marRight w:val="0"/>
      <w:marTop w:val="0"/>
      <w:marBottom w:val="0"/>
      <w:divBdr>
        <w:top w:val="none" w:sz="0" w:space="0" w:color="auto"/>
        <w:left w:val="none" w:sz="0" w:space="0" w:color="auto"/>
        <w:bottom w:val="none" w:sz="0" w:space="0" w:color="auto"/>
        <w:right w:val="none" w:sz="0" w:space="0" w:color="auto"/>
      </w:divBdr>
    </w:div>
    <w:div w:id="598611068">
      <w:bodyDiv w:val="1"/>
      <w:marLeft w:val="0"/>
      <w:marRight w:val="0"/>
      <w:marTop w:val="0"/>
      <w:marBottom w:val="0"/>
      <w:divBdr>
        <w:top w:val="none" w:sz="0" w:space="0" w:color="auto"/>
        <w:left w:val="none" w:sz="0" w:space="0" w:color="auto"/>
        <w:bottom w:val="none" w:sz="0" w:space="0" w:color="auto"/>
        <w:right w:val="none" w:sz="0" w:space="0" w:color="auto"/>
      </w:divBdr>
    </w:div>
    <w:div w:id="656157191">
      <w:bodyDiv w:val="1"/>
      <w:marLeft w:val="0"/>
      <w:marRight w:val="0"/>
      <w:marTop w:val="0"/>
      <w:marBottom w:val="0"/>
      <w:divBdr>
        <w:top w:val="none" w:sz="0" w:space="0" w:color="auto"/>
        <w:left w:val="none" w:sz="0" w:space="0" w:color="auto"/>
        <w:bottom w:val="none" w:sz="0" w:space="0" w:color="auto"/>
        <w:right w:val="none" w:sz="0" w:space="0" w:color="auto"/>
      </w:divBdr>
    </w:div>
    <w:div w:id="685711763">
      <w:bodyDiv w:val="1"/>
      <w:marLeft w:val="0"/>
      <w:marRight w:val="0"/>
      <w:marTop w:val="0"/>
      <w:marBottom w:val="0"/>
      <w:divBdr>
        <w:top w:val="none" w:sz="0" w:space="0" w:color="auto"/>
        <w:left w:val="none" w:sz="0" w:space="0" w:color="auto"/>
        <w:bottom w:val="none" w:sz="0" w:space="0" w:color="auto"/>
        <w:right w:val="none" w:sz="0" w:space="0" w:color="auto"/>
      </w:divBdr>
    </w:div>
    <w:div w:id="871187652">
      <w:bodyDiv w:val="1"/>
      <w:marLeft w:val="0"/>
      <w:marRight w:val="0"/>
      <w:marTop w:val="0"/>
      <w:marBottom w:val="0"/>
      <w:divBdr>
        <w:top w:val="none" w:sz="0" w:space="0" w:color="auto"/>
        <w:left w:val="none" w:sz="0" w:space="0" w:color="auto"/>
        <w:bottom w:val="none" w:sz="0" w:space="0" w:color="auto"/>
        <w:right w:val="none" w:sz="0" w:space="0" w:color="auto"/>
      </w:divBdr>
      <w:divsChild>
        <w:div w:id="221796800">
          <w:marLeft w:val="0"/>
          <w:marRight w:val="0"/>
          <w:marTop w:val="0"/>
          <w:marBottom w:val="0"/>
          <w:divBdr>
            <w:top w:val="none" w:sz="0" w:space="0" w:color="auto"/>
            <w:left w:val="none" w:sz="0" w:space="0" w:color="auto"/>
            <w:bottom w:val="none" w:sz="0" w:space="0" w:color="auto"/>
            <w:right w:val="none" w:sz="0" w:space="0" w:color="auto"/>
          </w:divBdr>
          <w:divsChild>
            <w:div w:id="1529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08389">
      <w:bodyDiv w:val="1"/>
      <w:marLeft w:val="0"/>
      <w:marRight w:val="0"/>
      <w:marTop w:val="0"/>
      <w:marBottom w:val="0"/>
      <w:divBdr>
        <w:top w:val="none" w:sz="0" w:space="0" w:color="auto"/>
        <w:left w:val="none" w:sz="0" w:space="0" w:color="auto"/>
        <w:bottom w:val="none" w:sz="0" w:space="0" w:color="auto"/>
        <w:right w:val="none" w:sz="0" w:space="0" w:color="auto"/>
      </w:divBdr>
    </w:div>
    <w:div w:id="946695310">
      <w:bodyDiv w:val="1"/>
      <w:marLeft w:val="0"/>
      <w:marRight w:val="0"/>
      <w:marTop w:val="0"/>
      <w:marBottom w:val="0"/>
      <w:divBdr>
        <w:top w:val="none" w:sz="0" w:space="0" w:color="auto"/>
        <w:left w:val="none" w:sz="0" w:space="0" w:color="auto"/>
        <w:bottom w:val="none" w:sz="0" w:space="0" w:color="auto"/>
        <w:right w:val="none" w:sz="0" w:space="0" w:color="auto"/>
      </w:divBdr>
    </w:div>
    <w:div w:id="997340103">
      <w:bodyDiv w:val="1"/>
      <w:marLeft w:val="0"/>
      <w:marRight w:val="0"/>
      <w:marTop w:val="0"/>
      <w:marBottom w:val="0"/>
      <w:divBdr>
        <w:top w:val="none" w:sz="0" w:space="0" w:color="auto"/>
        <w:left w:val="none" w:sz="0" w:space="0" w:color="auto"/>
        <w:bottom w:val="none" w:sz="0" w:space="0" w:color="auto"/>
        <w:right w:val="none" w:sz="0" w:space="0" w:color="auto"/>
      </w:divBdr>
      <w:divsChild>
        <w:div w:id="802388071">
          <w:marLeft w:val="0"/>
          <w:marRight w:val="0"/>
          <w:marTop w:val="0"/>
          <w:marBottom w:val="0"/>
          <w:divBdr>
            <w:top w:val="none" w:sz="0" w:space="0" w:color="auto"/>
            <w:left w:val="none" w:sz="0" w:space="0" w:color="auto"/>
            <w:bottom w:val="none" w:sz="0" w:space="0" w:color="auto"/>
            <w:right w:val="none" w:sz="0" w:space="0" w:color="auto"/>
          </w:divBdr>
          <w:divsChild>
            <w:div w:id="10139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7590">
      <w:bodyDiv w:val="1"/>
      <w:marLeft w:val="0"/>
      <w:marRight w:val="0"/>
      <w:marTop w:val="0"/>
      <w:marBottom w:val="0"/>
      <w:divBdr>
        <w:top w:val="none" w:sz="0" w:space="0" w:color="auto"/>
        <w:left w:val="none" w:sz="0" w:space="0" w:color="auto"/>
        <w:bottom w:val="none" w:sz="0" w:space="0" w:color="auto"/>
        <w:right w:val="none" w:sz="0" w:space="0" w:color="auto"/>
      </w:divBdr>
      <w:divsChild>
        <w:div w:id="1427729100">
          <w:marLeft w:val="0"/>
          <w:marRight w:val="0"/>
          <w:marTop w:val="0"/>
          <w:marBottom w:val="0"/>
          <w:divBdr>
            <w:top w:val="none" w:sz="0" w:space="0" w:color="auto"/>
            <w:left w:val="none" w:sz="0" w:space="0" w:color="auto"/>
            <w:bottom w:val="none" w:sz="0" w:space="0" w:color="auto"/>
            <w:right w:val="none" w:sz="0" w:space="0" w:color="auto"/>
          </w:divBdr>
          <w:divsChild>
            <w:div w:id="7842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2658">
      <w:bodyDiv w:val="1"/>
      <w:marLeft w:val="0"/>
      <w:marRight w:val="0"/>
      <w:marTop w:val="0"/>
      <w:marBottom w:val="0"/>
      <w:divBdr>
        <w:top w:val="none" w:sz="0" w:space="0" w:color="auto"/>
        <w:left w:val="none" w:sz="0" w:space="0" w:color="auto"/>
        <w:bottom w:val="none" w:sz="0" w:space="0" w:color="auto"/>
        <w:right w:val="none" w:sz="0" w:space="0" w:color="auto"/>
      </w:divBdr>
    </w:div>
    <w:div w:id="1095633592">
      <w:bodyDiv w:val="1"/>
      <w:marLeft w:val="0"/>
      <w:marRight w:val="0"/>
      <w:marTop w:val="0"/>
      <w:marBottom w:val="0"/>
      <w:divBdr>
        <w:top w:val="none" w:sz="0" w:space="0" w:color="auto"/>
        <w:left w:val="none" w:sz="0" w:space="0" w:color="auto"/>
        <w:bottom w:val="none" w:sz="0" w:space="0" w:color="auto"/>
        <w:right w:val="none" w:sz="0" w:space="0" w:color="auto"/>
      </w:divBdr>
    </w:div>
    <w:div w:id="1138493312">
      <w:bodyDiv w:val="1"/>
      <w:marLeft w:val="0"/>
      <w:marRight w:val="0"/>
      <w:marTop w:val="0"/>
      <w:marBottom w:val="0"/>
      <w:divBdr>
        <w:top w:val="none" w:sz="0" w:space="0" w:color="auto"/>
        <w:left w:val="none" w:sz="0" w:space="0" w:color="auto"/>
        <w:bottom w:val="none" w:sz="0" w:space="0" w:color="auto"/>
        <w:right w:val="none" w:sz="0" w:space="0" w:color="auto"/>
      </w:divBdr>
    </w:div>
    <w:div w:id="1148667820">
      <w:bodyDiv w:val="1"/>
      <w:marLeft w:val="0"/>
      <w:marRight w:val="0"/>
      <w:marTop w:val="0"/>
      <w:marBottom w:val="0"/>
      <w:divBdr>
        <w:top w:val="none" w:sz="0" w:space="0" w:color="auto"/>
        <w:left w:val="none" w:sz="0" w:space="0" w:color="auto"/>
        <w:bottom w:val="none" w:sz="0" w:space="0" w:color="auto"/>
        <w:right w:val="none" w:sz="0" w:space="0" w:color="auto"/>
      </w:divBdr>
    </w:div>
    <w:div w:id="1188257388">
      <w:bodyDiv w:val="1"/>
      <w:marLeft w:val="0"/>
      <w:marRight w:val="0"/>
      <w:marTop w:val="0"/>
      <w:marBottom w:val="0"/>
      <w:divBdr>
        <w:top w:val="none" w:sz="0" w:space="0" w:color="auto"/>
        <w:left w:val="none" w:sz="0" w:space="0" w:color="auto"/>
        <w:bottom w:val="none" w:sz="0" w:space="0" w:color="auto"/>
        <w:right w:val="none" w:sz="0" w:space="0" w:color="auto"/>
      </w:divBdr>
    </w:div>
    <w:div w:id="1194996935">
      <w:bodyDiv w:val="1"/>
      <w:marLeft w:val="0"/>
      <w:marRight w:val="0"/>
      <w:marTop w:val="0"/>
      <w:marBottom w:val="0"/>
      <w:divBdr>
        <w:top w:val="none" w:sz="0" w:space="0" w:color="auto"/>
        <w:left w:val="none" w:sz="0" w:space="0" w:color="auto"/>
        <w:bottom w:val="none" w:sz="0" w:space="0" w:color="auto"/>
        <w:right w:val="none" w:sz="0" w:space="0" w:color="auto"/>
      </w:divBdr>
    </w:div>
    <w:div w:id="1216812739">
      <w:bodyDiv w:val="1"/>
      <w:marLeft w:val="0"/>
      <w:marRight w:val="0"/>
      <w:marTop w:val="0"/>
      <w:marBottom w:val="0"/>
      <w:divBdr>
        <w:top w:val="none" w:sz="0" w:space="0" w:color="auto"/>
        <w:left w:val="none" w:sz="0" w:space="0" w:color="auto"/>
        <w:bottom w:val="none" w:sz="0" w:space="0" w:color="auto"/>
        <w:right w:val="none" w:sz="0" w:space="0" w:color="auto"/>
      </w:divBdr>
    </w:div>
    <w:div w:id="1339893381">
      <w:bodyDiv w:val="1"/>
      <w:marLeft w:val="0"/>
      <w:marRight w:val="0"/>
      <w:marTop w:val="0"/>
      <w:marBottom w:val="0"/>
      <w:divBdr>
        <w:top w:val="none" w:sz="0" w:space="0" w:color="auto"/>
        <w:left w:val="none" w:sz="0" w:space="0" w:color="auto"/>
        <w:bottom w:val="none" w:sz="0" w:space="0" w:color="auto"/>
        <w:right w:val="none" w:sz="0" w:space="0" w:color="auto"/>
      </w:divBdr>
    </w:div>
    <w:div w:id="1360624861">
      <w:bodyDiv w:val="1"/>
      <w:marLeft w:val="0"/>
      <w:marRight w:val="0"/>
      <w:marTop w:val="0"/>
      <w:marBottom w:val="0"/>
      <w:divBdr>
        <w:top w:val="none" w:sz="0" w:space="0" w:color="auto"/>
        <w:left w:val="none" w:sz="0" w:space="0" w:color="auto"/>
        <w:bottom w:val="none" w:sz="0" w:space="0" w:color="auto"/>
        <w:right w:val="none" w:sz="0" w:space="0" w:color="auto"/>
      </w:divBdr>
      <w:divsChild>
        <w:div w:id="108428288">
          <w:marLeft w:val="0"/>
          <w:marRight w:val="0"/>
          <w:marTop w:val="0"/>
          <w:marBottom w:val="0"/>
          <w:divBdr>
            <w:top w:val="none" w:sz="0" w:space="0" w:color="auto"/>
            <w:left w:val="none" w:sz="0" w:space="0" w:color="auto"/>
            <w:bottom w:val="none" w:sz="0" w:space="0" w:color="auto"/>
            <w:right w:val="none" w:sz="0" w:space="0" w:color="auto"/>
          </w:divBdr>
          <w:divsChild>
            <w:div w:id="358288215">
              <w:marLeft w:val="0"/>
              <w:marRight w:val="0"/>
              <w:marTop w:val="0"/>
              <w:marBottom w:val="0"/>
              <w:divBdr>
                <w:top w:val="none" w:sz="0" w:space="0" w:color="auto"/>
                <w:left w:val="none" w:sz="0" w:space="0" w:color="auto"/>
                <w:bottom w:val="none" w:sz="0" w:space="0" w:color="auto"/>
                <w:right w:val="none" w:sz="0" w:space="0" w:color="auto"/>
              </w:divBdr>
              <w:divsChild>
                <w:div w:id="1951621978">
                  <w:marLeft w:val="0"/>
                  <w:marRight w:val="0"/>
                  <w:marTop w:val="0"/>
                  <w:marBottom w:val="0"/>
                  <w:divBdr>
                    <w:top w:val="none" w:sz="0" w:space="0" w:color="auto"/>
                    <w:left w:val="none" w:sz="0" w:space="0" w:color="auto"/>
                    <w:bottom w:val="none" w:sz="0" w:space="0" w:color="auto"/>
                    <w:right w:val="none" w:sz="0" w:space="0" w:color="auto"/>
                  </w:divBdr>
                  <w:divsChild>
                    <w:div w:id="1031682432">
                      <w:marLeft w:val="0"/>
                      <w:marRight w:val="0"/>
                      <w:marTop w:val="0"/>
                      <w:marBottom w:val="0"/>
                      <w:divBdr>
                        <w:top w:val="none" w:sz="0" w:space="0" w:color="auto"/>
                        <w:left w:val="none" w:sz="0" w:space="0" w:color="auto"/>
                        <w:bottom w:val="none" w:sz="0" w:space="0" w:color="auto"/>
                        <w:right w:val="none" w:sz="0" w:space="0" w:color="auto"/>
                      </w:divBdr>
                      <w:divsChild>
                        <w:div w:id="1923366107">
                          <w:marLeft w:val="0"/>
                          <w:marRight w:val="0"/>
                          <w:marTop w:val="0"/>
                          <w:marBottom w:val="0"/>
                          <w:divBdr>
                            <w:top w:val="none" w:sz="0" w:space="0" w:color="auto"/>
                            <w:left w:val="none" w:sz="0" w:space="0" w:color="auto"/>
                            <w:bottom w:val="none" w:sz="0" w:space="0" w:color="auto"/>
                            <w:right w:val="none" w:sz="0" w:space="0" w:color="auto"/>
                          </w:divBdr>
                          <w:divsChild>
                            <w:div w:id="54186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681343">
          <w:marLeft w:val="0"/>
          <w:marRight w:val="0"/>
          <w:marTop w:val="0"/>
          <w:marBottom w:val="0"/>
          <w:divBdr>
            <w:top w:val="none" w:sz="0" w:space="0" w:color="auto"/>
            <w:left w:val="none" w:sz="0" w:space="0" w:color="auto"/>
            <w:bottom w:val="none" w:sz="0" w:space="0" w:color="auto"/>
            <w:right w:val="none" w:sz="0" w:space="0" w:color="auto"/>
          </w:divBdr>
          <w:divsChild>
            <w:div w:id="1972128090">
              <w:marLeft w:val="0"/>
              <w:marRight w:val="0"/>
              <w:marTop w:val="0"/>
              <w:marBottom w:val="0"/>
              <w:divBdr>
                <w:top w:val="none" w:sz="0" w:space="0" w:color="auto"/>
                <w:left w:val="none" w:sz="0" w:space="0" w:color="auto"/>
                <w:bottom w:val="none" w:sz="0" w:space="0" w:color="auto"/>
                <w:right w:val="none" w:sz="0" w:space="0" w:color="auto"/>
              </w:divBdr>
              <w:divsChild>
                <w:div w:id="1010178159">
                  <w:marLeft w:val="0"/>
                  <w:marRight w:val="0"/>
                  <w:marTop w:val="0"/>
                  <w:marBottom w:val="0"/>
                  <w:divBdr>
                    <w:top w:val="none" w:sz="0" w:space="0" w:color="auto"/>
                    <w:left w:val="none" w:sz="0" w:space="0" w:color="auto"/>
                    <w:bottom w:val="none" w:sz="0" w:space="0" w:color="auto"/>
                    <w:right w:val="none" w:sz="0" w:space="0" w:color="auto"/>
                  </w:divBdr>
                  <w:divsChild>
                    <w:div w:id="100075455">
                      <w:marLeft w:val="0"/>
                      <w:marRight w:val="0"/>
                      <w:marTop w:val="0"/>
                      <w:marBottom w:val="0"/>
                      <w:divBdr>
                        <w:top w:val="none" w:sz="0" w:space="0" w:color="auto"/>
                        <w:left w:val="none" w:sz="0" w:space="0" w:color="auto"/>
                        <w:bottom w:val="none" w:sz="0" w:space="0" w:color="auto"/>
                        <w:right w:val="none" w:sz="0" w:space="0" w:color="auto"/>
                      </w:divBdr>
                      <w:divsChild>
                        <w:div w:id="49959678">
                          <w:marLeft w:val="0"/>
                          <w:marRight w:val="0"/>
                          <w:marTop w:val="0"/>
                          <w:marBottom w:val="0"/>
                          <w:divBdr>
                            <w:top w:val="none" w:sz="0" w:space="0" w:color="auto"/>
                            <w:left w:val="none" w:sz="0" w:space="0" w:color="auto"/>
                            <w:bottom w:val="none" w:sz="0" w:space="0" w:color="auto"/>
                            <w:right w:val="none" w:sz="0" w:space="0" w:color="auto"/>
                          </w:divBdr>
                          <w:divsChild>
                            <w:div w:id="610742092">
                              <w:marLeft w:val="0"/>
                              <w:marRight w:val="0"/>
                              <w:marTop w:val="0"/>
                              <w:marBottom w:val="0"/>
                              <w:divBdr>
                                <w:top w:val="none" w:sz="0" w:space="0" w:color="auto"/>
                                <w:left w:val="none" w:sz="0" w:space="0" w:color="auto"/>
                                <w:bottom w:val="none" w:sz="0" w:space="0" w:color="auto"/>
                                <w:right w:val="none" w:sz="0" w:space="0" w:color="auto"/>
                              </w:divBdr>
                              <w:divsChild>
                                <w:div w:id="8277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560648">
          <w:marLeft w:val="0"/>
          <w:marRight w:val="0"/>
          <w:marTop w:val="0"/>
          <w:marBottom w:val="0"/>
          <w:divBdr>
            <w:top w:val="none" w:sz="0" w:space="0" w:color="auto"/>
            <w:left w:val="none" w:sz="0" w:space="0" w:color="auto"/>
            <w:bottom w:val="none" w:sz="0" w:space="0" w:color="auto"/>
            <w:right w:val="none" w:sz="0" w:space="0" w:color="auto"/>
          </w:divBdr>
          <w:divsChild>
            <w:div w:id="1812943275">
              <w:marLeft w:val="0"/>
              <w:marRight w:val="0"/>
              <w:marTop w:val="0"/>
              <w:marBottom w:val="0"/>
              <w:divBdr>
                <w:top w:val="none" w:sz="0" w:space="0" w:color="auto"/>
                <w:left w:val="none" w:sz="0" w:space="0" w:color="auto"/>
                <w:bottom w:val="none" w:sz="0" w:space="0" w:color="auto"/>
                <w:right w:val="none" w:sz="0" w:space="0" w:color="auto"/>
              </w:divBdr>
              <w:divsChild>
                <w:div w:id="379787332">
                  <w:marLeft w:val="0"/>
                  <w:marRight w:val="0"/>
                  <w:marTop w:val="0"/>
                  <w:marBottom w:val="0"/>
                  <w:divBdr>
                    <w:top w:val="none" w:sz="0" w:space="0" w:color="auto"/>
                    <w:left w:val="none" w:sz="0" w:space="0" w:color="auto"/>
                    <w:bottom w:val="none" w:sz="0" w:space="0" w:color="auto"/>
                    <w:right w:val="none" w:sz="0" w:space="0" w:color="auto"/>
                  </w:divBdr>
                  <w:divsChild>
                    <w:div w:id="262567581">
                      <w:marLeft w:val="0"/>
                      <w:marRight w:val="0"/>
                      <w:marTop w:val="0"/>
                      <w:marBottom w:val="0"/>
                      <w:divBdr>
                        <w:top w:val="none" w:sz="0" w:space="0" w:color="auto"/>
                        <w:left w:val="none" w:sz="0" w:space="0" w:color="auto"/>
                        <w:bottom w:val="none" w:sz="0" w:space="0" w:color="auto"/>
                        <w:right w:val="none" w:sz="0" w:space="0" w:color="auto"/>
                      </w:divBdr>
                      <w:divsChild>
                        <w:div w:id="2042976393">
                          <w:marLeft w:val="0"/>
                          <w:marRight w:val="0"/>
                          <w:marTop w:val="0"/>
                          <w:marBottom w:val="0"/>
                          <w:divBdr>
                            <w:top w:val="none" w:sz="0" w:space="0" w:color="auto"/>
                            <w:left w:val="none" w:sz="0" w:space="0" w:color="auto"/>
                            <w:bottom w:val="none" w:sz="0" w:space="0" w:color="auto"/>
                            <w:right w:val="none" w:sz="0" w:space="0" w:color="auto"/>
                          </w:divBdr>
                          <w:divsChild>
                            <w:div w:id="1841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879941">
          <w:marLeft w:val="0"/>
          <w:marRight w:val="0"/>
          <w:marTop w:val="0"/>
          <w:marBottom w:val="0"/>
          <w:divBdr>
            <w:top w:val="none" w:sz="0" w:space="0" w:color="auto"/>
            <w:left w:val="none" w:sz="0" w:space="0" w:color="auto"/>
            <w:bottom w:val="none" w:sz="0" w:space="0" w:color="auto"/>
            <w:right w:val="none" w:sz="0" w:space="0" w:color="auto"/>
          </w:divBdr>
          <w:divsChild>
            <w:div w:id="1519613558">
              <w:marLeft w:val="0"/>
              <w:marRight w:val="0"/>
              <w:marTop w:val="0"/>
              <w:marBottom w:val="0"/>
              <w:divBdr>
                <w:top w:val="none" w:sz="0" w:space="0" w:color="auto"/>
                <w:left w:val="none" w:sz="0" w:space="0" w:color="auto"/>
                <w:bottom w:val="none" w:sz="0" w:space="0" w:color="auto"/>
                <w:right w:val="none" w:sz="0" w:space="0" w:color="auto"/>
              </w:divBdr>
              <w:divsChild>
                <w:div w:id="1722288998">
                  <w:marLeft w:val="0"/>
                  <w:marRight w:val="0"/>
                  <w:marTop w:val="0"/>
                  <w:marBottom w:val="0"/>
                  <w:divBdr>
                    <w:top w:val="none" w:sz="0" w:space="0" w:color="auto"/>
                    <w:left w:val="none" w:sz="0" w:space="0" w:color="auto"/>
                    <w:bottom w:val="none" w:sz="0" w:space="0" w:color="auto"/>
                    <w:right w:val="none" w:sz="0" w:space="0" w:color="auto"/>
                  </w:divBdr>
                  <w:divsChild>
                    <w:div w:id="236745555">
                      <w:marLeft w:val="0"/>
                      <w:marRight w:val="0"/>
                      <w:marTop w:val="0"/>
                      <w:marBottom w:val="0"/>
                      <w:divBdr>
                        <w:top w:val="none" w:sz="0" w:space="0" w:color="auto"/>
                        <w:left w:val="none" w:sz="0" w:space="0" w:color="auto"/>
                        <w:bottom w:val="none" w:sz="0" w:space="0" w:color="auto"/>
                        <w:right w:val="none" w:sz="0" w:space="0" w:color="auto"/>
                      </w:divBdr>
                      <w:divsChild>
                        <w:div w:id="251738873">
                          <w:marLeft w:val="0"/>
                          <w:marRight w:val="0"/>
                          <w:marTop w:val="0"/>
                          <w:marBottom w:val="0"/>
                          <w:divBdr>
                            <w:top w:val="none" w:sz="0" w:space="0" w:color="auto"/>
                            <w:left w:val="none" w:sz="0" w:space="0" w:color="auto"/>
                            <w:bottom w:val="none" w:sz="0" w:space="0" w:color="auto"/>
                            <w:right w:val="none" w:sz="0" w:space="0" w:color="auto"/>
                          </w:divBdr>
                          <w:divsChild>
                            <w:div w:id="1644654380">
                              <w:marLeft w:val="0"/>
                              <w:marRight w:val="0"/>
                              <w:marTop w:val="0"/>
                              <w:marBottom w:val="0"/>
                              <w:divBdr>
                                <w:top w:val="none" w:sz="0" w:space="0" w:color="auto"/>
                                <w:left w:val="none" w:sz="0" w:space="0" w:color="auto"/>
                                <w:bottom w:val="none" w:sz="0" w:space="0" w:color="auto"/>
                                <w:right w:val="none" w:sz="0" w:space="0" w:color="auto"/>
                              </w:divBdr>
                              <w:divsChild>
                                <w:div w:id="1200820414">
                                  <w:marLeft w:val="0"/>
                                  <w:marRight w:val="0"/>
                                  <w:marTop w:val="0"/>
                                  <w:marBottom w:val="0"/>
                                  <w:divBdr>
                                    <w:top w:val="none" w:sz="0" w:space="0" w:color="auto"/>
                                    <w:left w:val="none" w:sz="0" w:space="0" w:color="auto"/>
                                    <w:bottom w:val="none" w:sz="0" w:space="0" w:color="auto"/>
                                    <w:right w:val="none" w:sz="0" w:space="0" w:color="auto"/>
                                  </w:divBdr>
                                  <w:divsChild>
                                    <w:div w:id="190992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458521">
          <w:marLeft w:val="0"/>
          <w:marRight w:val="0"/>
          <w:marTop w:val="0"/>
          <w:marBottom w:val="0"/>
          <w:divBdr>
            <w:top w:val="none" w:sz="0" w:space="0" w:color="auto"/>
            <w:left w:val="none" w:sz="0" w:space="0" w:color="auto"/>
            <w:bottom w:val="none" w:sz="0" w:space="0" w:color="auto"/>
            <w:right w:val="none" w:sz="0" w:space="0" w:color="auto"/>
          </w:divBdr>
          <w:divsChild>
            <w:div w:id="266275505">
              <w:marLeft w:val="0"/>
              <w:marRight w:val="0"/>
              <w:marTop w:val="0"/>
              <w:marBottom w:val="0"/>
              <w:divBdr>
                <w:top w:val="none" w:sz="0" w:space="0" w:color="auto"/>
                <w:left w:val="none" w:sz="0" w:space="0" w:color="auto"/>
                <w:bottom w:val="none" w:sz="0" w:space="0" w:color="auto"/>
                <w:right w:val="none" w:sz="0" w:space="0" w:color="auto"/>
              </w:divBdr>
              <w:divsChild>
                <w:div w:id="2088382878">
                  <w:marLeft w:val="0"/>
                  <w:marRight w:val="0"/>
                  <w:marTop w:val="0"/>
                  <w:marBottom w:val="0"/>
                  <w:divBdr>
                    <w:top w:val="none" w:sz="0" w:space="0" w:color="auto"/>
                    <w:left w:val="none" w:sz="0" w:space="0" w:color="auto"/>
                    <w:bottom w:val="none" w:sz="0" w:space="0" w:color="auto"/>
                    <w:right w:val="none" w:sz="0" w:space="0" w:color="auto"/>
                  </w:divBdr>
                  <w:divsChild>
                    <w:div w:id="759447199">
                      <w:marLeft w:val="0"/>
                      <w:marRight w:val="0"/>
                      <w:marTop w:val="0"/>
                      <w:marBottom w:val="0"/>
                      <w:divBdr>
                        <w:top w:val="none" w:sz="0" w:space="0" w:color="auto"/>
                        <w:left w:val="none" w:sz="0" w:space="0" w:color="auto"/>
                        <w:bottom w:val="none" w:sz="0" w:space="0" w:color="auto"/>
                        <w:right w:val="none" w:sz="0" w:space="0" w:color="auto"/>
                      </w:divBdr>
                      <w:divsChild>
                        <w:div w:id="1505052671">
                          <w:marLeft w:val="0"/>
                          <w:marRight w:val="0"/>
                          <w:marTop w:val="0"/>
                          <w:marBottom w:val="0"/>
                          <w:divBdr>
                            <w:top w:val="none" w:sz="0" w:space="0" w:color="auto"/>
                            <w:left w:val="none" w:sz="0" w:space="0" w:color="auto"/>
                            <w:bottom w:val="none" w:sz="0" w:space="0" w:color="auto"/>
                            <w:right w:val="none" w:sz="0" w:space="0" w:color="auto"/>
                          </w:divBdr>
                          <w:divsChild>
                            <w:div w:id="507018585">
                              <w:marLeft w:val="0"/>
                              <w:marRight w:val="0"/>
                              <w:marTop w:val="0"/>
                              <w:marBottom w:val="0"/>
                              <w:divBdr>
                                <w:top w:val="none" w:sz="0" w:space="0" w:color="auto"/>
                                <w:left w:val="none" w:sz="0" w:space="0" w:color="auto"/>
                                <w:bottom w:val="none" w:sz="0" w:space="0" w:color="auto"/>
                                <w:right w:val="none" w:sz="0" w:space="0" w:color="auto"/>
                              </w:divBdr>
                              <w:divsChild>
                                <w:div w:id="9968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862611">
      <w:bodyDiv w:val="1"/>
      <w:marLeft w:val="0"/>
      <w:marRight w:val="0"/>
      <w:marTop w:val="0"/>
      <w:marBottom w:val="0"/>
      <w:divBdr>
        <w:top w:val="none" w:sz="0" w:space="0" w:color="auto"/>
        <w:left w:val="none" w:sz="0" w:space="0" w:color="auto"/>
        <w:bottom w:val="none" w:sz="0" w:space="0" w:color="auto"/>
        <w:right w:val="none" w:sz="0" w:space="0" w:color="auto"/>
      </w:divBdr>
    </w:div>
    <w:div w:id="1401488384">
      <w:bodyDiv w:val="1"/>
      <w:marLeft w:val="0"/>
      <w:marRight w:val="0"/>
      <w:marTop w:val="0"/>
      <w:marBottom w:val="0"/>
      <w:divBdr>
        <w:top w:val="none" w:sz="0" w:space="0" w:color="auto"/>
        <w:left w:val="none" w:sz="0" w:space="0" w:color="auto"/>
        <w:bottom w:val="none" w:sz="0" w:space="0" w:color="auto"/>
        <w:right w:val="none" w:sz="0" w:space="0" w:color="auto"/>
      </w:divBdr>
    </w:div>
    <w:div w:id="1417091856">
      <w:bodyDiv w:val="1"/>
      <w:marLeft w:val="0"/>
      <w:marRight w:val="0"/>
      <w:marTop w:val="0"/>
      <w:marBottom w:val="0"/>
      <w:divBdr>
        <w:top w:val="none" w:sz="0" w:space="0" w:color="auto"/>
        <w:left w:val="none" w:sz="0" w:space="0" w:color="auto"/>
        <w:bottom w:val="none" w:sz="0" w:space="0" w:color="auto"/>
        <w:right w:val="none" w:sz="0" w:space="0" w:color="auto"/>
      </w:divBdr>
    </w:div>
    <w:div w:id="1460223487">
      <w:bodyDiv w:val="1"/>
      <w:marLeft w:val="0"/>
      <w:marRight w:val="0"/>
      <w:marTop w:val="0"/>
      <w:marBottom w:val="0"/>
      <w:divBdr>
        <w:top w:val="none" w:sz="0" w:space="0" w:color="auto"/>
        <w:left w:val="none" w:sz="0" w:space="0" w:color="auto"/>
        <w:bottom w:val="none" w:sz="0" w:space="0" w:color="auto"/>
        <w:right w:val="none" w:sz="0" w:space="0" w:color="auto"/>
      </w:divBdr>
    </w:div>
    <w:div w:id="1496383801">
      <w:bodyDiv w:val="1"/>
      <w:marLeft w:val="0"/>
      <w:marRight w:val="0"/>
      <w:marTop w:val="0"/>
      <w:marBottom w:val="0"/>
      <w:divBdr>
        <w:top w:val="none" w:sz="0" w:space="0" w:color="auto"/>
        <w:left w:val="none" w:sz="0" w:space="0" w:color="auto"/>
        <w:bottom w:val="none" w:sz="0" w:space="0" w:color="auto"/>
        <w:right w:val="none" w:sz="0" w:space="0" w:color="auto"/>
      </w:divBdr>
    </w:div>
    <w:div w:id="1499685763">
      <w:bodyDiv w:val="1"/>
      <w:marLeft w:val="0"/>
      <w:marRight w:val="0"/>
      <w:marTop w:val="0"/>
      <w:marBottom w:val="0"/>
      <w:divBdr>
        <w:top w:val="none" w:sz="0" w:space="0" w:color="auto"/>
        <w:left w:val="none" w:sz="0" w:space="0" w:color="auto"/>
        <w:bottom w:val="none" w:sz="0" w:space="0" w:color="auto"/>
        <w:right w:val="none" w:sz="0" w:space="0" w:color="auto"/>
      </w:divBdr>
      <w:divsChild>
        <w:div w:id="840043369">
          <w:marLeft w:val="0"/>
          <w:marRight w:val="0"/>
          <w:marTop w:val="0"/>
          <w:marBottom w:val="0"/>
          <w:divBdr>
            <w:top w:val="none" w:sz="0" w:space="0" w:color="auto"/>
            <w:left w:val="none" w:sz="0" w:space="0" w:color="auto"/>
            <w:bottom w:val="none" w:sz="0" w:space="0" w:color="auto"/>
            <w:right w:val="none" w:sz="0" w:space="0" w:color="auto"/>
          </w:divBdr>
          <w:divsChild>
            <w:div w:id="13421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5330">
      <w:bodyDiv w:val="1"/>
      <w:marLeft w:val="0"/>
      <w:marRight w:val="0"/>
      <w:marTop w:val="0"/>
      <w:marBottom w:val="0"/>
      <w:divBdr>
        <w:top w:val="none" w:sz="0" w:space="0" w:color="auto"/>
        <w:left w:val="none" w:sz="0" w:space="0" w:color="auto"/>
        <w:bottom w:val="none" w:sz="0" w:space="0" w:color="auto"/>
        <w:right w:val="none" w:sz="0" w:space="0" w:color="auto"/>
      </w:divBdr>
    </w:div>
    <w:div w:id="1589576644">
      <w:bodyDiv w:val="1"/>
      <w:marLeft w:val="0"/>
      <w:marRight w:val="0"/>
      <w:marTop w:val="0"/>
      <w:marBottom w:val="0"/>
      <w:divBdr>
        <w:top w:val="none" w:sz="0" w:space="0" w:color="auto"/>
        <w:left w:val="none" w:sz="0" w:space="0" w:color="auto"/>
        <w:bottom w:val="none" w:sz="0" w:space="0" w:color="auto"/>
        <w:right w:val="none" w:sz="0" w:space="0" w:color="auto"/>
      </w:divBdr>
    </w:div>
    <w:div w:id="1607889163">
      <w:bodyDiv w:val="1"/>
      <w:marLeft w:val="0"/>
      <w:marRight w:val="0"/>
      <w:marTop w:val="0"/>
      <w:marBottom w:val="0"/>
      <w:divBdr>
        <w:top w:val="none" w:sz="0" w:space="0" w:color="auto"/>
        <w:left w:val="none" w:sz="0" w:space="0" w:color="auto"/>
        <w:bottom w:val="none" w:sz="0" w:space="0" w:color="auto"/>
        <w:right w:val="none" w:sz="0" w:space="0" w:color="auto"/>
      </w:divBdr>
      <w:divsChild>
        <w:div w:id="722213405">
          <w:marLeft w:val="0"/>
          <w:marRight w:val="0"/>
          <w:marTop w:val="0"/>
          <w:marBottom w:val="0"/>
          <w:divBdr>
            <w:top w:val="none" w:sz="0" w:space="0" w:color="auto"/>
            <w:left w:val="none" w:sz="0" w:space="0" w:color="auto"/>
            <w:bottom w:val="none" w:sz="0" w:space="0" w:color="auto"/>
            <w:right w:val="none" w:sz="0" w:space="0" w:color="auto"/>
          </w:divBdr>
          <w:divsChild>
            <w:div w:id="10313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1237">
      <w:bodyDiv w:val="1"/>
      <w:marLeft w:val="0"/>
      <w:marRight w:val="0"/>
      <w:marTop w:val="0"/>
      <w:marBottom w:val="0"/>
      <w:divBdr>
        <w:top w:val="none" w:sz="0" w:space="0" w:color="auto"/>
        <w:left w:val="none" w:sz="0" w:space="0" w:color="auto"/>
        <w:bottom w:val="none" w:sz="0" w:space="0" w:color="auto"/>
        <w:right w:val="none" w:sz="0" w:space="0" w:color="auto"/>
      </w:divBdr>
    </w:div>
    <w:div w:id="1710715970">
      <w:bodyDiv w:val="1"/>
      <w:marLeft w:val="0"/>
      <w:marRight w:val="0"/>
      <w:marTop w:val="0"/>
      <w:marBottom w:val="0"/>
      <w:divBdr>
        <w:top w:val="none" w:sz="0" w:space="0" w:color="auto"/>
        <w:left w:val="none" w:sz="0" w:space="0" w:color="auto"/>
        <w:bottom w:val="none" w:sz="0" w:space="0" w:color="auto"/>
        <w:right w:val="none" w:sz="0" w:space="0" w:color="auto"/>
      </w:divBdr>
    </w:div>
    <w:div w:id="1730806798">
      <w:bodyDiv w:val="1"/>
      <w:marLeft w:val="0"/>
      <w:marRight w:val="0"/>
      <w:marTop w:val="0"/>
      <w:marBottom w:val="0"/>
      <w:divBdr>
        <w:top w:val="none" w:sz="0" w:space="0" w:color="auto"/>
        <w:left w:val="none" w:sz="0" w:space="0" w:color="auto"/>
        <w:bottom w:val="none" w:sz="0" w:space="0" w:color="auto"/>
        <w:right w:val="none" w:sz="0" w:space="0" w:color="auto"/>
      </w:divBdr>
      <w:divsChild>
        <w:div w:id="1875655260">
          <w:marLeft w:val="0"/>
          <w:marRight w:val="0"/>
          <w:marTop w:val="0"/>
          <w:marBottom w:val="0"/>
          <w:divBdr>
            <w:top w:val="none" w:sz="0" w:space="0" w:color="auto"/>
            <w:left w:val="none" w:sz="0" w:space="0" w:color="auto"/>
            <w:bottom w:val="none" w:sz="0" w:space="0" w:color="auto"/>
            <w:right w:val="none" w:sz="0" w:space="0" w:color="auto"/>
          </w:divBdr>
          <w:divsChild>
            <w:div w:id="180022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58897">
      <w:bodyDiv w:val="1"/>
      <w:marLeft w:val="0"/>
      <w:marRight w:val="0"/>
      <w:marTop w:val="0"/>
      <w:marBottom w:val="0"/>
      <w:divBdr>
        <w:top w:val="none" w:sz="0" w:space="0" w:color="auto"/>
        <w:left w:val="none" w:sz="0" w:space="0" w:color="auto"/>
        <w:bottom w:val="none" w:sz="0" w:space="0" w:color="auto"/>
        <w:right w:val="none" w:sz="0" w:space="0" w:color="auto"/>
      </w:divBdr>
    </w:div>
    <w:div w:id="1795903708">
      <w:bodyDiv w:val="1"/>
      <w:marLeft w:val="0"/>
      <w:marRight w:val="0"/>
      <w:marTop w:val="0"/>
      <w:marBottom w:val="0"/>
      <w:divBdr>
        <w:top w:val="none" w:sz="0" w:space="0" w:color="auto"/>
        <w:left w:val="none" w:sz="0" w:space="0" w:color="auto"/>
        <w:bottom w:val="none" w:sz="0" w:space="0" w:color="auto"/>
        <w:right w:val="none" w:sz="0" w:space="0" w:color="auto"/>
      </w:divBdr>
    </w:div>
    <w:div w:id="1827817699">
      <w:bodyDiv w:val="1"/>
      <w:marLeft w:val="0"/>
      <w:marRight w:val="0"/>
      <w:marTop w:val="0"/>
      <w:marBottom w:val="0"/>
      <w:divBdr>
        <w:top w:val="none" w:sz="0" w:space="0" w:color="auto"/>
        <w:left w:val="none" w:sz="0" w:space="0" w:color="auto"/>
        <w:bottom w:val="none" w:sz="0" w:space="0" w:color="auto"/>
        <w:right w:val="none" w:sz="0" w:space="0" w:color="auto"/>
      </w:divBdr>
    </w:div>
    <w:div w:id="1828592067">
      <w:bodyDiv w:val="1"/>
      <w:marLeft w:val="0"/>
      <w:marRight w:val="0"/>
      <w:marTop w:val="0"/>
      <w:marBottom w:val="0"/>
      <w:divBdr>
        <w:top w:val="none" w:sz="0" w:space="0" w:color="auto"/>
        <w:left w:val="none" w:sz="0" w:space="0" w:color="auto"/>
        <w:bottom w:val="none" w:sz="0" w:space="0" w:color="auto"/>
        <w:right w:val="none" w:sz="0" w:space="0" w:color="auto"/>
      </w:divBdr>
    </w:div>
    <w:div w:id="1933125538">
      <w:bodyDiv w:val="1"/>
      <w:marLeft w:val="0"/>
      <w:marRight w:val="0"/>
      <w:marTop w:val="0"/>
      <w:marBottom w:val="0"/>
      <w:divBdr>
        <w:top w:val="none" w:sz="0" w:space="0" w:color="auto"/>
        <w:left w:val="none" w:sz="0" w:space="0" w:color="auto"/>
        <w:bottom w:val="none" w:sz="0" w:space="0" w:color="auto"/>
        <w:right w:val="none" w:sz="0" w:space="0" w:color="auto"/>
      </w:divBdr>
    </w:div>
    <w:div w:id="1943997570">
      <w:bodyDiv w:val="1"/>
      <w:marLeft w:val="0"/>
      <w:marRight w:val="0"/>
      <w:marTop w:val="0"/>
      <w:marBottom w:val="0"/>
      <w:divBdr>
        <w:top w:val="none" w:sz="0" w:space="0" w:color="auto"/>
        <w:left w:val="none" w:sz="0" w:space="0" w:color="auto"/>
        <w:bottom w:val="none" w:sz="0" w:space="0" w:color="auto"/>
        <w:right w:val="none" w:sz="0" w:space="0" w:color="auto"/>
      </w:divBdr>
    </w:div>
    <w:div w:id="2033340405">
      <w:bodyDiv w:val="1"/>
      <w:marLeft w:val="0"/>
      <w:marRight w:val="0"/>
      <w:marTop w:val="0"/>
      <w:marBottom w:val="0"/>
      <w:divBdr>
        <w:top w:val="none" w:sz="0" w:space="0" w:color="auto"/>
        <w:left w:val="none" w:sz="0" w:space="0" w:color="auto"/>
        <w:bottom w:val="none" w:sz="0" w:space="0" w:color="auto"/>
        <w:right w:val="none" w:sz="0" w:space="0" w:color="auto"/>
      </w:divBdr>
    </w:div>
    <w:div w:id="2049184822">
      <w:bodyDiv w:val="1"/>
      <w:marLeft w:val="0"/>
      <w:marRight w:val="0"/>
      <w:marTop w:val="0"/>
      <w:marBottom w:val="0"/>
      <w:divBdr>
        <w:top w:val="none" w:sz="0" w:space="0" w:color="auto"/>
        <w:left w:val="none" w:sz="0" w:space="0" w:color="auto"/>
        <w:bottom w:val="none" w:sz="0" w:space="0" w:color="auto"/>
        <w:right w:val="none" w:sz="0" w:space="0" w:color="auto"/>
      </w:divBdr>
    </w:div>
    <w:div w:id="2053072426">
      <w:bodyDiv w:val="1"/>
      <w:marLeft w:val="0"/>
      <w:marRight w:val="0"/>
      <w:marTop w:val="0"/>
      <w:marBottom w:val="0"/>
      <w:divBdr>
        <w:top w:val="none" w:sz="0" w:space="0" w:color="auto"/>
        <w:left w:val="none" w:sz="0" w:space="0" w:color="auto"/>
        <w:bottom w:val="none" w:sz="0" w:space="0" w:color="auto"/>
        <w:right w:val="none" w:sz="0" w:space="0" w:color="auto"/>
      </w:divBdr>
    </w:div>
    <w:div w:id="2074698232">
      <w:bodyDiv w:val="1"/>
      <w:marLeft w:val="0"/>
      <w:marRight w:val="0"/>
      <w:marTop w:val="0"/>
      <w:marBottom w:val="0"/>
      <w:divBdr>
        <w:top w:val="none" w:sz="0" w:space="0" w:color="auto"/>
        <w:left w:val="none" w:sz="0" w:space="0" w:color="auto"/>
        <w:bottom w:val="none" w:sz="0" w:space="0" w:color="auto"/>
        <w:right w:val="none" w:sz="0" w:space="0" w:color="auto"/>
      </w:divBdr>
    </w:div>
    <w:div w:id="2081563089">
      <w:bodyDiv w:val="1"/>
      <w:marLeft w:val="0"/>
      <w:marRight w:val="0"/>
      <w:marTop w:val="0"/>
      <w:marBottom w:val="0"/>
      <w:divBdr>
        <w:top w:val="none" w:sz="0" w:space="0" w:color="auto"/>
        <w:left w:val="none" w:sz="0" w:space="0" w:color="auto"/>
        <w:bottom w:val="none" w:sz="0" w:space="0" w:color="auto"/>
        <w:right w:val="none" w:sz="0" w:space="0" w:color="auto"/>
      </w:divBdr>
    </w:div>
    <w:div w:id="214087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s://www.sciencedirect.com/science/article/pii/S0885200623001643" TargetMode="External"/><Relationship Id="rId47" Type="http://schemas.openxmlformats.org/officeDocument/2006/relationships/image" Target="media/image32.png"/><Relationship Id="rId63" Type="http://schemas.openxmlformats.org/officeDocument/2006/relationships/image" Target="media/image48.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s://cyberleninka.ru/article/n/kriterii-otsenki-predmetnogo-prostranstva-detskogo-sada-cherez-prizmu-detskoy-deyatelnosti/viewer" TargetMode="External"/><Relationship Id="rId45" Type="http://schemas.openxmlformats.org/officeDocument/2006/relationships/image" Target="media/image30.pn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image" Target="media/image46.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www.sciencedirect.com/science/article/abs/pii/S019074092400272X" TargetMode="External"/><Relationship Id="rId48" Type="http://schemas.openxmlformats.org/officeDocument/2006/relationships/image" Target="media/image33.pn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theme" Target="theme/theme1.xml"/><Relationship Id="rId8" Type="http://schemas.openxmlformats.org/officeDocument/2006/relationships/hyperlink" Target="https://uba.edu.kz/storage/app/media/99999%20VVV%20MMM%20KZ%20KZ.pdf" TargetMode="Externa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11.png"/><Relationship Id="rId41" Type="http://schemas.openxmlformats.org/officeDocument/2006/relationships/hyperlink" Target="https://sdo-journal.ru/journal/articles/derkunskaya-v-a-vospitanie-i-razvitie-doshkolnika-kak-subekta-deyatelnosti-i-povedeniya-v-detskom-sa/" TargetMode="External"/><Relationship Id="rId54" Type="http://schemas.openxmlformats.org/officeDocument/2006/relationships/image" Target="media/image39.jpeg"/><Relationship Id="rId62"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4.png"/><Relationship Id="rId57" Type="http://schemas.openxmlformats.org/officeDocument/2006/relationships/image" Target="media/image42.jpe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hyperlink" Target="https://doi.org/10.32014/2023.2518-1467.617" TargetMode="External"/><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doi.org/10.46303/jcsr.2025.17" TargetMode="External"/><Relationship Id="rId34" Type="http://schemas.openxmlformats.org/officeDocument/2006/relationships/image" Target="media/image25.png"/><Relationship Id="rId50" Type="http://schemas.openxmlformats.org/officeDocument/2006/relationships/image" Target="media/image35.png"/><Relationship Id="rId55" Type="http://schemas.openxmlformats.org/officeDocument/2006/relationships/image" Target="media/image4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A6331-0B4B-48EB-BA88-8E5AE027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251</Pages>
  <Words>63955</Words>
  <Characters>487340</Characters>
  <Application>Microsoft Office Word</Application>
  <DocSecurity>0</DocSecurity>
  <Lines>32489</Lines>
  <Paragraphs>13782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Ayan Akkassov</cp:lastModifiedBy>
  <cp:revision>24</cp:revision>
  <dcterms:created xsi:type="dcterms:W3CDTF">2026-02-22T14:26:00Z</dcterms:created>
  <dcterms:modified xsi:type="dcterms:W3CDTF">2026-02-22T15:05:00Z</dcterms:modified>
</cp:coreProperties>
</file>